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7643" w14:textId="0D46568C" w:rsidR="00606B6E" w:rsidRPr="00D2519B" w:rsidRDefault="00770227" w:rsidP="003513EE">
      <w:pPr>
        <w:pStyle w:val="Title"/>
        <w:rPr>
          <w:rStyle w:val="TitleChar"/>
          <w:bCs/>
          <w:sz w:val="36"/>
          <w:szCs w:val="16"/>
        </w:rPr>
      </w:pPr>
      <w:r>
        <w:rPr>
          <w:rStyle w:val="TitleChar"/>
          <w:bCs/>
          <w:sz w:val="36"/>
          <w:szCs w:val="16"/>
        </w:rPr>
        <w:t>Youth Aquatic Accreditation Program</w:t>
      </w:r>
      <w:r w:rsidR="00EA6683">
        <w:rPr>
          <w:rStyle w:val="TitleChar"/>
          <w:bCs/>
          <w:sz w:val="36"/>
          <w:szCs w:val="16"/>
        </w:rPr>
        <w:t xml:space="preserve"> </w:t>
      </w:r>
      <w:r>
        <w:rPr>
          <w:rStyle w:val="TitleChar"/>
          <w:bCs/>
          <w:sz w:val="36"/>
          <w:szCs w:val="16"/>
        </w:rPr>
        <w:t>2022-23</w:t>
      </w:r>
    </w:p>
    <w:p w14:paraId="0EFCE27A" w14:textId="6CE73EDC" w:rsidR="003513EE" w:rsidRPr="00D2519B" w:rsidRDefault="003513EE" w:rsidP="003513EE">
      <w:pPr>
        <w:pStyle w:val="Reporttitle"/>
        <w:rPr>
          <w:sz w:val="36"/>
          <w:szCs w:val="16"/>
        </w:rPr>
      </w:pPr>
    </w:p>
    <w:sdt>
      <w:sdtPr>
        <w:rPr>
          <w:sz w:val="24"/>
          <w:szCs w:val="16"/>
        </w:rPr>
        <w:id w:val="-1272693036"/>
        <w:placeholder>
          <w:docPart w:val="F541F3C296124B6CA23B8FE336F34E29"/>
        </w:placeholder>
      </w:sdtPr>
      <w:sdtEndPr/>
      <w:sdtContent>
        <w:p w14:paraId="168918CC" w14:textId="00E6D473" w:rsidR="003B7611" w:rsidRPr="00D2519B" w:rsidRDefault="001E7352" w:rsidP="003513EE">
          <w:pPr>
            <w:pStyle w:val="Subtitle"/>
            <w:rPr>
              <w:sz w:val="24"/>
              <w:szCs w:val="16"/>
            </w:rPr>
          </w:pPr>
          <w:r w:rsidRPr="00D2519B">
            <w:rPr>
              <w:sz w:val="24"/>
              <w:szCs w:val="16"/>
            </w:rPr>
            <w:t xml:space="preserve">Approved applicants at </w:t>
          </w:r>
          <w:r w:rsidR="00416863">
            <w:rPr>
              <w:sz w:val="24"/>
              <w:szCs w:val="16"/>
            </w:rPr>
            <w:t>10</w:t>
          </w:r>
          <w:r w:rsidR="00770227">
            <w:rPr>
              <w:sz w:val="24"/>
              <w:szCs w:val="16"/>
            </w:rPr>
            <w:t xml:space="preserve"> November</w:t>
          </w:r>
          <w:r w:rsidR="00005B3B" w:rsidRPr="00D2519B">
            <w:rPr>
              <w:sz w:val="24"/>
              <w:szCs w:val="16"/>
            </w:rPr>
            <w:t xml:space="preserve"> </w:t>
          </w:r>
          <w:r w:rsidR="006C0CAD">
            <w:rPr>
              <w:sz w:val="24"/>
              <w:szCs w:val="16"/>
            </w:rPr>
            <w:t>2022</w:t>
          </w:r>
        </w:p>
        <w:p w14:paraId="2488FF9C" w14:textId="5A9B552D" w:rsidR="003513EE" w:rsidRPr="00D2519B" w:rsidRDefault="00416863" w:rsidP="003513EE">
          <w:pPr>
            <w:pStyle w:val="Subtitle"/>
            <w:rPr>
              <w:sz w:val="24"/>
              <w:szCs w:val="16"/>
            </w:rPr>
          </w:pPr>
        </w:p>
      </w:sdtContent>
    </w:sdt>
    <w:p w14:paraId="36C2D1AC" w14:textId="77777777" w:rsidR="003513EE" w:rsidRPr="00D2519B" w:rsidRDefault="003513EE" w:rsidP="003513EE">
      <w:pPr>
        <w:rPr>
          <w:b/>
          <w:bCs/>
          <w:i/>
          <w:iCs/>
          <w:sz w:val="14"/>
          <w:szCs w:val="16"/>
          <w:lang w:val="en-GB" w:eastAsia="en-GB"/>
        </w:rPr>
      </w:pPr>
    </w:p>
    <w:p w14:paraId="6AF290B1" w14:textId="77777777" w:rsidR="003513EE" w:rsidRPr="00D2519B" w:rsidRDefault="003513EE" w:rsidP="003513EE">
      <w:pPr>
        <w:rPr>
          <w:sz w:val="14"/>
          <w:szCs w:val="16"/>
        </w:rPr>
        <w:sectPr w:rsidR="003513EE" w:rsidRPr="00D2519B" w:rsidSect="0045617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Style w:val="TableGridLight"/>
        <w:tblW w:w="15060" w:type="dxa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C86B6F" w:rsidRPr="0056594C" w14:paraId="469BCE78" w14:textId="77777777" w:rsidTr="00EE57D3">
        <w:trPr>
          <w:trHeight w:val="318"/>
        </w:trPr>
        <w:tc>
          <w:tcPr>
            <w:tcW w:w="4957" w:type="dxa"/>
            <w:shd w:val="clear" w:color="auto" w:fill="D9D9D6"/>
            <w:hideMark/>
          </w:tcPr>
          <w:p w14:paraId="27231A99" w14:textId="77777777" w:rsidR="00C86B6F" w:rsidRPr="00EE57D3" w:rsidRDefault="00C86B6F" w:rsidP="00C86B6F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6095" w:type="dxa"/>
            <w:shd w:val="clear" w:color="auto" w:fill="D9D9D6"/>
            <w:hideMark/>
          </w:tcPr>
          <w:p w14:paraId="08C01E27" w14:textId="3B4E6BCD" w:rsidR="00C86B6F" w:rsidRPr="00EE57D3" w:rsidRDefault="00C86B6F" w:rsidP="00C86B6F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</w:t>
            </w:r>
            <w:r w:rsidR="00770227" w:rsidRPr="00EE57D3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wim School Facility</w:t>
            </w:r>
          </w:p>
        </w:tc>
        <w:tc>
          <w:tcPr>
            <w:tcW w:w="4008" w:type="dxa"/>
            <w:shd w:val="clear" w:color="auto" w:fill="D9D9D6"/>
            <w:hideMark/>
          </w:tcPr>
          <w:p w14:paraId="4D5164FB" w14:textId="77777777" w:rsidR="00C86B6F" w:rsidRPr="00EE57D3" w:rsidRDefault="00C86B6F" w:rsidP="00C86B6F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C86B6F" w:rsidRPr="0056594C" w14:paraId="18DB2B93" w14:textId="77777777" w:rsidTr="00416863">
        <w:trPr>
          <w:trHeight w:val="318"/>
        </w:trPr>
        <w:tc>
          <w:tcPr>
            <w:tcW w:w="4957" w:type="dxa"/>
            <w:shd w:val="clear" w:color="auto" w:fill="B4C6E7"/>
            <w:hideMark/>
          </w:tcPr>
          <w:p w14:paraId="624CB0E7" w14:textId="67ECB894" w:rsidR="00C86B6F" w:rsidRPr="00EE57D3" w:rsidRDefault="00C86B6F" w:rsidP="00416863">
            <w:pPr>
              <w:spacing w:before="0"/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  <w:t xml:space="preserve">Category 1 </w:t>
            </w:r>
            <w:r w:rsidR="00A35507" w:rsidRPr="00EE57D3"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  <w:t>–</w:t>
            </w:r>
            <w:r w:rsidRPr="00EE57D3"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  <w:t xml:space="preserve"> </w:t>
            </w:r>
            <w:r w:rsidR="006B0D25"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  <w:t>Swimming and Water Safety</w:t>
            </w:r>
          </w:p>
        </w:tc>
        <w:tc>
          <w:tcPr>
            <w:tcW w:w="6095" w:type="dxa"/>
            <w:shd w:val="clear" w:color="auto" w:fill="B4C6E7"/>
            <w:hideMark/>
          </w:tcPr>
          <w:p w14:paraId="332B698E" w14:textId="77777777" w:rsidR="00C86B6F" w:rsidRPr="00EE57D3" w:rsidRDefault="00C86B6F" w:rsidP="00C86B6F">
            <w:pPr>
              <w:spacing w:before="0"/>
              <w:rPr>
                <w:rFonts w:ascii="Calibri" w:hAnsi="Calibri" w:cs="Calibri"/>
                <w:b/>
                <w:color w:val="56585B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color w:val="56585B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008" w:type="dxa"/>
            <w:shd w:val="clear" w:color="auto" w:fill="B4C6E7"/>
            <w:hideMark/>
          </w:tcPr>
          <w:p w14:paraId="237D4C0C" w14:textId="77777777" w:rsidR="00C86B6F" w:rsidRPr="00EE57D3" w:rsidRDefault="00C86B6F" w:rsidP="00C86B6F">
            <w:pPr>
              <w:spacing w:before="0"/>
              <w:rPr>
                <w:rFonts w:ascii="Calibri" w:hAnsi="Calibri" w:cs="Calibri"/>
                <w:b/>
                <w:color w:val="56585B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color w:val="56585B"/>
                <w:sz w:val="22"/>
                <w:szCs w:val="22"/>
                <w:lang w:eastAsia="en-AU"/>
              </w:rPr>
              <w:t> </w:t>
            </w:r>
          </w:p>
        </w:tc>
      </w:tr>
      <w:tr w:rsidR="0000108E" w:rsidRPr="0000108E" w14:paraId="5BA1E8C5" w14:textId="77777777" w:rsidTr="00EE57D3">
        <w:trPr>
          <w:trHeight w:val="315"/>
        </w:trPr>
        <w:tc>
          <w:tcPr>
            <w:tcW w:w="4957" w:type="dxa"/>
          </w:tcPr>
          <w:p w14:paraId="6B6E346F" w14:textId="05969BB6" w:rsidR="0000108E" w:rsidRPr="00EE57D3" w:rsidRDefault="00770227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E57D3">
              <w:rPr>
                <w:rFonts w:ascii="Calibri" w:hAnsi="Calibri" w:cs="Calibri"/>
                <w:color w:val="000000"/>
                <w:sz w:val="20"/>
                <w:lang w:eastAsia="en-AU"/>
              </w:rPr>
              <w:t>Aligned Leisure Pty Ltd</w:t>
            </w:r>
          </w:p>
        </w:tc>
        <w:tc>
          <w:tcPr>
            <w:tcW w:w="6095" w:type="dxa"/>
          </w:tcPr>
          <w:p w14:paraId="7DDE6D33" w14:textId="1B1B77F2" w:rsidR="0000108E" w:rsidRPr="0000108E" w:rsidRDefault="00770227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Caulfield Aquatics</w:t>
            </w:r>
          </w:p>
        </w:tc>
        <w:tc>
          <w:tcPr>
            <w:tcW w:w="4008" w:type="dxa"/>
          </w:tcPr>
          <w:p w14:paraId="59102680" w14:textId="66F0ECB4" w:rsidR="0000108E" w:rsidRPr="0000108E" w:rsidRDefault="00770227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00108E" w:rsidRPr="0000108E" w14:paraId="50F0C768" w14:textId="77777777" w:rsidTr="00EE57D3">
        <w:trPr>
          <w:trHeight w:val="315"/>
        </w:trPr>
        <w:tc>
          <w:tcPr>
            <w:tcW w:w="4957" w:type="dxa"/>
          </w:tcPr>
          <w:p w14:paraId="16B99D4F" w14:textId="39DAFCE5" w:rsidR="0000108E" w:rsidRPr="00EE57D3" w:rsidRDefault="00770227" w:rsidP="008C29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E57D3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  <w:tc>
          <w:tcPr>
            <w:tcW w:w="6095" w:type="dxa"/>
          </w:tcPr>
          <w:p w14:paraId="69D49259" w14:textId="731656E0" w:rsidR="0000108E" w:rsidRPr="0000108E" w:rsidRDefault="00770227" w:rsidP="008C29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Broadmeadows Aquatic and Leisure Centre </w:t>
            </w:r>
            <w:r w:rsidR="00416863">
              <w:rPr>
                <w:rFonts w:ascii="Calibri" w:hAnsi="Calibri" w:cs="Calibri"/>
                <w:color w:val="000000"/>
                <w:sz w:val="20"/>
                <w:lang w:eastAsia="en-AU"/>
              </w:rPr>
              <w:br/>
            </w: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Splash Aqua Park and Leisure Centre </w:t>
            </w:r>
            <w:r w:rsidR="00416863">
              <w:rPr>
                <w:rFonts w:ascii="Calibri" w:hAnsi="Calibri" w:cs="Calibri"/>
                <w:color w:val="000000"/>
                <w:sz w:val="20"/>
                <w:lang w:eastAsia="en-AU"/>
              </w:rPr>
              <w:br/>
            </w: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Sunbury Aquatic and Leisure Centre</w:t>
            </w:r>
          </w:p>
        </w:tc>
        <w:tc>
          <w:tcPr>
            <w:tcW w:w="4008" w:type="dxa"/>
          </w:tcPr>
          <w:p w14:paraId="1AFF5872" w14:textId="3F5995B6" w:rsidR="0000108E" w:rsidRPr="0000108E" w:rsidRDefault="00770227" w:rsidP="008C29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8C298E" w:rsidRPr="0000108E" w14:paraId="38997C74" w14:textId="77777777" w:rsidTr="00EE57D3">
        <w:trPr>
          <w:trHeight w:val="315"/>
        </w:trPr>
        <w:tc>
          <w:tcPr>
            <w:tcW w:w="4957" w:type="dxa"/>
          </w:tcPr>
          <w:p w14:paraId="568D924F" w14:textId="0E0B4B1C" w:rsidR="008C298E" w:rsidRPr="00770227" w:rsidRDefault="00A05D12" w:rsidP="008C29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Engine Swim Aquatic Pty Ltd</w:t>
            </w:r>
          </w:p>
        </w:tc>
        <w:tc>
          <w:tcPr>
            <w:tcW w:w="6095" w:type="dxa"/>
          </w:tcPr>
          <w:p w14:paraId="1032C8C7" w14:textId="3B0FC5FD" w:rsidR="008C298E" w:rsidRPr="00770227" w:rsidRDefault="00A05D12" w:rsidP="008C29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Mentone Aquatic </w:t>
            </w:r>
          </w:p>
        </w:tc>
        <w:tc>
          <w:tcPr>
            <w:tcW w:w="4008" w:type="dxa"/>
          </w:tcPr>
          <w:p w14:paraId="074D393D" w14:textId="6D0BDEAF" w:rsidR="008C298E" w:rsidRPr="00770227" w:rsidRDefault="00A05D12" w:rsidP="008C29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00108E" w:rsidRPr="0000108E" w14:paraId="41A6B604" w14:textId="77777777" w:rsidTr="00EE57D3">
        <w:trPr>
          <w:trHeight w:val="315"/>
        </w:trPr>
        <w:tc>
          <w:tcPr>
            <w:tcW w:w="4957" w:type="dxa"/>
          </w:tcPr>
          <w:p w14:paraId="401ED140" w14:textId="403A9E27" w:rsidR="0000108E" w:rsidRPr="0000108E" w:rsidRDefault="00A05D12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  <w:tc>
          <w:tcPr>
            <w:tcW w:w="6095" w:type="dxa"/>
          </w:tcPr>
          <w:p w14:paraId="794E5060" w14:textId="672B4310" w:rsidR="000010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Brimbank Aquatic and Wellness Centre </w:t>
            </w:r>
            <w:r w:rsidR="00416863">
              <w:rPr>
                <w:rFonts w:ascii="Calibri" w:hAnsi="Calibri" w:cs="Calibri"/>
                <w:color w:val="000000"/>
                <w:sz w:val="20"/>
                <w:lang w:eastAsia="en-AU"/>
              </w:rPr>
              <w:br/>
            </w: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Sunshine Leisure Centre</w:t>
            </w:r>
          </w:p>
        </w:tc>
        <w:tc>
          <w:tcPr>
            <w:tcW w:w="4008" w:type="dxa"/>
          </w:tcPr>
          <w:p w14:paraId="4C6E61B2" w14:textId="113905BF" w:rsidR="000010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8C298E" w:rsidRPr="0000108E" w14:paraId="7315390C" w14:textId="77777777" w:rsidTr="00EE57D3">
        <w:trPr>
          <w:trHeight w:val="315"/>
        </w:trPr>
        <w:tc>
          <w:tcPr>
            <w:tcW w:w="4957" w:type="dxa"/>
          </w:tcPr>
          <w:p w14:paraId="70F51D82" w14:textId="5BD2F0FB" w:rsidR="008C298E" w:rsidRPr="0000108E" w:rsidRDefault="00A05D12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  <w:tc>
          <w:tcPr>
            <w:tcW w:w="6095" w:type="dxa"/>
          </w:tcPr>
          <w:p w14:paraId="067A01BC" w14:textId="7AD4993B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Ivanhoe Aquatic Centre</w:t>
            </w:r>
          </w:p>
        </w:tc>
        <w:tc>
          <w:tcPr>
            <w:tcW w:w="4008" w:type="dxa"/>
          </w:tcPr>
          <w:p w14:paraId="11A1465E" w14:textId="71B1695F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C298E" w:rsidRPr="0000108E" w14:paraId="2F12CC32" w14:textId="77777777" w:rsidTr="00EE57D3">
        <w:trPr>
          <w:trHeight w:val="315"/>
        </w:trPr>
        <w:tc>
          <w:tcPr>
            <w:tcW w:w="4957" w:type="dxa"/>
          </w:tcPr>
          <w:p w14:paraId="0E6B080B" w14:textId="6BCE4119" w:rsidR="008C298E" w:rsidRPr="0000108E" w:rsidRDefault="00A05D12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</w:tcPr>
          <w:p w14:paraId="3B20455E" w14:textId="39AFE3C4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Aquarena Aquatic and Leisure Centre</w:t>
            </w:r>
          </w:p>
        </w:tc>
        <w:tc>
          <w:tcPr>
            <w:tcW w:w="4008" w:type="dxa"/>
          </w:tcPr>
          <w:p w14:paraId="601209E7" w14:textId="14CA17EF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8C298E" w:rsidRPr="0000108E" w14:paraId="56C052FA" w14:textId="77777777" w:rsidTr="00EE57D3">
        <w:trPr>
          <w:trHeight w:val="315"/>
        </w:trPr>
        <w:tc>
          <w:tcPr>
            <w:tcW w:w="4957" w:type="dxa"/>
          </w:tcPr>
          <w:p w14:paraId="35EB8E5D" w14:textId="0FEE4FAC" w:rsidR="008C298E" w:rsidRPr="0000108E" w:rsidRDefault="00A05D12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Aligned Leisure Pty Ltd</w:t>
            </w:r>
          </w:p>
        </w:tc>
        <w:tc>
          <w:tcPr>
            <w:tcW w:w="6095" w:type="dxa"/>
          </w:tcPr>
          <w:p w14:paraId="28C157C2" w14:textId="6BE68216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Mildura Waves Aquatic and Leisure Centre</w:t>
            </w:r>
          </w:p>
        </w:tc>
        <w:tc>
          <w:tcPr>
            <w:tcW w:w="4008" w:type="dxa"/>
          </w:tcPr>
          <w:p w14:paraId="1C507C61" w14:textId="41362CBD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8C298E" w:rsidRPr="0000108E" w14:paraId="6243D520" w14:textId="77777777" w:rsidTr="00EE57D3">
        <w:trPr>
          <w:trHeight w:val="315"/>
        </w:trPr>
        <w:tc>
          <w:tcPr>
            <w:tcW w:w="4957" w:type="dxa"/>
          </w:tcPr>
          <w:p w14:paraId="1742A50B" w14:textId="78CF426A" w:rsidR="008C298E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</w:tcPr>
          <w:p w14:paraId="72C24D17" w14:textId="03065CED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Swan Hill Leisure Centre</w:t>
            </w:r>
          </w:p>
        </w:tc>
        <w:tc>
          <w:tcPr>
            <w:tcW w:w="4008" w:type="dxa"/>
          </w:tcPr>
          <w:p w14:paraId="2314711B" w14:textId="45E3E274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8C298E" w:rsidRPr="0000108E" w14:paraId="7C4BBF9F" w14:textId="77777777" w:rsidTr="00EE57D3">
        <w:trPr>
          <w:trHeight w:val="315"/>
        </w:trPr>
        <w:tc>
          <w:tcPr>
            <w:tcW w:w="4957" w:type="dxa"/>
          </w:tcPr>
          <w:p w14:paraId="2D0868EB" w14:textId="03E61FE1" w:rsidR="008C298E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</w:tcPr>
          <w:p w14:paraId="36ADCBF3" w14:textId="714A25BB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Pelican Park Recreation Centre</w:t>
            </w:r>
          </w:p>
        </w:tc>
        <w:tc>
          <w:tcPr>
            <w:tcW w:w="4008" w:type="dxa"/>
          </w:tcPr>
          <w:p w14:paraId="4475F52E" w14:textId="321963EA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8C298E" w:rsidRPr="0000108E" w14:paraId="7944B89B" w14:textId="77777777" w:rsidTr="00EE57D3">
        <w:trPr>
          <w:trHeight w:val="315"/>
        </w:trPr>
        <w:tc>
          <w:tcPr>
            <w:tcW w:w="4957" w:type="dxa"/>
          </w:tcPr>
          <w:p w14:paraId="010335C5" w14:textId="0F2A9487" w:rsidR="008C298E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Yarra Plenty Swimming Club Inc</w:t>
            </w:r>
          </w:p>
        </w:tc>
        <w:tc>
          <w:tcPr>
            <w:tcW w:w="6095" w:type="dxa"/>
          </w:tcPr>
          <w:p w14:paraId="7332758B" w14:textId="41AFA9F4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Yarra Swim School</w:t>
            </w:r>
          </w:p>
        </w:tc>
        <w:tc>
          <w:tcPr>
            <w:tcW w:w="4008" w:type="dxa"/>
          </w:tcPr>
          <w:p w14:paraId="71D4516D" w14:textId="141E3D02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8C298E" w:rsidRPr="0000108E" w14:paraId="45B432A9" w14:textId="77777777" w:rsidTr="00EE57D3">
        <w:trPr>
          <w:trHeight w:val="315"/>
        </w:trPr>
        <w:tc>
          <w:tcPr>
            <w:tcW w:w="4957" w:type="dxa"/>
          </w:tcPr>
          <w:p w14:paraId="5570C9FC" w14:textId="2451B4B1" w:rsidR="008C298E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Victorian YMCA Community Programming</w:t>
            </w:r>
          </w:p>
        </w:tc>
        <w:tc>
          <w:tcPr>
            <w:tcW w:w="6095" w:type="dxa"/>
          </w:tcPr>
          <w:p w14:paraId="6301B797" w14:textId="0FFB3A06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Warragul Leisure Centre</w:t>
            </w:r>
          </w:p>
        </w:tc>
        <w:tc>
          <w:tcPr>
            <w:tcW w:w="4008" w:type="dxa"/>
          </w:tcPr>
          <w:p w14:paraId="53ECFD09" w14:textId="785DB1DB" w:rsidR="008C298E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EE57D3" w:rsidRPr="0000108E" w14:paraId="5A05C29A" w14:textId="77777777" w:rsidTr="00EE57D3">
        <w:trPr>
          <w:trHeight w:val="315"/>
        </w:trPr>
        <w:tc>
          <w:tcPr>
            <w:tcW w:w="4957" w:type="dxa"/>
          </w:tcPr>
          <w:p w14:paraId="6C475FA7" w14:textId="12444E58" w:rsidR="00EE57D3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</w:tcPr>
          <w:p w14:paraId="092D83F4" w14:textId="28EA35D2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Keilor East Leisure Centre</w:t>
            </w:r>
          </w:p>
        </w:tc>
        <w:tc>
          <w:tcPr>
            <w:tcW w:w="4008" w:type="dxa"/>
          </w:tcPr>
          <w:p w14:paraId="322BEBE7" w14:textId="1377DAB2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EE57D3" w:rsidRPr="0000108E" w14:paraId="68F91DF7" w14:textId="77777777" w:rsidTr="00EE57D3">
        <w:trPr>
          <w:trHeight w:val="315"/>
        </w:trPr>
        <w:tc>
          <w:tcPr>
            <w:tcW w:w="4957" w:type="dxa"/>
          </w:tcPr>
          <w:p w14:paraId="0D5FE430" w14:textId="045F675C" w:rsidR="00EE57D3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</w:tcPr>
          <w:p w14:paraId="32C1C86D" w14:textId="46469390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YAWA Aquatic Centre</w:t>
            </w:r>
          </w:p>
        </w:tc>
        <w:tc>
          <w:tcPr>
            <w:tcW w:w="4008" w:type="dxa"/>
          </w:tcPr>
          <w:p w14:paraId="4F32BFE9" w14:textId="3137D649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EE57D3" w:rsidRPr="0000108E" w14:paraId="16559713" w14:textId="77777777" w:rsidTr="00EE57D3">
        <w:trPr>
          <w:trHeight w:val="315"/>
        </w:trPr>
        <w:tc>
          <w:tcPr>
            <w:tcW w:w="4957" w:type="dxa"/>
          </w:tcPr>
          <w:p w14:paraId="37FF8225" w14:textId="300C1673" w:rsidR="00EE57D3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Aligned Leisure Pty Ltd</w:t>
            </w:r>
          </w:p>
        </w:tc>
        <w:tc>
          <w:tcPr>
            <w:tcW w:w="6095" w:type="dxa"/>
          </w:tcPr>
          <w:p w14:paraId="6030911E" w14:textId="2928A8C6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Wodonga Sports and Leisure Centre</w:t>
            </w:r>
          </w:p>
        </w:tc>
        <w:tc>
          <w:tcPr>
            <w:tcW w:w="4008" w:type="dxa"/>
          </w:tcPr>
          <w:p w14:paraId="423C1745" w14:textId="61C841C5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EE57D3" w:rsidRPr="0000108E" w14:paraId="64E5A107" w14:textId="77777777" w:rsidTr="00EE57D3">
        <w:trPr>
          <w:trHeight w:val="315"/>
        </w:trPr>
        <w:tc>
          <w:tcPr>
            <w:tcW w:w="4957" w:type="dxa"/>
          </w:tcPr>
          <w:p w14:paraId="21876786" w14:textId="19DA73A0" w:rsidR="00EE57D3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</w:tcPr>
          <w:p w14:paraId="629B31F4" w14:textId="2D121C15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Ascot Vale Leisure Centre</w:t>
            </w:r>
          </w:p>
        </w:tc>
        <w:tc>
          <w:tcPr>
            <w:tcW w:w="4008" w:type="dxa"/>
          </w:tcPr>
          <w:p w14:paraId="76D85945" w14:textId="2186F40E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EE57D3" w:rsidRPr="0000108E" w14:paraId="2C53D4E3" w14:textId="77777777" w:rsidTr="00EE57D3">
        <w:trPr>
          <w:trHeight w:val="315"/>
        </w:trPr>
        <w:tc>
          <w:tcPr>
            <w:tcW w:w="4957" w:type="dxa"/>
          </w:tcPr>
          <w:p w14:paraId="585F7836" w14:textId="46C568FA" w:rsidR="00EE57D3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</w:tcPr>
          <w:p w14:paraId="61939452" w14:textId="14015357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WaterMarc</w:t>
            </w:r>
          </w:p>
        </w:tc>
        <w:tc>
          <w:tcPr>
            <w:tcW w:w="4008" w:type="dxa"/>
          </w:tcPr>
          <w:p w14:paraId="75ADEC6C" w14:textId="6F2D9C5E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EE57D3" w:rsidRPr="0000108E" w14:paraId="24281A55" w14:textId="77777777" w:rsidTr="00EE57D3">
        <w:trPr>
          <w:trHeight w:val="315"/>
        </w:trPr>
        <w:tc>
          <w:tcPr>
            <w:tcW w:w="4957" w:type="dxa"/>
          </w:tcPr>
          <w:p w14:paraId="6696C852" w14:textId="7E00D4B9" w:rsidR="00EE57D3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</w:tcPr>
          <w:p w14:paraId="418FE4F4" w14:textId="4F2BE180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Knox Leisureworks</w:t>
            </w:r>
          </w:p>
        </w:tc>
        <w:tc>
          <w:tcPr>
            <w:tcW w:w="4008" w:type="dxa"/>
          </w:tcPr>
          <w:p w14:paraId="484F4573" w14:textId="63B41CB7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EE57D3" w:rsidRPr="0000108E" w14:paraId="005B6F2E" w14:textId="77777777" w:rsidTr="00EE57D3">
        <w:trPr>
          <w:trHeight w:val="315"/>
        </w:trPr>
        <w:tc>
          <w:tcPr>
            <w:tcW w:w="4957" w:type="dxa"/>
          </w:tcPr>
          <w:p w14:paraId="3186E248" w14:textId="7B8E636E" w:rsidR="00EE57D3" w:rsidRPr="0000108E" w:rsidRDefault="0085230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</w:tcPr>
          <w:p w14:paraId="1EA3AEDD" w14:textId="5B7ED68A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Mill Park Leisure Centre</w:t>
            </w:r>
          </w:p>
        </w:tc>
        <w:tc>
          <w:tcPr>
            <w:tcW w:w="4008" w:type="dxa"/>
          </w:tcPr>
          <w:p w14:paraId="08780B70" w14:textId="7592C46D" w:rsidR="00EE57D3" w:rsidRPr="0000108E" w:rsidRDefault="001C6606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</w:tbl>
    <w:p w14:paraId="01C1CEA2" w14:textId="44AFACDF" w:rsidR="00561020" w:rsidRDefault="00561020">
      <w:pPr>
        <w:rPr>
          <w:sz w:val="14"/>
          <w:szCs w:val="16"/>
        </w:rPr>
      </w:pPr>
    </w:p>
    <w:p w14:paraId="2287BAEF" w14:textId="1D46F138" w:rsidR="00A37733" w:rsidRDefault="00A37733">
      <w:pPr>
        <w:rPr>
          <w:sz w:val="14"/>
          <w:szCs w:val="16"/>
        </w:rPr>
      </w:pPr>
    </w:p>
    <w:p w14:paraId="74EB3CCA" w14:textId="028BD065" w:rsidR="00A37733" w:rsidRDefault="00A37733">
      <w:pPr>
        <w:rPr>
          <w:sz w:val="14"/>
          <w:szCs w:val="16"/>
        </w:rPr>
      </w:pPr>
    </w:p>
    <w:p w14:paraId="48C66677" w14:textId="626758B0" w:rsidR="00A37733" w:rsidRDefault="00A37733">
      <w:pPr>
        <w:rPr>
          <w:sz w:val="14"/>
          <w:szCs w:val="16"/>
        </w:rPr>
      </w:pPr>
    </w:p>
    <w:p w14:paraId="31C23958" w14:textId="77777777" w:rsidR="00A37733" w:rsidRDefault="00A37733">
      <w:pPr>
        <w:rPr>
          <w:sz w:val="14"/>
          <w:szCs w:val="16"/>
        </w:rPr>
      </w:pPr>
    </w:p>
    <w:p w14:paraId="40A24737" w14:textId="77777777" w:rsidR="00A37733" w:rsidRDefault="00A37733">
      <w:pPr>
        <w:rPr>
          <w:sz w:val="14"/>
          <w:szCs w:val="16"/>
        </w:rPr>
      </w:pPr>
    </w:p>
    <w:tbl>
      <w:tblPr>
        <w:tblpPr w:leftFromText="180" w:rightFromText="180" w:vertAnchor="text" w:horzAnchor="margin" w:tblpXSpec="center" w:tblpY="353"/>
        <w:tblW w:w="15060" w:type="dxa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A37733" w:rsidRPr="0056594C" w14:paraId="508883D2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66AE22A6" w14:textId="77777777" w:rsidR="00A37733" w:rsidRPr="0056594C" w:rsidRDefault="00A37733" w:rsidP="00A37733">
            <w:pPr>
              <w:tabs>
                <w:tab w:val="right" w:pos="4741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ab/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4174229B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Swim School Facility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1F606828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A37733" w:rsidRPr="0056594C" w14:paraId="1E64EDAC" w14:textId="77777777" w:rsidTr="00416863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2035FF75" w14:textId="30BB254B" w:rsidR="00A37733" w:rsidRPr="0056594C" w:rsidRDefault="00A37733" w:rsidP="00416863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Category 2 – </w:t>
            </w:r>
            <w:r w:rsidR="006B0D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Development of Infants and Toddlers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5296021F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5FDC3833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A37733" w:rsidRPr="00561020" w14:paraId="5B0CC732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0FE9D9A" w14:textId="14548593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F0E6AC" w14:textId="725715C9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Broadmeadows Aquatic and Leisure Centre </w:t>
            </w:r>
            <w:r w:rsidR="00416863">
              <w:rPr>
                <w:rFonts w:ascii="Calibri" w:hAnsi="Calibri" w:cs="Calibri"/>
                <w:color w:val="000000"/>
                <w:sz w:val="20"/>
                <w:lang w:eastAsia="en-AU"/>
              </w:rPr>
              <w:br/>
            </w: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Splash Aqua Park and Leisure Centre </w:t>
            </w:r>
            <w:r w:rsidR="00416863">
              <w:rPr>
                <w:rFonts w:ascii="Calibri" w:hAnsi="Calibri" w:cs="Calibri"/>
                <w:color w:val="000000"/>
                <w:sz w:val="20"/>
                <w:lang w:eastAsia="en-AU"/>
              </w:rPr>
              <w:br/>
            </w: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Sunbury Aquatic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CE4A7F" w14:textId="3349F8C9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A37733" w:rsidRPr="00561020" w14:paraId="18898D05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9A0B28" w14:textId="72E08715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EAAC47D" w14:textId="1C204A50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Aquarena Aquatic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840C9C6" w14:textId="23B0BB61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A37733" w:rsidRPr="00561020" w14:paraId="3984AC9C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792DD58" w14:textId="5ACB1398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Aligned Leisure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8423F7A" w14:textId="24650046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Mildura Waves Aquatic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8A023D" w14:textId="767063E2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A37733" w:rsidRPr="00561020" w14:paraId="44FCA007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CB2E292" w14:textId="53943EF2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5AAC8E4" w14:textId="37A90633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Swan Hill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3E9A21A" w14:textId="1E736496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A37733" w:rsidRPr="00561020" w14:paraId="13BBE1CD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348DE7" w14:textId="2DB61125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34CBCE" w14:textId="26D1D3B0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Pelican Park Recreation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E7B8576" w14:textId="3778F025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A37733" w:rsidRPr="00561020" w14:paraId="21DE10AB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442B9EF" w14:textId="117B19FC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E3C776" w14:textId="72D5719A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The Yarra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67D833" w14:textId="25E47514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A37733" w:rsidRPr="00561020" w14:paraId="75F18DF4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F32386D" w14:textId="1EC3E2E4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AB924E" w14:textId="28328786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Kilsyth Centenary Pool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518729B" w14:textId="624D5AB3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A37733" w:rsidRPr="00561020" w14:paraId="60D58278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DFCE30" w14:textId="1B3FAF47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AF5EDB6" w14:textId="58F803D8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YAWA Aquatic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7AD5CFF" w14:textId="18A1C0EF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A37733" w:rsidRPr="00561020" w14:paraId="623A31B0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9FB1BA5" w14:textId="4EA09AA7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6071EB" w14:textId="6EED3455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Keilor East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BFF0A47" w14:textId="73D13D85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A37733" w:rsidRPr="00561020" w14:paraId="6732CFB3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911C5A" w14:textId="1117772F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F9ACB7" w14:textId="2012F516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Aquatic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63EAC7" w14:textId="575E5B00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A37733" w:rsidRPr="00561020" w14:paraId="66C95BF7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56E62A" w14:textId="442BE7FA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Aligned Leisure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7C88E75" w14:textId="48D7BC28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Wodonga Sports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40DF6FF" w14:textId="0D76B562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A37733" w:rsidRPr="00561020" w14:paraId="2D4ACA29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5DA0FEF" w14:textId="503348C9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A231AC" w14:textId="00DD7971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Ascot Vale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5851E6" w14:textId="390EF682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A37733" w:rsidRPr="00561020" w14:paraId="34B87717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93A4610" w14:textId="1DB0EAFD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B9E8C02" w14:textId="6D4C86D9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WaterMarc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C6E0B68" w14:textId="39738C1A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A37733" w:rsidRPr="00561020" w14:paraId="57C7A834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BD6CD2" w14:textId="698986BF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04885C" w14:textId="4F9ADA7B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Knox Leisureworks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9F0039F" w14:textId="1C75843B" w:rsidR="00A37733" w:rsidRPr="0056102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</w:tbl>
    <w:tbl>
      <w:tblPr>
        <w:tblpPr w:leftFromText="180" w:rightFromText="180" w:vertAnchor="text" w:horzAnchor="margin" w:tblpXSpec="center" w:tblpY="7223"/>
        <w:tblW w:w="15060" w:type="dxa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A37733" w:rsidRPr="0056594C" w14:paraId="707FBCEE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30BA858F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Organisation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7EA28E4B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Swim School Facility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3D39E129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416863" w:rsidRPr="0056594C" w14:paraId="194260BE" w14:textId="77777777" w:rsidTr="00416863">
        <w:trPr>
          <w:trHeight w:val="388"/>
        </w:trPr>
        <w:tc>
          <w:tcPr>
            <w:tcW w:w="11052" w:type="dxa"/>
            <w:gridSpan w:val="2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19635DE3" w14:textId="6BCC7800" w:rsidR="00416863" w:rsidRPr="00416863" w:rsidRDefault="00416863" w:rsidP="00416863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Category 3 –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Renewal of Swimming and Water Safety Training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14158956" w14:textId="77777777" w:rsidR="00416863" w:rsidRPr="0056594C" w:rsidRDefault="0041686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A37733" w:rsidRPr="00B26470" w14:paraId="418095A4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860ADA" w14:textId="2037DAA8" w:rsidR="00A37733" w:rsidRPr="00B2647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5B1F05" w14:textId="42E4F06D" w:rsidR="00A37733" w:rsidRPr="00B2647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Aquarena Aquatic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1C1C3C8" w14:textId="25EA3068" w:rsidR="00A37733" w:rsidRPr="00B2647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A37733" w:rsidRPr="00B26470" w14:paraId="2359DFF9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8FB959" w14:textId="0D3928A3" w:rsidR="00A37733" w:rsidRPr="00B2647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C66998" w14:textId="176897BE" w:rsidR="00A37733" w:rsidRPr="00B2647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Ascot Vale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CDB307" w14:textId="75D91FD0" w:rsidR="00A37733" w:rsidRPr="00B2647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A37733" w:rsidRPr="00B26470" w14:paraId="5971D799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F98114" w14:textId="78DE8F37" w:rsidR="00A37733" w:rsidRPr="00B2647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AD9C791" w14:textId="26079112" w:rsidR="00A37733" w:rsidRPr="00B2647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WaterMarc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C9BD59" w14:textId="08C67EF9" w:rsidR="00A37733" w:rsidRPr="00B26470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</w:tbl>
    <w:p w14:paraId="5B3E4B83" w14:textId="4973D63A" w:rsidR="00650117" w:rsidRPr="00770227" w:rsidRDefault="00650117" w:rsidP="00770227">
      <w:pPr>
        <w:spacing w:before="0" w:line="276" w:lineRule="auto"/>
        <w:rPr>
          <w:sz w:val="14"/>
          <w:szCs w:val="16"/>
        </w:rPr>
      </w:pPr>
    </w:p>
    <w:sectPr w:rsidR="00650117" w:rsidRPr="00770227" w:rsidSect="003513EE">
      <w:headerReference w:type="default" r:id="rId15"/>
      <w:headerReference w:type="first" r:id="rId16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5834" w14:textId="77777777" w:rsidR="00A61ACA" w:rsidRDefault="00A61ACA" w:rsidP="00D96C1E">
      <w:r>
        <w:separator/>
      </w:r>
    </w:p>
    <w:p w14:paraId="0D9B8EF2" w14:textId="77777777" w:rsidR="00A61ACA" w:rsidRDefault="00A61ACA" w:rsidP="00D96C1E"/>
  </w:endnote>
  <w:endnote w:type="continuationSeparator" w:id="0">
    <w:p w14:paraId="3BA18ED1" w14:textId="77777777" w:rsidR="00A61ACA" w:rsidRDefault="00A61ACA" w:rsidP="00D96C1E">
      <w:r>
        <w:continuationSeparator/>
      </w:r>
    </w:p>
    <w:p w14:paraId="3FF0BDF2" w14:textId="77777777" w:rsidR="00A61ACA" w:rsidRDefault="00A61ACA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DE5607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31E59A1D" w:rsidR="00DE5607" w:rsidRPr="005723C8" w:rsidRDefault="009D113F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5" behindDoc="0" locked="0" layoutInCell="0" allowOverlap="1" wp14:anchorId="41D5881B" wp14:editId="78154FA2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7096760</wp:posOffset>
                            </wp:positionV>
                            <wp:extent cx="10692130" cy="273050"/>
                            <wp:effectExtent l="0" t="0" r="0" b="12700"/>
                            <wp:wrapNone/>
                            <wp:docPr id="6" name="MSIPCM81764be4bb28d91292f87b77" descr="{&quot;HashCode&quot;:376260202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293570" w14:textId="5843BC23" w:rsidR="009D113F" w:rsidRPr="000752CE" w:rsidRDefault="000752CE" w:rsidP="000752CE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0752CE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1D5881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81764be4bb28d91292f87b77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85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PwRZIt8AAAALAQAADwAAAAAAAAAAAAAAAABwBAAAZHJzL2Rvd25yZXYueG1sUEsFBgAA&#10;AAAEAAQA8wAAAHwFAAAAAA==&#10;" o:allowincell="f" filled="f" stroked="f" strokeweight=".5pt">
                            <v:textbox inset=",0,,0">
                              <w:txbxContent>
                                <w:p w14:paraId="6B293570" w14:textId="5843BC23" w:rsidR="009D113F" w:rsidRPr="000752CE" w:rsidRDefault="000752CE" w:rsidP="000752CE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</w:pPr>
                                  <w:r w:rsidRPr="000752CE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DE5607">
                    <w:fldChar w:fldCharType="begin"/>
                  </w:r>
                  <w:r w:rsidR="00DE5607">
                    <w:instrText xml:space="preserve"> STYLEREF  "Report title"  \* MERGEFORMAT </w:instrText>
                  </w:r>
                  <w:r w:rsidR="00DE5607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DE5607" w:rsidRPr="005723C8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16F92A4F" w:rsidR="00DE5607" w:rsidRPr="00FB0DEA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DE5607" w:rsidRPr="005723C8" w:rsidRDefault="00DE5607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085" w14:textId="18DB9D0F" w:rsidR="00DE5607" w:rsidRDefault="009D11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631" behindDoc="0" locked="0" layoutInCell="0" allowOverlap="1" wp14:anchorId="3C24FAE0" wp14:editId="65F01CF5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7" name="MSIPCM9d484bfba5de760939104ebd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129667" w14:textId="385B99A8" w:rsidR="009D113F" w:rsidRPr="000752CE" w:rsidRDefault="000752CE" w:rsidP="000752C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752C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4FAE0" id="_x0000_t202" coordsize="21600,21600" o:spt="202" path="m,l,21600r21600,l21600,xe">
              <v:stroke joinstyle="miter"/>
              <v:path gradientshapeok="t" o:connecttype="rect"/>
            </v:shapetype>
            <v:shape id="MSIPCM9d484bfba5de760939104ebd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58.8pt;width:841.9pt;height:21.5pt;z-index:2516856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" o:allowincell="f" filled="f" stroked="f" strokeweight=".5pt">
              <v:textbox inset=",0,,0">
                <w:txbxContent>
                  <w:p w14:paraId="6F129667" w14:textId="385B99A8" w:rsidR="009D113F" w:rsidRPr="000752CE" w:rsidRDefault="000752CE" w:rsidP="000752C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752C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97A4" w14:textId="77777777" w:rsidR="00A61ACA" w:rsidRDefault="00A61ACA" w:rsidP="00D96C1E">
      <w:r>
        <w:separator/>
      </w:r>
    </w:p>
    <w:p w14:paraId="13F27441" w14:textId="77777777" w:rsidR="00A61ACA" w:rsidRDefault="00A61ACA" w:rsidP="00D96C1E"/>
  </w:footnote>
  <w:footnote w:type="continuationSeparator" w:id="0">
    <w:p w14:paraId="7C4361EC" w14:textId="77777777" w:rsidR="00A61ACA" w:rsidRDefault="00A61ACA" w:rsidP="00D96C1E">
      <w:r>
        <w:continuationSeparator/>
      </w:r>
    </w:p>
    <w:p w14:paraId="4010844F" w14:textId="77777777" w:rsidR="00A61ACA" w:rsidRDefault="00A61ACA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5586CBDB" w:rsidR="00DE5607" w:rsidRPr="00644924" w:rsidRDefault="009D113F" w:rsidP="00644924">
    <w:r>
      <w:rPr>
        <w:noProof/>
      </w:rPr>
      <mc:AlternateContent>
        <mc:Choice Requires="wps">
          <w:drawing>
            <wp:anchor distT="0" distB="0" distL="114300" distR="114300" simplePos="1" relativeHeight="251687423" behindDoc="0" locked="0" layoutInCell="0" allowOverlap="1" wp14:anchorId="2F47702B" wp14:editId="64EF38AD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8" name="MSIPCM39fa476e83cb96dd27ff8938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81F36" w14:textId="70145F8C" w:rsidR="009D113F" w:rsidRPr="000752CE" w:rsidRDefault="000752CE" w:rsidP="000752C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752C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7702B" id="_x0000_t202" coordsize="21600,21600" o:spt="202" path="m,l,21600r21600,l21600,xe">
              <v:stroke joinstyle="miter"/>
              <v:path gradientshapeok="t" o:connecttype="rect"/>
            </v:shapetype>
            <v:shape id="MSIPCM39fa476e83cb96dd27ff8938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874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05B81F36" w14:textId="70145F8C" w:rsidR="009D113F" w:rsidRPr="000752CE" w:rsidRDefault="000752CE" w:rsidP="000752C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752C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5E097D65" w:rsidR="00DE5607" w:rsidRDefault="009D113F" w:rsidP="0060555E">
    <w:r>
      <w:rPr>
        <w:noProof/>
      </w:rPr>
      <mc:AlternateContent>
        <mc:Choice Requires="wps">
          <w:drawing>
            <wp:anchor distT="0" distB="0" distL="114300" distR="114300" simplePos="0" relativeHeight="251687679" behindDoc="0" locked="0" layoutInCell="0" allowOverlap="1" wp14:anchorId="2D1C81B4" wp14:editId="713599A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9" name="MSIPCMdd4d49fe80518e7d3356ea0c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3B437F" w14:textId="5D21AEA9" w:rsidR="009D113F" w:rsidRPr="000752CE" w:rsidRDefault="000752CE" w:rsidP="000752C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752C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C81B4" id="_x0000_t202" coordsize="21600,21600" o:spt="202" path="m,l,21600r21600,l21600,xe">
              <v:stroke joinstyle="miter"/>
              <v:path gradientshapeok="t" o:connecttype="rect"/>
            </v:shapetype>
            <v:shape id="MSIPCMdd4d49fe80518e7d3356ea0c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876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NMIkk8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4E3B437F" w14:textId="5D21AEA9" w:rsidR="009D113F" w:rsidRPr="000752CE" w:rsidRDefault="000752CE" w:rsidP="000752C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752C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DE5607" w:rsidRDefault="00DE5607" w:rsidP="00687E64">
    <w:pPr>
      <w:rPr>
        <w:color w:val="auto"/>
        <w:sz w:val="20"/>
      </w:rPr>
    </w:pPr>
  </w:p>
  <w:p w14:paraId="3870FE12" w14:textId="77777777" w:rsidR="00DE5607" w:rsidRDefault="00DE5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023A3F23" w:rsidR="00DE5607" w:rsidRDefault="009D113F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F94DCFD" wp14:editId="2376F4B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0" name="MSIPCM568243dabe75ef778a0569ca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70431F" w14:textId="0CA20480" w:rsidR="009D113F" w:rsidRPr="000752CE" w:rsidRDefault="000752CE" w:rsidP="000752C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752C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4DCFD" id="_x0000_t202" coordsize="21600,21600" o:spt="202" path="m,l,21600r21600,l21600,xe">
              <v:stroke joinstyle="miter"/>
              <v:path gradientshapeok="t" o:connecttype="rect"/>
            </v:shapetype>
            <v:shape id="MSIPCM568243dabe75ef778a0569ca" o:spid="_x0000_s1030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HEkdco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0E70431F" w14:textId="0CA20480" w:rsidR="009D113F" w:rsidRPr="000752CE" w:rsidRDefault="000752CE" w:rsidP="000752C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752C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1AF43197" w:rsidR="00DE5607" w:rsidRDefault="009D113F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251F3B7C" wp14:editId="755C510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1" name="MSIPCMd8994cbeb996808e315018fb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09563C" w14:textId="5BEA20E4" w:rsidR="009D113F" w:rsidRPr="000752CE" w:rsidRDefault="000752CE" w:rsidP="000752C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752C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F3B7C" id="_x0000_t202" coordsize="21600,21600" o:spt="202" path="m,l,21600r21600,l21600,xe">
              <v:stroke joinstyle="miter"/>
              <v:path gradientshapeok="t" o:connecttype="rect"/>
            </v:shapetype>
            <v:shape id="MSIPCMd8994cbeb996808e315018fb" o:spid="_x0000_s1031" type="#_x0000_t202" alt="{&quot;HashCode&quot;:352122633,&quot;Height&quot;:595.0,&quot;Width&quot;:841.0,&quot;Placement&quot;:&quot;Header&quot;,&quot;Index&quot;:&quot;FirstPage&quot;,&quot;Section&quot;:2,&quot;Top&quot;:0.0,&quot;Left&quot;:0.0}" style="position:absolute;margin-left:0;margin-top:15pt;width:841.9pt;height:21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IGr9EI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7A09563C" w14:textId="5BEA20E4" w:rsidR="009D113F" w:rsidRPr="000752CE" w:rsidRDefault="000752CE" w:rsidP="000752C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752C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108E"/>
    <w:rsid w:val="00002D8A"/>
    <w:rsid w:val="00005B3B"/>
    <w:rsid w:val="0000762E"/>
    <w:rsid w:val="00034053"/>
    <w:rsid w:val="0004322F"/>
    <w:rsid w:val="00043BBD"/>
    <w:rsid w:val="00044DC5"/>
    <w:rsid w:val="000461C1"/>
    <w:rsid w:val="0005038D"/>
    <w:rsid w:val="00053E19"/>
    <w:rsid w:val="00060302"/>
    <w:rsid w:val="000636CE"/>
    <w:rsid w:val="000664EC"/>
    <w:rsid w:val="00070516"/>
    <w:rsid w:val="00073CF9"/>
    <w:rsid w:val="000752CE"/>
    <w:rsid w:val="000809CD"/>
    <w:rsid w:val="00083F3A"/>
    <w:rsid w:val="00086877"/>
    <w:rsid w:val="000A53D7"/>
    <w:rsid w:val="000B2BD7"/>
    <w:rsid w:val="000B32EB"/>
    <w:rsid w:val="000B5CE2"/>
    <w:rsid w:val="000B7105"/>
    <w:rsid w:val="000D438E"/>
    <w:rsid w:val="000E39A7"/>
    <w:rsid w:val="000F0296"/>
    <w:rsid w:val="000F0FE7"/>
    <w:rsid w:val="000F4708"/>
    <w:rsid w:val="000F7643"/>
    <w:rsid w:val="00101C8D"/>
    <w:rsid w:val="00106B24"/>
    <w:rsid w:val="001113E2"/>
    <w:rsid w:val="0012381F"/>
    <w:rsid w:val="001266CB"/>
    <w:rsid w:val="00133F06"/>
    <w:rsid w:val="00135B6F"/>
    <w:rsid w:val="001410ED"/>
    <w:rsid w:val="001417FE"/>
    <w:rsid w:val="001441F4"/>
    <w:rsid w:val="00152EB9"/>
    <w:rsid w:val="0015749D"/>
    <w:rsid w:val="001575E7"/>
    <w:rsid w:val="00162799"/>
    <w:rsid w:val="00162CEF"/>
    <w:rsid w:val="00164024"/>
    <w:rsid w:val="00164461"/>
    <w:rsid w:val="00164987"/>
    <w:rsid w:val="00166869"/>
    <w:rsid w:val="00167CD4"/>
    <w:rsid w:val="00171F1E"/>
    <w:rsid w:val="001774D2"/>
    <w:rsid w:val="00181199"/>
    <w:rsid w:val="001858C2"/>
    <w:rsid w:val="00186B61"/>
    <w:rsid w:val="00187CBA"/>
    <w:rsid w:val="00190A16"/>
    <w:rsid w:val="00195F54"/>
    <w:rsid w:val="001A653B"/>
    <w:rsid w:val="001B70C1"/>
    <w:rsid w:val="001C007E"/>
    <w:rsid w:val="001C6606"/>
    <w:rsid w:val="001C7C48"/>
    <w:rsid w:val="001D0BBF"/>
    <w:rsid w:val="001D1464"/>
    <w:rsid w:val="001E7352"/>
    <w:rsid w:val="001F0A49"/>
    <w:rsid w:val="001F3C45"/>
    <w:rsid w:val="001F3D55"/>
    <w:rsid w:val="001F76F6"/>
    <w:rsid w:val="001F7FE5"/>
    <w:rsid w:val="00204B7E"/>
    <w:rsid w:val="0021262D"/>
    <w:rsid w:val="00213285"/>
    <w:rsid w:val="00214165"/>
    <w:rsid w:val="00217D34"/>
    <w:rsid w:val="0022061D"/>
    <w:rsid w:val="00240644"/>
    <w:rsid w:val="002461A2"/>
    <w:rsid w:val="00247333"/>
    <w:rsid w:val="00250F77"/>
    <w:rsid w:val="002541E8"/>
    <w:rsid w:val="00257F8E"/>
    <w:rsid w:val="00267027"/>
    <w:rsid w:val="0026772A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D2D7A"/>
    <w:rsid w:val="002D40E2"/>
    <w:rsid w:val="002E04F8"/>
    <w:rsid w:val="002E3C2C"/>
    <w:rsid w:val="002F77F5"/>
    <w:rsid w:val="00300D80"/>
    <w:rsid w:val="00311E13"/>
    <w:rsid w:val="003219ED"/>
    <w:rsid w:val="00322AE7"/>
    <w:rsid w:val="00324E68"/>
    <w:rsid w:val="00334843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94B8F"/>
    <w:rsid w:val="003A2D8C"/>
    <w:rsid w:val="003B0708"/>
    <w:rsid w:val="003B093E"/>
    <w:rsid w:val="003B2A44"/>
    <w:rsid w:val="003B31C0"/>
    <w:rsid w:val="003B37BD"/>
    <w:rsid w:val="003B47F1"/>
    <w:rsid w:val="003B4F2D"/>
    <w:rsid w:val="003B7611"/>
    <w:rsid w:val="003C56E1"/>
    <w:rsid w:val="003D44AD"/>
    <w:rsid w:val="003D61E1"/>
    <w:rsid w:val="003D7629"/>
    <w:rsid w:val="003E55B0"/>
    <w:rsid w:val="003E690A"/>
    <w:rsid w:val="003E746F"/>
    <w:rsid w:val="00401E25"/>
    <w:rsid w:val="00412227"/>
    <w:rsid w:val="00416863"/>
    <w:rsid w:val="00421E8D"/>
    <w:rsid w:val="00422F1C"/>
    <w:rsid w:val="00431CED"/>
    <w:rsid w:val="00435FCF"/>
    <w:rsid w:val="004368D2"/>
    <w:rsid w:val="004371F6"/>
    <w:rsid w:val="00437C3A"/>
    <w:rsid w:val="00440DF0"/>
    <w:rsid w:val="004464C4"/>
    <w:rsid w:val="004477B6"/>
    <w:rsid w:val="00456170"/>
    <w:rsid w:val="00457ADE"/>
    <w:rsid w:val="004602BE"/>
    <w:rsid w:val="004621A0"/>
    <w:rsid w:val="004645AE"/>
    <w:rsid w:val="0047003A"/>
    <w:rsid w:val="004A147F"/>
    <w:rsid w:val="004B3C74"/>
    <w:rsid w:val="004B3FC2"/>
    <w:rsid w:val="004B6B5C"/>
    <w:rsid w:val="004B72ED"/>
    <w:rsid w:val="004C24A3"/>
    <w:rsid w:val="004C5942"/>
    <w:rsid w:val="004D653B"/>
    <w:rsid w:val="004E4C95"/>
    <w:rsid w:val="004E4F2A"/>
    <w:rsid w:val="004F10C7"/>
    <w:rsid w:val="004F1528"/>
    <w:rsid w:val="004F1E91"/>
    <w:rsid w:val="004F74F9"/>
    <w:rsid w:val="005001F0"/>
    <w:rsid w:val="00506A93"/>
    <w:rsid w:val="005104E6"/>
    <w:rsid w:val="0051194E"/>
    <w:rsid w:val="005163FE"/>
    <w:rsid w:val="005257C6"/>
    <w:rsid w:val="005276EB"/>
    <w:rsid w:val="00535D6A"/>
    <w:rsid w:val="00537F3D"/>
    <w:rsid w:val="00544A0A"/>
    <w:rsid w:val="00557808"/>
    <w:rsid w:val="005603D0"/>
    <w:rsid w:val="00561020"/>
    <w:rsid w:val="005656A1"/>
    <w:rsid w:val="0056594C"/>
    <w:rsid w:val="005723C8"/>
    <w:rsid w:val="005745E9"/>
    <w:rsid w:val="00585115"/>
    <w:rsid w:val="00586E57"/>
    <w:rsid w:val="00591895"/>
    <w:rsid w:val="00594E18"/>
    <w:rsid w:val="005A37C2"/>
    <w:rsid w:val="005A5670"/>
    <w:rsid w:val="005A5F82"/>
    <w:rsid w:val="005A6D9F"/>
    <w:rsid w:val="005B0813"/>
    <w:rsid w:val="005B4AA7"/>
    <w:rsid w:val="005B7D88"/>
    <w:rsid w:val="005D4B13"/>
    <w:rsid w:val="005D7AF7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3E3D"/>
    <w:rsid w:val="0064267E"/>
    <w:rsid w:val="00644924"/>
    <w:rsid w:val="0064636E"/>
    <w:rsid w:val="00650117"/>
    <w:rsid w:val="0066225A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0D25"/>
    <w:rsid w:val="006B778A"/>
    <w:rsid w:val="006C0CAD"/>
    <w:rsid w:val="006C0F74"/>
    <w:rsid w:val="006C368A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1640"/>
    <w:rsid w:val="0072425B"/>
    <w:rsid w:val="00724531"/>
    <w:rsid w:val="00730369"/>
    <w:rsid w:val="00734911"/>
    <w:rsid w:val="00740629"/>
    <w:rsid w:val="007431E7"/>
    <w:rsid w:val="007444DD"/>
    <w:rsid w:val="00747C75"/>
    <w:rsid w:val="00752247"/>
    <w:rsid w:val="00760807"/>
    <w:rsid w:val="007646AA"/>
    <w:rsid w:val="00770227"/>
    <w:rsid w:val="00770803"/>
    <w:rsid w:val="00771777"/>
    <w:rsid w:val="00782C92"/>
    <w:rsid w:val="00786EBC"/>
    <w:rsid w:val="00796FC0"/>
    <w:rsid w:val="007A15D6"/>
    <w:rsid w:val="007A39D1"/>
    <w:rsid w:val="007B4719"/>
    <w:rsid w:val="007B64FE"/>
    <w:rsid w:val="007C1012"/>
    <w:rsid w:val="007C1287"/>
    <w:rsid w:val="007C385C"/>
    <w:rsid w:val="007C68D0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34E24"/>
    <w:rsid w:val="0084380B"/>
    <w:rsid w:val="00852309"/>
    <w:rsid w:val="00854053"/>
    <w:rsid w:val="00855D60"/>
    <w:rsid w:val="008571B4"/>
    <w:rsid w:val="00857915"/>
    <w:rsid w:val="00857AF1"/>
    <w:rsid w:val="00860467"/>
    <w:rsid w:val="00864B2F"/>
    <w:rsid w:val="0086526A"/>
    <w:rsid w:val="008710EA"/>
    <w:rsid w:val="0087121B"/>
    <w:rsid w:val="008730BD"/>
    <w:rsid w:val="00887C76"/>
    <w:rsid w:val="00892F06"/>
    <w:rsid w:val="008A0E97"/>
    <w:rsid w:val="008A1B41"/>
    <w:rsid w:val="008C298E"/>
    <w:rsid w:val="008D15D6"/>
    <w:rsid w:val="008D72D6"/>
    <w:rsid w:val="008E275A"/>
    <w:rsid w:val="008E34C0"/>
    <w:rsid w:val="008E45EE"/>
    <w:rsid w:val="008E4A82"/>
    <w:rsid w:val="008F34C2"/>
    <w:rsid w:val="008F3CF4"/>
    <w:rsid w:val="008F6252"/>
    <w:rsid w:val="00904511"/>
    <w:rsid w:val="00905419"/>
    <w:rsid w:val="00907F21"/>
    <w:rsid w:val="00912B32"/>
    <w:rsid w:val="00913117"/>
    <w:rsid w:val="00914E64"/>
    <w:rsid w:val="00921A00"/>
    <w:rsid w:val="00921F62"/>
    <w:rsid w:val="0093205D"/>
    <w:rsid w:val="009346E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B1AFB"/>
    <w:rsid w:val="009C2EAA"/>
    <w:rsid w:val="009C5A9C"/>
    <w:rsid w:val="009D113F"/>
    <w:rsid w:val="009D44FC"/>
    <w:rsid w:val="009E0B3D"/>
    <w:rsid w:val="009E2D7A"/>
    <w:rsid w:val="009E52E6"/>
    <w:rsid w:val="009E692C"/>
    <w:rsid w:val="009E79B2"/>
    <w:rsid w:val="009F4CA7"/>
    <w:rsid w:val="009F548B"/>
    <w:rsid w:val="00A013D3"/>
    <w:rsid w:val="00A026B7"/>
    <w:rsid w:val="00A05D12"/>
    <w:rsid w:val="00A0687D"/>
    <w:rsid w:val="00A11752"/>
    <w:rsid w:val="00A155E5"/>
    <w:rsid w:val="00A1590C"/>
    <w:rsid w:val="00A17119"/>
    <w:rsid w:val="00A22F97"/>
    <w:rsid w:val="00A34096"/>
    <w:rsid w:val="00A35507"/>
    <w:rsid w:val="00A37733"/>
    <w:rsid w:val="00A40738"/>
    <w:rsid w:val="00A41A0F"/>
    <w:rsid w:val="00A465E3"/>
    <w:rsid w:val="00A52815"/>
    <w:rsid w:val="00A529EA"/>
    <w:rsid w:val="00A6196F"/>
    <w:rsid w:val="00A61ACA"/>
    <w:rsid w:val="00A63891"/>
    <w:rsid w:val="00A76F67"/>
    <w:rsid w:val="00A94CD5"/>
    <w:rsid w:val="00AA44D7"/>
    <w:rsid w:val="00AA51FD"/>
    <w:rsid w:val="00AA7E7A"/>
    <w:rsid w:val="00AB1D65"/>
    <w:rsid w:val="00AB2E25"/>
    <w:rsid w:val="00AD211E"/>
    <w:rsid w:val="00AD7309"/>
    <w:rsid w:val="00AE6758"/>
    <w:rsid w:val="00AF152C"/>
    <w:rsid w:val="00AF4475"/>
    <w:rsid w:val="00AF56B2"/>
    <w:rsid w:val="00B14DDB"/>
    <w:rsid w:val="00B21A47"/>
    <w:rsid w:val="00B24EE2"/>
    <w:rsid w:val="00B26470"/>
    <w:rsid w:val="00B33D08"/>
    <w:rsid w:val="00B349EC"/>
    <w:rsid w:val="00B439CD"/>
    <w:rsid w:val="00B5046E"/>
    <w:rsid w:val="00B570BB"/>
    <w:rsid w:val="00B62A2A"/>
    <w:rsid w:val="00B63B43"/>
    <w:rsid w:val="00B71016"/>
    <w:rsid w:val="00B802AD"/>
    <w:rsid w:val="00B8360E"/>
    <w:rsid w:val="00B83FEC"/>
    <w:rsid w:val="00B863CD"/>
    <w:rsid w:val="00B938A7"/>
    <w:rsid w:val="00B93FD6"/>
    <w:rsid w:val="00B97001"/>
    <w:rsid w:val="00B973EE"/>
    <w:rsid w:val="00BA03A2"/>
    <w:rsid w:val="00BA390F"/>
    <w:rsid w:val="00BA70A6"/>
    <w:rsid w:val="00BB1F6C"/>
    <w:rsid w:val="00BC4ABE"/>
    <w:rsid w:val="00BC4B89"/>
    <w:rsid w:val="00BD5BFF"/>
    <w:rsid w:val="00BE131F"/>
    <w:rsid w:val="00BF2BA6"/>
    <w:rsid w:val="00BF533D"/>
    <w:rsid w:val="00C003C2"/>
    <w:rsid w:val="00C122E4"/>
    <w:rsid w:val="00C15EF8"/>
    <w:rsid w:val="00C27C13"/>
    <w:rsid w:val="00C55361"/>
    <w:rsid w:val="00C557F9"/>
    <w:rsid w:val="00C578B8"/>
    <w:rsid w:val="00C61F44"/>
    <w:rsid w:val="00C63BDC"/>
    <w:rsid w:val="00C73282"/>
    <w:rsid w:val="00C80648"/>
    <w:rsid w:val="00C80E10"/>
    <w:rsid w:val="00C829C6"/>
    <w:rsid w:val="00C83E7A"/>
    <w:rsid w:val="00C86B6F"/>
    <w:rsid w:val="00CA5710"/>
    <w:rsid w:val="00CA59D5"/>
    <w:rsid w:val="00CB4A0F"/>
    <w:rsid w:val="00CB73CA"/>
    <w:rsid w:val="00CC72D9"/>
    <w:rsid w:val="00CD351E"/>
    <w:rsid w:val="00CD7E6A"/>
    <w:rsid w:val="00CE520B"/>
    <w:rsid w:val="00CF3770"/>
    <w:rsid w:val="00CF388A"/>
    <w:rsid w:val="00CF6EB4"/>
    <w:rsid w:val="00D05CE8"/>
    <w:rsid w:val="00D120F8"/>
    <w:rsid w:val="00D12A80"/>
    <w:rsid w:val="00D146B8"/>
    <w:rsid w:val="00D2519B"/>
    <w:rsid w:val="00D26068"/>
    <w:rsid w:val="00D308D4"/>
    <w:rsid w:val="00D566E6"/>
    <w:rsid w:val="00D615E8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B4526"/>
    <w:rsid w:val="00DC4912"/>
    <w:rsid w:val="00DD1CFB"/>
    <w:rsid w:val="00DD4AD1"/>
    <w:rsid w:val="00DD6894"/>
    <w:rsid w:val="00DE4452"/>
    <w:rsid w:val="00DE5607"/>
    <w:rsid w:val="00DE5D59"/>
    <w:rsid w:val="00DE623C"/>
    <w:rsid w:val="00DE76F9"/>
    <w:rsid w:val="00DF3093"/>
    <w:rsid w:val="00DF6190"/>
    <w:rsid w:val="00DF7534"/>
    <w:rsid w:val="00E017A7"/>
    <w:rsid w:val="00E02831"/>
    <w:rsid w:val="00E06D21"/>
    <w:rsid w:val="00E10C62"/>
    <w:rsid w:val="00E2142B"/>
    <w:rsid w:val="00E22A18"/>
    <w:rsid w:val="00E23459"/>
    <w:rsid w:val="00E25444"/>
    <w:rsid w:val="00E25DE2"/>
    <w:rsid w:val="00E31E09"/>
    <w:rsid w:val="00E354A3"/>
    <w:rsid w:val="00E42772"/>
    <w:rsid w:val="00E45D83"/>
    <w:rsid w:val="00E517F8"/>
    <w:rsid w:val="00E5567F"/>
    <w:rsid w:val="00E57C8F"/>
    <w:rsid w:val="00E61862"/>
    <w:rsid w:val="00E627AC"/>
    <w:rsid w:val="00E72A0D"/>
    <w:rsid w:val="00E806E9"/>
    <w:rsid w:val="00E810C3"/>
    <w:rsid w:val="00E82928"/>
    <w:rsid w:val="00E85CDC"/>
    <w:rsid w:val="00EA6683"/>
    <w:rsid w:val="00EB1F33"/>
    <w:rsid w:val="00EB2544"/>
    <w:rsid w:val="00EB5CE6"/>
    <w:rsid w:val="00EC2614"/>
    <w:rsid w:val="00EC6A0B"/>
    <w:rsid w:val="00ED5C66"/>
    <w:rsid w:val="00ED7FC5"/>
    <w:rsid w:val="00EE00A0"/>
    <w:rsid w:val="00EE00F7"/>
    <w:rsid w:val="00EE1BC7"/>
    <w:rsid w:val="00EE4950"/>
    <w:rsid w:val="00EE57D3"/>
    <w:rsid w:val="00EF591F"/>
    <w:rsid w:val="00EF6C00"/>
    <w:rsid w:val="00F06025"/>
    <w:rsid w:val="00F217AB"/>
    <w:rsid w:val="00F231D5"/>
    <w:rsid w:val="00F23362"/>
    <w:rsid w:val="00F33D28"/>
    <w:rsid w:val="00F4526C"/>
    <w:rsid w:val="00F45D9E"/>
    <w:rsid w:val="00F46C31"/>
    <w:rsid w:val="00F67529"/>
    <w:rsid w:val="00F732CD"/>
    <w:rsid w:val="00F824C0"/>
    <w:rsid w:val="00F82CEB"/>
    <w:rsid w:val="00F84F20"/>
    <w:rsid w:val="00F85DD1"/>
    <w:rsid w:val="00F8782D"/>
    <w:rsid w:val="00F9423E"/>
    <w:rsid w:val="00F973F3"/>
    <w:rsid w:val="00F9789C"/>
    <w:rsid w:val="00FA2EDF"/>
    <w:rsid w:val="00FA6EF2"/>
    <w:rsid w:val="00FB0DEA"/>
    <w:rsid w:val="00FB11B9"/>
    <w:rsid w:val="00FB11D1"/>
    <w:rsid w:val="00FB47CA"/>
    <w:rsid w:val="00FB5F7E"/>
    <w:rsid w:val="00FB75F3"/>
    <w:rsid w:val="00FC0484"/>
    <w:rsid w:val="00FC4923"/>
    <w:rsid w:val="00FE0570"/>
    <w:rsid w:val="00FE13BF"/>
    <w:rsid w:val="00FF03FE"/>
    <w:rsid w:val="00FF1CB5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  <w:style w:type="table" w:styleId="TableGridLight">
    <w:name w:val="Grid Table Light"/>
    <w:basedOn w:val="TableNormal"/>
    <w:uiPriority w:val="40"/>
    <w:locked/>
    <w:rsid w:val="00EE57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6040C"/>
    <w:rsid w:val="00140855"/>
    <w:rsid w:val="001E6999"/>
    <w:rsid w:val="002D17FF"/>
    <w:rsid w:val="0038202F"/>
    <w:rsid w:val="004D3C9A"/>
    <w:rsid w:val="0051652F"/>
    <w:rsid w:val="005406F8"/>
    <w:rsid w:val="00AA2F8E"/>
    <w:rsid w:val="00B21188"/>
    <w:rsid w:val="00B754F6"/>
    <w:rsid w:val="00DB662C"/>
    <w:rsid w:val="00E0250D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9" ma:contentTypeDescription="Create a new document." ma:contentTypeScope="" ma:versionID="205976fb207acc25e6c992733447332c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e4dd697c4461a3881e931db1a63ce64e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71200-02CA-40A3-AB5F-021418E12F04}"/>
</file>

<file path=customXml/itemProps2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7120C2-01DA-4977-8509-27B72AB2E3F7}">
  <ds:schemaRefs>
    <ds:schemaRef ds:uri="http://schemas.microsoft.com/office/2006/metadata/properties"/>
    <ds:schemaRef ds:uri="http://schemas.microsoft.com/office/infopath/2007/PartnerControls"/>
    <ds:schemaRef ds:uri="bc440a9b-ab5b-4648-9ddb-74715e1dcde9"/>
  </ds:schemaRefs>
</ds:datastoreItem>
</file>

<file path=customXml/itemProps4.xml><?xml version="1.0" encoding="utf-8"?>
<ds:datastoreItem xmlns:ds="http://schemas.openxmlformats.org/officeDocument/2006/customXml" ds:itemID="{B25B26ED-D7CA-4D7E-8167-024BD792D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2022-11-09T23:19:00Z</dcterms:created>
  <dcterms:modified xsi:type="dcterms:W3CDTF">2022-11-09T23:19:00Z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2022-11-09T23:18:04Z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2282a082-f3be-42f1-9e53-9b6356b2c90b</vt:lpwstr>
  </property>
  <property fmtid="{D5CDD505-2E9C-101B-9397-08002B2CF9AE}" pid="9" name="MSIP_Label_d00a4df9-c942-4b09-b23a-6c1023f6de27_ContentBits">
    <vt:lpwstr>3</vt:lpwstr>
  </property>
</Properties>
</file>