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96E" w:rsidRPr="004C6EEE" w:rsidRDefault="00212236" w:rsidP="00AD784C">
      <w:pPr>
        <w:pStyle w:val="Spacerparatopoffirstpage"/>
      </w:pPr>
      <w:r>
        <w:rPr>
          <w:lang w:eastAsia="en-AU"/>
        </w:rPr>
        <w:drawing>
          <wp:anchor distT="0" distB="0" distL="114300" distR="114300" simplePos="0" relativeHeight="251657728" behindDoc="1" locked="1" layoutInCell="0" allowOverlap="1" wp14:anchorId="4EA5543F" wp14:editId="379DE10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70470" cy="2075180"/>
            <wp:effectExtent l="0" t="0" r="0" b="1270"/>
            <wp:wrapNone/>
            <wp:docPr id="30" name="Picture 30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Decorativ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0470" cy="207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2D44" w:rsidRPr="004C6EEE" w:rsidRDefault="00A62D44" w:rsidP="004C6EEE">
      <w:pPr>
        <w:pStyle w:val="Sectionbreakfirstpage"/>
        <w:sectPr w:rsidR="00A62D44" w:rsidRPr="004C6EEE" w:rsidSect="00AD784C">
          <w:footerReference w:type="default" r:id="rId10"/>
          <w:pgSz w:w="11906" w:h="16838" w:code="9"/>
          <w:pgMar w:top="567" w:right="851" w:bottom="1418" w:left="851" w:header="510" w:footer="510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46"/>
      </w:tblGrid>
      <w:tr w:rsidR="00AD784C" w:rsidTr="001C277E">
        <w:trPr>
          <w:trHeight w:val="1247"/>
        </w:trPr>
        <w:tc>
          <w:tcPr>
            <w:tcW w:w="8046" w:type="dxa"/>
            <w:shd w:val="clear" w:color="auto" w:fill="auto"/>
            <w:vAlign w:val="bottom"/>
          </w:tcPr>
          <w:p w:rsidR="00AD784C" w:rsidRPr="00161AA0" w:rsidRDefault="00E81F90" w:rsidP="009A2B60">
            <w:pPr>
              <w:pStyle w:val="DHHSmainheading"/>
            </w:pPr>
            <w:r>
              <w:lastRenderedPageBreak/>
              <w:t>Fair Play Code</w:t>
            </w:r>
            <w:r w:rsidR="002F6712">
              <w:t xml:space="preserve"> </w:t>
            </w:r>
            <w:r w:rsidR="009A2B60">
              <w:t>–</w:t>
            </w:r>
            <w:r w:rsidR="002F6712">
              <w:t xml:space="preserve"> </w:t>
            </w:r>
            <w:r w:rsidR="009A2B60">
              <w:t>Lin Jong</w:t>
            </w:r>
            <w:r w:rsidR="002F6712">
              <w:t xml:space="preserve"> </w:t>
            </w:r>
          </w:p>
        </w:tc>
      </w:tr>
      <w:tr w:rsidR="00AD784C" w:rsidTr="00357B4E">
        <w:trPr>
          <w:trHeight w:hRule="exact" w:val="1162"/>
        </w:trPr>
        <w:tc>
          <w:tcPr>
            <w:tcW w:w="8046" w:type="dxa"/>
            <w:shd w:val="clear" w:color="auto" w:fill="auto"/>
            <w:tcMar>
              <w:top w:w="170" w:type="dxa"/>
              <w:bottom w:w="510" w:type="dxa"/>
            </w:tcMar>
          </w:tcPr>
          <w:p w:rsidR="00357B4E" w:rsidRPr="00AD784C" w:rsidRDefault="00212236" w:rsidP="00357B4E">
            <w:pPr>
              <w:pStyle w:val="DHHSmainsubheading"/>
              <w:rPr>
                <w:szCs w:val="28"/>
              </w:rPr>
            </w:pPr>
            <w:r>
              <w:rPr>
                <w:szCs w:val="28"/>
              </w:rPr>
              <w:t>Video transcript</w:t>
            </w:r>
          </w:p>
        </w:tc>
      </w:tr>
    </w:tbl>
    <w:p w:rsidR="005F78CD" w:rsidRPr="005F78CD" w:rsidRDefault="005F78CD" w:rsidP="005F78CD">
      <w:pPr>
        <w:rPr>
          <w:b/>
          <w:sz w:val="24"/>
          <w:szCs w:val="24"/>
        </w:rPr>
      </w:pPr>
      <w:r w:rsidRPr="005F78CD">
        <w:rPr>
          <w:b/>
          <w:sz w:val="24"/>
          <w:szCs w:val="24"/>
        </w:rPr>
        <w:t xml:space="preserve">[Shots of </w:t>
      </w:r>
      <w:r w:rsidR="00537D55">
        <w:rPr>
          <w:b/>
          <w:sz w:val="24"/>
          <w:szCs w:val="24"/>
        </w:rPr>
        <w:t>Lin Jong playing</w:t>
      </w:r>
      <w:r w:rsidR="00CE25F0">
        <w:rPr>
          <w:b/>
          <w:sz w:val="24"/>
          <w:szCs w:val="24"/>
        </w:rPr>
        <w:t xml:space="preserve"> </w:t>
      </w:r>
      <w:r w:rsidR="00537D55">
        <w:rPr>
          <w:b/>
          <w:sz w:val="24"/>
          <w:szCs w:val="24"/>
        </w:rPr>
        <w:t xml:space="preserve">football </w:t>
      </w:r>
      <w:r w:rsidR="00E81F90">
        <w:rPr>
          <w:b/>
          <w:sz w:val="24"/>
          <w:szCs w:val="24"/>
        </w:rPr>
        <w:t>throughout</w:t>
      </w:r>
      <w:r w:rsidRPr="005F78CD">
        <w:rPr>
          <w:b/>
          <w:sz w:val="24"/>
          <w:szCs w:val="24"/>
        </w:rPr>
        <w:t>]</w:t>
      </w:r>
    </w:p>
    <w:p w:rsidR="00275821" w:rsidRPr="00E81F90" w:rsidRDefault="00537D55" w:rsidP="00275821">
      <w:pPr>
        <w:rPr>
          <w:b/>
          <w:sz w:val="24"/>
          <w:szCs w:val="24"/>
        </w:rPr>
      </w:pPr>
      <w:r>
        <w:rPr>
          <w:b/>
          <w:sz w:val="24"/>
          <w:szCs w:val="24"/>
        </w:rPr>
        <w:t>Lin Jong</w:t>
      </w:r>
      <w:r w:rsidR="00275821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Western Bulldogs football player</w:t>
      </w:r>
    </w:p>
    <w:p w:rsidR="00275821" w:rsidRPr="00275821" w:rsidRDefault="00275821" w:rsidP="00275821">
      <w:pPr>
        <w:pStyle w:val="DHHSbody"/>
        <w:spacing w:after="160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 xml:space="preserve">I'm </w:t>
      </w:r>
      <w:r w:rsidR="009A2B60">
        <w:rPr>
          <w:rFonts w:ascii="Calibri" w:eastAsia="Calibri" w:hAnsi="Calibri"/>
          <w:sz w:val="24"/>
          <w:szCs w:val="24"/>
        </w:rPr>
        <w:t>Lin Jong</w:t>
      </w:r>
      <w:r>
        <w:rPr>
          <w:rFonts w:ascii="Calibri" w:eastAsia="Calibri" w:hAnsi="Calibri"/>
          <w:sz w:val="24"/>
          <w:szCs w:val="24"/>
        </w:rPr>
        <w:t xml:space="preserve"> </w:t>
      </w:r>
      <w:r w:rsidR="00476583" w:rsidRPr="00476583">
        <w:rPr>
          <w:rFonts w:ascii="Calibri" w:eastAsia="Calibri" w:hAnsi="Calibri"/>
          <w:sz w:val="24"/>
          <w:szCs w:val="24"/>
        </w:rPr>
        <w:t>from the</w:t>
      </w:r>
      <w:r w:rsidR="00476583">
        <w:rPr>
          <w:rFonts w:ascii="Calibri" w:eastAsia="Calibri" w:hAnsi="Calibri"/>
          <w:sz w:val="24"/>
          <w:szCs w:val="24"/>
        </w:rPr>
        <w:t xml:space="preserve"> Western Bulldogs Football Club</w:t>
      </w:r>
      <w:r w:rsidRPr="00275821">
        <w:rPr>
          <w:rFonts w:ascii="Calibri" w:eastAsia="Calibri" w:hAnsi="Calibri"/>
          <w:sz w:val="24"/>
          <w:szCs w:val="24"/>
        </w:rPr>
        <w:t>.</w:t>
      </w:r>
    </w:p>
    <w:p w:rsidR="00275821" w:rsidRPr="00275821" w:rsidRDefault="00275821" w:rsidP="00275821">
      <w:pPr>
        <w:pStyle w:val="DHHSbody"/>
        <w:spacing w:after="160"/>
        <w:rPr>
          <w:rFonts w:ascii="Calibri" w:eastAsia="Calibri" w:hAnsi="Calibri"/>
          <w:sz w:val="24"/>
          <w:szCs w:val="24"/>
        </w:rPr>
      </w:pPr>
      <w:r w:rsidRPr="00275821">
        <w:rPr>
          <w:rFonts w:ascii="Calibri" w:eastAsia="Calibri" w:hAnsi="Calibri"/>
          <w:sz w:val="24"/>
          <w:szCs w:val="24"/>
        </w:rPr>
        <w:t>The Fair Play Code sends a loud and cl</w:t>
      </w:r>
      <w:r>
        <w:rPr>
          <w:rFonts w:ascii="Calibri" w:eastAsia="Calibri" w:hAnsi="Calibri"/>
          <w:sz w:val="24"/>
          <w:szCs w:val="24"/>
        </w:rPr>
        <w:t xml:space="preserve">ear message that bad behaviour, violence, cheating and intimidation </w:t>
      </w:r>
      <w:r w:rsidRPr="00275821">
        <w:rPr>
          <w:rFonts w:ascii="Calibri" w:eastAsia="Calibri" w:hAnsi="Calibri"/>
          <w:sz w:val="24"/>
          <w:szCs w:val="24"/>
        </w:rPr>
        <w:t>has no place in sport and recreation in Victoria.</w:t>
      </w:r>
    </w:p>
    <w:p w:rsidR="00275821" w:rsidRPr="00275821" w:rsidRDefault="00275821" w:rsidP="00275821">
      <w:pPr>
        <w:pStyle w:val="DHHSbody"/>
        <w:spacing w:after="160"/>
        <w:rPr>
          <w:rFonts w:ascii="Calibri" w:eastAsia="Calibri" w:hAnsi="Calibri"/>
          <w:sz w:val="24"/>
          <w:szCs w:val="24"/>
        </w:rPr>
      </w:pPr>
      <w:r w:rsidRPr="00275821">
        <w:rPr>
          <w:rFonts w:ascii="Calibri" w:eastAsia="Calibri" w:hAnsi="Calibri"/>
          <w:sz w:val="24"/>
          <w:szCs w:val="24"/>
        </w:rPr>
        <w:t>At the heart of th</w:t>
      </w:r>
      <w:r>
        <w:rPr>
          <w:rFonts w:ascii="Calibri" w:eastAsia="Calibri" w:hAnsi="Calibri"/>
          <w:sz w:val="24"/>
          <w:szCs w:val="24"/>
        </w:rPr>
        <w:t xml:space="preserve">e Fair Play Code are the values </w:t>
      </w:r>
      <w:r w:rsidRPr="00275821">
        <w:rPr>
          <w:rFonts w:ascii="Calibri" w:eastAsia="Calibri" w:hAnsi="Calibri"/>
          <w:sz w:val="24"/>
          <w:szCs w:val="24"/>
        </w:rPr>
        <w:t>that will encourage fair play for all.</w:t>
      </w:r>
    </w:p>
    <w:p w:rsidR="00537D55" w:rsidRPr="00537D55" w:rsidRDefault="00537D55" w:rsidP="00537D55">
      <w:pPr>
        <w:pStyle w:val="DHHSbody"/>
        <w:spacing w:after="160"/>
        <w:rPr>
          <w:rFonts w:ascii="Calibri" w:eastAsia="Calibri" w:hAnsi="Calibri"/>
          <w:sz w:val="24"/>
          <w:szCs w:val="24"/>
        </w:rPr>
      </w:pPr>
      <w:r w:rsidRPr="00537D55">
        <w:rPr>
          <w:rFonts w:ascii="Calibri" w:eastAsia="Calibri" w:hAnsi="Calibri"/>
          <w:sz w:val="24"/>
          <w:szCs w:val="24"/>
        </w:rPr>
        <w:t>Consider and accept the consequences of your actions and decisions.</w:t>
      </w:r>
    </w:p>
    <w:p w:rsidR="00537D55" w:rsidRPr="00537D55" w:rsidRDefault="00537D55" w:rsidP="00537D55">
      <w:pPr>
        <w:pStyle w:val="DHHSbody"/>
        <w:spacing w:after="160"/>
        <w:rPr>
          <w:rFonts w:ascii="Calibri" w:eastAsia="Calibri" w:hAnsi="Calibri"/>
          <w:sz w:val="24"/>
          <w:szCs w:val="24"/>
        </w:rPr>
      </w:pPr>
      <w:r w:rsidRPr="00537D55">
        <w:rPr>
          <w:rFonts w:ascii="Calibri" w:eastAsia="Calibri" w:hAnsi="Calibri"/>
          <w:sz w:val="24"/>
          <w:szCs w:val="24"/>
        </w:rPr>
        <w:t>Be a positive role mo</w:t>
      </w:r>
      <w:r>
        <w:rPr>
          <w:rFonts w:ascii="Calibri" w:eastAsia="Calibri" w:hAnsi="Calibri"/>
          <w:sz w:val="24"/>
          <w:szCs w:val="24"/>
        </w:rPr>
        <w:t xml:space="preserve">del by displaying self-control, respect, </w:t>
      </w:r>
      <w:r w:rsidRPr="00537D55">
        <w:rPr>
          <w:rFonts w:ascii="Calibri" w:eastAsia="Calibri" w:hAnsi="Calibri"/>
          <w:sz w:val="24"/>
          <w:szCs w:val="24"/>
        </w:rPr>
        <w:t>and care towards everyone involved in sport and recreation.</w:t>
      </w:r>
    </w:p>
    <w:p w:rsidR="00537D55" w:rsidRPr="00537D55" w:rsidRDefault="00537D55" w:rsidP="00537D55">
      <w:pPr>
        <w:pStyle w:val="DHHSbody"/>
        <w:spacing w:after="160"/>
        <w:rPr>
          <w:rFonts w:ascii="Calibri" w:eastAsia="Calibri" w:hAnsi="Calibri"/>
          <w:sz w:val="24"/>
          <w:szCs w:val="24"/>
        </w:rPr>
      </w:pPr>
      <w:r w:rsidRPr="00537D55">
        <w:rPr>
          <w:rFonts w:ascii="Calibri" w:eastAsia="Calibri" w:hAnsi="Calibri"/>
          <w:sz w:val="24"/>
          <w:szCs w:val="24"/>
        </w:rPr>
        <w:t xml:space="preserve">Understand the possible consequences </w:t>
      </w:r>
      <w:r>
        <w:rPr>
          <w:rFonts w:ascii="Calibri" w:eastAsia="Calibri" w:hAnsi="Calibri"/>
          <w:sz w:val="24"/>
          <w:szCs w:val="24"/>
        </w:rPr>
        <w:t>of breaching the Fair Play Code a</w:t>
      </w:r>
      <w:r w:rsidRPr="00537D55">
        <w:rPr>
          <w:rFonts w:ascii="Calibri" w:eastAsia="Calibri" w:hAnsi="Calibri"/>
          <w:sz w:val="24"/>
          <w:szCs w:val="24"/>
        </w:rPr>
        <w:t>nd immediately report any potential breaches to appropriate authorities.</w:t>
      </w:r>
    </w:p>
    <w:p w:rsidR="00537D55" w:rsidRPr="00537D55" w:rsidRDefault="00537D55" w:rsidP="00537D55">
      <w:pPr>
        <w:pStyle w:val="DHHSbody"/>
        <w:spacing w:after="160"/>
        <w:rPr>
          <w:rFonts w:ascii="Calibri" w:eastAsia="Calibri" w:hAnsi="Calibri"/>
          <w:sz w:val="24"/>
          <w:szCs w:val="24"/>
        </w:rPr>
      </w:pPr>
      <w:r w:rsidRPr="00537D55">
        <w:rPr>
          <w:rFonts w:ascii="Calibri" w:eastAsia="Calibri" w:hAnsi="Calibri"/>
          <w:sz w:val="24"/>
          <w:szCs w:val="24"/>
        </w:rPr>
        <w:t>I'm Lin Jong.</w:t>
      </w:r>
    </w:p>
    <w:p w:rsidR="00537D55" w:rsidRDefault="00537D55" w:rsidP="00537D55">
      <w:pPr>
        <w:pStyle w:val="DHHSbody"/>
        <w:spacing w:after="160"/>
        <w:rPr>
          <w:rFonts w:ascii="Calibri" w:eastAsia="Calibri" w:hAnsi="Calibri"/>
          <w:sz w:val="24"/>
          <w:szCs w:val="24"/>
        </w:rPr>
      </w:pPr>
      <w:r w:rsidRPr="00537D55">
        <w:rPr>
          <w:rFonts w:ascii="Calibri" w:eastAsia="Calibri" w:hAnsi="Calibri"/>
          <w:sz w:val="24"/>
          <w:szCs w:val="24"/>
        </w:rPr>
        <w:t>Be Fair. Play Fair.</w:t>
      </w:r>
    </w:p>
    <w:p w:rsidR="00AA18BD" w:rsidRPr="005F78CD" w:rsidRDefault="00AA18BD" w:rsidP="00275821">
      <w:pPr>
        <w:pStyle w:val="DHHSbody"/>
        <w:spacing w:after="160"/>
        <w:rPr>
          <w:rFonts w:ascii="Calibri" w:hAnsi="Calibri"/>
          <w:b/>
          <w:sz w:val="24"/>
          <w:szCs w:val="24"/>
        </w:rPr>
      </w:pPr>
      <w:r w:rsidRPr="005F78CD">
        <w:rPr>
          <w:rFonts w:ascii="Calibri" w:hAnsi="Calibri"/>
          <w:b/>
          <w:sz w:val="24"/>
          <w:szCs w:val="24"/>
        </w:rPr>
        <w:t>[State Gov</w:t>
      </w:r>
      <w:r w:rsidR="003302A3" w:rsidRPr="005F78CD">
        <w:rPr>
          <w:rFonts w:ascii="Calibri" w:hAnsi="Calibri"/>
          <w:b/>
          <w:sz w:val="24"/>
          <w:szCs w:val="24"/>
        </w:rPr>
        <w:t>ernment of Victoria</w:t>
      </w:r>
      <w:r w:rsidRPr="005F78CD">
        <w:rPr>
          <w:rFonts w:ascii="Calibri" w:hAnsi="Calibri"/>
          <w:b/>
          <w:sz w:val="24"/>
          <w:szCs w:val="24"/>
        </w:rPr>
        <w:t xml:space="preserve"> logo]</w:t>
      </w:r>
    </w:p>
    <w:p w:rsidR="00212236" w:rsidRPr="005F78CD" w:rsidRDefault="00AA18BD" w:rsidP="00D5630A">
      <w:pPr>
        <w:pStyle w:val="DHHSbody"/>
        <w:spacing w:after="160"/>
        <w:rPr>
          <w:rFonts w:ascii="Calibri" w:hAnsi="Calibri"/>
          <w:sz w:val="24"/>
          <w:szCs w:val="24"/>
        </w:rPr>
      </w:pPr>
      <w:r w:rsidRPr="005F78CD">
        <w:rPr>
          <w:rFonts w:ascii="Calibri" w:hAnsi="Calibri"/>
          <w:sz w:val="24"/>
          <w:szCs w:val="24"/>
        </w:rPr>
        <w:t>[Authorised by the Department of Health and Human Services, 50 Lonsdale St Melbourne. Spoken by</w:t>
      </w:r>
      <w:r w:rsidR="00537D55">
        <w:rPr>
          <w:rFonts w:ascii="Calibri" w:eastAsia="Calibri" w:hAnsi="Calibri"/>
          <w:sz w:val="24"/>
          <w:szCs w:val="24"/>
        </w:rPr>
        <w:t xml:space="preserve"> L Jong</w:t>
      </w:r>
      <w:r w:rsidRPr="005F78CD">
        <w:rPr>
          <w:rFonts w:ascii="Calibri" w:hAnsi="Calibri"/>
          <w:sz w:val="24"/>
          <w:szCs w:val="24"/>
        </w:rPr>
        <w:t>]</w:t>
      </w:r>
    </w:p>
    <w:p w:rsidR="00212236" w:rsidRPr="005F78CD" w:rsidRDefault="00212236" w:rsidP="00212236">
      <w:pPr>
        <w:pStyle w:val="DHHSaccessibilitypa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Cs w:val="24"/>
        </w:rPr>
      </w:pPr>
      <w:r w:rsidRPr="005F78CD">
        <w:rPr>
          <w:rFonts w:ascii="Calibri" w:hAnsi="Calibri"/>
          <w:szCs w:val="24"/>
        </w:rPr>
        <w:t xml:space="preserve">To receive this publication in an accessible format </w:t>
      </w:r>
      <w:hyperlink r:id="rId11" w:history="1">
        <w:r w:rsidRPr="005F78CD">
          <w:rPr>
            <w:rStyle w:val="Hyperlink"/>
            <w:rFonts w:ascii="Calibri" w:hAnsi="Calibri"/>
            <w:szCs w:val="24"/>
          </w:rPr>
          <w:t>email Communications and Media</w:t>
        </w:r>
      </w:hyperlink>
      <w:r w:rsidRPr="005F78CD">
        <w:rPr>
          <w:rFonts w:ascii="Calibri" w:hAnsi="Calibri"/>
          <w:szCs w:val="24"/>
        </w:rPr>
        <w:t xml:space="preserve"> &lt;DHHSCommunications@dhhs.vic.gov.au&gt;</w:t>
      </w:r>
    </w:p>
    <w:p w:rsidR="00212236" w:rsidRPr="005F78CD" w:rsidRDefault="00212236" w:rsidP="00212236">
      <w:pPr>
        <w:pStyle w:val="DHHS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4"/>
          <w:szCs w:val="24"/>
        </w:rPr>
      </w:pPr>
      <w:r w:rsidRPr="005F78CD">
        <w:rPr>
          <w:rFonts w:ascii="Calibri" w:hAnsi="Calibri"/>
          <w:sz w:val="24"/>
          <w:szCs w:val="24"/>
        </w:rPr>
        <w:t xml:space="preserve">Authorised and published by the Victorian Government, 1 Treasury Place, Melbourne. </w:t>
      </w:r>
    </w:p>
    <w:p w:rsidR="00B2752E" w:rsidRPr="005F78CD" w:rsidRDefault="00212236" w:rsidP="00D5630A">
      <w:pPr>
        <w:pStyle w:val="DHHS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4"/>
          <w:szCs w:val="24"/>
        </w:rPr>
      </w:pPr>
      <w:r w:rsidRPr="005F78CD">
        <w:rPr>
          <w:rFonts w:ascii="Calibri" w:hAnsi="Calibri"/>
          <w:sz w:val="24"/>
          <w:szCs w:val="24"/>
        </w:rPr>
        <w:t>© State of Victoria, Department of Health and Human Services</w:t>
      </w:r>
      <w:r w:rsidR="00955176">
        <w:rPr>
          <w:rFonts w:ascii="Calibri" w:hAnsi="Calibri"/>
          <w:sz w:val="24"/>
          <w:szCs w:val="24"/>
        </w:rPr>
        <w:t xml:space="preserve">, </w:t>
      </w:r>
      <w:r w:rsidR="005C605A">
        <w:rPr>
          <w:rFonts w:ascii="Calibri" w:hAnsi="Calibri"/>
          <w:sz w:val="24"/>
          <w:szCs w:val="24"/>
        </w:rPr>
        <w:t>November</w:t>
      </w:r>
      <w:bookmarkStart w:id="0" w:name="_GoBack"/>
      <w:bookmarkEnd w:id="0"/>
      <w:r w:rsidR="009B68D5" w:rsidRPr="005F78CD">
        <w:rPr>
          <w:rFonts w:ascii="Calibri" w:hAnsi="Calibri"/>
          <w:sz w:val="24"/>
          <w:szCs w:val="24"/>
        </w:rPr>
        <w:t xml:space="preserve"> 2018</w:t>
      </w:r>
      <w:r w:rsidRPr="005F78CD">
        <w:rPr>
          <w:rFonts w:ascii="Calibri" w:hAnsi="Calibri"/>
          <w:sz w:val="24"/>
          <w:szCs w:val="24"/>
        </w:rPr>
        <w:t xml:space="preserve"> </w:t>
      </w:r>
    </w:p>
    <w:p w:rsidR="00D223A2" w:rsidRPr="005F78CD" w:rsidRDefault="00D223A2" w:rsidP="00D5630A">
      <w:pPr>
        <w:pStyle w:val="DHHS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4"/>
          <w:szCs w:val="24"/>
        </w:rPr>
      </w:pPr>
      <w:r w:rsidRPr="005F78CD">
        <w:rPr>
          <w:rFonts w:ascii="Calibri" w:hAnsi="Calibri"/>
          <w:sz w:val="24"/>
          <w:szCs w:val="24"/>
        </w:rPr>
        <w:t>Available at</w:t>
      </w:r>
      <w:r w:rsidR="004E7755">
        <w:t xml:space="preserve"> </w:t>
      </w:r>
      <w:hyperlink r:id="rId12" w:history="1">
        <w:r w:rsidR="002F6712" w:rsidRPr="008811C6">
          <w:rPr>
            <w:rStyle w:val="Hyperlink"/>
          </w:rPr>
          <w:t xml:space="preserve">Fair Play Code – </w:t>
        </w:r>
        <w:r w:rsidR="00937266" w:rsidRPr="008811C6">
          <w:rPr>
            <w:rStyle w:val="Hyperlink"/>
          </w:rPr>
          <w:t>Lin Jong</w:t>
        </w:r>
      </w:hyperlink>
      <w:r w:rsidR="004E7755">
        <w:rPr>
          <w:rFonts w:ascii="Calibri" w:hAnsi="Calibri"/>
          <w:sz w:val="24"/>
          <w:szCs w:val="24"/>
        </w:rPr>
        <w:t xml:space="preserve"> &lt;</w:t>
      </w:r>
      <w:r w:rsidR="005A5ADA" w:rsidRPr="005A5ADA">
        <w:t xml:space="preserve"> </w:t>
      </w:r>
      <w:r w:rsidR="008811C6" w:rsidRPr="008811C6">
        <w:rPr>
          <w:rFonts w:ascii="Calibri" w:hAnsi="Calibri"/>
          <w:sz w:val="24"/>
          <w:szCs w:val="24"/>
        </w:rPr>
        <w:t>http://www.sport.vic.gov.au/news-media/news/fair-play-code-lin-jong</w:t>
      </w:r>
      <w:r w:rsidR="00275821">
        <w:rPr>
          <w:rFonts w:ascii="Calibri" w:hAnsi="Calibri"/>
          <w:sz w:val="24"/>
          <w:szCs w:val="24"/>
        </w:rPr>
        <w:t>&gt;</w:t>
      </w:r>
    </w:p>
    <w:sectPr w:rsidR="00D223A2" w:rsidRPr="005F78CD" w:rsidSect="00F01E5F">
      <w:headerReference w:type="default" r:id="rId13"/>
      <w:footerReference w:type="default" r:id="rId14"/>
      <w:type w:val="continuous"/>
      <w:pgSz w:w="11906" w:h="16838" w:code="9"/>
      <w:pgMar w:top="1418" w:right="851" w:bottom="1134" w:left="851" w:header="567" w:footer="510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236" w:rsidRDefault="00212236">
      <w:r>
        <w:separator/>
      </w:r>
    </w:p>
  </w:endnote>
  <w:endnote w:type="continuationSeparator" w:id="0">
    <w:p w:rsidR="00212236" w:rsidRDefault="00212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0A4" w:rsidRPr="00F65AA9" w:rsidRDefault="00212236" w:rsidP="0051568D">
    <w:pPr>
      <w:pStyle w:val="DHHSfooter"/>
    </w:pPr>
    <w:r>
      <w:rPr>
        <w:noProof/>
        <w:lang w:eastAsia="en-AU"/>
      </w:rPr>
      <w:drawing>
        <wp:anchor distT="0" distB="0" distL="114300" distR="114300" simplePos="0" relativeHeight="251657728" behindDoc="0" locked="1" layoutInCell="0" allowOverlap="1" wp14:anchorId="75CE06B4" wp14:editId="7BE43095">
          <wp:simplePos x="0" y="0"/>
          <wp:positionH relativeFrom="page">
            <wp:posOffset>0</wp:posOffset>
          </wp:positionH>
          <wp:positionV relativeFrom="page">
            <wp:posOffset>9901555</wp:posOffset>
          </wp:positionV>
          <wp:extent cx="7561580" cy="791210"/>
          <wp:effectExtent l="0" t="0" r="1270" b="8890"/>
          <wp:wrapNone/>
          <wp:docPr id="14" name="Picture 14" descr="Victoria State Government Department of Health and Human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ictoria State Government Department of Health and Human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0A4" w:rsidRPr="00A11421" w:rsidRDefault="009D70A4" w:rsidP="0051568D">
    <w:pPr>
      <w:pStyle w:val="DHHSfooter"/>
    </w:pPr>
    <w:r w:rsidRPr="00A11421">
      <w:t xml:space="preserve">Name of </w:t>
    </w:r>
    <w:r w:rsidRPr="0051568D">
      <w:t>document</w:t>
    </w:r>
    <w:r w:rsidRPr="00A11421">
      <w:tab/>
    </w:r>
    <w:r w:rsidRPr="00A11421">
      <w:fldChar w:fldCharType="begin"/>
    </w:r>
    <w:r w:rsidRPr="00A11421">
      <w:instrText xml:space="preserve"> PAGE </w:instrText>
    </w:r>
    <w:r w:rsidRPr="00A11421">
      <w:fldChar w:fldCharType="separate"/>
    </w:r>
    <w:r w:rsidR="00537D55">
      <w:rPr>
        <w:noProof/>
      </w:rPr>
      <w:t>2</w:t>
    </w:r>
    <w:r w:rsidRPr="00A11421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236" w:rsidRDefault="00212236" w:rsidP="002862F1">
      <w:pPr>
        <w:spacing w:before="120"/>
      </w:pPr>
      <w:r>
        <w:separator/>
      </w:r>
    </w:p>
  </w:footnote>
  <w:footnote w:type="continuationSeparator" w:id="0">
    <w:p w:rsidR="00212236" w:rsidRDefault="002122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0A4" w:rsidRPr="0051568D" w:rsidRDefault="009D70A4" w:rsidP="0051568D">
    <w:pPr>
      <w:pStyle w:val="DHHS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1356B64"/>
    <w:multiLevelType w:val="multilevel"/>
    <w:tmpl w:val="577C88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">
    <w:nsid w:val="0B8D43DB"/>
    <w:multiLevelType w:val="multilevel"/>
    <w:tmpl w:val="4B4E7622"/>
    <w:numStyleLink w:val="ZZNumbers"/>
  </w:abstractNum>
  <w:abstractNum w:abstractNumId="3">
    <w:nsid w:val="3C4303A5"/>
    <w:multiLevelType w:val="multilevel"/>
    <w:tmpl w:val="4B4E7622"/>
    <w:styleLink w:val="ZZNumbers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pStyle w:val="DHHSnumberloweralpha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pStyle w:val="DHHSnumberloweralphaindent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pStyle w:val="DHHSnumberlowerroman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pStyle w:val="DHHSnumberlowerromanindent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4">
    <w:nsid w:val="44047E1D"/>
    <w:multiLevelType w:val="hybridMultilevel"/>
    <w:tmpl w:val="F23C8B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BA1E5A"/>
    <w:multiLevelType w:val="multilevel"/>
    <w:tmpl w:val="83C238FA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1lastline"/>
      <w:lvlText w:val="•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Arial" w:hAnsi="Arial" w:hint="default"/>
      </w:rPr>
    </w:lvl>
    <w:lvl w:ilvl="3">
      <w:start w:val="1"/>
      <w:numFmt w:val="bullet"/>
      <w:lvlRestart w:val="0"/>
      <w:pStyle w:val="DHHSbullet2lastline"/>
      <w:lvlText w:val="–"/>
      <w:lvlJc w:val="left"/>
      <w:pPr>
        <w:ind w:left="567" w:hanging="283"/>
      </w:pPr>
      <w:rPr>
        <w:rFonts w:ascii="Arial" w:hAnsi="Arial" w:hint="default"/>
      </w:rPr>
    </w:lvl>
    <w:lvl w:ilvl="4">
      <w:start w:val="1"/>
      <w:numFmt w:val="bullet"/>
      <w:lvlRestart w:val="0"/>
      <w:pStyle w:val="DHHSbulletindent"/>
      <w:lvlText w:val="•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pStyle w:val="DHHSbulletindentlastline"/>
      <w:lvlText w:val="•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pStyle w:val="DHHStablebullet"/>
      <w:lvlText w:val="•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236"/>
    <w:rsid w:val="000072B6"/>
    <w:rsid w:val="0001021B"/>
    <w:rsid w:val="00011D89"/>
    <w:rsid w:val="00024D89"/>
    <w:rsid w:val="000250B6"/>
    <w:rsid w:val="00033D81"/>
    <w:rsid w:val="00036725"/>
    <w:rsid w:val="00041BF0"/>
    <w:rsid w:val="0004536B"/>
    <w:rsid w:val="00046B68"/>
    <w:rsid w:val="000527DD"/>
    <w:rsid w:val="000578B2"/>
    <w:rsid w:val="00060959"/>
    <w:rsid w:val="000663CD"/>
    <w:rsid w:val="000733FE"/>
    <w:rsid w:val="00074219"/>
    <w:rsid w:val="00074ED5"/>
    <w:rsid w:val="0009113B"/>
    <w:rsid w:val="00094DA3"/>
    <w:rsid w:val="00096CD1"/>
    <w:rsid w:val="000A012C"/>
    <w:rsid w:val="000A0EB9"/>
    <w:rsid w:val="000A186C"/>
    <w:rsid w:val="000B543D"/>
    <w:rsid w:val="000B5BF7"/>
    <w:rsid w:val="000B6BC8"/>
    <w:rsid w:val="000C42EA"/>
    <w:rsid w:val="000C4546"/>
    <w:rsid w:val="000D1242"/>
    <w:rsid w:val="000D3DBD"/>
    <w:rsid w:val="000E3CC7"/>
    <w:rsid w:val="000E6BD4"/>
    <w:rsid w:val="000F1F1E"/>
    <w:rsid w:val="000F2259"/>
    <w:rsid w:val="0010392D"/>
    <w:rsid w:val="0010447F"/>
    <w:rsid w:val="00104FE3"/>
    <w:rsid w:val="00120BD3"/>
    <w:rsid w:val="00122FEA"/>
    <w:rsid w:val="001232BD"/>
    <w:rsid w:val="00124ED5"/>
    <w:rsid w:val="001447B3"/>
    <w:rsid w:val="00152073"/>
    <w:rsid w:val="00161939"/>
    <w:rsid w:val="00161AA0"/>
    <w:rsid w:val="00162093"/>
    <w:rsid w:val="001771DD"/>
    <w:rsid w:val="00177995"/>
    <w:rsid w:val="00177A8C"/>
    <w:rsid w:val="00182266"/>
    <w:rsid w:val="00186B33"/>
    <w:rsid w:val="00191556"/>
    <w:rsid w:val="00192F9D"/>
    <w:rsid w:val="00196EB8"/>
    <w:rsid w:val="001979FF"/>
    <w:rsid w:val="00197B17"/>
    <w:rsid w:val="001A3ACE"/>
    <w:rsid w:val="001C277E"/>
    <w:rsid w:val="001C2A72"/>
    <w:rsid w:val="001D0B75"/>
    <w:rsid w:val="001D3C09"/>
    <w:rsid w:val="001D44E8"/>
    <w:rsid w:val="001D60EC"/>
    <w:rsid w:val="001E44DF"/>
    <w:rsid w:val="001E68A5"/>
    <w:rsid w:val="001E6BB0"/>
    <w:rsid w:val="001F3826"/>
    <w:rsid w:val="001F6E46"/>
    <w:rsid w:val="001F7C91"/>
    <w:rsid w:val="00206463"/>
    <w:rsid w:val="00206F2F"/>
    <w:rsid w:val="0021053D"/>
    <w:rsid w:val="00210A92"/>
    <w:rsid w:val="00212236"/>
    <w:rsid w:val="00216C03"/>
    <w:rsid w:val="00220C04"/>
    <w:rsid w:val="0022278D"/>
    <w:rsid w:val="00226BCF"/>
    <w:rsid w:val="0022701F"/>
    <w:rsid w:val="002333F5"/>
    <w:rsid w:val="00233724"/>
    <w:rsid w:val="002432E1"/>
    <w:rsid w:val="00246C5E"/>
    <w:rsid w:val="00251343"/>
    <w:rsid w:val="00254F58"/>
    <w:rsid w:val="002620BC"/>
    <w:rsid w:val="00262802"/>
    <w:rsid w:val="00263A90"/>
    <w:rsid w:val="0026408B"/>
    <w:rsid w:val="00267C3E"/>
    <w:rsid w:val="002709BB"/>
    <w:rsid w:val="00275821"/>
    <w:rsid w:val="002763B3"/>
    <w:rsid w:val="002802E3"/>
    <w:rsid w:val="0028213D"/>
    <w:rsid w:val="002862F1"/>
    <w:rsid w:val="00291373"/>
    <w:rsid w:val="0029597D"/>
    <w:rsid w:val="002962C3"/>
    <w:rsid w:val="0029752B"/>
    <w:rsid w:val="002A483C"/>
    <w:rsid w:val="002B1729"/>
    <w:rsid w:val="002B4DD4"/>
    <w:rsid w:val="002B5277"/>
    <w:rsid w:val="002B5375"/>
    <w:rsid w:val="002B77C1"/>
    <w:rsid w:val="002C2728"/>
    <w:rsid w:val="002D5006"/>
    <w:rsid w:val="002E01D0"/>
    <w:rsid w:val="002E0C38"/>
    <w:rsid w:val="002E161D"/>
    <w:rsid w:val="002E3100"/>
    <w:rsid w:val="002E6C95"/>
    <w:rsid w:val="002E7C36"/>
    <w:rsid w:val="002F5F31"/>
    <w:rsid w:val="002F5F46"/>
    <w:rsid w:val="002F6712"/>
    <w:rsid w:val="00302216"/>
    <w:rsid w:val="00303E53"/>
    <w:rsid w:val="00306E5F"/>
    <w:rsid w:val="00307E14"/>
    <w:rsid w:val="00314054"/>
    <w:rsid w:val="00316F27"/>
    <w:rsid w:val="00327870"/>
    <w:rsid w:val="003302A3"/>
    <w:rsid w:val="0033259D"/>
    <w:rsid w:val="003406C6"/>
    <w:rsid w:val="003418CC"/>
    <w:rsid w:val="00341B6C"/>
    <w:rsid w:val="003459BD"/>
    <w:rsid w:val="00350D38"/>
    <w:rsid w:val="00351B36"/>
    <w:rsid w:val="00357B4E"/>
    <w:rsid w:val="003744CF"/>
    <w:rsid w:val="00374717"/>
    <w:rsid w:val="00374D39"/>
    <w:rsid w:val="00375714"/>
    <w:rsid w:val="0037676C"/>
    <w:rsid w:val="003829E5"/>
    <w:rsid w:val="003956CC"/>
    <w:rsid w:val="00395C9A"/>
    <w:rsid w:val="003A6B67"/>
    <w:rsid w:val="003B15E6"/>
    <w:rsid w:val="003C2045"/>
    <w:rsid w:val="003C43A1"/>
    <w:rsid w:val="003C4FC0"/>
    <w:rsid w:val="003C55F4"/>
    <w:rsid w:val="003C7A3F"/>
    <w:rsid w:val="003D2766"/>
    <w:rsid w:val="003D3E8F"/>
    <w:rsid w:val="003D6475"/>
    <w:rsid w:val="003F0445"/>
    <w:rsid w:val="003F0CF0"/>
    <w:rsid w:val="003F14B1"/>
    <w:rsid w:val="003F3289"/>
    <w:rsid w:val="00401FCF"/>
    <w:rsid w:val="00406285"/>
    <w:rsid w:val="004148F9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495C"/>
    <w:rsid w:val="00457337"/>
    <w:rsid w:val="0047372D"/>
    <w:rsid w:val="004743DD"/>
    <w:rsid w:val="00474CEA"/>
    <w:rsid w:val="00476583"/>
    <w:rsid w:val="00483968"/>
    <w:rsid w:val="00484F86"/>
    <w:rsid w:val="00490746"/>
    <w:rsid w:val="00490852"/>
    <w:rsid w:val="00492F30"/>
    <w:rsid w:val="004946F4"/>
    <w:rsid w:val="0049487E"/>
    <w:rsid w:val="004A160D"/>
    <w:rsid w:val="004A3E81"/>
    <w:rsid w:val="004A5C62"/>
    <w:rsid w:val="004A707D"/>
    <w:rsid w:val="004C6EEE"/>
    <w:rsid w:val="004C702B"/>
    <w:rsid w:val="004D016B"/>
    <w:rsid w:val="004D1B22"/>
    <w:rsid w:val="004D36F2"/>
    <w:rsid w:val="004E138F"/>
    <w:rsid w:val="004E4649"/>
    <w:rsid w:val="004E5C2B"/>
    <w:rsid w:val="004E7755"/>
    <w:rsid w:val="004F00DD"/>
    <w:rsid w:val="004F2133"/>
    <w:rsid w:val="004F55F1"/>
    <w:rsid w:val="004F6936"/>
    <w:rsid w:val="00503DC6"/>
    <w:rsid w:val="00506B54"/>
    <w:rsid w:val="00506F5D"/>
    <w:rsid w:val="005126D0"/>
    <w:rsid w:val="0051568D"/>
    <w:rsid w:val="00526C15"/>
    <w:rsid w:val="00536499"/>
    <w:rsid w:val="00537D55"/>
    <w:rsid w:val="00543903"/>
    <w:rsid w:val="00543F11"/>
    <w:rsid w:val="00547A95"/>
    <w:rsid w:val="00572031"/>
    <w:rsid w:val="00576E84"/>
    <w:rsid w:val="00582B8C"/>
    <w:rsid w:val="0058757E"/>
    <w:rsid w:val="00596A4B"/>
    <w:rsid w:val="00597507"/>
    <w:rsid w:val="005A5ADA"/>
    <w:rsid w:val="005B21B6"/>
    <w:rsid w:val="005B3A08"/>
    <w:rsid w:val="005B7A63"/>
    <w:rsid w:val="005C0955"/>
    <w:rsid w:val="005C49DA"/>
    <w:rsid w:val="005C50F3"/>
    <w:rsid w:val="005C5D91"/>
    <w:rsid w:val="005C605A"/>
    <w:rsid w:val="005D07B8"/>
    <w:rsid w:val="005D0BC7"/>
    <w:rsid w:val="005D6597"/>
    <w:rsid w:val="005E14E7"/>
    <w:rsid w:val="005E26A3"/>
    <w:rsid w:val="005E447E"/>
    <w:rsid w:val="005F0775"/>
    <w:rsid w:val="005F0CF5"/>
    <w:rsid w:val="005F21EB"/>
    <w:rsid w:val="005F78CD"/>
    <w:rsid w:val="00605908"/>
    <w:rsid w:val="00610D7C"/>
    <w:rsid w:val="00613414"/>
    <w:rsid w:val="0062408D"/>
    <w:rsid w:val="006240CC"/>
    <w:rsid w:val="00627DA7"/>
    <w:rsid w:val="006358B4"/>
    <w:rsid w:val="006419AA"/>
    <w:rsid w:val="00644B7E"/>
    <w:rsid w:val="006454E6"/>
    <w:rsid w:val="00646A68"/>
    <w:rsid w:val="0065092E"/>
    <w:rsid w:val="006557A7"/>
    <w:rsid w:val="00656290"/>
    <w:rsid w:val="006621D7"/>
    <w:rsid w:val="0066302A"/>
    <w:rsid w:val="00670597"/>
    <w:rsid w:val="006706D0"/>
    <w:rsid w:val="00677574"/>
    <w:rsid w:val="0068454C"/>
    <w:rsid w:val="00691B62"/>
    <w:rsid w:val="00693D14"/>
    <w:rsid w:val="006A18C2"/>
    <w:rsid w:val="006B077C"/>
    <w:rsid w:val="006B6803"/>
    <w:rsid w:val="006D2A3F"/>
    <w:rsid w:val="006D2FBC"/>
    <w:rsid w:val="006E138B"/>
    <w:rsid w:val="006F1FDC"/>
    <w:rsid w:val="007013EF"/>
    <w:rsid w:val="007173CA"/>
    <w:rsid w:val="007216AA"/>
    <w:rsid w:val="00721AB5"/>
    <w:rsid w:val="00721DEF"/>
    <w:rsid w:val="00724A43"/>
    <w:rsid w:val="007346E4"/>
    <w:rsid w:val="00740F22"/>
    <w:rsid w:val="00741F1A"/>
    <w:rsid w:val="007450F8"/>
    <w:rsid w:val="0074696E"/>
    <w:rsid w:val="00750135"/>
    <w:rsid w:val="00750EC2"/>
    <w:rsid w:val="00752B28"/>
    <w:rsid w:val="00754E36"/>
    <w:rsid w:val="00763139"/>
    <w:rsid w:val="00770F37"/>
    <w:rsid w:val="007711A0"/>
    <w:rsid w:val="00772D5E"/>
    <w:rsid w:val="00776928"/>
    <w:rsid w:val="00785677"/>
    <w:rsid w:val="00786F16"/>
    <w:rsid w:val="00796E20"/>
    <w:rsid w:val="00797C32"/>
    <w:rsid w:val="007B0914"/>
    <w:rsid w:val="007B1374"/>
    <w:rsid w:val="007B589F"/>
    <w:rsid w:val="007B6186"/>
    <w:rsid w:val="007B73BC"/>
    <w:rsid w:val="007C20B9"/>
    <w:rsid w:val="007C7301"/>
    <w:rsid w:val="007C7859"/>
    <w:rsid w:val="007D0CE3"/>
    <w:rsid w:val="007D1D16"/>
    <w:rsid w:val="007D2BDE"/>
    <w:rsid w:val="007D2FB6"/>
    <w:rsid w:val="007E0DE2"/>
    <w:rsid w:val="007E3B98"/>
    <w:rsid w:val="007F31B6"/>
    <w:rsid w:val="007F546C"/>
    <w:rsid w:val="007F625F"/>
    <w:rsid w:val="007F665E"/>
    <w:rsid w:val="00800412"/>
    <w:rsid w:val="0080587B"/>
    <w:rsid w:val="00806468"/>
    <w:rsid w:val="008155F0"/>
    <w:rsid w:val="00816735"/>
    <w:rsid w:val="00820141"/>
    <w:rsid w:val="00820E0C"/>
    <w:rsid w:val="008338A2"/>
    <w:rsid w:val="00841AA9"/>
    <w:rsid w:val="00853EE4"/>
    <w:rsid w:val="00855535"/>
    <w:rsid w:val="0086255E"/>
    <w:rsid w:val="008633F0"/>
    <w:rsid w:val="00867D9D"/>
    <w:rsid w:val="00872E0A"/>
    <w:rsid w:val="00875285"/>
    <w:rsid w:val="008811C6"/>
    <w:rsid w:val="00884B62"/>
    <w:rsid w:val="0088529C"/>
    <w:rsid w:val="00887903"/>
    <w:rsid w:val="0089270A"/>
    <w:rsid w:val="00893AF6"/>
    <w:rsid w:val="00894BC4"/>
    <w:rsid w:val="008A5B32"/>
    <w:rsid w:val="008B2EE4"/>
    <w:rsid w:val="008B4D3D"/>
    <w:rsid w:val="008B57C7"/>
    <w:rsid w:val="008C2F92"/>
    <w:rsid w:val="008D4236"/>
    <w:rsid w:val="008D462F"/>
    <w:rsid w:val="008D6DCF"/>
    <w:rsid w:val="008E4376"/>
    <w:rsid w:val="008E7A0A"/>
    <w:rsid w:val="00900719"/>
    <w:rsid w:val="009017AC"/>
    <w:rsid w:val="00904A1C"/>
    <w:rsid w:val="00905030"/>
    <w:rsid w:val="00906490"/>
    <w:rsid w:val="009111B2"/>
    <w:rsid w:val="00924AE1"/>
    <w:rsid w:val="009269B1"/>
    <w:rsid w:val="0092724D"/>
    <w:rsid w:val="00937266"/>
    <w:rsid w:val="00937BD9"/>
    <w:rsid w:val="00950E2C"/>
    <w:rsid w:val="00951D50"/>
    <w:rsid w:val="009525EB"/>
    <w:rsid w:val="00954874"/>
    <w:rsid w:val="00955176"/>
    <w:rsid w:val="00961400"/>
    <w:rsid w:val="00963646"/>
    <w:rsid w:val="009853E1"/>
    <w:rsid w:val="00986E6B"/>
    <w:rsid w:val="00991769"/>
    <w:rsid w:val="00994386"/>
    <w:rsid w:val="009A13D8"/>
    <w:rsid w:val="009A279E"/>
    <w:rsid w:val="009A2B60"/>
    <w:rsid w:val="009B0A6F"/>
    <w:rsid w:val="009B0A94"/>
    <w:rsid w:val="009B59E9"/>
    <w:rsid w:val="009B68D5"/>
    <w:rsid w:val="009B70AA"/>
    <w:rsid w:val="009C7A7E"/>
    <w:rsid w:val="009D02E8"/>
    <w:rsid w:val="009D473E"/>
    <w:rsid w:val="009D51D0"/>
    <w:rsid w:val="009D70A4"/>
    <w:rsid w:val="009E08D1"/>
    <w:rsid w:val="009E1B95"/>
    <w:rsid w:val="009E496F"/>
    <w:rsid w:val="009E4B0D"/>
    <w:rsid w:val="009E7F92"/>
    <w:rsid w:val="009F02A3"/>
    <w:rsid w:val="009F2F27"/>
    <w:rsid w:val="009F34AA"/>
    <w:rsid w:val="009F6BCB"/>
    <w:rsid w:val="009F7B78"/>
    <w:rsid w:val="00A0057A"/>
    <w:rsid w:val="00A11421"/>
    <w:rsid w:val="00A157B1"/>
    <w:rsid w:val="00A22229"/>
    <w:rsid w:val="00A44882"/>
    <w:rsid w:val="00A54715"/>
    <w:rsid w:val="00A6061C"/>
    <w:rsid w:val="00A62D44"/>
    <w:rsid w:val="00A67263"/>
    <w:rsid w:val="00A702C3"/>
    <w:rsid w:val="00A7161C"/>
    <w:rsid w:val="00A77AA3"/>
    <w:rsid w:val="00A854EB"/>
    <w:rsid w:val="00A872E5"/>
    <w:rsid w:val="00A91406"/>
    <w:rsid w:val="00A96E65"/>
    <w:rsid w:val="00A97C72"/>
    <w:rsid w:val="00AA18BD"/>
    <w:rsid w:val="00AA63D4"/>
    <w:rsid w:val="00AB06E8"/>
    <w:rsid w:val="00AB1CD3"/>
    <w:rsid w:val="00AB352F"/>
    <w:rsid w:val="00AC274B"/>
    <w:rsid w:val="00AC4764"/>
    <w:rsid w:val="00AC6D36"/>
    <w:rsid w:val="00AD0CBA"/>
    <w:rsid w:val="00AD26E2"/>
    <w:rsid w:val="00AD784C"/>
    <w:rsid w:val="00AE126A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13851"/>
    <w:rsid w:val="00B13B1C"/>
    <w:rsid w:val="00B22291"/>
    <w:rsid w:val="00B23F9A"/>
    <w:rsid w:val="00B2417B"/>
    <w:rsid w:val="00B24E6F"/>
    <w:rsid w:val="00B26CB5"/>
    <w:rsid w:val="00B2752E"/>
    <w:rsid w:val="00B307CC"/>
    <w:rsid w:val="00B326B7"/>
    <w:rsid w:val="00B431E8"/>
    <w:rsid w:val="00B45141"/>
    <w:rsid w:val="00B5273A"/>
    <w:rsid w:val="00B62B50"/>
    <w:rsid w:val="00B635B7"/>
    <w:rsid w:val="00B63AE8"/>
    <w:rsid w:val="00B65950"/>
    <w:rsid w:val="00B66D83"/>
    <w:rsid w:val="00B672C0"/>
    <w:rsid w:val="00B75646"/>
    <w:rsid w:val="00B90729"/>
    <w:rsid w:val="00B907DA"/>
    <w:rsid w:val="00B950BC"/>
    <w:rsid w:val="00B9714C"/>
    <w:rsid w:val="00BA3F8D"/>
    <w:rsid w:val="00BB7A10"/>
    <w:rsid w:val="00BC7468"/>
    <w:rsid w:val="00BC7D4F"/>
    <w:rsid w:val="00BC7ED7"/>
    <w:rsid w:val="00BD2850"/>
    <w:rsid w:val="00BE28D2"/>
    <w:rsid w:val="00BE4A64"/>
    <w:rsid w:val="00BF7F58"/>
    <w:rsid w:val="00C01381"/>
    <w:rsid w:val="00C079B8"/>
    <w:rsid w:val="00C123EA"/>
    <w:rsid w:val="00C12A49"/>
    <w:rsid w:val="00C133EE"/>
    <w:rsid w:val="00C27DE9"/>
    <w:rsid w:val="00C33388"/>
    <w:rsid w:val="00C35484"/>
    <w:rsid w:val="00C4173A"/>
    <w:rsid w:val="00C602FF"/>
    <w:rsid w:val="00C61174"/>
    <w:rsid w:val="00C6148F"/>
    <w:rsid w:val="00C62F7A"/>
    <w:rsid w:val="00C63B9C"/>
    <w:rsid w:val="00C6682F"/>
    <w:rsid w:val="00C7275E"/>
    <w:rsid w:val="00C74C5D"/>
    <w:rsid w:val="00C863C4"/>
    <w:rsid w:val="00C93C3E"/>
    <w:rsid w:val="00CA12E3"/>
    <w:rsid w:val="00CA6611"/>
    <w:rsid w:val="00CA6AE6"/>
    <w:rsid w:val="00CA782F"/>
    <w:rsid w:val="00CC0C72"/>
    <w:rsid w:val="00CC2BFD"/>
    <w:rsid w:val="00CD3476"/>
    <w:rsid w:val="00CD3493"/>
    <w:rsid w:val="00CD64DF"/>
    <w:rsid w:val="00CE25F0"/>
    <w:rsid w:val="00CF2F50"/>
    <w:rsid w:val="00D02919"/>
    <w:rsid w:val="00D04C61"/>
    <w:rsid w:val="00D05B8D"/>
    <w:rsid w:val="00D065A2"/>
    <w:rsid w:val="00D07F00"/>
    <w:rsid w:val="00D122EC"/>
    <w:rsid w:val="00D17B72"/>
    <w:rsid w:val="00D223A2"/>
    <w:rsid w:val="00D3185C"/>
    <w:rsid w:val="00D33E72"/>
    <w:rsid w:val="00D35BD6"/>
    <w:rsid w:val="00D361B5"/>
    <w:rsid w:val="00D411A2"/>
    <w:rsid w:val="00D4606D"/>
    <w:rsid w:val="00D50B9C"/>
    <w:rsid w:val="00D52D73"/>
    <w:rsid w:val="00D52E58"/>
    <w:rsid w:val="00D5630A"/>
    <w:rsid w:val="00D571BE"/>
    <w:rsid w:val="00D714CC"/>
    <w:rsid w:val="00D75EA7"/>
    <w:rsid w:val="00D81F21"/>
    <w:rsid w:val="00D95470"/>
    <w:rsid w:val="00DA2619"/>
    <w:rsid w:val="00DA4239"/>
    <w:rsid w:val="00DB0B61"/>
    <w:rsid w:val="00DC090B"/>
    <w:rsid w:val="00DC1679"/>
    <w:rsid w:val="00DC2CF1"/>
    <w:rsid w:val="00DC4FCF"/>
    <w:rsid w:val="00DC50E0"/>
    <w:rsid w:val="00DC6386"/>
    <w:rsid w:val="00DD1130"/>
    <w:rsid w:val="00DD1951"/>
    <w:rsid w:val="00DD25F3"/>
    <w:rsid w:val="00DD6628"/>
    <w:rsid w:val="00DD7816"/>
    <w:rsid w:val="00DE3250"/>
    <w:rsid w:val="00DE6028"/>
    <w:rsid w:val="00DE78A3"/>
    <w:rsid w:val="00DF1A71"/>
    <w:rsid w:val="00DF68C7"/>
    <w:rsid w:val="00DF731A"/>
    <w:rsid w:val="00E170DC"/>
    <w:rsid w:val="00E26818"/>
    <w:rsid w:val="00E27FFC"/>
    <w:rsid w:val="00E30B15"/>
    <w:rsid w:val="00E40181"/>
    <w:rsid w:val="00E629A1"/>
    <w:rsid w:val="00E71591"/>
    <w:rsid w:val="00E81F90"/>
    <w:rsid w:val="00E82C55"/>
    <w:rsid w:val="00E92AC3"/>
    <w:rsid w:val="00EB00E0"/>
    <w:rsid w:val="00EC059F"/>
    <w:rsid w:val="00EC1F24"/>
    <w:rsid w:val="00EC22F6"/>
    <w:rsid w:val="00ED5B9B"/>
    <w:rsid w:val="00ED6BAD"/>
    <w:rsid w:val="00ED7447"/>
    <w:rsid w:val="00EE1488"/>
    <w:rsid w:val="00EE4D5D"/>
    <w:rsid w:val="00EE5131"/>
    <w:rsid w:val="00EF109B"/>
    <w:rsid w:val="00EF36AF"/>
    <w:rsid w:val="00F00F9C"/>
    <w:rsid w:val="00F01E5F"/>
    <w:rsid w:val="00F02ABA"/>
    <w:rsid w:val="00F0437A"/>
    <w:rsid w:val="00F11037"/>
    <w:rsid w:val="00F16F1B"/>
    <w:rsid w:val="00F250A9"/>
    <w:rsid w:val="00F30FF4"/>
    <w:rsid w:val="00F3122E"/>
    <w:rsid w:val="00F331AD"/>
    <w:rsid w:val="00F35287"/>
    <w:rsid w:val="00F36FB7"/>
    <w:rsid w:val="00F43A37"/>
    <w:rsid w:val="00F4641B"/>
    <w:rsid w:val="00F46EB8"/>
    <w:rsid w:val="00F511E4"/>
    <w:rsid w:val="00F52D09"/>
    <w:rsid w:val="00F52E08"/>
    <w:rsid w:val="00F55B21"/>
    <w:rsid w:val="00F56EF6"/>
    <w:rsid w:val="00F61A9F"/>
    <w:rsid w:val="00F64696"/>
    <w:rsid w:val="00F65AA9"/>
    <w:rsid w:val="00F6768F"/>
    <w:rsid w:val="00F72C2C"/>
    <w:rsid w:val="00F76CAB"/>
    <w:rsid w:val="00F772C6"/>
    <w:rsid w:val="00F815B5"/>
    <w:rsid w:val="00F85195"/>
    <w:rsid w:val="00F938BA"/>
    <w:rsid w:val="00F94739"/>
    <w:rsid w:val="00FA2C46"/>
    <w:rsid w:val="00FA3525"/>
    <w:rsid w:val="00FB4CDA"/>
    <w:rsid w:val="00FC0F81"/>
    <w:rsid w:val="00FC395C"/>
    <w:rsid w:val="00FD3766"/>
    <w:rsid w:val="00FD47C4"/>
    <w:rsid w:val="00FE2DCF"/>
    <w:rsid w:val="00FF2FCE"/>
    <w:rsid w:val="00FF4F7D"/>
    <w:rsid w:val="00FF4FC9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8"/>
    <w:lsdException w:name="caption" w:uiPriority="35" w:qFormat="1"/>
    <w:lsdException w:name="footnote reference" w:uiPriority="8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FollowedHyperlink" w:semiHidden="0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No Spacing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uiPriority="72" w:unhideWhenUsed="0" w:qFormat="1"/>
    <w:lsdException w:name="Quote" w:uiPriority="73" w:unhideWhenUsed="0" w:qFormat="1"/>
    <w:lsdException w:name="Intense Quote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uiPriority="65" w:unhideWhenUsed="0" w:qFormat="1"/>
    <w:lsdException w:name="Intense Emphasis" w:uiPriority="66" w:unhideWhenUsed="0" w:qFormat="1"/>
    <w:lsdException w:name="Subtle Reference" w:uiPriority="67" w:unhideWhenUsed="0" w:qFormat="1"/>
    <w:lsdException w:name="Intense Reference" w:uiPriority="68" w:unhideWhenUsed="0" w:qFormat="1"/>
    <w:lsdException w:name="Book Title" w:uiPriority="69" w:unhideWhenUsed="0" w:qFormat="1"/>
    <w:lsdException w:name="Bibliography" w:uiPriority="70" w:unhideWhenUsed="0"/>
    <w:lsdException w:name="TOC Heading" w:uiPriority="71" w:qFormat="1"/>
  </w:latentStyles>
  <w:style w:type="paragraph" w:default="1" w:styleId="Normal">
    <w:name w:val="Normal"/>
    <w:qFormat/>
    <w:rsid w:val="0021223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036725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AF272F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036725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AF272F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 w:line="240" w:lineRule="auto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036725"/>
    <w:rPr>
      <w:rFonts w:ascii="Arial" w:eastAsia="MS Gothic" w:hAnsi="Arial" w:cs="Arial"/>
      <w:bCs/>
      <w:color w:val="AF272F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036725"/>
    <w:rPr>
      <w:rFonts w:ascii="Arial" w:hAnsi="Arial"/>
      <w:b/>
      <w:color w:val="AF272F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152073"/>
    <w:rPr>
      <w:color w:val="6633CC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pPr>
      <w:spacing w:after="0" w:line="240" w:lineRule="auto"/>
    </w:pPr>
    <w:rPr>
      <w:rFonts w:ascii="Cambria" w:eastAsia="Times New Roman" w:hAnsi="Cambria"/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9B0A6F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51568D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pPr>
      <w:spacing w:after="0" w:line="240" w:lineRule="auto"/>
    </w:pPr>
    <w:rPr>
      <w:rFonts w:ascii="Lucida Grande" w:eastAsia="Times New Roman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rsid w:val="000F2259"/>
    <w:pPr>
      <w:keepLines/>
      <w:tabs>
        <w:tab w:val="right" w:leader="dot" w:pos="10206"/>
      </w:tabs>
      <w:spacing w:before="120" w:after="60"/>
      <w:ind w:right="680"/>
    </w:pPr>
    <w:rPr>
      <w:rFonts w:ascii="Arial" w:hAnsi="Arial"/>
      <w:b/>
      <w:noProof/>
      <w:lang w:eastAsia="en-US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036725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036725"/>
    <w:rPr>
      <w:rFonts w:ascii="Arial" w:hAnsi="Arial"/>
      <w:b/>
      <w:color w:val="AF272F"/>
      <w:sz w:val="28"/>
      <w:szCs w:val="28"/>
      <w:lang w:eastAsia="en-US"/>
    </w:rPr>
  </w:style>
  <w:style w:type="paragraph" w:styleId="TOC2">
    <w:name w:val="toc 2"/>
    <w:uiPriority w:val="39"/>
    <w:rsid w:val="000F2259"/>
    <w:pPr>
      <w:keepLines/>
      <w:tabs>
        <w:tab w:val="right" w:leader="dot" w:pos="10206"/>
      </w:tabs>
      <w:spacing w:after="60"/>
      <w:ind w:right="680"/>
    </w:pPr>
    <w:rPr>
      <w:rFonts w:ascii="Arial" w:hAnsi="Arial"/>
      <w:noProof/>
      <w:lang w:eastAsia="en-US"/>
    </w:rPr>
  </w:style>
  <w:style w:type="paragraph" w:styleId="TOC3">
    <w:name w:val="toc 3"/>
    <w:basedOn w:val="TOC2"/>
    <w:next w:val="DHHS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spacing w:after="0" w:line="240" w:lineRule="auto"/>
      <w:ind w:left="800"/>
    </w:pPr>
    <w:rPr>
      <w:rFonts w:ascii="Cambria" w:eastAsia="Times New Roman" w:hAnsi="Cambria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rsid w:val="0021053D"/>
    <w:pPr>
      <w:spacing w:after="0" w:line="240" w:lineRule="auto"/>
      <w:ind w:left="1000"/>
    </w:pPr>
    <w:rPr>
      <w:rFonts w:ascii="Cambria" w:eastAsia="Times New Roman" w:hAnsi="Cambria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rsid w:val="0021053D"/>
    <w:pPr>
      <w:spacing w:after="0" w:line="240" w:lineRule="auto"/>
      <w:ind w:left="1200"/>
    </w:pPr>
    <w:rPr>
      <w:rFonts w:ascii="Cambria" w:eastAsia="Times New Roman" w:hAnsi="Cambria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rsid w:val="0021053D"/>
    <w:pPr>
      <w:spacing w:after="0" w:line="240" w:lineRule="auto"/>
      <w:ind w:left="1400"/>
    </w:pPr>
    <w:rPr>
      <w:rFonts w:ascii="Cambria" w:eastAsia="Times New Roman" w:hAnsi="Cambria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rsid w:val="0021053D"/>
    <w:pPr>
      <w:spacing w:after="0" w:line="240" w:lineRule="auto"/>
      <w:ind w:left="1600"/>
    </w:pPr>
    <w:rPr>
      <w:rFonts w:ascii="Cambria" w:eastAsia="Times New Roman" w:hAnsi="Cambria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 w:line="240" w:lineRule="auto"/>
      <w:jc w:val="center"/>
    </w:pPr>
    <w:rPr>
      <w:rFonts w:ascii="Calibri Light" w:eastAsia="Times New Roman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51568D"/>
    <w:pPr>
      <w:numPr>
        <w:ilvl w:val="2"/>
        <w:numId w:val="7"/>
      </w:numPr>
      <w:spacing w:after="40"/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">
    <w:name w:val="DHHS table bullet"/>
    <w:basedOn w:val="DHHStabletext"/>
    <w:uiPriority w:val="3"/>
    <w:qFormat/>
    <w:rsid w:val="0051568D"/>
    <w:pPr>
      <w:numPr>
        <w:ilvl w:val="6"/>
        <w:numId w:val="7"/>
      </w:numPr>
    </w:pPr>
  </w:style>
  <w:style w:type="paragraph" w:customStyle="1" w:styleId="DHHStablecolhead">
    <w:name w:val="DHHS table col head"/>
    <w:uiPriority w:val="3"/>
    <w:qFormat/>
    <w:rsid w:val="00036725"/>
    <w:pPr>
      <w:spacing w:before="80" w:after="60"/>
    </w:pPr>
    <w:rPr>
      <w:rFonts w:ascii="Arial" w:hAnsi="Arial"/>
      <w:b/>
      <w:color w:val="AF272F"/>
      <w:lang w:eastAsia="en-US"/>
    </w:rPr>
  </w:style>
  <w:style w:type="paragraph" w:customStyle="1" w:styleId="DHHSbulletindent">
    <w:name w:val="DHHS bullet indent"/>
    <w:basedOn w:val="DHHSbody"/>
    <w:uiPriority w:val="4"/>
    <w:rsid w:val="0051568D"/>
    <w:pPr>
      <w:numPr>
        <w:ilvl w:val="4"/>
        <w:numId w:val="7"/>
      </w:numPr>
      <w:spacing w:after="40"/>
    </w:pPr>
  </w:style>
  <w:style w:type="character" w:styleId="Hyperlink">
    <w:name w:val="Hyperlink"/>
    <w:uiPriority w:val="99"/>
    <w:rsid w:val="004743DD"/>
    <w:rPr>
      <w:color w:val="3366FF"/>
      <w:u w:val="dotted"/>
    </w:rPr>
  </w:style>
  <w:style w:type="paragraph" w:customStyle="1" w:styleId="DHHSbullet1lastline">
    <w:name w:val="DHHS bullet 1 last line"/>
    <w:basedOn w:val="DHHSbullet1"/>
    <w:qFormat/>
    <w:rsid w:val="0051568D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51568D"/>
    <w:pPr>
      <w:numPr>
        <w:ilvl w:val="3"/>
      </w:numPr>
      <w:spacing w:after="120"/>
    </w:p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 w:line="240" w:lineRule="auto"/>
      <w:jc w:val="center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51568D"/>
    <w:pPr>
      <w:numPr>
        <w:numId w:val="7"/>
      </w:numPr>
    </w:pPr>
  </w:style>
  <w:style w:type="numbering" w:customStyle="1" w:styleId="ZZNumbers">
    <w:name w:val="ZZ Numbers"/>
    <w:rsid w:val="00152073"/>
    <w:pPr>
      <w:numPr>
        <w:numId w:val="8"/>
      </w:numPr>
    </w:pPr>
  </w:style>
  <w:style w:type="paragraph" w:customStyle="1" w:styleId="DHHSbulletindentlastline">
    <w:name w:val="DHHS bullet indent last line"/>
    <w:basedOn w:val="DHHSbody"/>
    <w:uiPriority w:val="4"/>
    <w:rsid w:val="0051568D"/>
    <w:pPr>
      <w:numPr>
        <w:ilvl w:val="5"/>
        <w:numId w:val="7"/>
      </w:numPr>
    </w:pPr>
  </w:style>
  <w:style w:type="paragraph" w:customStyle="1" w:styleId="DHHSnumberdigit">
    <w:name w:val="DHHS number digit"/>
    <w:basedOn w:val="DHHSbody"/>
    <w:uiPriority w:val="2"/>
    <w:rsid w:val="00152073"/>
    <w:pPr>
      <w:numPr>
        <w:numId w:val="8"/>
      </w:numPr>
    </w:pPr>
  </w:style>
  <w:style w:type="paragraph" w:customStyle="1" w:styleId="DHHSnumberloweralphaindent">
    <w:name w:val="DHHS number lower alpha indent"/>
    <w:basedOn w:val="DHHSbody"/>
    <w:uiPriority w:val="3"/>
    <w:rsid w:val="00152073"/>
    <w:pPr>
      <w:numPr>
        <w:ilvl w:val="3"/>
        <w:numId w:val="8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152073"/>
    <w:pPr>
      <w:numPr>
        <w:ilvl w:val="1"/>
      </w:numPr>
    </w:pPr>
  </w:style>
  <w:style w:type="paragraph" w:customStyle="1" w:styleId="DHHSnumberloweralpha">
    <w:name w:val="DHHS number lower alpha"/>
    <w:basedOn w:val="DHHSbody"/>
    <w:uiPriority w:val="3"/>
    <w:rsid w:val="00152073"/>
    <w:pPr>
      <w:numPr>
        <w:ilvl w:val="2"/>
        <w:numId w:val="8"/>
      </w:numPr>
    </w:pPr>
  </w:style>
  <w:style w:type="paragraph" w:customStyle="1" w:styleId="DHHSnumberlowerroman">
    <w:name w:val="DHHS number lower roman"/>
    <w:basedOn w:val="DHHSbody"/>
    <w:uiPriority w:val="3"/>
    <w:rsid w:val="00152073"/>
    <w:pPr>
      <w:numPr>
        <w:ilvl w:val="4"/>
        <w:numId w:val="8"/>
      </w:numPr>
    </w:pPr>
  </w:style>
  <w:style w:type="paragraph" w:customStyle="1" w:styleId="DHHSnumberlowerromanindent">
    <w:name w:val="DHHS number lower roman indent"/>
    <w:basedOn w:val="DHHSbody"/>
    <w:uiPriority w:val="3"/>
    <w:rsid w:val="00152073"/>
    <w:pPr>
      <w:numPr>
        <w:ilvl w:val="5"/>
        <w:numId w:val="8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596A4B"/>
    <w:pPr>
      <w:spacing w:before="60" w:after="60" w:line="240" w:lineRule="exact"/>
    </w:pPr>
    <w:rPr>
      <w:rFonts w:ascii="Arial" w:hAnsi="Arial"/>
      <w:i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  <w:style w:type="paragraph" w:styleId="BalloonText">
    <w:name w:val="Balloon Text"/>
    <w:basedOn w:val="Normal"/>
    <w:link w:val="BalloonTextChar"/>
    <w:uiPriority w:val="99"/>
    <w:semiHidden/>
    <w:unhideWhenUsed/>
    <w:rsid w:val="00D22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3A2"/>
    <w:rPr>
      <w:rFonts w:ascii="Tahoma" w:eastAsia="Calibri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72"/>
    <w:semiHidden/>
    <w:qFormat/>
    <w:rsid w:val="00E81F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8"/>
    <w:lsdException w:name="caption" w:uiPriority="35" w:qFormat="1"/>
    <w:lsdException w:name="footnote reference" w:uiPriority="8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FollowedHyperlink" w:semiHidden="0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No Spacing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uiPriority="72" w:unhideWhenUsed="0" w:qFormat="1"/>
    <w:lsdException w:name="Quote" w:uiPriority="73" w:unhideWhenUsed="0" w:qFormat="1"/>
    <w:lsdException w:name="Intense Quote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uiPriority="65" w:unhideWhenUsed="0" w:qFormat="1"/>
    <w:lsdException w:name="Intense Emphasis" w:uiPriority="66" w:unhideWhenUsed="0" w:qFormat="1"/>
    <w:lsdException w:name="Subtle Reference" w:uiPriority="67" w:unhideWhenUsed="0" w:qFormat="1"/>
    <w:lsdException w:name="Intense Reference" w:uiPriority="68" w:unhideWhenUsed="0" w:qFormat="1"/>
    <w:lsdException w:name="Book Title" w:uiPriority="69" w:unhideWhenUsed="0" w:qFormat="1"/>
    <w:lsdException w:name="Bibliography" w:uiPriority="70" w:unhideWhenUsed="0"/>
    <w:lsdException w:name="TOC Heading" w:uiPriority="71" w:qFormat="1"/>
  </w:latentStyles>
  <w:style w:type="paragraph" w:default="1" w:styleId="Normal">
    <w:name w:val="Normal"/>
    <w:qFormat/>
    <w:rsid w:val="0021223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036725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AF272F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036725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AF272F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 w:line="240" w:lineRule="auto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036725"/>
    <w:rPr>
      <w:rFonts w:ascii="Arial" w:eastAsia="MS Gothic" w:hAnsi="Arial" w:cs="Arial"/>
      <w:bCs/>
      <w:color w:val="AF272F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036725"/>
    <w:rPr>
      <w:rFonts w:ascii="Arial" w:hAnsi="Arial"/>
      <w:b/>
      <w:color w:val="AF272F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152073"/>
    <w:rPr>
      <w:color w:val="6633CC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pPr>
      <w:spacing w:after="0" w:line="240" w:lineRule="auto"/>
    </w:pPr>
    <w:rPr>
      <w:rFonts w:ascii="Cambria" w:eastAsia="Times New Roman" w:hAnsi="Cambria"/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9B0A6F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51568D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pPr>
      <w:spacing w:after="0" w:line="240" w:lineRule="auto"/>
    </w:pPr>
    <w:rPr>
      <w:rFonts w:ascii="Lucida Grande" w:eastAsia="Times New Roman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rsid w:val="000F2259"/>
    <w:pPr>
      <w:keepLines/>
      <w:tabs>
        <w:tab w:val="right" w:leader="dot" w:pos="10206"/>
      </w:tabs>
      <w:spacing w:before="120" w:after="60"/>
      <w:ind w:right="680"/>
    </w:pPr>
    <w:rPr>
      <w:rFonts w:ascii="Arial" w:hAnsi="Arial"/>
      <w:b/>
      <w:noProof/>
      <w:lang w:eastAsia="en-US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036725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036725"/>
    <w:rPr>
      <w:rFonts w:ascii="Arial" w:hAnsi="Arial"/>
      <w:b/>
      <w:color w:val="AF272F"/>
      <w:sz w:val="28"/>
      <w:szCs w:val="28"/>
      <w:lang w:eastAsia="en-US"/>
    </w:rPr>
  </w:style>
  <w:style w:type="paragraph" w:styleId="TOC2">
    <w:name w:val="toc 2"/>
    <w:uiPriority w:val="39"/>
    <w:rsid w:val="000F2259"/>
    <w:pPr>
      <w:keepLines/>
      <w:tabs>
        <w:tab w:val="right" w:leader="dot" w:pos="10206"/>
      </w:tabs>
      <w:spacing w:after="60"/>
      <w:ind w:right="680"/>
    </w:pPr>
    <w:rPr>
      <w:rFonts w:ascii="Arial" w:hAnsi="Arial"/>
      <w:noProof/>
      <w:lang w:eastAsia="en-US"/>
    </w:rPr>
  </w:style>
  <w:style w:type="paragraph" w:styleId="TOC3">
    <w:name w:val="toc 3"/>
    <w:basedOn w:val="TOC2"/>
    <w:next w:val="DHHS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spacing w:after="0" w:line="240" w:lineRule="auto"/>
      <w:ind w:left="800"/>
    </w:pPr>
    <w:rPr>
      <w:rFonts w:ascii="Cambria" w:eastAsia="Times New Roman" w:hAnsi="Cambria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rsid w:val="0021053D"/>
    <w:pPr>
      <w:spacing w:after="0" w:line="240" w:lineRule="auto"/>
      <w:ind w:left="1000"/>
    </w:pPr>
    <w:rPr>
      <w:rFonts w:ascii="Cambria" w:eastAsia="Times New Roman" w:hAnsi="Cambria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rsid w:val="0021053D"/>
    <w:pPr>
      <w:spacing w:after="0" w:line="240" w:lineRule="auto"/>
      <w:ind w:left="1200"/>
    </w:pPr>
    <w:rPr>
      <w:rFonts w:ascii="Cambria" w:eastAsia="Times New Roman" w:hAnsi="Cambria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rsid w:val="0021053D"/>
    <w:pPr>
      <w:spacing w:after="0" w:line="240" w:lineRule="auto"/>
      <w:ind w:left="1400"/>
    </w:pPr>
    <w:rPr>
      <w:rFonts w:ascii="Cambria" w:eastAsia="Times New Roman" w:hAnsi="Cambria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rsid w:val="0021053D"/>
    <w:pPr>
      <w:spacing w:after="0" w:line="240" w:lineRule="auto"/>
      <w:ind w:left="1600"/>
    </w:pPr>
    <w:rPr>
      <w:rFonts w:ascii="Cambria" w:eastAsia="Times New Roman" w:hAnsi="Cambria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 w:line="240" w:lineRule="auto"/>
      <w:jc w:val="center"/>
    </w:pPr>
    <w:rPr>
      <w:rFonts w:ascii="Calibri Light" w:eastAsia="Times New Roman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51568D"/>
    <w:pPr>
      <w:numPr>
        <w:ilvl w:val="2"/>
        <w:numId w:val="7"/>
      </w:numPr>
      <w:spacing w:after="40"/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">
    <w:name w:val="DHHS table bullet"/>
    <w:basedOn w:val="DHHStabletext"/>
    <w:uiPriority w:val="3"/>
    <w:qFormat/>
    <w:rsid w:val="0051568D"/>
    <w:pPr>
      <w:numPr>
        <w:ilvl w:val="6"/>
        <w:numId w:val="7"/>
      </w:numPr>
    </w:pPr>
  </w:style>
  <w:style w:type="paragraph" w:customStyle="1" w:styleId="DHHStablecolhead">
    <w:name w:val="DHHS table col head"/>
    <w:uiPriority w:val="3"/>
    <w:qFormat/>
    <w:rsid w:val="00036725"/>
    <w:pPr>
      <w:spacing w:before="80" w:after="60"/>
    </w:pPr>
    <w:rPr>
      <w:rFonts w:ascii="Arial" w:hAnsi="Arial"/>
      <w:b/>
      <w:color w:val="AF272F"/>
      <w:lang w:eastAsia="en-US"/>
    </w:rPr>
  </w:style>
  <w:style w:type="paragraph" w:customStyle="1" w:styleId="DHHSbulletindent">
    <w:name w:val="DHHS bullet indent"/>
    <w:basedOn w:val="DHHSbody"/>
    <w:uiPriority w:val="4"/>
    <w:rsid w:val="0051568D"/>
    <w:pPr>
      <w:numPr>
        <w:ilvl w:val="4"/>
        <w:numId w:val="7"/>
      </w:numPr>
      <w:spacing w:after="40"/>
    </w:pPr>
  </w:style>
  <w:style w:type="character" w:styleId="Hyperlink">
    <w:name w:val="Hyperlink"/>
    <w:uiPriority w:val="99"/>
    <w:rsid w:val="004743DD"/>
    <w:rPr>
      <w:color w:val="3366FF"/>
      <w:u w:val="dotted"/>
    </w:rPr>
  </w:style>
  <w:style w:type="paragraph" w:customStyle="1" w:styleId="DHHSbullet1lastline">
    <w:name w:val="DHHS bullet 1 last line"/>
    <w:basedOn w:val="DHHSbullet1"/>
    <w:qFormat/>
    <w:rsid w:val="0051568D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51568D"/>
    <w:pPr>
      <w:numPr>
        <w:ilvl w:val="3"/>
      </w:numPr>
      <w:spacing w:after="120"/>
    </w:p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 w:line="240" w:lineRule="auto"/>
      <w:jc w:val="center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51568D"/>
    <w:pPr>
      <w:numPr>
        <w:numId w:val="7"/>
      </w:numPr>
    </w:pPr>
  </w:style>
  <w:style w:type="numbering" w:customStyle="1" w:styleId="ZZNumbers">
    <w:name w:val="ZZ Numbers"/>
    <w:rsid w:val="00152073"/>
    <w:pPr>
      <w:numPr>
        <w:numId w:val="8"/>
      </w:numPr>
    </w:pPr>
  </w:style>
  <w:style w:type="paragraph" w:customStyle="1" w:styleId="DHHSbulletindentlastline">
    <w:name w:val="DHHS bullet indent last line"/>
    <w:basedOn w:val="DHHSbody"/>
    <w:uiPriority w:val="4"/>
    <w:rsid w:val="0051568D"/>
    <w:pPr>
      <w:numPr>
        <w:ilvl w:val="5"/>
        <w:numId w:val="7"/>
      </w:numPr>
    </w:pPr>
  </w:style>
  <w:style w:type="paragraph" w:customStyle="1" w:styleId="DHHSnumberdigit">
    <w:name w:val="DHHS number digit"/>
    <w:basedOn w:val="DHHSbody"/>
    <w:uiPriority w:val="2"/>
    <w:rsid w:val="00152073"/>
    <w:pPr>
      <w:numPr>
        <w:numId w:val="8"/>
      </w:numPr>
    </w:pPr>
  </w:style>
  <w:style w:type="paragraph" w:customStyle="1" w:styleId="DHHSnumberloweralphaindent">
    <w:name w:val="DHHS number lower alpha indent"/>
    <w:basedOn w:val="DHHSbody"/>
    <w:uiPriority w:val="3"/>
    <w:rsid w:val="00152073"/>
    <w:pPr>
      <w:numPr>
        <w:ilvl w:val="3"/>
        <w:numId w:val="8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152073"/>
    <w:pPr>
      <w:numPr>
        <w:ilvl w:val="1"/>
      </w:numPr>
    </w:pPr>
  </w:style>
  <w:style w:type="paragraph" w:customStyle="1" w:styleId="DHHSnumberloweralpha">
    <w:name w:val="DHHS number lower alpha"/>
    <w:basedOn w:val="DHHSbody"/>
    <w:uiPriority w:val="3"/>
    <w:rsid w:val="00152073"/>
    <w:pPr>
      <w:numPr>
        <w:ilvl w:val="2"/>
        <w:numId w:val="8"/>
      </w:numPr>
    </w:pPr>
  </w:style>
  <w:style w:type="paragraph" w:customStyle="1" w:styleId="DHHSnumberlowerroman">
    <w:name w:val="DHHS number lower roman"/>
    <w:basedOn w:val="DHHSbody"/>
    <w:uiPriority w:val="3"/>
    <w:rsid w:val="00152073"/>
    <w:pPr>
      <w:numPr>
        <w:ilvl w:val="4"/>
        <w:numId w:val="8"/>
      </w:numPr>
    </w:pPr>
  </w:style>
  <w:style w:type="paragraph" w:customStyle="1" w:styleId="DHHSnumberlowerromanindent">
    <w:name w:val="DHHS number lower roman indent"/>
    <w:basedOn w:val="DHHSbody"/>
    <w:uiPriority w:val="3"/>
    <w:rsid w:val="00152073"/>
    <w:pPr>
      <w:numPr>
        <w:ilvl w:val="5"/>
        <w:numId w:val="8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596A4B"/>
    <w:pPr>
      <w:spacing w:before="60" w:after="60" w:line="240" w:lineRule="exact"/>
    </w:pPr>
    <w:rPr>
      <w:rFonts w:ascii="Arial" w:hAnsi="Arial"/>
      <w:i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  <w:style w:type="paragraph" w:styleId="BalloonText">
    <w:name w:val="Balloon Text"/>
    <w:basedOn w:val="Normal"/>
    <w:link w:val="BalloonTextChar"/>
    <w:uiPriority w:val="99"/>
    <w:semiHidden/>
    <w:unhideWhenUsed/>
    <w:rsid w:val="00D22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3A2"/>
    <w:rPr>
      <w:rFonts w:ascii="Tahoma" w:eastAsia="Calibri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72"/>
    <w:semiHidden/>
    <w:qFormat/>
    <w:rsid w:val="00E81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5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port.vic.gov.au/news-media/news/fair-play-code-lin-jon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HHSCommunications@dhhs.vic.gov.a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om's%20work\Dom%20Jurcec%20drafts\Reference\DHHS%20templates\Fact%20sheets\2016\DHHS%20Factsheet%2013%20Minister%20Red%20180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36BF9-893E-43CF-AC18-C705F761E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DHHS Factsheet 13 Minister Red 1805.dot</Template>
  <TotalTime>9</TotalTime>
  <Pages>1</Pages>
  <Words>194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Lin Jong Fair Play Code video transcript</vt:lpstr>
    </vt:vector>
  </TitlesOfParts>
  <Company>Department of Health and Human Services</Company>
  <LinksUpToDate>false</LinksUpToDate>
  <CharactersWithSpaces>1478</CharactersWithSpaces>
  <SharedDoc>false</SharedDoc>
  <HyperlinkBase/>
  <HLinks>
    <vt:vector size="48" baseType="variant">
      <vt:variant>
        <vt:i4>2555941</vt:i4>
      </vt:variant>
      <vt:variant>
        <vt:i4>36</vt:i4>
      </vt:variant>
      <vt:variant>
        <vt:i4>0</vt:i4>
      </vt:variant>
      <vt:variant>
        <vt:i4>5</vt:i4>
      </vt:variant>
      <vt:variant>
        <vt:lpwstr>http://survey.tool.tempdomain.info/TakeSurveycss.asp?SurveyID=3K33p3LIm66MG</vt:lpwstr>
      </vt:variant>
      <vt:variant>
        <vt:lpwstr/>
      </vt:variant>
      <vt:variant>
        <vt:i4>3145752</vt:i4>
      </vt:variant>
      <vt:variant>
        <vt:i4>33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6291573</vt:i4>
      </vt:variant>
      <vt:variant>
        <vt:i4>30</vt:i4>
      </vt:variant>
      <vt:variant>
        <vt:i4>0</vt:i4>
      </vt:variant>
      <vt:variant>
        <vt:i4>5</vt:i4>
      </vt:variant>
      <vt:variant>
        <vt:lpwstr>http://intranet.health.vic.gov.au/resources-and-tools/forms-and-templates/microsoft-word-templates</vt:lpwstr>
      </vt:variant>
      <vt:variant>
        <vt:lpwstr/>
      </vt:variant>
      <vt:variant>
        <vt:i4>7536758</vt:i4>
      </vt:variant>
      <vt:variant>
        <vt:i4>27</vt:i4>
      </vt:variant>
      <vt:variant>
        <vt:i4>0</vt:i4>
      </vt:variant>
      <vt:variant>
        <vt:i4>5</vt:i4>
      </vt:variant>
      <vt:variant>
        <vt:lpwstr>http://intranet.dhs.vic.gov.au/resources-and-tools/forms-and-templates/microsoft-word-templates</vt:lpwstr>
      </vt:variant>
      <vt:variant>
        <vt:lpwstr/>
      </vt:variant>
      <vt:variant>
        <vt:i4>1114167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_Toc440566511</vt:lpwstr>
      </vt:variant>
      <vt:variant>
        <vt:i4>1114167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_Toc440566510</vt:lpwstr>
      </vt:variant>
      <vt:variant>
        <vt:i4>1048631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_Toc440566509</vt:lpwstr>
      </vt:variant>
      <vt:variant>
        <vt:i4>1048631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_Toc440566508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 Jong Fair Play Code video transcript</dc:title>
  <dc:subject>Sport and Recreation</dc:subject>
  <dc:creator>Sport and Recreation</dc:creator>
  <cp:keywords>Lin jong, Western bulldogs, Fair play, code of conduct, victorian government,</cp:keywords>
  <dc:description>A video transcript of Lin jong, Western Bulldogs player encouraging Victorians to adopt the fair Play code</dc:description>
  <cp:lastModifiedBy>Dom Jurcec</cp:lastModifiedBy>
  <cp:revision>9</cp:revision>
  <cp:lastPrinted>2015-08-21T03:17:00Z</cp:lastPrinted>
  <dcterms:created xsi:type="dcterms:W3CDTF">2018-10-30T22:53:00Z</dcterms:created>
  <dcterms:modified xsi:type="dcterms:W3CDTF">2018-11-04T20:59:00Z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