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000A" w14:textId="7AE3E258" w:rsidR="00AC6762" w:rsidRPr="00AC6762" w:rsidRDefault="00AC6762" w:rsidP="00AC6762">
      <w:pPr>
        <w:pStyle w:val="Title"/>
        <w:rPr>
          <w:lang w:val="en-GB"/>
        </w:rPr>
      </w:pPr>
      <w:r w:rsidRPr="00AC6762">
        <w:rPr>
          <w:lang w:val="en-GB"/>
        </w:rPr>
        <w:t>2023-24</w:t>
      </w:r>
      <w:r w:rsidR="00202C71">
        <w:rPr>
          <w:lang w:val="en-GB"/>
        </w:rPr>
        <w:t xml:space="preserve"> </w:t>
      </w:r>
      <w:r w:rsidR="00C36E7C">
        <w:rPr>
          <w:lang w:val="en-GB"/>
        </w:rPr>
        <w:t xml:space="preserve">Emergency </w:t>
      </w:r>
      <w:r w:rsidRPr="00AC6762">
        <w:rPr>
          <w:lang w:val="en-GB"/>
        </w:rPr>
        <w:t>Sporting</w:t>
      </w:r>
      <w:r w:rsidR="00202C71">
        <w:rPr>
          <w:lang w:val="en-GB"/>
        </w:rPr>
        <w:t xml:space="preserve"> </w:t>
      </w:r>
      <w:r w:rsidR="00C36E7C">
        <w:rPr>
          <w:lang w:val="en-GB"/>
        </w:rPr>
        <w:t xml:space="preserve">Equipment </w:t>
      </w:r>
      <w:r w:rsidRPr="00AC6762">
        <w:rPr>
          <w:lang w:val="en-GB"/>
        </w:rPr>
        <w:t>Grants</w:t>
      </w:r>
      <w:r w:rsidR="00202C71">
        <w:rPr>
          <w:lang w:val="en-GB"/>
        </w:rPr>
        <w:t xml:space="preserve"> </w:t>
      </w:r>
      <w:r w:rsidRPr="00AC6762">
        <w:rPr>
          <w:lang w:val="en-GB"/>
        </w:rPr>
        <w:t>Program</w:t>
      </w:r>
    </w:p>
    <w:p w14:paraId="522E9209" w14:textId="77777777" w:rsidR="00840E8E" w:rsidRDefault="00AC6762" w:rsidP="00840E8E">
      <w:pPr>
        <w:pStyle w:val="Subtitle"/>
        <w:spacing w:after="240"/>
        <w:rPr>
          <w:lang w:val="en-GB"/>
        </w:rPr>
      </w:pPr>
      <w:r w:rsidRPr="00AC6762">
        <w:rPr>
          <w:lang w:val="en-GB"/>
        </w:rPr>
        <w:t>Program</w:t>
      </w:r>
      <w:r w:rsidR="00202C71">
        <w:rPr>
          <w:lang w:val="en-GB"/>
        </w:rPr>
        <w:t xml:space="preserve"> </w:t>
      </w:r>
      <w:r w:rsidRPr="00AC6762">
        <w:rPr>
          <w:lang w:val="en-GB"/>
        </w:rPr>
        <w:t>guidelines</w:t>
      </w:r>
    </w:p>
    <w:p w14:paraId="27B49B1D" w14:textId="6C3541EA" w:rsidR="00840E8E" w:rsidRPr="00840E8E" w:rsidRDefault="00840E8E" w:rsidP="00840E8E">
      <w:pPr>
        <w:pStyle w:val="Subtitle"/>
        <w:spacing w:after="240"/>
        <w:rPr>
          <w:lang w:val="en-GB"/>
        </w:rPr>
      </w:pPr>
      <w:r w:rsidRPr="00E8294B">
        <w:rPr>
          <w:rFonts w:asciiTheme="minorHAnsi" w:hAnsiTheme="minorHAnsi" w:cstheme="minorHAnsi"/>
          <w:b/>
          <w:bCs/>
          <w:sz w:val="32"/>
          <w:szCs w:val="32"/>
        </w:rPr>
        <w:t>Contents</w:t>
      </w:r>
    </w:p>
    <w:p w14:paraId="56AF784F" w14:textId="77777777" w:rsidR="00840E8E" w:rsidRDefault="00840E8E" w:rsidP="00840E8E">
      <w:pPr>
        <w:pStyle w:val="TOC1"/>
        <w:rPr>
          <w:rFonts w:asciiTheme="minorHAnsi" w:eastAsiaTheme="minorEastAsia" w:hAnsiTheme="minorHAnsi" w:cstheme="minorBidi"/>
          <w:b w:val="0"/>
          <w:bCs w:val="0"/>
          <w:caps w:val="0"/>
          <w:spacing w:val="0"/>
          <w:sz w:val="22"/>
          <w:szCs w:val="22"/>
          <w:lang w:val="en-AU" w:eastAsia="en-AU"/>
        </w:rPr>
      </w:pPr>
      <w:r w:rsidRPr="00E8294B">
        <w:rPr>
          <w:rFonts w:asciiTheme="minorHAnsi" w:hAnsiTheme="minorHAnsi" w:cstheme="minorHAnsi"/>
        </w:rPr>
        <w:fldChar w:fldCharType="begin"/>
      </w:r>
      <w:r w:rsidRPr="00E8294B">
        <w:rPr>
          <w:rFonts w:asciiTheme="minorHAnsi" w:hAnsiTheme="minorHAnsi" w:cstheme="minorHAnsi"/>
        </w:rPr>
        <w:instrText>TOC \o "1-2" \h \z \u</w:instrText>
      </w:r>
      <w:r w:rsidRPr="00E8294B">
        <w:rPr>
          <w:rFonts w:asciiTheme="minorHAnsi" w:hAnsiTheme="minorHAnsi" w:cstheme="minorHAnsi"/>
        </w:rPr>
        <w:fldChar w:fldCharType="separate"/>
      </w:r>
      <w:hyperlink w:anchor="_Toc146783908" w:history="1">
        <w:r w:rsidRPr="00B00CC9">
          <w:rPr>
            <w:rStyle w:val="Hyperlink"/>
            <w:rFonts w:cstheme="minorHAnsi"/>
          </w:rPr>
          <w:t>Message from the Minister</w:t>
        </w:r>
        <w:r>
          <w:rPr>
            <w:webHidden/>
          </w:rPr>
          <w:tab/>
        </w:r>
        <w:r>
          <w:rPr>
            <w:webHidden/>
          </w:rPr>
          <w:fldChar w:fldCharType="begin"/>
        </w:r>
        <w:r>
          <w:rPr>
            <w:webHidden/>
          </w:rPr>
          <w:instrText xml:space="preserve"> PAGEREF _Toc146783908 \h </w:instrText>
        </w:r>
        <w:r>
          <w:rPr>
            <w:webHidden/>
          </w:rPr>
        </w:r>
        <w:r>
          <w:rPr>
            <w:webHidden/>
          </w:rPr>
          <w:fldChar w:fldCharType="separate"/>
        </w:r>
        <w:r>
          <w:rPr>
            <w:webHidden/>
          </w:rPr>
          <w:t>3</w:t>
        </w:r>
        <w:r>
          <w:rPr>
            <w:webHidden/>
          </w:rPr>
          <w:fldChar w:fldCharType="end"/>
        </w:r>
      </w:hyperlink>
    </w:p>
    <w:p w14:paraId="24A74132" w14:textId="77777777" w:rsidR="00840E8E" w:rsidRDefault="00000000" w:rsidP="00840E8E">
      <w:pPr>
        <w:pStyle w:val="TOC1"/>
        <w:rPr>
          <w:rFonts w:asciiTheme="minorHAnsi" w:eastAsiaTheme="minorEastAsia" w:hAnsiTheme="minorHAnsi" w:cstheme="minorBidi"/>
          <w:b w:val="0"/>
          <w:bCs w:val="0"/>
          <w:caps w:val="0"/>
          <w:spacing w:val="0"/>
          <w:sz w:val="22"/>
          <w:szCs w:val="22"/>
          <w:lang w:val="en-AU" w:eastAsia="en-AU"/>
        </w:rPr>
      </w:pPr>
      <w:hyperlink w:anchor="_Toc146783909" w:history="1">
        <w:r w:rsidR="00840E8E" w:rsidRPr="00B00CC9">
          <w:rPr>
            <w:rStyle w:val="Hyperlink"/>
          </w:rPr>
          <w:t>1</w:t>
        </w:r>
        <w:r w:rsidR="00840E8E">
          <w:rPr>
            <w:rFonts w:asciiTheme="minorHAnsi" w:eastAsiaTheme="minorEastAsia" w:hAnsiTheme="minorHAnsi" w:cstheme="minorBidi"/>
            <w:b w:val="0"/>
            <w:bCs w:val="0"/>
            <w:caps w:val="0"/>
            <w:spacing w:val="0"/>
            <w:sz w:val="22"/>
            <w:szCs w:val="22"/>
            <w:lang w:val="en-AU" w:eastAsia="en-AU"/>
          </w:rPr>
          <w:tab/>
        </w:r>
        <w:r w:rsidR="00840E8E" w:rsidRPr="00B00CC9">
          <w:rPr>
            <w:rStyle w:val="Hyperlink"/>
          </w:rPr>
          <w:t>About the program</w:t>
        </w:r>
        <w:r w:rsidR="00840E8E">
          <w:rPr>
            <w:webHidden/>
          </w:rPr>
          <w:tab/>
        </w:r>
        <w:r w:rsidR="00840E8E">
          <w:rPr>
            <w:webHidden/>
          </w:rPr>
          <w:fldChar w:fldCharType="begin"/>
        </w:r>
        <w:r w:rsidR="00840E8E">
          <w:rPr>
            <w:webHidden/>
          </w:rPr>
          <w:instrText xml:space="preserve"> PAGEREF _Toc146783909 \h </w:instrText>
        </w:r>
        <w:r w:rsidR="00840E8E">
          <w:rPr>
            <w:webHidden/>
          </w:rPr>
        </w:r>
        <w:r w:rsidR="00840E8E">
          <w:rPr>
            <w:webHidden/>
          </w:rPr>
          <w:fldChar w:fldCharType="separate"/>
        </w:r>
        <w:r w:rsidR="00840E8E">
          <w:rPr>
            <w:webHidden/>
          </w:rPr>
          <w:t>5</w:t>
        </w:r>
        <w:r w:rsidR="00840E8E">
          <w:rPr>
            <w:webHidden/>
          </w:rPr>
          <w:fldChar w:fldCharType="end"/>
        </w:r>
      </w:hyperlink>
    </w:p>
    <w:p w14:paraId="3F7CF47B" w14:textId="77777777" w:rsidR="00840E8E" w:rsidRDefault="00000000" w:rsidP="00840E8E">
      <w:pPr>
        <w:pStyle w:val="TOC1"/>
        <w:rPr>
          <w:rFonts w:asciiTheme="minorHAnsi" w:eastAsiaTheme="minorEastAsia" w:hAnsiTheme="minorHAnsi" w:cstheme="minorBidi"/>
          <w:b w:val="0"/>
          <w:bCs w:val="0"/>
          <w:caps w:val="0"/>
          <w:spacing w:val="0"/>
          <w:sz w:val="22"/>
          <w:szCs w:val="22"/>
          <w:lang w:val="en-AU" w:eastAsia="en-AU"/>
        </w:rPr>
      </w:pPr>
      <w:hyperlink w:anchor="_Toc146783910" w:history="1">
        <w:r w:rsidR="00840E8E" w:rsidRPr="00B00CC9">
          <w:rPr>
            <w:rStyle w:val="Hyperlink"/>
          </w:rPr>
          <w:t>2</w:t>
        </w:r>
        <w:r w:rsidR="00840E8E">
          <w:rPr>
            <w:rFonts w:asciiTheme="minorHAnsi" w:eastAsiaTheme="minorEastAsia" w:hAnsiTheme="minorHAnsi" w:cstheme="minorBidi"/>
            <w:b w:val="0"/>
            <w:bCs w:val="0"/>
            <w:caps w:val="0"/>
            <w:spacing w:val="0"/>
            <w:sz w:val="22"/>
            <w:szCs w:val="22"/>
            <w:lang w:val="en-AU" w:eastAsia="en-AU"/>
          </w:rPr>
          <w:tab/>
        </w:r>
        <w:r w:rsidR="00840E8E" w:rsidRPr="00B00CC9">
          <w:rPr>
            <w:rStyle w:val="Hyperlink"/>
          </w:rPr>
          <w:t>Program details</w:t>
        </w:r>
        <w:r w:rsidR="00840E8E">
          <w:rPr>
            <w:webHidden/>
          </w:rPr>
          <w:tab/>
        </w:r>
        <w:r w:rsidR="00840E8E">
          <w:rPr>
            <w:webHidden/>
          </w:rPr>
          <w:fldChar w:fldCharType="begin"/>
        </w:r>
        <w:r w:rsidR="00840E8E">
          <w:rPr>
            <w:webHidden/>
          </w:rPr>
          <w:instrText xml:space="preserve"> PAGEREF _Toc146783910 \h </w:instrText>
        </w:r>
        <w:r w:rsidR="00840E8E">
          <w:rPr>
            <w:webHidden/>
          </w:rPr>
        </w:r>
        <w:r w:rsidR="00840E8E">
          <w:rPr>
            <w:webHidden/>
          </w:rPr>
          <w:fldChar w:fldCharType="separate"/>
        </w:r>
        <w:r w:rsidR="00840E8E">
          <w:rPr>
            <w:webHidden/>
          </w:rPr>
          <w:t>5</w:t>
        </w:r>
        <w:r w:rsidR="00840E8E">
          <w:rPr>
            <w:webHidden/>
          </w:rPr>
          <w:fldChar w:fldCharType="end"/>
        </w:r>
      </w:hyperlink>
    </w:p>
    <w:p w14:paraId="37BBD9F1" w14:textId="77777777" w:rsidR="00840E8E" w:rsidRDefault="00000000" w:rsidP="00840E8E">
      <w:pPr>
        <w:pStyle w:val="TOC1"/>
        <w:rPr>
          <w:rFonts w:asciiTheme="minorHAnsi" w:eastAsiaTheme="minorEastAsia" w:hAnsiTheme="minorHAnsi" w:cstheme="minorBidi"/>
          <w:b w:val="0"/>
          <w:bCs w:val="0"/>
          <w:caps w:val="0"/>
          <w:spacing w:val="0"/>
          <w:sz w:val="22"/>
          <w:szCs w:val="22"/>
          <w:lang w:val="en-AU" w:eastAsia="en-AU"/>
        </w:rPr>
      </w:pPr>
      <w:hyperlink w:anchor="_Toc146783911" w:history="1">
        <w:r w:rsidR="00840E8E" w:rsidRPr="00B00CC9">
          <w:rPr>
            <w:rStyle w:val="Hyperlink"/>
          </w:rPr>
          <w:t>3</w:t>
        </w:r>
        <w:r w:rsidR="00840E8E">
          <w:rPr>
            <w:rFonts w:asciiTheme="minorHAnsi" w:eastAsiaTheme="minorEastAsia" w:hAnsiTheme="minorHAnsi" w:cstheme="minorBidi"/>
            <w:b w:val="0"/>
            <w:bCs w:val="0"/>
            <w:caps w:val="0"/>
            <w:spacing w:val="0"/>
            <w:sz w:val="22"/>
            <w:szCs w:val="22"/>
            <w:lang w:val="en-AU" w:eastAsia="en-AU"/>
          </w:rPr>
          <w:tab/>
        </w:r>
        <w:r w:rsidR="00840E8E" w:rsidRPr="00B00CC9">
          <w:rPr>
            <w:rStyle w:val="Hyperlink"/>
          </w:rPr>
          <w:t>Eligibility</w:t>
        </w:r>
        <w:r w:rsidR="00840E8E">
          <w:rPr>
            <w:webHidden/>
          </w:rPr>
          <w:tab/>
        </w:r>
        <w:r w:rsidR="00840E8E">
          <w:rPr>
            <w:webHidden/>
          </w:rPr>
          <w:fldChar w:fldCharType="begin"/>
        </w:r>
        <w:r w:rsidR="00840E8E">
          <w:rPr>
            <w:webHidden/>
          </w:rPr>
          <w:instrText xml:space="preserve"> PAGEREF _Toc146783911 \h </w:instrText>
        </w:r>
        <w:r w:rsidR="00840E8E">
          <w:rPr>
            <w:webHidden/>
          </w:rPr>
        </w:r>
        <w:r w:rsidR="00840E8E">
          <w:rPr>
            <w:webHidden/>
          </w:rPr>
          <w:fldChar w:fldCharType="separate"/>
        </w:r>
        <w:r w:rsidR="00840E8E">
          <w:rPr>
            <w:webHidden/>
          </w:rPr>
          <w:t>5</w:t>
        </w:r>
        <w:r w:rsidR="00840E8E">
          <w:rPr>
            <w:webHidden/>
          </w:rPr>
          <w:fldChar w:fldCharType="end"/>
        </w:r>
      </w:hyperlink>
    </w:p>
    <w:p w14:paraId="3CA4C26D" w14:textId="77777777" w:rsidR="00840E8E" w:rsidRDefault="00000000" w:rsidP="00840E8E">
      <w:pPr>
        <w:pStyle w:val="TOC2"/>
        <w:rPr>
          <w:rFonts w:asciiTheme="minorHAnsi" w:eastAsiaTheme="minorEastAsia" w:hAnsiTheme="minorHAnsi" w:cstheme="minorBidi"/>
          <w:noProof/>
          <w:spacing w:val="0"/>
          <w:sz w:val="22"/>
          <w:szCs w:val="22"/>
          <w:lang w:eastAsia="en-AU"/>
        </w:rPr>
      </w:pPr>
      <w:hyperlink w:anchor="_Toc146783912" w:history="1">
        <w:r w:rsidR="00840E8E" w:rsidRPr="00B00CC9">
          <w:rPr>
            <w:rStyle w:val="Hyperlink"/>
            <w:rFonts w:cstheme="minorHAnsi"/>
            <w:noProof/>
          </w:rPr>
          <w:t>3.1</w:t>
        </w:r>
        <w:r w:rsidR="00840E8E">
          <w:rPr>
            <w:rFonts w:asciiTheme="minorHAnsi" w:eastAsiaTheme="minorEastAsia" w:hAnsiTheme="minorHAnsi" w:cstheme="minorBidi"/>
            <w:noProof/>
            <w:spacing w:val="0"/>
            <w:sz w:val="22"/>
            <w:szCs w:val="22"/>
            <w:lang w:eastAsia="en-AU"/>
          </w:rPr>
          <w:tab/>
        </w:r>
        <w:r w:rsidR="00840E8E" w:rsidRPr="00B00CC9">
          <w:rPr>
            <w:rStyle w:val="Hyperlink"/>
            <w:rFonts w:cstheme="minorHAnsi"/>
            <w:noProof/>
          </w:rPr>
          <w:t>Who can apply?</w:t>
        </w:r>
        <w:r w:rsidR="00840E8E">
          <w:rPr>
            <w:noProof/>
            <w:webHidden/>
          </w:rPr>
          <w:tab/>
        </w:r>
        <w:r w:rsidR="00840E8E">
          <w:rPr>
            <w:noProof/>
            <w:webHidden/>
          </w:rPr>
          <w:fldChar w:fldCharType="begin"/>
        </w:r>
        <w:r w:rsidR="00840E8E">
          <w:rPr>
            <w:noProof/>
            <w:webHidden/>
          </w:rPr>
          <w:instrText xml:space="preserve"> PAGEREF _Toc146783912 \h </w:instrText>
        </w:r>
        <w:r w:rsidR="00840E8E">
          <w:rPr>
            <w:noProof/>
            <w:webHidden/>
          </w:rPr>
        </w:r>
        <w:r w:rsidR="00840E8E">
          <w:rPr>
            <w:noProof/>
            <w:webHidden/>
          </w:rPr>
          <w:fldChar w:fldCharType="separate"/>
        </w:r>
        <w:r w:rsidR="00840E8E">
          <w:rPr>
            <w:noProof/>
            <w:webHidden/>
          </w:rPr>
          <w:t>5</w:t>
        </w:r>
        <w:r w:rsidR="00840E8E">
          <w:rPr>
            <w:noProof/>
            <w:webHidden/>
          </w:rPr>
          <w:fldChar w:fldCharType="end"/>
        </w:r>
      </w:hyperlink>
    </w:p>
    <w:p w14:paraId="17C39B34" w14:textId="77777777" w:rsidR="00840E8E" w:rsidRDefault="00000000" w:rsidP="00840E8E">
      <w:pPr>
        <w:pStyle w:val="TOC1"/>
        <w:rPr>
          <w:rFonts w:asciiTheme="minorHAnsi" w:eastAsiaTheme="minorEastAsia" w:hAnsiTheme="minorHAnsi" w:cstheme="minorBidi"/>
          <w:b w:val="0"/>
          <w:bCs w:val="0"/>
          <w:caps w:val="0"/>
          <w:spacing w:val="0"/>
          <w:sz w:val="22"/>
          <w:szCs w:val="22"/>
          <w:lang w:val="en-AU" w:eastAsia="en-AU"/>
        </w:rPr>
      </w:pPr>
      <w:hyperlink w:anchor="_Toc146783913" w:history="1">
        <w:r w:rsidR="00840E8E" w:rsidRPr="00B00CC9">
          <w:rPr>
            <w:rStyle w:val="Hyperlink"/>
          </w:rPr>
          <w:t>4</w:t>
        </w:r>
        <w:r w:rsidR="00840E8E">
          <w:rPr>
            <w:rFonts w:asciiTheme="minorHAnsi" w:eastAsiaTheme="minorEastAsia" w:hAnsiTheme="minorHAnsi" w:cstheme="minorBidi"/>
            <w:b w:val="0"/>
            <w:bCs w:val="0"/>
            <w:caps w:val="0"/>
            <w:spacing w:val="0"/>
            <w:sz w:val="22"/>
            <w:szCs w:val="22"/>
            <w:lang w:val="en-AU" w:eastAsia="en-AU"/>
          </w:rPr>
          <w:tab/>
        </w:r>
        <w:r w:rsidR="00840E8E" w:rsidRPr="00B00CC9">
          <w:rPr>
            <w:rStyle w:val="Hyperlink"/>
          </w:rPr>
          <w:t>Funding details</w:t>
        </w:r>
        <w:r w:rsidR="00840E8E">
          <w:rPr>
            <w:webHidden/>
          </w:rPr>
          <w:tab/>
        </w:r>
        <w:r w:rsidR="00840E8E">
          <w:rPr>
            <w:webHidden/>
          </w:rPr>
          <w:fldChar w:fldCharType="begin"/>
        </w:r>
        <w:r w:rsidR="00840E8E">
          <w:rPr>
            <w:webHidden/>
          </w:rPr>
          <w:instrText xml:space="preserve"> PAGEREF _Toc146783913 \h </w:instrText>
        </w:r>
        <w:r w:rsidR="00840E8E">
          <w:rPr>
            <w:webHidden/>
          </w:rPr>
        </w:r>
        <w:r w:rsidR="00840E8E">
          <w:rPr>
            <w:webHidden/>
          </w:rPr>
          <w:fldChar w:fldCharType="separate"/>
        </w:r>
        <w:r w:rsidR="00840E8E">
          <w:rPr>
            <w:webHidden/>
          </w:rPr>
          <w:t>7</w:t>
        </w:r>
        <w:r w:rsidR="00840E8E">
          <w:rPr>
            <w:webHidden/>
          </w:rPr>
          <w:fldChar w:fldCharType="end"/>
        </w:r>
      </w:hyperlink>
    </w:p>
    <w:p w14:paraId="4625D7EE" w14:textId="77777777" w:rsidR="00840E8E" w:rsidRDefault="00000000" w:rsidP="00840E8E">
      <w:pPr>
        <w:pStyle w:val="TOC1"/>
        <w:rPr>
          <w:rFonts w:asciiTheme="minorHAnsi" w:eastAsiaTheme="minorEastAsia" w:hAnsiTheme="minorHAnsi" w:cstheme="minorBidi"/>
          <w:b w:val="0"/>
          <w:bCs w:val="0"/>
          <w:caps w:val="0"/>
          <w:spacing w:val="0"/>
          <w:sz w:val="22"/>
          <w:szCs w:val="22"/>
          <w:lang w:val="en-AU" w:eastAsia="en-AU"/>
        </w:rPr>
      </w:pPr>
      <w:hyperlink w:anchor="_Toc146783914" w:history="1">
        <w:r w:rsidR="00840E8E" w:rsidRPr="00B00CC9">
          <w:rPr>
            <w:rStyle w:val="Hyperlink"/>
          </w:rPr>
          <w:t>5</w:t>
        </w:r>
        <w:r w:rsidR="00840E8E">
          <w:rPr>
            <w:rFonts w:asciiTheme="minorHAnsi" w:eastAsiaTheme="minorEastAsia" w:hAnsiTheme="minorHAnsi" w:cstheme="minorBidi"/>
            <w:b w:val="0"/>
            <w:bCs w:val="0"/>
            <w:caps w:val="0"/>
            <w:spacing w:val="0"/>
            <w:sz w:val="22"/>
            <w:szCs w:val="22"/>
            <w:lang w:val="en-AU" w:eastAsia="en-AU"/>
          </w:rPr>
          <w:tab/>
        </w:r>
        <w:r w:rsidR="00840E8E" w:rsidRPr="00B00CC9">
          <w:rPr>
            <w:rStyle w:val="Hyperlink"/>
          </w:rPr>
          <w:t>What will not be funded</w:t>
        </w:r>
        <w:r w:rsidR="00840E8E">
          <w:rPr>
            <w:webHidden/>
          </w:rPr>
          <w:tab/>
        </w:r>
        <w:r w:rsidR="00840E8E">
          <w:rPr>
            <w:webHidden/>
          </w:rPr>
          <w:fldChar w:fldCharType="begin"/>
        </w:r>
        <w:r w:rsidR="00840E8E">
          <w:rPr>
            <w:webHidden/>
          </w:rPr>
          <w:instrText xml:space="preserve"> PAGEREF _Toc146783914 \h </w:instrText>
        </w:r>
        <w:r w:rsidR="00840E8E">
          <w:rPr>
            <w:webHidden/>
          </w:rPr>
        </w:r>
        <w:r w:rsidR="00840E8E">
          <w:rPr>
            <w:webHidden/>
          </w:rPr>
          <w:fldChar w:fldCharType="separate"/>
        </w:r>
        <w:r w:rsidR="00840E8E">
          <w:rPr>
            <w:webHidden/>
          </w:rPr>
          <w:t>8</w:t>
        </w:r>
        <w:r w:rsidR="00840E8E">
          <w:rPr>
            <w:webHidden/>
          </w:rPr>
          <w:fldChar w:fldCharType="end"/>
        </w:r>
      </w:hyperlink>
    </w:p>
    <w:p w14:paraId="34D9AE96" w14:textId="77777777" w:rsidR="00840E8E" w:rsidRDefault="00000000" w:rsidP="00840E8E">
      <w:pPr>
        <w:pStyle w:val="TOC1"/>
        <w:rPr>
          <w:rFonts w:asciiTheme="minorHAnsi" w:eastAsiaTheme="minorEastAsia" w:hAnsiTheme="minorHAnsi" w:cstheme="minorBidi"/>
          <w:b w:val="0"/>
          <w:bCs w:val="0"/>
          <w:caps w:val="0"/>
          <w:spacing w:val="0"/>
          <w:sz w:val="22"/>
          <w:szCs w:val="22"/>
          <w:lang w:val="en-AU" w:eastAsia="en-AU"/>
        </w:rPr>
      </w:pPr>
      <w:hyperlink w:anchor="_Toc146783915" w:history="1">
        <w:r w:rsidR="00840E8E" w:rsidRPr="00B00CC9">
          <w:rPr>
            <w:rStyle w:val="Hyperlink"/>
          </w:rPr>
          <w:t>6</w:t>
        </w:r>
        <w:r w:rsidR="00840E8E">
          <w:rPr>
            <w:rFonts w:asciiTheme="minorHAnsi" w:eastAsiaTheme="minorEastAsia" w:hAnsiTheme="minorHAnsi" w:cstheme="minorBidi"/>
            <w:b w:val="0"/>
            <w:bCs w:val="0"/>
            <w:caps w:val="0"/>
            <w:spacing w:val="0"/>
            <w:sz w:val="22"/>
            <w:szCs w:val="22"/>
            <w:lang w:val="en-AU" w:eastAsia="en-AU"/>
          </w:rPr>
          <w:tab/>
        </w:r>
        <w:r w:rsidR="00840E8E" w:rsidRPr="00B00CC9">
          <w:rPr>
            <w:rStyle w:val="Hyperlink"/>
          </w:rPr>
          <w:t>Assessment Criteria</w:t>
        </w:r>
        <w:r w:rsidR="00840E8E">
          <w:rPr>
            <w:webHidden/>
          </w:rPr>
          <w:tab/>
        </w:r>
        <w:r w:rsidR="00840E8E">
          <w:rPr>
            <w:webHidden/>
          </w:rPr>
          <w:fldChar w:fldCharType="begin"/>
        </w:r>
        <w:r w:rsidR="00840E8E">
          <w:rPr>
            <w:webHidden/>
          </w:rPr>
          <w:instrText xml:space="preserve"> PAGEREF _Toc146783915 \h </w:instrText>
        </w:r>
        <w:r w:rsidR="00840E8E">
          <w:rPr>
            <w:webHidden/>
          </w:rPr>
        </w:r>
        <w:r w:rsidR="00840E8E">
          <w:rPr>
            <w:webHidden/>
          </w:rPr>
          <w:fldChar w:fldCharType="separate"/>
        </w:r>
        <w:r w:rsidR="00840E8E">
          <w:rPr>
            <w:webHidden/>
          </w:rPr>
          <w:t>8</w:t>
        </w:r>
        <w:r w:rsidR="00840E8E">
          <w:rPr>
            <w:webHidden/>
          </w:rPr>
          <w:fldChar w:fldCharType="end"/>
        </w:r>
      </w:hyperlink>
    </w:p>
    <w:p w14:paraId="1E0B8444" w14:textId="77777777" w:rsidR="00840E8E" w:rsidRDefault="00000000" w:rsidP="00840E8E">
      <w:pPr>
        <w:pStyle w:val="TOC2"/>
        <w:rPr>
          <w:rFonts w:asciiTheme="minorHAnsi" w:eastAsiaTheme="minorEastAsia" w:hAnsiTheme="minorHAnsi" w:cstheme="minorBidi"/>
          <w:noProof/>
          <w:spacing w:val="0"/>
          <w:sz w:val="22"/>
          <w:szCs w:val="22"/>
          <w:lang w:eastAsia="en-AU"/>
        </w:rPr>
      </w:pPr>
      <w:hyperlink w:anchor="_Toc146783916" w:history="1">
        <w:r w:rsidR="00840E8E" w:rsidRPr="00B00CC9">
          <w:rPr>
            <w:rStyle w:val="Hyperlink"/>
            <w:rFonts w:cstheme="minorHAnsi"/>
            <w:noProof/>
          </w:rPr>
          <w:t>6.1</w:t>
        </w:r>
        <w:r w:rsidR="00840E8E">
          <w:rPr>
            <w:rFonts w:asciiTheme="minorHAnsi" w:eastAsiaTheme="minorEastAsia" w:hAnsiTheme="minorHAnsi" w:cstheme="minorBidi"/>
            <w:noProof/>
            <w:spacing w:val="0"/>
            <w:sz w:val="22"/>
            <w:szCs w:val="22"/>
            <w:lang w:eastAsia="en-AU"/>
          </w:rPr>
          <w:tab/>
        </w:r>
        <w:r w:rsidR="00840E8E" w:rsidRPr="00B00CC9">
          <w:rPr>
            <w:rStyle w:val="Hyperlink"/>
            <w:rFonts w:cstheme="minorHAnsi"/>
            <w:noProof/>
          </w:rPr>
          <w:t>Application questions</w:t>
        </w:r>
        <w:r w:rsidR="00840E8E">
          <w:rPr>
            <w:noProof/>
            <w:webHidden/>
          </w:rPr>
          <w:tab/>
        </w:r>
        <w:r w:rsidR="00840E8E">
          <w:rPr>
            <w:noProof/>
            <w:webHidden/>
          </w:rPr>
          <w:fldChar w:fldCharType="begin"/>
        </w:r>
        <w:r w:rsidR="00840E8E">
          <w:rPr>
            <w:noProof/>
            <w:webHidden/>
          </w:rPr>
          <w:instrText xml:space="preserve"> PAGEREF _Toc146783916 \h </w:instrText>
        </w:r>
        <w:r w:rsidR="00840E8E">
          <w:rPr>
            <w:noProof/>
            <w:webHidden/>
          </w:rPr>
        </w:r>
        <w:r w:rsidR="00840E8E">
          <w:rPr>
            <w:noProof/>
            <w:webHidden/>
          </w:rPr>
          <w:fldChar w:fldCharType="separate"/>
        </w:r>
        <w:r w:rsidR="00840E8E">
          <w:rPr>
            <w:noProof/>
            <w:webHidden/>
          </w:rPr>
          <w:t>8</w:t>
        </w:r>
        <w:r w:rsidR="00840E8E">
          <w:rPr>
            <w:noProof/>
            <w:webHidden/>
          </w:rPr>
          <w:fldChar w:fldCharType="end"/>
        </w:r>
      </w:hyperlink>
    </w:p>
    <w:p w14:paraId="3ADDDB07" w14:textId="77777777" w:rsidR="00840E8E" w:rsidRDefault="00000000" w:rsidP="00840E8E">
      <w:pPr>
        <w:pStyle w:val="TOC1"/>
        <w:rPr>
          <w:rFonts w:asciiTheme="minorHAnsi" w:eastAsiaTheme="minorEastAsia" w:hAnsiTheme="minorHAnsi" w:cstheme="minorBidi"/>
          <w:b w:val="0"/>
          <w:bCs w:val="0"/>
          <w:caps w:val="0"/>
          <w:spacing w:val="0"/>
          <w:sz w:val="22"/>
          <w:szCs w:val="22"/>
          <w:lang w:val="en-AU" w:eastAsia="en-AU"/>
        </w:rPr>
      </w:pPr>
      <w:hyperlink w:anchor="_Toc146783917" w:history="1">
        <w:r w:rsidR="00840E8E" w:rsidRPr="00B00CC9">
          <w:rPr>
            <w:rStyle w:val="Hyperlink"/>
          </w:rPr>
          <w:t>7</w:t>
        </w:r>
        <w:r w:rsidR="00840E8E">
          <w:rPr>
            <w:rFonts w:asciiTheme="minorHAnsi" w:eastAsiaTheme="minorEastAsia" w:hAnsiTheme="minorHAnsi" w:cstheme="minorBidi"/>
            <w:b w:val="0"/>
            <w:bCs w:val="0"/>
            <w:caps w:val="0"/>
            <w:spacing w:val="0"/>
            <w:sz w:val="22"/>
            <w:szCs w:val="22"/>
            <w:lang w:val="en-AU" w:eastAsia="en-AU"/>
          </w:rPr>
          <w:tab/>
        </w:r>
        <w:r w:rsidR="00840E8E" w:rsidRPr="00B00CC9">
          <w:rPr>
            <w:rStyle w:val="Hyperlink"/>
          </w:rPr>
          <w:t>Mandatory support documentation</w:t>
        </w:r>
        <w:r w:rsidR="00840E8E">
          <w:rPr>
            <w:webHidden/>
          </w:rPr>
          <w:tab/>
        </w:r>
        <w:r w:rsidR="00840E8E">
          <w:rPr>
            <w:webHidden/>
          </w:rPr>
          <w:fldChar w:fldCharType="begin"/>
        </w:r>
        <w:r w:rsidR="00840E8E">
          <w:rPr>
            <w:webHidden/>
          </w:rPr>
          <w:instrText xml:space="preserve"> PAGEREF _Toc146783917 \h </w:instrText>
        </w:r>
        <w:r w:rsidR="00840E8E">
          <w:rPr>
            <w:webHidden/>
          </w:rPr>
        </w:r>
        <w:r w:rsidR="00840E8E">
          <w:rPr>
            <w:webHidden/>
          </w:rPr>
          <w:fldChar w:fldCharType="separate"/>
        </w:r>
        <w:r w:rsidR="00840E8E">
          <w:rPr>
            <w:webHidden/>
          </w:rPr>
          <w:t>9</w:t>
        </w:r>
        <w:r w:rsidR="00840E8E">
          <w:rPr>
            <w:webHidden/>
          </w:rPr>
          <w:fldChar w:fldCharType="end"/>
        </w:r>
      </w:hyperlink>
    </w:p>
    <w:p w14:paraId="6C286977" w14:textId="77777777" w:rsidR="00840E8E" w:rsidRDefault="00000000" w:rsidP="00840E8E">
      <w:pPr>
        <w:pStyle w:val="TOC2"/>
        <w:rPr>
          <w:rFonts w:asciiTheme="minorHAnsi" w:eastAsiaTheme="minorEastAsia" w:hAnsiTheme="minorHAnsi" w:cstheme="minorBidi"/>
          <w:noProof/>
          <w:spacing w:val="0"/>
          <w:sz w:val="22"/>
          <w:szCs w:val="22"/>
          <w:lang w:eastAsia="en-AU"/>
        </w:rPr>
      </w:pPr>
      <w:hyperlink w:anchor="_Toc146783918" w:history="1">
        <w:r w:rsidR="00840E8E" w:rsidRPr="00B00CC9">
          <w:rPr>
            <w:rStyle w:val="Hyperlink"/>
            <w:rFonts w:cstheme="minorHAnsi"/>
            <w:noProof/>
          </w:rPr>
          <w:t>7.1</w:t>
        </w:r>
        <w:r w:rsidR="00840E8E">
          <w:rPr>
            <w:rFonts w:asciiTheme="minorHAnsi" w:eastAsiaTheme="minorEastAsia" w:hAnsiTheme="minorHAnsi" w:cstheme="minorBidi"/>
            <w:noProof/>
            <w:spacing w:val="0"/>
            <w:sz w:val="22"/>
            <w:szCs w:val="22"/>
            <w:lang w:eastAsia="en-AU"/>
          </w:rPr>
          <w:tab/>
        </w:r>
        <w:r w:rsidR="00840E8E" w:rsidRPr="00B00CC9">
          <w:rPr>
            <w:rStyle w:val="Hyperlink"/>
            <w:rFonts w:cstheme="minorHAnsi"/>
            <w:noProof/>
          </w:rPr>
          <w:t>Evidence</w:t>
        </w:r>
        <w:r w:rsidR="00840E8E">
          <w:rPr>
            <w:noProof/>
            <w:webHidden/>
          </w:rPr>
          <w:tab/>
        </w:r>
        <w:r w:rsidR="00840E8E">
          <w:rPr>
            <w:noProof/>
            <w:webHidden/>
          </w:rPr>
          <w:fldChar w:fldCharType="begin"/>
        </w:r>
        <w:r w:rsidR="00840E8E">
          <w:rPr>
            <w:noProof/>
            <w:webHidden/>
          </w:rPr>
          <w:instrText xml:space="preserve"> PAGEREF _Toc146783918 \h </w:instrText>
        </w:r>
        <w:r w:rsidR="00840E8E">
          <w:rPr>
            <w:noProof/>
            <w:webHidden/>
          </w:rPr>
        </w:r>
        <w:r w:rsidR="00840E8E">
          <w:rPr>
            <w:noProof/>
            <w:webHidden/>
          </w:rPr>
          <w:fldChar w:fldCharType="separate"/>
        </w:r>
        <w:r w:rsidR="00840E8E">
          <w:rPr>
            <w:noProof/>
            <w:webHidden/>
          </w:rPr>
          <w:t>9</w:t>
        </w:r>
        <w:r w:rsidR="00840E8E">
          <w:rPr>
            <w:noProof/>
            <w:webHidden/>
          </w:rPr>
          <w:fldChar w:fldCharType="end"/>
        </w:r>
      </w:hyperlink>
    </w:p>
    <w:p w14:paraId="6562F6D6" w14:textId="77777777" w:rsidR="00840E8E" w:rsidRDefault="00000000" w:rsidP="00840E8E">
      <w:pPr>
        <w:pStyle w:val="TOC2"/>
        <w:rPr>
          <w:rFonts w:asciiTheme="minorHAnsi" w:eastAsiaTheme="minorEastAsia" w:hAnsiTheme="minorHAnsi" w:cstheme="minorBidi"/>
          <w:noProof/>
          <w:spacing w:val="0"/>
          <w:sz w:val="22"/>
          <w:szCs w:val="22"/>
          <w:lang w:eastAsia="en-AU"/>
        </w:rPr>
      </w:pPr>
      <w:hyperlink w:anchor="_Toc146783919" w:history="1">
        <w:r w:rsidR="00840E8E" w:rsidRPr="00B00CC9">
          <w:rPr>
            <w:rStyle w:val="Hyperlink"/>
            <w:rFonts w:cstheme="minorHAnsi"/>
            <w:noProof/>
          </w:rPr>
          <w:t>7.2</w:t>
        </w:r>
        <w:r w:rsidR="00840E8E">
          <w:rPr>
            <w:rFonts w:asciiTheme="minorHAnsi" w:eastAsiaTheme="minorEastAsia" w:hAnsiTheme="minorHAnsi" w:cstheme="minorBidi"/>
            <w:noProof/>
            <w:spacing w:val="0"/>
            <w:sz w:val="22"/>
            <w:szCs w:val="22"/>
            <w:lang w:eastAsia="en-AU"/>
          </w:rPr>
          <w:tab/>
        </w:r>
        <w:r w:rsidR="00840E8E" w:rsidRPr="00B00CC9">
          <w:rPr>
            <w:rStyle w:val="Hyperlink"/>
            <w:rFonts w:cstheme="minorHAnsi"/>
            <w:noProof/>
          </w:rPr>
          <w:t>Quotes</w:t>
        </w:r>
        <w:r w:rsidR="00840E8E">
          <w:rPr>
            <w:noProof/>
            <w:webHidden/>
          </w:rPr>
          <w:tab/>
        </w:r>
        <w:r w:rsidR="00840E8E">
          <w:rPr>
            <w:noProof/>
            <w:webHidden/>
          </w:rPr>
          <w:fldChar w:fldCharType="begin"/>
        </w:r>
        <w:r w:rsidR="00840E8E">
          <w:rPr>
            <w:noProof/>
            <w:webHidden/>
          </w:rPr>
          <w:instrText xml:space="preserve"> PAGEREF _Toc146783919 \h </w:instrText>
        </w:r>
        <w:r w:rsidR="00840E8E">
          <w:rPr>
            <w:noProof/>
            <w:webHidden/>
          </w:rPr>
        </w:r>
        <w:r w:rsidR="00840E8E">
          <w:rPr>
            <w:noProof/>
            <w:webHidden/>
          </w:rPr>
          <w:fldChar w:fldCharType="separate"/>
        </w:r>
        <w:r w:rsidR="00840E8E">
          <w:rPr>
            <w:noProof/>
            <w:webHidden/>
          </w:rPr>
          <w:t>9</w:t>
        </w:r>
        <w:r w:rsidR="00840E8E">
          <w:rPr>
            <w:noProof/>
            <w:webHidden/>
          </w:rPr>
          <w:fldChar w:fldCharType="end"/>
        </w:r>
      </w:hyperlink>
    </w:p>
    <w:p w14:paraId="20A44C48" w14:textId="77777777" w:rsidR="00840E8E" w:rsidRDefault="00000000" w:rsidP="00840E8E">
      <w:pPr>
        <w:pStyle w:val="TOC2"/>
        <w:rPr>
          <w:rFonts w:asciiTheme="minorHAnsi" w:eastAsiaTheme="minorEastAsia" w:hAnsiTheme="minorHAnsi" w:cstheme="minorBidi"/>
          <w:noProof/>
          <w:spacing w:val="0"/>
          <w:sz w:val="22"/>
          <w:szCs w:val="22"/>
          <w:lang w:eastAsia="en-AU"/>
        </w:rPr>
      </w:pPr>
      <w:hyperlink w:anchor="_Toc146783920" w:history="1">
        <w:r w:rsidR="00840E8E" w:rsidRPr="007F599A">
          <w:rPr>
            <w:rStyle w:val="Hyperlink"/>
            <w:rFonts w:cstheme="minorHAnsi"/>
            <w:noProof/>
          </w:rPr>
          <w:t>7.3</w:t>
        </w:r>
        <w:r w:rsidR="00840E8E" w:rsidRPr="007F599A">
          <w:rPr>
            <w:rFonts w:asciiTheme="minorHAnsi" w:eastAsiaTheme="minorEastAsia" w:hAnsiTheme="minorHAnsi" w:cstheme="minorBidi"/>
            <w:noProof/>
            <w:spacing w:val="0"/>
            <w:sz w:val="22"/>
            <w:szCs w:val="22"/>
            <w:lang w:eastAsia="en-AU"/>
          </w:rPr>
          <w:tab/>
        </w:r>
        <w:r w:rsidR="00840E8E" w:rsidRPr="007F599A">
          <w:rPr>
            <w:rStyle w:val="Hyperlink"/>
            <w:rFonts w:cstheme="minorHAnsi"/>
            <w:noProof/>
          </w:rPr>
          <w:t>Receipts</w:t>
        </w:r>
        <w:r w:rsidR="00840E8E" w:rsidRPr="007F599A">
          <w:rPr>
            <w:noProof/>
            <w:webHidden/>
          </w:rPr>
          <w:tab/>
        </w:r>
        <w:r w:rsidR="00840E8E" w:rsidRPr="007F599A">
          <w:rPr>
            <w:noProof/>
            <w:webHidden/>
          </w:rPr>
          <w:fldChar w:fldCharType="begin"/>
        </w:r>
        <w:r w:rsidR="00840E8E" w:rsidRPr="007F599A">
          <w:rPr>
            <w:noProof/>
            <w:webHidden/>
          </w:rPr>
          <w:instrText xml:space="preserve"> PAGEREF _Toc146783920 \h </w:instrText>
        </w:r>
        <w:r w:rsidR="00840E8E" w:rsidRPr="007F599A">
          <w:rPr>
            <w:noProof/>
            <w:webHidden/>
          </w:rPr>
        </w:r>
        <w:r w:rsidR="00840E8E" w:rsidRPr="007F599A">
          <w:rPr>
            <w:noProof/>
            <w:webHidden/>
          </w:rPr>
          <w:fldChar w:fldCharType="separate"/>
        </w:r>
        <w:r w:rsidR="00840E8E" w:rsidRPr="007F599A">
          <w:rPr>
            <w:noProof/>
            <w:webHidden/>
          </w:rPr>
          <w:t>9</w:t>
        </w:r>
        <w:r w:rsidR="00840E8E" w:rsidRPr="007F599A">
          <w:rPr>
            <w:noProof/>
            <w:webHidden/>
          </w:rPr>
          <w:fldChar w:fldCharType="end"/>
        </w:r>
      </w:hyperlink>
    </w:p>
    <w:p w14:paraId="5A0F2625" w14:textId="77777777" w:rsidR="00840E8E" w:rsidRDefault="00000000" w:rsidP="00840E8E">
      <w:pPr>
        <w:pStyle w:val="TOC2"/>
        <w:rPr>
          <w:rFonts w:asciiTheme="minorHAnsi" w:eastAsiaTheme="minorEastAsia" w:hAnsiTheme="minorHAnsi" w:cstheme="minorBidi"/>
          <w:noProof/>
          <w:spacing w:val="0"/>
          <w:sz w:val="22"/>
          <w:szCs w:val="22"/>
          <w:lang w:eastAsia="en-AU"/>
        </w:rPr>
      </w:pPr>
      <w:hyperlink w:anchor="_Toc146783921" w:history="1">
        <w:r w:rsidR="00840E8E" w:rsidRPr="00B00CC9">
          <w:rPr>
            <w:rStyle w:val="Hyperlink"/>
            <w:rFonts w:cstheme="minorHAnsi"/>
            <w:noProof/>
          </w:rPr>
          <w:t>7.4</w:t>
        </w:r>
        <w:r w:rsidR="00840E8E">
          <w:rPr>
            <w:rFonts w:asciiTheme="minorHAnsi" w:eastAsiaTheme="minorEastAsia" w:hAnsiTheme="minorHAnsi" w:cstheme="minorBidi"/>
            <w:noProof/>
            <w:spacing w:val="0"/>
            <w:sz w:val="22"/>
            <w:szCs w:val="22"/>
            <w:lang w:eastAsia="en-AU"/>
          </w:rPr>
          <w:tab/>
        </w:r>
        <w:r w:rsidR="00840E8E" w:rsidRPr="00B00CC9">
          <w:rPr>
            <w:rStyle w:val="Hyperlink"/>
            <w:rFonts w:cstheme="minorHAnsi"/>
            <w:noProof/>
          </w:rPr>
          <w:t>Acceptable file formats</w:t>
        </w:r>
        <w:r w:rsidR="00840E8E">
          <w:rPr>
            <w:noProof/>
            <w:webHidden/>
          </w:rPr>
          <w:tab/>
        </w:r>
        <w:r w:rsidR="00840E8E">
          <w:rPr>
            <w:noProof/>
            <w:webHidden/>
          </w:rPr>
          <w:fldChar w:fldCharType="begin"/>
        </w:r>
        <w:r w:rsidR="00840E8E">
          <w:rPr>
            <w:noProof/>
            <w:webHidden/>
          </w:rPr>
          <w:instrText xml:space="preserve"> PAGEREF _Toc146783921 \h </w:instrText>
        </w:r>
        <w:r w:rsidR="00840E8E">
          <w:rPr>
            <w:noProof/>
            <w:webHidden/>
          </w:rPr>
        </w:r>
        <w:r w:rsidR="00840E8E">
          <w:rPr>
            <w:noProof/>
            <w:webHidden/>
          </w:rPr>
          <w:fldChar w:fldCharType="separate"/>
        </w:r>
        <w:r w:rsidR="00840E8E">
          <w:rPr>
            <w:noProof/>
            <w:webHidden/>
          </w:rPr>
          <w:t>9</w:t>
        </w:r>
        <w:r w:rsidR="00840E8E">
          <w:rPr>
            <w:noProof/>
            <w:webHidden/>
          </w:rPr>
          <w:fldChar w:fldCharType="end"/>
        </w:r>
      </w:hyperlink>
    </w:p>
    <w:p w14:paraId="123737EE" w14:textId="77777777" w:rsidR="00840E8E" w:rsidRDefault="00000000" w:rsidP="00840E8E">
      <w:pPr>
        <w:pStyle w:val="TOC1"/>
        <w:rPr>
          <w:rFonts w:asciiTheme="minorHAnsi" w:eastAsiaTheme="minorEastAsia" w:hAnsiTheme="minorHAnsi" w:cstheme="minorBidi"/>
          <w:b w:val="0"/>
          <w:bCs w:val="0"/>
          <w:caps w:val="0"/>
          <w:spacing w:val="0"/>
          <w:sz w:val="22"/>
          <w:szCs w:val="22"/>
          <w:lang w:val="en-AU" w:eastAsia="en-AU"/>
        </w:rPr>
      </w:pPr>
      <w:hyperlink w:anchor="_Toc146783922" w:history="1">
        <w:r w:rsidR="00840E8E" w:rsidRPr="00B00CC9">
          <w:rPr>
            <w:rStyle w:val="Hyperlink"/>
          </w:rPr>
          <w:t>8</w:t>
        </w:r>
        <w:r w:rsidR="00840E8E">
          <w:rPr>
            <w:rFonts w:asciiTheme="minorHAnsi" w:eastAsiaTheme="minorEastAsia" w:hAnsiTheme="minorHAnsi" w:cstheme="minorBidi"/>
            <w:b w:val="0"/>
            <w:bCs w:val="0"/>
            <w:caps w:val="0"/>
            <w:spacing w:val="0"/>
            <w:sz w:val="22"/>
            <w:szCs w:val="22"/>
            <w:lang w:val="en-AU" w:eastAsia="en-AU"/>
          </w:rPr>
          <w:tab/>
        </w:r>
        <w:r w:rsidR="00840E8E" w:rsidRPr="00B00CC9">
          <w:rPr>
            <w:rStyle w:val="Hyperlink"/>
          </w:rPr>
          <w:t>How to apply</w:t>
        </w:r>
        <w:r w:rsidR="00840E8E">
          <w:rPr>
            <w:webHidden/>
          </w:rPr>
          <w:tab/>
        </w:r>
        <w:r w:rsidR="00840E8E">
          <w:rPr>
            <w:webHidden/>
          </w:rPr>
          <w:fldChar w:fldCharType="begin"/>
        </w:r>
        <w:r w:rsidR="00840E8E">
          <w:rPr>
            <w:webHidden/>
          </w:rPr>
          <w:instrText xml:space="preserve"> PAGEREF _Toc146783922 \h </w:instrText>
        </w:r>
        <w:r w:rsidR="00840E8E">
          <w:rPr>
            <w:webHidden/>
          </w:rPr>
        </w:r>
        <w:r w:rsidR="00840E8E">
          <w:rPr>
            <w:webHidden/>
          </w:rPr>
          <w:fldChar w:fldCharType="separate"/>
        </w:r>
        <w:r w:rsidR="00840E8E">
          <w:rPr>
            <w:webHidden/>
          </w:rPr>
          <w:t>10</w:t>
        </w:r>
        <w:r w:rsidR="00840E8E">
          <w:rPr>
            <w:webHidden/>
          </w:rPr>
          <w:fldChar w:fldCharType="end"/>
        </w:r>
      </w:hyperlink>
    </w:p>
    <w:p w14:paraId="6B695ACF" w14:textId="77777777" w:rsidR="00840E8E" w:rsidRDefault="00000000" w:rsidP="00840E8E">
      <w:pPr>
        <w:pStyle w:val="TOC1"/>
        <w:rPr>
          <w:rFonts w:asciiTheme="minorHAnsi" w:eastAsiaTheme="minorEastAsia" w:hAnsiTheme="minorHAnsi" w:cstheme="minorBidi"/>
          <w:b w:val="0"/>
          <w:bCs w:val="0"/>
          <w:caps w:val="0"/>
          <w:spacing w:val="0"/>
          <w:sz w:val="22"/>
          <w:szCs w:val="22"/>
          <w:lang w:val="en-AU" w:eastAsia="en-AU"/>
        </w:rPr>
      </w:pPr>
      <w:hyperlink w:anchor="_Toc146783923" w:history="1">
        <w:r w:rsidR="00840E8E" w:rsidRPr="00B00CC9">
          <w:rPr>
            <w:rStyle w:val="Hyperlink"/>
          </w:rPr>
          <w:t>9</w:t>
        </w:r>
        <w:r w:rsidR="00840E8E">
          <w:rPr>
            <w:rFonts w:asciiTheme="minorHAnsi" w:eastAsiaTheme="minorEastAsia" w:hAnsiTheme="minorHAnsi" w:cstheme="minorBidi"/>
            <w:b w:val="0"/>
            <w:bCs w:val="0"/>
            <w:caps w:val="0"/>
            <w:spacing w:val="0"/>
            <w:sz w:val="22"/>
            <w:szCs w:val="22"/>
            <w:lang w:val="en-AU" w:eastAsia="en-AU"/>
          </w:rPr>
          <w:tab/>
        </w:r>
        <w:r w:rsidR="00840E8E" w:rsidRPr="00B00CC9">
          <w:rPr>
            <w:rStyle w:val="Hyperlink"/>
          </w:rPr>
          <w:t>Conditions that apply to applications and funding</w:t>
        </w:r>
        <w:r w:rsidR="00840E8E">
          <w:rPr>
            <w:webHidden/>
          </w:rPr>
          <w:tab/>
        </w:r>
        <w:r w:rsidR="00840E8E">
          <w:rPr>
            <w:webHidden/>
          </w:rPr>
          <w:fldChar w:fldCharType="begin"/>
        </w:r>
        <w:r w:rsidR="00840E8E">
          <w:rPr>
            <w:webHidden/>
          </w:rPr>
          <w:instrText xml:space="preserve"> PAGEREF _Toc146783923 \h </w:instrText>
        </w:r>
        <w:r w:rsidR="00840E8E">
          <w:rPr>
            <w:webHidden/>
          </w:rPr>
        </w:r>
        <w:r w:rsidR="00840E8E">
          <w:rPr>
            <w:webHidden/>
          </w:rPr>
          <w:fldChar w:fldCharType="separate"/>
        </w:r>
        <w:r w:rsidR="00840E8E">
          <w:rPr>
            <w:webHidden/>
          </w:rPr>
          <w:t>11</w:t>
        </w:r>
        <w:r w:rsidR="00840E8E">
          <w:rPr>
            <w:webHidden/>
          </w:rPr>
          <w:fldChar w:fldCharType="end"/>
        </w:r>
      </w:hyperlink>
    </w:p>
    <w:p w14:paraId="43CD9DA0" w14:textId="77777777" w:rsidR="00840E8E" w:rsidRDefault="00000000" w:rsidP="00840E8E">
      <w:pPr>
        <w:pStyle w:val="TOC1"/>
        <w:rPr>
          <w:rFonts w:asciiTheme="minorHAnsi" w:eastAsiaTheme="minorEastAsia" w:hAnsiTheme="minorHAnsi" w:cstheme="minorBidi"/>
          <w:b w:val="0"/>
          <w:bCs w:val="0"/>
          <w:caps w:val="0"/>
          <w:spacing w:val="0"/>
          <w:sz w:val="22"/>
          <w:szCs w:val="22"/>
          <w:lang w:val="en-AU" w:eastAsia="en-AU"/>
        </w:rPr>
      </w:pPr>
      <w:hyperlink w:anchor="_Toc146783924" w:history="1">
        <w:r w:rsidR="00840E8E" w:rsidRPr="00B00CC9">
          <w:rPr>
            <w:rStyle w:val="Hyperlink"/>
          </w:rPr>
          <w:t>10</w:t>
        </w:r>
        <w:r w:rsidR="00840E8E">
          <w:rPr>
            <w:rFonts w:asciiTheme="minorHAnsi" w:eastAsiaTheme="minorEastAsia" w:hAnsiTheme="minorHAnsi" w:cstheme="minorBidi"/>
            <w:b w:val="0"/>
            <w:bCs w:val="0"/>
            <w:caps w:val="0"/>
            <w:spacing w:val="0"/>
            <w:sz w:val="22"/>
            <w:szCs w:val="22"/>
            <w:lang w:val="en-AU" w:eastAsia="en-AU"/>
          </w:rPr>
          <w:tab/>
        </w:r>
        <w:r w:rsidR="00840E8E" w:rsidRPr="00B00CC9">
          <w:rPr>
            <w:rStyle w:val="Hyperlink"/>
          </w:rPr>
          <w:t>Payments</w:t>
        </w:r>
        <w:r w:rsidR="00840E8E">
          <w:rPr>
            <w:webHidden/>
          </w:rPr>
          <w:tab/>
        </w:r>
        <w:r w:rsidR="00840E8E">
          <w:rPr>
            <w:webHidden/>
          </w:rPr>
          <w:fldChar w:fldCharType="begin"/>
        </w:r>
        <w:r w:rsidR="00840E8E">
          <w:rPr>
            <w:webHidden/>
          </w:rPr>
          <w:instrText xml:space="preserve"> PAGEREF _Toc146783924 \h </w:instrText>
        </w:r>
        <w:r w:rsidR="00840E8E">
          <w:rPr>
            <w:webHidden/>
          </w:rPr>
        </w:r>
        <w:r w:rsidR="00840E8E">
          <w:rPr>
            <w:webHidden/>
          </w:rPr>
          <w:fldChar w:fldCharType="separate"/>
        </w:r>
        <w:r w:rsidR="00840E8E">
          <w:rPr>
            <w:webHidden/>
          </w:rPr>
          <w:t>11</w:t>
        </w:r>
        <w:r w:rsidR="00840E8E">
          <w:rPr>
            <w:webHidden/>
          </w:rPr>
          <w:fldChar w:fldCharType="end"/>
        </w:r>
      </w:hyperlink>
    </w:p>
    <w:p w14:paraId="4224E8A7" w14:textId="77777777" w:rsidR="00840E8E" w:rsidRDefault="00000000" w:rsidP="00840E8E">
      <w:pPr>
        <w:pStyle w:val="TOC1"/>
        <w:rPr>
          <w:rFonts w:asciiTheme="minorHAnsi" w:eastAsiaTheme="minorEastAsia" w:hAnsiTheme="minorHAnsi" w:cstheme="minorBidi"/>
          <w:b w:val="0"/>
          <w:bCs w:val="0"/>
          <w:caps w:val="0"/>
          <w:spacing w:val="0"/>
          <w:sz w:val="22"/>
          <w:szCs w:val="22"/>
          <w:lang w:val="en-AU" w:eastAsia="en-AU"/>
        </w:rPr>
      </w:pPr>
      <w:hyperlink w:anchor="_Toc146783925" w:history="1">
        <w:r w:rsidR="00840E8E" w:rsidRPr="00B00CC9">
          <w:rPr>
            <w:rStyle w:val="Hyperlink"/>
          </w:rPr>
          <w:t>11</w:t>
        </w:r>
        <w:r w:rsidR="00840E8E">
          <w:rPr>
            <w:rFonts w:asciiTheme="minorHAnsi" w:eastAsiaTheme="minorEastAsia" w:hAnsiTheme="minorHAnsi" w:cstheme="minorBidi"/>
            <w:b w:val="0"/>
            <w:bCs w:val="0"/>
            <w:caps w:val="0"/>
            <w:spacing w:val="0"/>
            <w:sz w:val="22"/>
            <w:szCs w:val="22"/>
            <w:lang w:val="en-AU" w:eastAsia="en-AU"/>
          </w:rPr>
          <w:tab/>
        </w:r>
        <w:r w:rsidR="00840E8E" w:rsidRPr="00B00CC9">
          <w:rPr>
            <w:rStyle w:val="Hyperlink"/>
          </w:rPr>
          <w:t>Acknowledging the government’s support and promoting successes</w:t>
        </w:r>
        <w:r w:rsidR="00840E8E">
          <w:rPr>
            <w:webHidden/>
          </w:rPr>
          <w:tab/>
        </w:r>
        <w:r w:rsidR="00840E8E">
          <w:rPr>
            <w:webHidden/>
          </w:rPr>
          <w:fldChar w:fldCharType="begin"/>
        </w:r>
        <w:r w:rsidR="00840E8E">
          <w:rPr>
            <w:webHidden/>
          </w:rPr>
          <w:instrText xml:space="preserve"> PAGEREF _Toc146783925 \h </w:instrText>
        </w:r>
        <w:r w:rsidR="00840E8E">
          <w:rPr>
            <w:webHidden/>
          </w:rPr>
        </w:r>
        <w:r w:rsidR="00840E8E">
          <w:rPr>
            <w:webHidden/>
          </w:rPr>
          <w:fldChar w:fldCharType="separate"/>
        </w:r>
        <w:r w:rsidR="00840E8E">
          <w:rPr>
            <w:webHidden/>
          </w:rPr>
          <w:t>12</w:t>
        </w:r>
        <w:r w:rsidR="00840E8E">
          <w:rPr>
            <w:webHidden/>
          </w:rPr>
          <w:fldChar w:fldCharType="end"/>
        </w:r>
      </w:hyperlink>
    </w:p>
    <w:p w14:paraId="1CFE2D3B" w14:textId="77777777" w:rsidR="00840E8E" w:rsidRDefault="00000000" w:rsidP="00840E8E">
      <w:pPr>
        <w:pStyle w:val="TOC1"/>
        <w:rPr>
          <w:rFonts w:asciiTheme="minorHAnsi" w:eastAsiaTheme="minorEastAsia" w:hAnsiTheme="minorHAnsi" w:cstheme="minorBidi"/>
          <w:b w:val="0"/>
          <w:bCs w:val="0"/>
          <w:caps w:val="0"/>
          <w:spacing w:val="0"/>
          <w:sz w:val="22"/>
          <w:szCs w:val="22"/>
          <w:lang w:val="en-AU" w:eastAsia="en-AU"/>
        </w:rPr>
      </w:pPr>
      <w:hyperlink w:anchor="_Toc146783926" w:history="1">
        <w:r w:rsidR="00840E8E" w:rsidRPr="00B00CC9">
          <w:rPr>
            <w:rStyle w:val="Hyperlink"/>
          </w:rPr>
          <w:t>12</w:t>
        </w:r>
        <w:r w:rsidR="00840E8E">
          <w:rPr>
            <w:rFonts w:asciiTheme="minorHAnsi" w:eastAsiaTheme="minorEastAsia" w:hAnsiTheme="minorHAnsi" w:cstheme="minorBidi"/>
            <w:b w:val="0"/>
            <w:bCs w:val="0"/>
            <w:caps w:val="0"/>
            <w:spacing w:val="0"/>
            <w:sz w:val="22"/>
            <w:szCs w:val="22"/>
            <w:lang w:val="en-AU" w:eastAsia="en-AU"/>
          </w:rPr>
          <w:tab/>
        </w:r>
        <w:r w:rsidR="00840E8E" w:rsidRPr="00B00CC9">
          <w:rPr>
            <w:rStyle w:val="Hyperlink"/>
          </w:rPr>
          <w:t>Post project evaluation</w:t>
        </w:r>
        <w:r w:rsidR="00840E8E">
          <w:rPr>
            <w:webHidden/>
          </w:rPr>
          <w:tab/>
        </w:r>
        <w:r w:rsidR="00840E8E">
          <w:rPr>
            <w:webHidden/>
          </w:rPr>
          <w:fldChar w:fldCharType="begin"/>
        </w:r>
        <w:r w:rsidR="00840E8E">
          <w:rPr>
            <w:webHidden/>
          </w:rPr>
          <w:instrText xml:space="preserve"> PAGEREF _Toc146783926 \h </w:instrText>
        </w:r>
        <w:r w:rsidR="00840E8E">
          <w:rPr>
            <w:webHidden/>
          </w:rPr>
        </w:r>
        <w:r w:rsidR="00840E8E">
          <w:rPr>
            <w:webHidden/>
          </w:rPr>
          <w:fldChar w:fldCharType="separate"/>
        </w:r>
        <w:r w:rsidR="00840E8E">
          <w:rPr>
            <w:webHidden/>
          </w:rPr>
          <w:t>12</w:t>
        </w:r>
        <w:r w:rsidR="00840E8E">
          <w:rPr>
            <w:webHidden/>
          </w:rPr>
          <w:fldChar w:fldCharType="end"/>
        </w:r>
      </w:hyperlink>
    </w:p>
    <w:p w14:paraId="5E19ECC0" w14:textId="77777777" w:rsidR="00840E8E" w:rsidRDefault="00000000" w:rsidP="00840E8E">
      <w:pPr>
        <w:pStyle w:val="TOC1"/>
        <w:rPr>
          <w:rFonts w:asciiTheme="minorHAnsi" w:eastAsiaTheme="minorEastAsia" w:hAnsiTheme="minorHAnsi" w:cstheme="minorBidi"/>
          <w:b w:val="0"/>
          <w:bCs w:val="0"/>
          <w:caps w:val="0"/>
          <w:spacing w:val="0"/>
          <w:sz w:val="22"/>
          <w:szCs w:val="22"/>
          <w:lang w:val="en-AU" w:eastAsia="en-AU"/>
        </w:rPr>
      </w:pPr>
      <w:hyperlink w:anchor="_Toc146783927" w:history="1">
        <w:r w:rsidR="00840E8E" w:rsidRPr="00B00CC9">
          <w:rPr>
            <w:rStyle w:val="Hyperlink"/>
          </w:rPr>
          <w:t>13</w:t>
        </w:r>
        <w:r w:rsidR="00840E8E">
          <w:rPr>
            <w:rFonts w:asciiTheme="minorHAnsi" w:eastAsiaTheme="minorEastAsia" w:hAnsiTheme="minorHAnsi" w:cstheme="minorBidi"/>
            <w:b w:val="0"/>
            <w:bCs w:val="0"/>
            <w:caps w:val="0"/>
            <w:spacing w:val="0"/>
            <w:sz w:val="22"/>
            <w:szCs w:val="22"/>
            <w:lang w:val="en-AU" w:eastAsia="en-AU"/>
          </w:rPr>
          <w:tab/>
        </w:r>
        <w:r w:rsidR="00840E8E" w:rsidRPr="00B00CC9">
          <w:rPr>
            <w:rStyle w:val="Hyperlink"/>
          </w:rPr>
          <w:t>Compliance and audit</w:t>
        </w:r>
        <w:r w:rsidR="00840E8E">
          <w:rPr>
            <w:webHidden/>
          </w:rPr>
          <w:tab/>
        </w:r>
        <w:r w:rsidR="00840E8E">
          <w:rPr>
            <w:webHidden/>
          </w:rPr>
          <w:fldChar w:fldCharType="begin"/>
        </w:r>
        <w:r w:rsidR="00840E8E">
          <w:rPr>
            <w:webHidden/>
          </w:rPr>
          <w:instrText xml:space="preserve"> PAGEREF _Toc146783927 \h </w:instrText>
        </w:r>
        <w:r w:rsidR="00840E8E">
          <w:rPr>
            <w:webHidden/>
          </w:rPr>
        </w:r>
        <w:r w:rsidR="00840E8E">
          <w:rPr>
            <w:webHidden/>
          </w:rPr>
          <w:fldChar w:fldCharType="separate"/>
        </w:r>
        <w:r w:rsidR="00840E8E">
          <w:rPr>
            <w:webHidden/>
          </w:rPr>
          <w:t>12</w:t>
        </w:r>
        <w:r w:rsidR="00840E8E">
          <w:rPr>
            <w:webHidden/>
          </w:rPr>
          <w:fldChar w:fldCharType="end"/>
        </w:r>
      </w:hyperlink>
    </w:p>
    <w:p w14:paraId="239C640F" w14:textId="77777777" w:rsidR="00840E8E" w:rsidRDefault="00000000" w:rsidP="00840E8E">
      <w:pPr>
        <w:pStyle w:val="TOC1"/>
        <w:rPr>
          <w:rFonts w:asciiTheme="minorHAnsi" w:eastAsiaTheme="minorEastAsia" w:hAnsiTheme="minorHAnsi" w:cstheme="minorBidi"/>
          <w:b w:val="0"/>
          <w:bCs w:val="0"/>
          <w:caps w:val="0"/>
          <w:spacing w:val="0"/>
          <w:sz w:val="22"/>
          <w:szCs w:val="22"/>
          <w:lang w:val="en-AU" w:eastAsia="en-AU"/>
        </w:rPr>
      </w:pPr>
      <w:hyperlink w:anchor="_Toc146783928" w:history="1">
        <w:r w:rsidR="00840E8E" w:rsidRPr="00B00CC9">
          <w:rPr>
            <w:rStyle w:val="Hyperlink"/>
          </w:rPr>
          <w:t>14</w:t>
        </w:r>
        <w:r w:rsidR="00840E8E">
          <w:rPr>
            <w:rFonts w:asciiTheme="minorHAnsi" w:eastAsiaTheme="minorEastAsia" w:hAnsiTheme="minorHAnsi" w:cstheme="minorBidi"/>
            <w:b w:val="0"/>
            <w:bCs w:val="0"/>
            <w:caps w:val="0"/>
            <w:spacing w:val="0"/>
            <w:sz w:val="22"/>
            <w:szCs w:val="22"/>
            <w:lang w:val="en-AU" w:eastAsia="en-AU"/>
          </w:rPr>
          <w:tab/>
        </w:r>
        <w:r w:rsidR="00840E8E" w:rsidRPr="00B00CC9">
          <w:rPr>
            <w:rStyle w:val="Hyperlink"/>
          </w:rPr>
          <w:t>Privacy</w:t>
        </w:r>
        <w:r w:rsidR="00840E8E">
          <w:rPr>
            <w:webHidden/>
          </w:rPr>
          <w:tab/>
        </w:r>
        <w:r w:rsidR="00840E8E">
          <w:rPr>
            <w:webHidden/>
          </w:rPr>
          <w:fldChar w:fldCharType="begin"/>
        </w:r>
        <w:r w:rsidR="00840E8E">
          <w:rPr>
            <w:webHidden/>
          </w:rPr>
          <w:instrText xml:space="preserve"> PAGEREF _Toc146783928 \h </w:instrText>
        </w:r>
        <w:r w:rsidR="00840E8E">
          <w:rPr>
            <w:webHidden/>
          </w:rPr>
        </w:r>
        <w:r w:rsidR="00840E8E">
          <w:rPr>
            <w:webHidden/>
          </w:rPr>
          <w:fldChar w:fldCharType="separate"/>
        </w:r>
        <w:r w:rsidR="00840E8E">
          <w:rPr>
            <w:webHidden/>
          </w:rPr>
          <w:t>13</w:t>
        </w:r>
        <w:r w:rsidR="00840E8E">
          <w:rPr>
            <w:webHidden/>
          </w:rPr>
          <w:fldChar w:fldCharType="end"/>
        </w:r>
      </w:hyperlink>
    </w:p>
    <w:p w14:paraId="41B752EA" w14:textId="77777777" w:rsidR="00840E8E" w:rsidRDefault="00000000" w:rsidP="00840E8E">
      <w:pPr>
        <w:pStyle w:val="TOC1"/>
        <w:rPr>
          <w:rFonts w:asciiTheme="minorHAnsi" w:eastAsiaTheme="minorEastAsia" w:hAnsiTheme="minorHAnsi" w:cstheme="minorBidi"/>
          <w:b w:val="0"/>
          <w:bCs w:val="0"/>
          <w:caps w:val="0"/>
          <w:spacing w:val="0"/>
          <w:sz w:val="22"/>
          <w:szCs w:val="22"/>
          <w:lang w:val="en-AU" w:eastAsia="en-AU"/>
        </w:rPr>
      </w:pPr>
      <w:hyperlink w:anchor="_Toc146783929" w:history="1">
        <w:r w:rsidR="00840E8E" w:rsidRPr="00B00CC9">
          <w:rPr>
            <w:rStyle w:val="Hyperlink"/>
          </w:rPr>
          <w:t>15</w:t>
        </w:r>
        <w:r w:rsidR="00840E8E">
          <w:rPr>
            <w:rFonts w:asciiTheme="minorHAnsi" w:eastAsiaTheme="minorEastAsia" w:hAnsiTheme="minorHAnsi" w:cstheme="minorBidi"/>
            <w:b w:val="0"/>
            <w:bCs w:val="0"/>
            <w:caps w:val="0"/>
            <w:spacing w:val="0"/>
            <w:sz w:val="22"/>
            <w:szCs w:val="22"/>
            <w:lang w:val="en-AU" w:eastAsia="en-AU"/>
          </w:rPr>
          <w:tab/>
        </w:r>
        <w:r w:rsidR="00840E8E" w:rsidRPr="00B00CC9">
          <w:rPr>
            <w:rStyle w:val="Hyperlink"/>
          </w:rPr>
          <w:t>Application feedback</w:t>
        </w:r>
        <w:r w:rsidR="00840E8E">
          <w:rPr>
            <w:webHidden/>
          </w:rPr>
          <w:tab/>
        </w:r>
        <w:r w:rsidR="00840E8E">
          <w:rPr>
            <w:webHidden/>
          </w:rPr>
          <w:fldChar w:fldCharType="begin"/>
        </w:r>
        <w:r w:rsidR="00840E8E">
          <w:rPr>
            <w:webHidden/>
          </w:rPr>
          <w:instrText xml:space="preserve"> PAGEREF _Toc146783929 \h </w:instrText>
        </w:r>
        <w:r w:rsidR="00840E8E">
          <w:rPr>
            <w:webHidden/>
          </w:rPr>
        </w:r>
        <w:r w:rsidR="00840E8E">
          <w:rPr>
            <w:webHidden/>
          </w:rPr>
          <w:fldChar w:fldCharType="separate"/>
        </w:r>
        <w:r w:rsidR="00840E8E">
          <w:rPr>
            <w:webHidden/>
          </w:rPr>
          <w:t>13</w:t>
        </w:r>
        <w:r w:rsidR="00840E8E">
          <w:rPr>
            <w:webHidden/>
          </w:rPr>
          <w:fldChar w:fldCharType="end"/>
        </w:r>
      </w:hyperlink>
    </w:p>
    <w:p w14:paraId="208135BD" w14:textId="30F4AF14" w:rsidR="0001042C" w:rsidRDefault="00840E8E" w:rsidP="00840E8E">
      <w:r w:rsidRPr="00E8294B">
        <w:rPr>
          <w:rFonts w:asciiTheme="minorHAnsi" w:hAnsiTheme="minorHAnsi" w:cstheme="minorHAnsi"/>
        </w:rPr>
        <w:fldChar w:fldCharType="end"/>
      </w:r>
    </w:p>
    <w:p w14:paraId="7119F6F4" w14:textId="70A1662E" w:rsidR="00BD0A80" w:rsidRPr="008E07A9" w:rsidRDefault="00BD0A80" w:rsidP="00854744">
      <w:pPr>
        <w:pStyle w:val="Heading1"/>
        <w:numPr>
          <w:ilvl w:val="0"/>
          <w:numId w:val="0"/>
        </w:numPr>
      </w:pPr>
      <w:bookmarkStart w:id="0" w:name="_Toc143262402"/>
      <w:r w:rsidRPr="008E07A9">
        <w:lastRenderedPageBreak/>
        <w:t>Message</w:t>
      </w:r>
      <w:r w:rsidR="00202C71" w:rsidRPr="008E07A9">
        <w:t xml:space="preserve"> </w:t>
      </w:r>
      <w:r w:rsidRPr="008E07A9">
        <w:t>from</w:t>
      </w:r>
      <w:r w:rsidR="00202C71" w:rsidRPr="008E07A9">
        <w:t xml:space="preserve"> </w:t>
      </w:r>
      <w:r w:rsidRPr="008E07A9">
        <w:t>the</w:t>
      </w:r>
      <w:r w:rsidR="00202C71" w:rsidRPr="008E07A9">
        <w:t xml:space="preserve"> </w:t>
      </w:r>
      <w:r w:rsidRPr="008E07A9">
        <w:t>Minister</w:t>
      </w:r>
      <w:bookmarkEnd w:id="0"/>
    </w:p>
    <w:p w14:paraId="0FEF962A" w14:textId="77777777" w:rsidR="008E07A9" w:rsidRPr="008E07A9" w:rsidRDefault="008E07A9" w:rsidP="008E07A9">
      <w:pPr>
        <w:pStyle w:val="paragraph"/>
        <w:spacing w:before="0" w:beforeAutospacing="0" w:after="0" w:afterAutospacing="0"/>
        <w:textAlignment w:val="baseline"/>
        <w:rPr>
          <w:rFonts w:ascii="Segoe UI" w:hAnsi="Segoe UI" w:cs="Segoe UI"/>
          <w:sz w:val="18"/>
          <w:szCs w:val="18"/>
        </w:rPr>
      </w:pPr>
      <w:r w:rsidRPr="008E07A9">
        <w:rPr>
          <w:rStyle w:val="normaltextrun"/>
          <w:rFonts w:ascii="Arial" w:hAnsi="Arial" w:cs="Arial"/>
          <w:color w:val="000000"/>
          <w:sz w:val="22"/>
          <w:szCs w:val="22"/>
          <w:lang w:val="en-US"/>
        </w:rPr>
        <w:t xml:space="preserve">As the Minister for Community Sport, I am thrilled to kick off a new round of </w:t>
      </w:r>
      <w:r w:rsidRPr="008E07A9">
        <w:rPr>
          <w:rStyle w:val="normaltextrun"/>
          <w:rFonts w:ascii="Arial" w:hAnsi="Arial" w:cs="Arial"/>
          <w:i/>
          <w:iCs/>
          <w:color w:val="000000"/>
          <w:sz w:val="22"/>
          <w:szCs w:val="22"/>
          <w:lang w:val="en-US"/>
        </w:rPr>
        <w:t>Emergency Sporting Equipment Grants</w:t>
      </w:r>
      <w:r w:rsidRPr="008E07A9">
        <w:rPr>
          <w:rStyle w:val="normaltextrun"/>
          <w:rFonts w:ascii="Arial" w:hAnsi="Arial" w:cs="Arial"/>
          <w:color w:val="000000"/>
          <w:sz w:val="22"/>
          <w:szCs w:val="22"/>
          <w:lang w:val="en-US"/>
        </w:rPr>
        <w:t xml:space="preserve"> for our community clubs and organisations across Victoria.</w:t>
      </w:r>
      <w:r w:rsidRPr="008E07A9">
        <w:rPr>
          <w:rStyle w:val="eop"/>
          <w:rFonts w:ascii="Arial" w:hAnsi="Arial" w:cs="Arial"/>
          <w:color w:val="000000"/>
          <w:sz w:val="22"/>
          <w:szCs w:val="22"/>
        </w:rPr>
        <w:t> </w:t>
      </w:r>
    </w:p>
    <w:p w14:paraId="7560807A" w14:textId="77777777" w:rsidR="008E07A9" w:rsidRPr="008E07A9" w:rsidRDefault="008E07A9" w:rsidP="008E07A9">
      <w:pPr>
        <w:pStyle w:val="paragraph"/>
        <w:spacing w:before="0" w:beforeAutospacing="0" w:after="0" w:afterAutospacing="0"/>
        <w:textAlignment w:val="baseline"/>
        <w:rPr>
          <w:rStyle w:val="normaltextrun"/>
          <w:rFonts w:ascii="Arial" w:hAnsi="Arial" w:cs="Arial"/>
          <w:color w:val="000000"/>
          <w:sz w:val="22"/>
          <w:szCs w:val="22"/>
          <w:lang w:val="en-US"/>
        </w:rPr>
      </w:pPr>
    </w:p>
    <w:p w14:paraId="122DC381" w14:textId="77777777" w:rsidR="008E07A9" w:rsidRPr="008E07A9" w:rsidRDefault="008E07A9" w:rsidP="008E07A9">
      <w:pPr>
        <w:pStyle w:val="paragraph"/>
        <w:spacing w:before="0" w:beforeAutospacing="0" w:after="0" w:afterAutospacing="0"/>
        <w:textAlignment w:val="baseline"/>
        <w:rPr>
          <w:rFonts w:ascii="Segoe UI" w:hAnsi="Segoe UI" w:cs="Segoe UI"/>
          <w:sz w:val="18"/>
          <w:szCs w:val="18"/>
        </w:rPr>
      </w:pPr>
      <w:r w:rsidRPr="008E07A9">
        <w:rPr>
          <w:rStyle w:val="normaltextrun"/>
          <w:rFonts w:ascii="Arial" w:hAnsi="Arial" w:cs="Arial"/>
          <w:color w:val="000000"/>
          <w:sz w:val="22"/>
          <w:szCs w:val="22"/>
          <w:lang w:val="en-US"/>
        </w:rPr>
        <w:t>There’s nothing quite like grassroots sports and recreation to unite our communities. That’s why it’s vital we keep supporting our local athletes and clubs when they need it most.</w:t>
      </w:r>
      <w:r w:rsidRPr="008E07A9">
        <w:rPr>
          <w:rStyle w:val="eop"/>
          <w:rFonts w:ascii="Arial" w:hAnsi="Arial" w:cs="Arial"/>
          <w:color w:val="000000"/>
          <w:sz w:val="22"/>
          <w:szCs w:val="22"/>
        </w:rPr>
        <w:t> </w:t>
      </w:r>
    </w:p>
    <w:p w14:paraId="00B1F705" w14:textId="77777777" w:rsidR="008E07A9" w:rsidRPr="008E07A9" w:rsidRDefault="008E07A9" w:rsidP="008E07A9">
      <w:pPr>
        <w:pStyle w:val="paragraph"/>
        <w:spacing w:before="0" w:beforeAutospacing="0" w:after="0" w:afterAutospacing="0"/>
        <w:textAlignment w:val="baseline"/>
        <w:rPr>
          <w:rStyle w:val="normaltextrun"/>
          <w:rFonts w:ascii="Arial" w:hAnsi="Arial" w:cs="Arial"/>
          <w:color w:val="000000"/>
          <w:sz w:val="22"/>
          <w:szCs w:val="22"/>
          <w:lang w:val="en-US"/>
        </w:rPr>
      </w:pPr>
    </w:p>
    <w:p w14:paraId="465E3569" w14:textId="77777777" w:rsidR="008E07A9" w:rsidRPr="008E07A9" w:rsidRDefault="008E07A9" w:rsidP="008E07A9">
      <w:pPr>
        <w:pStyle w:val="paragraph"/>
        <w:spacing w:before="0" w:beforeAutospacing="0" w:after="0" w:afterAutospacing="0"/>
        <w:textAlignment w:val="baseline"/>
        <w:rPr>
          <w:rFonts w:ascii="Segoe UI" w:hAnsi="Segoe UI" w:cs="Segoe UI"/>
          <w:sz w:val="18"/>
          <w:szCs w:val="18"/>
        </w:rPr>
      </w:pPr>
      <w:r w:rsidRPr="008E07A9">
        <w:rPr>
          <w:rStyle w:val="normaltextrun"/>
          <w:rFonts w:ascii="Arial" w:hAnsi="Arial" w:cs="Arial"/>
          <w:color w:val="000000"/>
          <w:sz w:val="22"/>
          <w:szCs w:val="22"/>
          <w:lang w:val="en-US"/>
        </w:rPr>
        <w:t>To continue nurturing their growth and development, this program provides a boost to get clubs up and running again so they can continue doing what they do best, bringing communities together to play the sports they love.</w:t>
      </w:r>
      <w:r w:rsidRPr="008E07A9">
        <w:rPr>
          <w:rStyle w:val="eop"/>
          <w:rFonts w:ascii="Arial" w:hAnsi="Arial" w:cs="Arial"/>
          <w:color w:val="000000"/>
          <w:sz w:val="22"/>
          <w:szCs w:val="22"/>
        </w:rPr>
        <w:t> </w:t>
      </w:r>
    </w:p>
    <w:p w14:paraId="2733D8A3" w14:textId="77777777" w:rsidR="008E07A9" w:rsidRPr="008E07A9" w:rsidRDefault="008E07A9" w:rsidP="008E07A9">
      <w:pPr>
        <w:pStyle w:val="paragraph"/>
        <w:spacing w:before="0" w:beforeAutospacing="0" w:after="0" w:afterAutospacing="0"/>
        <w:textAlignment w:val="baseline"/>
        <w:rPr>
          <w:rStyle w:val="normaltextrun"/>
          <w:rFonts w:ascii="Arial" w:hAnsi="Arial" w:cs="Arial"/>
          <w:color w:val="000000"/>
          <w:sz w:val="22"/>
          <w:szCs w:val="22"/>
          <w:lang w:val="en-US"/>
        </w:rPr>
      </w:pPr>
    </w:p>
    <w:p w14:paraId="0B0A9BD7" w14:textId="77777777" w:rsidR="008E07A9" w:rsidRPr="008E07A9" w:rsidRDefault="008E07A9" w:rsidP="008E07A9">
      <w:pPr>
        <w:pStyle w:val="paragraph"/>
        <w:spacing w:before="0" w:beforeAutospacing="0" w:after="0" w:afterAutospacing="0"/>
        <w:textAlignment w:val="baseline"/>
        <w:rPr>
          <w:rFonts w:ascii="Segoe UI" w:hAnsi="Segoe UI" w:cs="Segoe UI"/>
          <w:sz w:val="18"/>
          <w:szCs w:val="18"/>
        </w:rPr>
      </w:pPr>
      <w:r w:rsidRPr="008E07A9">
        <w:rPr>
          <w:rStyle w:val="normaltextrun"/>
          <w:rFonts w:ascii="Arial" w:hAnsi="Arial" w:cs="Arial"/>
          <w:color w:val="000000"/>
          <w:sz w:val="22"/>
          <w:szCs w:val="22"/>
          <w:lang w:val="en-US"/>
        </w:rPr>
        <w:t>Previous recipients have been able to get back on track using this funding to replace items such as playing gear as well as first aid equipment that was lost through fires, floods or criminal activities. </w:t>
      </w:r>
      <w:r w:rsidRPr="008E07A9">
        <w:rPr>
          <w:rStyle w:val="eop"/>
          <w:rFonts w:ascii="Arial" w:hAnsi="Arial" w:cs="Arial"/>
          <w:color w:val="000000"/>
          <w:sz w:val="22"/>
          <w:szCs w:val="22"/>
        </w:rPr>
        <w:t> </w:t>
      </w:r>
    </w:p>
    <w:p w14:paraId="31094A8B" w14:textId="77777777" w:rsidR="008E07A9" w:rsidRPr="008E07A9" w:rsidRDefault="008E07A9" w:rsidP="008E07A9">
      <w:pPr>
        <w:pStyle w:val="paragraph"/>
        <w:spacing w:before="0" w:beforeAutospacing="0" w:after="0" w:afterAutospacing="0"/>
        <w:textAlignment w:val="baseline"/>
        <w:rPr>
          <w:rStyle w:val="normaltextrun"/>
          <w:rFonts w:ascii="Arial" w:hAnsi="Arial" w:cs="Arial"/>
          <w:color w:val="000000"/>
          <w:sz w:val="22"/>
          <w:szCs w:val="22"/>
          <w:lang w:val="en-US"/>
        </w:rPr>
      </w:pPr>
    </w:p>
    <w:p w14:paraId="4C7D7C41" w14:textId="77777777" w:rsidR="008E07A9" w:rsidRPr="008E07A9" w:rsidRDefault="008E07A9" w:rsidP="008E07A9">
      <w:pPr>
        <w:pStyle w:val="paragraph"/>
        <w:spacing w:before="0" w:beforeAutospacing="0" w:after="0" w:afterAutospacing="0"/>
        <w:textAlignment w:val="baseline"/>
        <w:rPr>
          <w:rFonts w:ascii="Segoe UI" w:hAnsi="Segoe UI" w:cs="Segoe UI"/>
          <w:sz w:val="18"/>
          <w:szCs w:val="18"/>
        </w:rPr>
      </w:pPr>
      <w:r w:rsidRPr="008E07A9">
        <w:rPr>
          <w:rStyle w:val="normaltextrun"/>
          <w:rFonts w:ascii="Arial" w:hAnsi="Arial" w:cs="Arial"/>
          <w:color w:val="000000"/>
          <w:sz w:val="22"/>
          <w:szCs w:val="22"/>
          <w:lang w:val="en-US"/>
        </w:rPr>
        <w:t>Sport is the lifeblood of many communities, and this pivotal program has a significant role in giving Victorians access to sports and recreation activities regardless of their circumstances. </w:t>
      </w:r>
      <w:r w:rsidRPr="008E07A9">
        <w:rPr>
          <w:rStyle w:val="eop"/>
          <w:rFonts w:ascii="Arial" w:hAnsi="Arial" w:cs="Arial"/>
          <w:color w:val="000000"/>
          <w:sz w:val="22"/>
          <w:szCs w:val="22"/>
        </w:rPr>
        <w:t> </w:t>
      </w:r>
    </w:p>
    <w:p w14:paraId="0514A794" w14:textId="77777777" w:rsidR="008E07A9" w:rsidRPr="008E07A9" w:rsidRDefault="008E07A9" w:rsidP="008E07A9">
      <w:pPr>
        <w:pStyle w:val="paragraph"/>
        <w:spacing w:before="0" w:beforeAutospacing="0" w:after="0" w:afterAutospacing="0"/>
        <w:textAlignment w:val="baseline"/>
        <w:rPr>
          <w:rStyle w:val="normaltextrun"/>
          <w:rFonts w:ascii="Arial" w:hAnsi="Arial" w:cs="Arial"/>
          <w:color w:val="000000"/>
          <w:sz w:val="22"/>
          <w:szCs w:val="22"/>
          <w:lang w:val="en-US"/>
        </w:rPr>
      </w:pPr>
    </w:p>
    <w:p w14:paraId="72B7E231" w14:textId="77777777" w:rsidR="00D13A55" w:rsidRDefault="008E07A9" w:rsidP="008E07A9">
      <w:pPr>
        <w:pStyle w:val="paragraph"/>
        <w:spacing w:before="0" w:beforeAutospacing="0" w:after="0" w:afterAutospacing="0"/>
        <w:textAlignment w:val="baseline"/>
        <w:rPr>
          <w:rStyle w:val="normaltextrun"/>
          <w:rFonts w:ascii="Arial" w:hAnsi="Arial" w:cs="Arial"/>
          <w:color w:val="000000"/>
          <w:sz w:val="22"/>
          <w:szCs w:val="22"/>
          <w:lang w:val="en-US"/>
        </w:rPr>
      </w:pPr>
      <w:r w:rsidRPr="008E07A9">
        <w:rPr>
          <w:rStyle w:val="normaltextrun"/>
          <w:rFonts w:ascii="Arial" w:hAnsi="Arial" w:cs="Arial"/>
          <w:color w:val="000000"/>
          <w:sz w:val="22"/>
          <w:szCs w:val="22"/>
          <w:lang w:val="en-US"/>
        </w:rPr>
        <w:t xml:space="preserve">I encourage you to read the program guidelines carefully and apply for a grant if your club or </w:t>
      </w:r>
    </w:p>
    <w:p w14:paraId="046D83B4" w14:textId="7F7626B5" w:rsidR="008E07A9" w:rsidRDefault="008E07A9" w:rsidP="008E07A9">
      <w:pPr>
        <w:pStyle w:val="paragraph"/>
        <w:spacing w:before="0" w:beforeAutospacing="0" w:after="0" w:afterAutospacing="0"/>
        <w:textAlignment w:val="baseline"/>
        <w:rPr>
          <w:rFonts w:ascii="Segoe UI" w:hAnsi="Segoe UI" w:cs="Segoe UI"/>
          <w:sz w:val="18"/>
          <w:szCs w:val="18"/>
        </w:rPr>
      </w:pPr>
      <w:r w:rsidRPr="008E07A9">
        <w:rPr>
          <w:rStyle w:val="normaltextrun"/>
          <w:rFonts w:ascii="Arial" w:hAnsi="Arial" w:cs="Arial"/>
          <w:color w:val="000000"/>
          <w:sz w:val="22"/>
          <w:szCs w:val="22"/>
          <w:lang w:val="en-US"/>
        </w:rPr>
        <w:t>organisation needs help repairing or replacing equipment following a major incident.</w:t>
      </w:r>
      <w:r>
        <w:rPr>
          <w:rStyle w:val="eop"/>
          <w:rFonts w:ascii="Arial" w:hAnsi="Arial" w:cs="Arial"/>
          <w:color w:val="000000"/>
          <w:sz w:val="22"/>
          <w:szCs w:val="22"/>
        </w:rPr>
        <w:t> </w:t>
      </w:r>
    </w:p>
    <w:p w14:paraId="7708C7D2" w14:textId="77777777" w:rsidR="008E07A9" w:rsidRPr="008E07A9" w:rsidRDefault="008E07A9" w:rsidP="008E07A9">
      <w:pPr>
        <w:spacing w:after="240"/>
      </w:pPr>
    </w:p>
    <w:p w14:paraId="1CF09C2D" w14:textId="00982A25" w:rsidR="00E303DE" w:rsidRDefault="00BD0A80" w:rsidP="005A6CB0">
      <w:r w:rsidRPr="005A6CB0">
        <w:rPr>
          <w:b/>
          <w:bCs/>
        </w:rPr>
        <w:t>The</w:t>
      </w:r>
      <w:r w:rsidR="00202C71">
        <w:rPr>
          <w:b/>
          <w:bCs/>
        </w:rPr>
        <w:t xml:space="preserve"> </w:t>
      </w:r>
      <w:r w:rsidRPr="005A6CB0">
        <w:rPr>
          <w:b/>
          <w:bCs/>
        </w:rPr>
        <w:t>Hon</w:t>
      </w:r>
      <w:r w:rsidR="00202C71">
        <w:rPr>
          <w:b/>
          <w:bCs/>
        </w:rPr>
        <w:t xml:space="preserve"> </w:t>
      </w:r>
      <w:r w:rsidRPr="005A6CB0">
        <w:rPr>
          <w:b/>
          <w:bCs/>
        </w:rPr>
        <w:t>Ros</w:t>
      </w:r>
      <w:r w:rsidR="00202C71">
        <w:rPr>
          <w:b/>
          <w:bCs/>
        </w:rPr>
        <w:t xml:space="preserve"> </w:t>
      </w:r>
      <w:r w:rsidRPr="005A6CB0">
        <w:rPr>
          <w:b/>
          <w:bCs/>
        </w:rPr>
        <w:t>Spence</w:t>
      </w:r>
      <w:r w:rsidR="00202C71">
        <w:rPr>
          <w:b/>
          <w:bCs/>
        </w:rPr>
        <w:t xml:space="preserve"> </w:t>
      </w:r>
      <w:r w:rsidRPr="005A6CB0">
        <w:rPr>
          <w:b/>
          <w:bCs/>
        </w:rPr>
        <w:t>MP</w:t>
      </w:r>
      <w:r w:rsidRPr="005A6CB0">
        <w:rPr>
          <w:b/>
          <w:bCs/>
        </w:rPr>
        <w:br/>
      </w:r>
      <w:r w:rsidRPr="005A6CB0">
        <w:t>Minister</w:t>
      </w:r>
      <w:r w:rsidR="00202C71">
        <w:t xml:space="preserve"> </w:t>
      </w:r>
      <w:r w:rsidRPr="005A6CB0">
        <w:t>for</w:t>
      </w:r>
      <w:r w:rsidR="00202C71">
        <w:t xml:space="preserve"> </w:t>
      </w:r>
      <w:r w:rsidRPr="005A6CB0">
        <w:t>Community</w:t>
      </w:r>
      <w:r w:rsidR="00202C71">
        <w:t xml:space="preserve"> </w:t>
      </w:r>
      <w:r w:rsidRPr="005A6CB0">
        <w:t>Sport</w:t>
      </w:r>
    </w:p>
    <w:p w14:paraId="689589D5" w14:textId="77777777" w:rsidR="00E303DE" w:rsidRDefault="00E303DE">
      <w:pPr>
        <w:suppressAutoHyphens w:val="0"/>
        <w:spacing w:after="0" w:line="240" w:lineRule="auto"/>
      </w:pPr>
      <w:r>
        <w:br w:type="page"/>
      </w:r>
    </w:p>
    <w:p w14:paraId="6EDDA4A2" w14:textId="77777777" w:rsidR="00507B76" w:rsidRPr="00E10ECA" w:rsidRDefault="00507B76" w:rsidP="00507B76">
      <w:pPr>
        <w:pStyle w:val="Heading1"/>
        <w:numPr>
          <w:ilvl w:val="0"/>
          <w:numId w:val="4"/>
        </w:numPr>
        <w:spacing w:before="100" w:beforeAutospacing="1" w:after="100" w:afterAutospacing="1"/>
        <w:ind w:left="431" w:hanging="431"/>
      </w:pPr>
      <w:bookmarkStart w:id="1" w:name="_Toc146783909"/>
      <w:r w:rsidRPr="00E10ECA">
        <w:lastRenderedPageBreak/>
        <w:t>About the program</w:t>
      </w:r>
      <w:bookmarkEnd w:id="1"/>
    </w:p>
    <w:p w14:paraId="4801DEA6" w14:textId="77777777" w:rsidR="00507B76" w:rsidRPr="00E10ECA" w:rsidRDefault="00507B76" w:rsidP="00507B76">
      <w:pPr>
        <w:spacing w:before="100" w:beforeAutospacing="1" w:after="100" w:afterAutospacing="1"/>
      </w:pPr>
      <w:r w:rsidRPr="00E10ECA">
        <w:t>The Emergency Sporting Equipment Grants program provides funding for community sport and active recreation organisations across Victoria.</w:t>
      </w:r>
    </w:p>
    <w:p w14:paraId="0AC773A1" w14:textId="77777777" w:rsidR="00507B76" w:rsidRPr="00E10ECA" w:rsidRDefault="00507B76" w:rsidP="00507B76">
      <w:pPr>
        <w:spacing w:before="100" w:beforeAutospacing="1" w:after="100" w:afterAutospacing="1"/>
      </w:pPr>
      <w:r w:rsidRPr="00E10ECA">
        <w:t xml:space="preserve">Access to this funding helps grassroots clubs and organisations to </w:t>
      </w:r>
      <w:r>
        <w:t xml:space="preserve">repair or </w:t>
      </w:r>
      <w:r w:rsidRPr="00E10ECA">
        <w:t xml:space="preserve">replace essential sport or active recreation equipment that has been lost or destroyed because of unpreventable and exceptional </w:t>
      </w:r>
      <w:r>
        <w:t>incidents</w:t>
      </w:r>
      <w:r w:rsidRPr="00E10ECA">
        <w:t>, including fire, flood, significant storms, theft or criminal damage.</w:t>
      </w:r>
    </w:p>
    <w:p w14:paraId="20AB9B7E" w14:textId="77777777" w:rsidR="00507B76" w:rsidRPr="00E10ECA" w:rsidRDefault="00507B76" w:rsidP="00507B76">
      <w:pPr>
        <w:spacing w:before="100" w:beforeAutospacing="1" w:after="100" w:afterAutospacing="1"/>
      </w:pPr>
      <w:r w:rsidRPr="00397455">
        <w:t>One-off grants of up to $1,000 are available towards the repair or replacement costs of lost or</w:t>
      </w:r>
      <w:r w:rsidRPr="00E10ECA">
        <w:t xml:space="preserve"> damaged equipment.</w:t>
      </w:r>
    </w:p>
    <w:p w14:paraId="7278E67F" w14:textId="77777777" w:rsidR="00507B76" w:rsidRPr="00E10ECA" w:rsidRDefault="00507B76" w:rsidP="00507B76">
      <w:pPr>
        <w:pStyle w:val="Heading1"/>
        <w:numPr>
          <w:ilvl w:val="0"/>
          <w:numId w:val="4"/>
        </w:numPr>
        <w:spacing w:before="100" w:beforeAutospacing="1" w:after="100" w:afterAutospacing="1"/>
        <w:ind w:left="431" w:hanging="431"/>
      </w:pPr>
      <w:bookmarkStart w:id="2" w:name="_Toc146783910"/>
      <w:r w:rsidRPr="00E10ECA">
        <w:lastRenderedPageBreak/>
        <w:t>Program details</w:t>
      </w:r>
      <w:bookmarkEnd w:id="2"/>
    </w:p>
    <w:p w14:paraId="232F790B" w14:textId="77777777" w:rsidR="00507B76" w:rsidRPr="00E8294B" w:rsidRDefault="00507B76" w:rsidP="00507B76">
      <w:pPr>
        <w:pStyle w:val="Normalbeforebullet"/>
        <w:spacing w:before="100" w:beforeAutospacing="1" w:after="100" w:afterAutospacing="1"/>
        <w:rPr>
          <w:rFonts w:asciiTheme="minorHAnsi" w:eastAsiaTheme="minorEastAsia" w:hAnsiTheme="minorHAnsi" w:cstheme="minorHAnsi"/>
          <w:b/>
          <w:bCs/>
        </w:rPr>
      </w:pPr>
      <w:r w:rsidRPr="00E8294B">
        <w:rPr>
          <w:rFonts w:asciiTheme="minorHAnsi" w:eastAsiaTheme="minorEastAsia" w:hAnsiTheme="minorHAnsi" w:cstheme="minorHAnsi"/>
          <w:b/>
          <w:bCs/>
        </w:rPr>
        <w:t xml:space="preserve">Application dates </w:t>
      </w:r>
    </w:p>
    <w:p w14:paraId="6F436BD7" w14:textId="77777777" w:rsidR="00507B76" w:rsidRPr="00397455" w:rsidRDefault="00507B76" w:rsidP="00507B76">
      <w:pPr>
        <w:pStyle w:val="Normalbeforebullet"/>
        <w:spacing w:before="100" w:beforeAutospacing="1" w:after="100" w:afterAutospacing="1"/>
        <w:rPr>
          <w:rFonts w:asciiTheme="minorHAnsi" w:eastAsiaTheme="minorEastAsia" w:hAnsiTheme="minorHAnsi" w:cstheme="minorHAnsi"/>
          <w:b/>
          <w:bCs/>
        </w:rPr>
      </w:pPr>
      <w:r w:rsidRPr="00397455">
        <w:rPr>
          <w:rFonts w:asciiTheme="minorHAnsi" w:eastAsiaTheme="minorEastAsia" w:hAnsiTheme="minorHAnsi" w:cstheme="minorHAnsi"/>
        </w:rPr>
        <w:t>Incidents that occur from</w:t>
      </w:r>
      <w:r w:rsidRPr="00397455">
        <w:rPr>
          <w:rFonts w:asciiTheme="minorHAnsi" w:eastAsiaTheme="minorEastAsia" w:hAnsiTheme="minorHAnsi" w:cstheme="minorHAnsi"/>
          <w:b/>
          <w:bCs/>
        </w:rPr>
        <w:t xml:space="preserve"> 1 June 2023 to 31 May 2024 </w:t>
      </w:r>
      <w:r w:rsidRPr="00397455">
        <w:rPr>
          <w:rFonts w:asciiTheme="minorHAnsi" w:eastAsiaTheme="minorEastAsia" w:hAnsiTheme="minorHAnsi" w:cstheme="minorHAnsi"/>
        </w:rPr>
        <w:t>will be eligible</w:t>
      </w:r>
      <w:r w:rsidRPr="00397455">
        <w:rPr>
          <w:rFonts w:asciiTheme="minorHAnsi" w:eastAsiaTheme="minorEastAsia" w:hAnsiTheme="minorHAnsi" w:cstheme="minorHAnsi"/>
          <w:b/>
          <w:bCs/>
        </w:rPr>
        <w:t xml:space="preserve"> </w:t>
      </w:r>
      <w:r w:rsidRPr="00397455">
        <w:rPr>
          <w:rFonts w:asciiTheme="minorHAnsi" w:eastAsiaTheme="minorEastAsia" w:hAnsiTheme="minorHAnsi" w:cstheme="minorHAnsi"/>
        </w:rPr>
        <w:t xml:space="preserve">for funding. </w:t>
      </w:r>
    </w:p>
    <w:p w14:paraId="088D16F0" w14:textId="77777777" w:rsidR="00507B76" w:rsidRPr="00397455" w:rsidRDefault="00507B76" w:rsidP="00507B76">
      <w:pPr>
        <w:spacing w:before="100" w:beforeAutospacing="1" w:after="100" w:afterAutospacing="1"/>
        <w:rPr>
          <w:rFonts w:asciiTheme="minorHAnsi" w:eastAsiaTheme="minorEastAsia" w:hAnsiTheme="minorHAnsi" w:cstheme="minorHAnsi"/>
          <w:b/>
          <w:bCs/>
        </w:rPr>
      </w:pPr>
      <w:r w:rsidRPr="00397455">
        <w:rPr>
          <w:rFonts w:asciiTheme="minorHAnsi" w:eastAsiaTheme="minorEastAsia" w:hAnsiTheme="minorHAnsi" w:cstheme="minorHAnsi"/>
          <w:b/>
          <w:bCs/>
        </w:rPr>
        <w:t>Applications Open: Wednesday 1 November 2023</w:t>
      </w:r>
    </w:p>
    <w:p w14:paraId="27B5A42B" w14:textId="77777777" w:rsidR="00507B76" w:rsidRPr="00397455" w:rsidRDefault="00507B76" w:rsidP="00507B76">
      <w:pPr>
        <w:spacing w:before="100" w:beforeAutospacing="1" w:after="100" w:afterAutospacing="1"/>
        <w:rPr>
          <w:rFonts w:asciiTheme="minorHAnsi" w:eastAsiaTheme="minorEastAsia" w:hAnsiTheme="minorHAnsi" w:cstheme="minorHAnsi"/>
          <w:b/>
          <w:bCs/>
        </w:rPr>
      </w:pPr>
      <w:r w:rsidRPr="00397455">
        <w:rPr>
          <w:rFonts w:asciiTheme="minorHAnsi" w:eastAsiaTheme="minorEastAsia" w:hAnsiTheme="minorHAnsi" w:cstheme="minorHAnsi"/>
          <w:b/>
          <w:bCs/>
        </w:rPr>
        <w:t>Applications Close: 4pm, Friday 31 May 2024, or until funding is exhausted.</w:t>
      </w:r>
    </w:p>
    <w:p w14:paraId="7E67DB30" w14:textId="77777777" w:rsidR="00507B76" w:rsidRPr="00397455" w:rsidRDefault="00507B76" w:rsidP="00507B76">
      <w:pPr>
        <w:spacing w:before="100" w:beforeAutospacing="1" w:after="100" w:afterAutospacing="1" w:line="259" w:lineRule="auto"/>
        <w:rPr>
          <w:rFonts w:asciiTheme="minorHAnsi" w:eastAsiaTheme="minorEastAsia" w:hAnsiTheme="minorHAnsi" w:cstheme="minorHAnsi"/>
          <w:b/>
          <w:bCs/>
        </w:rPr>
      </w:pPr>
      <w:r w:rsidRPr="00397455">
        <w:rPr>
          <w:rFonts w:asciiTheme="minorHAnsi" w:eastAsiaTheme="minorEastAsia" w:hAnsiTheme="minorHAnsi" w:cstheme="minorHAnsi"/>
        </w:rPr>
        <w:t>Notification of outcome within 4 weeks of application.</w:t>
      </w:r>
    </w:p>
    <w:p w14:paraId="7150AAE8" w14:textId="77777777" w:rsidR="00507B76" w:rsidRPr="00397455" w:rsidRDefault="00507B76" w:rsidP="00507B76">
      <w:pPr>
        <w:spacing w:before="100" w:beforeAutospacing="1" w:after="100" w:afterAutospacing="1" w:line="259" w:lineRule="auto"/>
        <w:rPr>
          <w:rFonts w:asciiTheme="minorHAnsi" w:eastAsiaTheme="minorEastAsia" w:hAnsiTheme="minorHAnsi" w:cstheme="minorHAnsi"/>
        </w:rPr>
      </w:pPr>
      <w:r w:rsidRPr="00397455">
        <w:rPr>
          <w:rFonts w:asciiTheme="minorHAnsi" w:eastAsiaTheme="minorEastAsia" w:hAnsiTheme="minorHAnsi" w:cstheme="minorHAnsi"/>
        </w:rPr>
        <w:t>Applicants can purchase items before receiving an outcome on their application.</w:t>
      </w:r>
    </w:p>
    <w:p w14:paraId="3EB98AD4" w14:textId="77777777" w:rsidR="00507B76" w:rsidRPr="00583B6E" w:rsidRDefault="00507B76" w:rsidP="00507B76">
      <w:pPr>
        <w:spacing w:before="100" w:beforeAutospacing="1" w:after="100" w:afterAutospacing="1" w:line="259" w:lineRule="auto"/>
        <w:rPr>
          <w:rFonts w:asciiTheme="minorHAnsi" w:eastAsiaTheme="minorEastAsia" w:hAnsiTheme="minorHAnsi" w:cstheme="minorHAnsi"/>
        </w:rPr>
      </w:pPr>
      <w:r w:rsidRPr="00397455">
        <w:rPr>
          <w:rFonts w:asciiTheme="minorHAnsi" w:eastAsiaTheme="minorEastAsia" w:hAnsiTheme="minorHAnsi" w:cstheme="minorHAnsi"/>
        </w:rPr>
        <w:t>Please be aware that eligibility does not guarantee success as it is expected that more applications will be received than funding available.</w:t>
      </w:r>
    </w:p>
    <w:p w14:paraId="6F0FCD4A" w14:textId="77777777" w:rsidR="00507B76" w:rsidRPr="00FC2A54" w:rsidRDefault="00507B76" w:rsidP="00507B76">
      <w:pPr>
        <w:pStyle w:val="Heading1"/>
        <w:numPr>
          <w:ilvl w:val="0"/>
          <w:numId w:val="4"/>
        </w:numPr>
        <w:spacing w:before="100" w:beforeAutospacing="1" w:after="100" w:afterAutospacing="1"/>
        <w:ind w:left="431" w:hanging="431"/>
      </w:pPr>
      <w:bookmarkStart w:id="3" w:name="_Toc146783911"/>
      <w:r w:rsidRPr="00FC2A54">
        <w:lastRenderedPageBreak/>
        <w:t>Eligibility</w:t>
      </w:r>
      <w:bookmarkEnd w:id="3"/>
    </w:p>
    <w:p w14:paraId="4C438DC3" w14:textId="77777777" w:rsidR="00507B76" w:rsidRPr="00E8294B" w:rsidRDefault="00507B76" w:rsidP="00507B76">
      <w:pPr>
        <w:pStyle w:val="Heading2"/>
        <w:numPr>
          <w:ilvl w:val="1"/>
          <w:numId w:val="4"/>
        </w:numPr>
        <w:spacing w:before="100" w:beforeAutospacing="1" w:after="100" w:afterAutospacing="1"/>
        <w:ind w:left="0" w:firstLine="0"/>
        <w:rPr>
          <w:rFonts w:asciiTheme="minorHAnsi" w:hAnsiTheme="minorHAnsi" w:cstheme="minorHAnsi"/>
        </w:rPr>
      </w:pPr>
      <w:bookmarkStart w:id="4" w:name="_Toc146783912"/>
      <w:r w:rsidRPr="00E8294B">
        <w:rPr>
          <w:rFonts w:asciiTheme="minorHAnsi" w:hAnsiTheme="minorHAnsi" w:cstheme="minorHAnsi"/>
        </w:rPr>
        <w:t>Who can apply?</w:t>
      </w:r>
      <w:bookmarkEnd w:id="4"/>
      <w:r w:rsidRPr="00E8294B">
        <w:rPr>
          <w:rFonts w:asciiTheme="minorHAnsi" w:hAnsiTheme="minorHAnsi" w:cstheme="minorHAnsi"/>
        </w:rPr>
        <w:t xml:space="preserve"> </w:t>
      </w:r>
    </w:p>
    <w:p w14:paraId="56A251AC" w14:textId="77777777" w:rsidR="00507B76" w:rsidRPr="00E8294B" w:rsidRDefault="00507B76" w:rsidP="00507B76">
      <w:pPr>
        <w:pStyle w:val="Normalbeforebullet"/>
        <w:spacing w:after="120"/>
        <w:rPr>
          <w:rFonts w:asciiTheme="minorHAnsi" w:hAnsiTheme="minorHAnsi" w:cstheme="minorHAnsi"/>
        </w:rPr>
      </w:pPr>
      <w:r w:rsidRPr="00E8294B">
        <w:rPr>
          <w:rFonts w:asciiTheme="minorHAnsi" w:hAnsiTheme="minorHAnsi" w:cstheme="minorHAnsi"/>
        </w:rPr>
        <w:t xml:space="preserve">Applicants must be a </w:t>
      </w:r>
      <w:r w:rsidRPr="00E8294B">
        <w:rPr>
          <w:rStyle w:val="BOLD"/>
          <w:rFonts w:cstheme="minorHAnsi"/>
        </w:rPr>
        <w:t>community sport</w:t>
      </w:r>
      <w:r w:rsidRPr="00E8294B">
        <w:rPr>
          <w:rFonts w:asciiTheme="minorHAnsi" w:hAnsiTheme="minorHAnsi" w:cstheme="minorHAnsi"/>
        </w:rPr>
        <w:t xml:space="preserve"> or </w:t>
      </w:r>
      <w:r w:rsidRPr="00E8294B">
        <w:rPr>
          <w:rStyle w:val="BOLD"/>
          <w:rFonts w:cstheme="minorHAnsi"/>
        </w:rPr>
        <w:t>active recreation</w:t>
      </w:r>
      <w:r w:rsidRPr="00E8294B">
        <w:rPr>
          <w:rFonts w:asciiTheme="minorHAnsi" w:hAnsiTheme="minorHAnsi" w:cstheme="minorHAnsi"/>
        </w:rPr>
        <w:t xml:space="preserve"> organisation operating in Victoria and meet all of the following eligibility criteria:</w:t>
      </w:r>
    </w:p>
    <w:p w14:paraId="2C24198A" w14:textId="77777777" w:rsidR="00507B76" w:rsidRPr="00E8294B" w:rsidRDefault="00507B76" w:rsidP="00507B76">
      <w:pPr>
        <w:pStyle w:val="ListParagraph-1"/>
        <w:spacing w:after="120"/>
        <w:rPr>
          <w:rFonts w:asciiTheme="minorHAnsi" w:hAnsiTheme="minorHAnsi" w:cstheme="minorHAnsi"/>
        </w:rPr>
      </w:pPr>
      <w:r w:rsidRPr="00E8294B">
        <w:rPr>
          <w:rFonts w:asciiTheme="minorHAnsi" w:hAnsiTheme="minorHAnsi" w:cstheme="minorHAnsi"/>
        </w:rPr>
        <w:t>The applicant must be non-government and not-for-profit.</w:t>
      </w:r>
    </w:p>
    <w:p w14:paraId="7FF485BE" w14:textId="77777777" w:rsidR="00507B76" w:rsidRPr="00E8294B" w:rsidRDefault="00507B76" w:rsidP="00507B76">
      <w:pPr>
        <w:pStyle w:val="ListParagraph-1"/>
        <w:spacing w:after="120"/>
        <w:rPr>
          <w:rFonts w:asciiTheme="minorHAnsi" w:hAnsiTheme="minorHAnsi" w:cstheme="minorHAnsi"/>
        </w:rPr>
      </w:pPr>
      <w:r w:rsidRPr="00E8294B">
        <w:rPr>
          <w:rFonts w:asciiTheme="minorHAnsi" w:hAnsiTheme="minorHAnsi" w:cstheme="minorHAnsi"/>
        </w:rPr>
        <w:t xml:space="preserve">At the time of submission of the application and the duration of the project, the applicant must be operating in Victoria and registered as: </w:t>
      </w:r>
    </w:p>
    <w:p w14:paraId="62BBB638" w14:textId="77777777" w:rsidR="00507B76" w:rsidRPr="00E8294B" w:rsidRDefault="00507B76" w:rsidP="00507B76">
      <w:pPr>
        <w:pStyle w:val="ListParagraph-1"/>
        <w:numPr>
          <w:ilvl w:val="1"/>
          <w:numId w:val="19"/>
        </w:numPr>
        <w:spacing w:after="120"/>
        <w:rPr>
          <w:rFonts w:asciiTheme="minorHAnsi" w:hAnsiTheme="minorHAnsi" w:cstheme="minorHAnsi"/>
        </w:rPr>
      </w:pPr>
      <w:r w:rsidRPr="00E8294B">
        <w:rPr>
          <w:rFonts w:asciiTheme="minorHAnsi" w:hAnsiTheme="minorHAnsi" w:cstheme="minorHAnsi"/>
        </w:rPr>
        <w:t xml:space="preserve">An incorporated association under the </w:t>
      </w:r>
      <w:r w:rsidRPr="00E8294B">
        <w:rPr>
          <w:rFonts w:asciiTheme="minorHAnsi" w:hAnsiTheme="minorHAnsi" w:cstheme="minorHAnsi"/>
          <w:i/>
          <w:iCs/>
        </w:rPr>
        <w:t>Associations Incorporation Reform Act 2012</w:t>
      </w:r>
      <w:r w:rsidRPr="00E8294B">
        <w:rPr>
          <w:rFonts w:asciiTheme="minorHAnsi" w:hAnsiTheme="minorHAnsi" w:cstheme="minorHAnsi"/>
        </w:rPr>
        <w:t xml:space="preserve"> (Vic); or</w:t>
      </w:r>
    </w:p>
    <w:p w14:paraId="564A6745" w14:textId="77777777" w:rsidR="00507B76" w:rsidRPr="00E8294B" w:rsidRDefault="00507B76" w:rsidP="00507B76">
      <w:pPr>
        <w:pStyle w:val="ListParagraph-1"/>
        <w:numPr>
          <w:ilvl w:val="1"/>
          <w:numId w:val="19"/>
        </w:numPr>
        <w:spacing w:after="120"/>
        <w:rPr>
          <w:rFonts w:asciiTheme="minorHAnsi" w:hAnsiTheme="minorHAnsi" w:cstheme="minorHAnsi"/>
        </w:rPr>
      </w:pPr>
      <w:r w:rsidRPr="00E8294B">
        <w:rPr>
          <w:rFonts w:asciiTheme="minorHAnsi" w:hAnsiTheme="minorHAnsi" w:cstheme="minorHAnsi"/>
        </w:rPr>
        <w:t xml:space="preserve">A company limited by guarantee under the </w:t>
      </w:r>
      <w:r w:rsidRPr="00E8294B">
        <w:rPr>
          <w:rFonts w:asciiTheme="minorHAnsi" w:hAnsiTheme="minorHAnsi" w:cstheme="minorHAnsi"/>
          <w:i/>
          <w:iCs/>
        </w:rPr>
        <w:t>Corporations Act 2001</w:t>
      </w:r>
      <w:r w:rsidRPr="00E8294B">
        <w:rPr>
          <w:rFonts w:asciiTheme="minorHAnsi" w:hAnsiTheme="minorHAnsi" w:cstheme="minorHAnsi"/>
        </w:rPr>
        <w:t xml:space="preserve"> (Cth); or</w:t>
      </w:r>
    </w:p>
    <w:p w14:paraId="7F68B59A" w14:textId="77777777" w:rsidR="00507B76" w:rsidRPr="00E8294B" w:rsidRDefault="00507B76" w:rsidP="00507B76">
      <w:pPr>
        <w:pStyle w:val="ListParagraph-1"/>
        <w:numPr>
          <w:ilvl w:val="1"/>
          <w:numId w:val="19"/>
        </w:numPr>
        <w:spacing w:after="120"/>
        <w:rPr>
          <w:rFonts w:asciiTheme="minorHAnsi" w:hAnsiTheme="minorHAnsi" w:cstheme="minorHAnsi"/>
        </w:rPr>
      </w:pPr>
      <w:r w:rsidRPr="00E8294B">
        <w:rPr>
          <w:rFonts w:asciiTheme="minorHAnsi" w:hAnsiTheme="minorHAnsi" w:cstheme="minorHAnsi"/>
        </w:rPr>
        <w:t xml:space="preserve">An Aboriginal and Torres Strait Islander corporation under the </w:t>
      </w:r>
      <w:r w:rsidRPr="00E8294B">
        <w:rPr>
          <w:rFonts w:asciiTheme="minorHAnsi" w:hAnsiTheme="minorHAnsi" w:cstheme="minorHAnsi"/>
          <w:i/>
          <w:iCs/>
        </w:rPr>
        <w:t>Corporations (Aboriginal and Torres Strait Islander) Act 2006</w:t>
      </w:r>
      <w:r w:rsidRPr="00E8294B">
        <w:rPr>
          <w:rFonts w:asciiTheme="minorHAnsi" w:hAnsiTheme="minorHAnsi" w:cstheme="minorHAnsi"/>
        </w:rPr>
        <w:t xml:space="preserve"> (Cth)</w:t>
      </w:r>
    </w:p>
    <w:p w14:paraId="6F0BD897" w14:textId="77777777" w:rsidR="00507B76" w:rsidRPr="00E8294B" w:rsidRDefault="00507B76" w:rsidP="00507B76">
      <w:pPr>
        <w:spacing w:after="120"/>
        <w:ind w:left="794" w:hanging="397"/>
        <w:rPr>
          <w:rFonts w:asciiTheme="minorHAnsi" w:hAnsiTheme="minorHAnsi" w:cstheme="minorHAnsi"/>
        </w:rPr>
      </w:pPr>
      <w:r w:rsidRPr="00E8294B">
        <w:rPr>
          <w:rFonts w:asciiTheme="minorHAnsi" w:hAnsiTheme="minorHAnsi" w:cstheme="minorHAnsi"/>
        </w:rPr>
        <w:t>2.1</w:t>
      </w:r>
      <w:r w:rsidRPr="00E8294B">
        <w:rPr>
          <w:rFonts w:asciiTheme="minorHAnsi" w:hAnsiTheme="minorHAnsi" w:cstheme="minorHAnsi"/>
        </w:rPr>
        <w:tab/>
        <w:t>If the applicant is not an incorporated association, a company limited by guarantee or an Aboriginal and Torres Strait Islander corporation, it must nominate an auspice organisation to receive and auspice any grant funds paid in the event of a successful application. In such instances, the nominated auspice organisation must:</w:t>
      </w:r>
    </w:p>
    <w:p w14:paraId="34811E9A" w14:textId="77777777" w:rsidR="00507B76" w:rsidRPr="00E8294B" w:rsidRDefault="00507B76" w:rsidP="00507B76">
      <w:pPr>
        <w:pStyle w:val="ListParagraph-1"/>
        <w:numPr>
          <w:ilvl w:val="1"/>
          <w:numId w:val="23"/>
        </w:numPr>
        <w:spacing w:after="120"/>
        <w:ind w:left="1191"/>
        <w:rPr>
          <w:rFonts w:asciiTheme="minorHAnsi" w:hAnsiTheme="minorHAnsi" w:cstheme="minorHAnsi"/>
        </w:rPr>
      </w:pPr>
      <w:r w:rsidRPr="00E8294B">
        <w:rPr>
          <w:rFonts w:asciiTheme="minorHAnsi" w:hAnsiTheme="minorHAnsi" w:cstheme="minorHAnsi"/>
        </w:rPr>
        <w:t>Be non-government and not-for-profit;</w:t>
      </w:r>
    </w:p>
    <w:p w14:paraId="587FDCA0" w14:textId="77777777" w:rsidR="00507B76" w:rsidRPr="00E8294B" w:rsidRDefault="00507B76" w:rsidP="00507B76">
      <w:pPr>
        <w:pStyle w:val="ListParagraph-1"/>
        <w:numPr>
          <w:ilvl w:val="1"/>
          <w:numId w:val="19"/>
        </w:numPr>
        <w:spacing w:after="120"/>
        <w:ind w:left="1191"/>
        <w:rPr>
          <w:rFonts w:asciiTheme="minorHAnsi" w:hAnsiTheme="minorHAnsi" w:cstheme="minorHAnsi"/>
        </w:rPr>
      </w:pPr>
      <w:r w:rsidRPr="00E8294B">
        <w:rPr>
          <w:rFonts w:asciiTheme="minorHAnsi" w:hAnsiTheme="minorHAnsi" w:cstheme="minorHAnsi"/>
        </w:rPr>
        <w:t>Be operating in Victoria and registered as an incorporated association, public company limited by guarantee or an Aboriginal and Torres Strait Islander corporation;</w:t>
      </w:r>
    </w:p>
    <w:p w14:paraId="3C3FC86E" w14:textId="77777777" w:rsidR="00507B76" w:rsidRPr="00E8294B" w:rsidRDefault="00507B76" w:rsidP="00507B76">
      <w:pPr>
        <w:pStyle w:val="ListParagraph-1"/>
        <w:numPr>
          <w:ilvl w:val="1"/>
          <w:numId w:val="19"/>
        </w:numPr>
        <w:spacing w:after="120"/>
        <w:ind w:left="1191"/>
        <w:rPr>
          <w:rFonts w:asciiTheme="minorHAnsi" w:hAnsiTheme="minorHAnsi" w:cstheme="minorHAnsi"/>
        </w:rPr>
      </w:pPr>
      <w:r w:rsidRPr="00E8294B">
        <w:rPr>
          <w:rFonts w:asciiTheme="minorHAnsi" w:hAnsiTheme="minorHAnsi" w:cstheme="minorHAnsi"/>
        </w:rPr>
        <w:t xml:space="preserve">Meet all criteria described in sections 4, 5, </w:t>
      </w:r>
      <w:r>
        <w:rPr>
          <w:rFonts w:asciiTheme="minorHAnsi" w:hAnsiTheme="minorHAnsi" w:cstheme="minorHAnsi"/>
        </w:rPr>
        <w:t>9</w:t>
      </w:r>
      <w:r w:rsidRPr="00E8294B">
        <w:rPr>
          <w:rFonts w:asciiTheme="minorHAnsi" w:hAnsiTheme="minorHAnsi" w:cstheme="minorHAnsi"/>
        </w:rPr>
        <w:t xml:space="preserve"> and </w:t>
      </w:r>
      <w:r>
        <w:rPr>
          <w:rFonts w:asciiTheme="minorHAnsi" w:hAnsiTheme="minorHAnsi" w:cstheme="minorHAnsi"/>
        </w:rPr>
        <w:t>10</w:t>
      </w:r>
      <w:r w:rsidRPr="00E8294B">
        <w:rPr>
          <w:rFonts w:asciiTheme="minorHAnsi" w:hAnsiTheme="minorHAnsi" w:cstheme="minorHAnsi"/>
        </w:rPr>
        <w:t xml:space="preserve"> below;</w:t>
      </w:r>
    </w:p>
    <w:p w14:paraId="75F909C9" w14:textId="77777777" w:rsidR="00507B76" w:rsidRPr="00E8294B" w:rsidRDefault="00507B76" w:rsidP="00507B76">
      <w:pPr>
        <w:pStyle w:val="ListParagraph-1"/>
        <w:numPr>
          <w:ilvl w:val="1"/>
          <w:numId w:val="19"/>
        </w:numPr>
        <w:spacing w:after="120"/>
        <w:ind w:left="1191"/>
        <w:rPr>
          <w:rFonts w:asciiTheme="minorHAnsi" w:hAnsiTheme="minorHAnsi" w:cstheme="minorHAnsi"/>
        </w:rPr>
      </w:pPr>
      <w:r w:rsidRPr="00E8294B">
        <w:rPr>
          <w:rFonts w:asciiTheme="minorHAnsi" w:hAnsiTheme="minorHAnsi" w:cstheme="minorHAnsi"/>
        </w:rPr>
        <w:t>If the application is successful, enter into a Grant Agreement with the Department; and</w:t>
      </w:r>
    </w:p>
    <w:p w14:paraId="6DF95E73" w14:textId="77777777" w:rsidR="00507B76" w:rsidRPr="00E8294B" w:rsidRDefault="00507B76" w:rsidP="00507B76">
      <w:pPr>
        <w:pStyle w:val="ListParagraph-1"/>
        <w:numPr>
          <w:ilvl w:val="1"/>
          <w:numId w:val="19"/>
        </w:numPr>
        <w:spacing w:after="120"/>
        <w:ind w:left="1191"/>
        <w:rPr>
          <w:rFonts w:asciiTheme="minorHAnsi" w:hAnsiTheme="minorHAnsi" w:cstheme="minorHAnsi"/>
        </w:rPr>
      </w:pPr>
      <w:r w:rsidRPr="00E8294B">
        <w:rPr>
          <w:rFonts w:asciiTheme="minorHAnsi" w:hAnsiTheme="minorHAnsi" w:cstheme="minorHAnsi"/>
        </w:rPr>
        <w:t>Receive and auspice the grant funds and ensure the funds are used as specified in the application and in accordance with the terms and conditions of the Grant Agreement</w:t>
      </w:r>
    </w:p>
    <w:p w14:paraId="12A95A7D" w14:textId="77777777" w:rsidR="00507B76" w:rsidRPr="004C7857" w:rsidRDefault="00507B76" w:rsidP="00507B76">
      <w:pPr>
        <w:pStyle w:val="ListParagraph-1"/>
        <w:spacing w:after="120"/>
        <w:rPr>
          <w:rFonts w:asciiTheme="minorHAnsi" w:hAnsiTheme="minorHAnsi" w:cstheme="minorHAnsi"/>
        </w:rPr>
      </w:pPr>
      <w:r w:rsidRPr="004C7857">
        <w:rPr>
          <w:rFonts w:asciiTheme="minorHAnsi" w:hAnsiTheme="minorHAnsi" w:cstheme="minorHAnsi"/>
        </w:rPr>
        <w:t>The applicant must be delivering a sport or activity that is a person-centric physical activity. Active recreation organisations that encourage people to participate in nature-based, outdoor activities (including sporting activities at camps) are eligible for funding.</w:t>
      </w:r>
    </w:p>
    <w:p w14:paraId="060138DE" w14:textId="77777777" w:rsidR="00507B76" w:rsidRPr="00397455" w:rsidRDefault="00507B76" w:rsidP="00507B76">
      <w:pPr>
        <w:pStyle w:val="ListParagraph-1"/>
        <w:spacing w:after="120"/>
        <w:rPr>
          <w:rFonts w:asciiTheme="minorHAnsi" w:hAnsiTheme="minorHAnsi" w:cstheme="minorHAnsi"/>
        </w:rPr>
      </w:pPr>
      <w:r w:rsidRPr="00397455">
        <w:rPr>
          <w:rFonts w:asciiTheme="minorHAnsi" w:hAnsiTheme="minorHAnsi" w:cstheme="minorHAnsi"/>
        </w:rPr>
        <w:t>The applicant must not receive revenue through a venue operator licence that enables the entity to operate gaming machines in Victoria.</w:t>
      </w:r>
    </w:p>
    <w:p w14:paraId="77EF4CC0" w14:textId="77777777" w:rsidR="00507B76" w:rsidRPr="00397455" w:rsidRDefault="00507B76" w:rsidP="00507B76">
      <w:pPr>
        <w:pStyle w:val="ListParagraph-1"/>
        <w:spacing w:after="120"/>
        <w:rPr>
          <w:rFonts w:asciiTheme="minorHAnsi" w:hAnsiTheme="minorHAnsi" w:cstheme="minorHAnsi"/>
        </w:rPr>
      </w:pPr>
      <w:r w:rsidRPr="00397455">
        <w:rPr>
          <w:rFonts w:asciiTheme="minorHAnsi" w:hAnsiTheme="minorHAnsi" w:cstheme="minorHAnsi"/>
        </w:rPr>
        <w:t>If the applicant (and the auspice organisation if applicable) is affiliated with a recognised sport and active recreation body, your affiliated governing body must have achieved the Victorian Government requirement of minimum 40% women on their board or have an approved action plan with the Office for Women in Sport and Recreation to meet this requirement.</w:t>
      </w:r>
    </w:p>
    <w:p w14:paraId="3260531E" w14:textId="77777777" w:rsidR="00507B76" w:rsidRPr="00E8294B" w:rsidRDefault="00507B76" w:rsidP="00507B76">
      <w:pPr>
        <w:pStyle w:val="ListParagraph-1"/>
        <w:spacing w:after="120"/>
        <w:rPr>
          <w:rFonts w:asciiTheme="minorHAnsi" w:hAnsiTheme="minorHAnsi" w:cstheme="minorHAnsi"/>
        </w:rPr>
      </w:pPr>
      <w:r w:rsidRPr="00E8294B">
        <w:rPr>
          <w:rFonts w:asciiTheme="minorHAnsi" w:hAnsiTheme="minorHAnsi" w:cstheme="minorHAnsi"/>
        </w:rPr>
        <w:lastRenderedPageBreak/>
        <w:t xml:space="preserve">The applicant must adhere to and enforce the Fair Play Code, or the relevant State Sporting Association code of conduct and/or member protection policy, which incorporates the </w:t>
      </w:r>
      <w:hyperlink r:id="rId11" w:tooltip="Link to Fair Play Code webpage" w:history="1">
        <w:r w:rsidRPr="00E8294B">
          <w:rPr>
            <w:rStyle w:val="Hyperlink"/>
            <w:rFonts w:asciiTheme="minorHAnsi" w:hAnsiTheme="minorHAnsi" w:cstheme="minorHAnsi"/>
          </w:rPr>
          <w:t>Fair Play Code</w:t>
        </w:r>
      </w:hyperlink>
      <w:r w:rsidRPr="00E8294B">
        <w:rPr>
          <w:rFonts w:asciiTheme="minorHAnsi" w:hAnsiTheme="minorHAnsi" w:cstheme="minorHAnsi"/>
        </w:rPr>
        <w:t>.</w:t>
      </w:r>
    </w:p>
    <w:p w14:paraId="346178FF" w14:textId="77777777" w:rsidR="00507B76" w:rsidRPr="00E8294B" w:rsidRDefault="00507B76" w:rsidP="00507B76">
      <w:pPr>
        <w:pStyle w:val="ListParagraph-1"/>
        <w:spacing w:after="120"/>
        <w:rPr>
          <w:rFonts w:asciiTheme="minorHAnsi" w:hAnsiTheme="minorHAnsi" w:cstheme="minorHAnsi"/>
        </w:rPr>
      </w:pPr>
      <w:r w:rsidRPr="00E8294B">
        <w:rPr>
          <w:rFonts w:asciiTheme="minorHAnsi" w:hAnsiTheme="minorHAnsi" w:cstheme="minorHAnsi"/>
        </w:rPr>
        <w:t xml:space="preserve">The applicant must implement and maintain policies relating to the </w:t>
      </w:r>
      <w:hyperlink r:id="rId12" w:history="1">
        <w:r w:rsidRPr="00C40EFA">
          <w:rPr>
            <w:rStyle w:val="Hyperlink"/>
            <w:rFonts w:asciiTheme="minorHAnsi" w:hAnsiTheme="minorHAnsi" w:cstheme="minorHAnsi"/>
          </w:rPr>
          <w:t>Child Safe Standards</w:t>
        </w:r>
      </w:hyperlink>
      <w:r w:rsidRPr="00E8294B">
        <w:rPr>
          <w:rFonts w:asciiTheme="minorHAnsi" w:hAnsiTheme="minorHAnsi" w:cstheme="minorHAnsi"/>
        </w:rPr>
        <w:t>.</w:t>
      </w:r>
    </w:p>
    <w:p w14:paraId="1A6B92F9" w14:textId="77777777" w:rsidR="00507B76" w:rsidRPr="007254A1" w:rsidRDefault="00507B76" w:rsidP="00507B76">
      <w:pPr>
        <w:pStyle w:val="ListParagraph-1"/>
        <w:spacing w:after="120"/>
        <w:rPr>
          <w:rFonts w:asciiTheme="minorHAnsi" w:hAnsiTheme="minorHAnsi" w:cstheme="minorHAnsi"/>
        </w:rPr>
      </w:pPr>
      <w:r w:rsidRPr="00E8294B">
        <w:rPr>
          <w:rFonts w:asciiTheme="minorHAnsi" w:hAnsiTheme="minorHAnsi" w:cstheme="minorHAnsi"/>
        </w:rPr>
        <w:t xml:space="preserve">The applicant must comply with </w:t>
      </w:r>
      <w:r>
        <w:rPr>
          <w:rFonts w:asciiTheme="minorHAnsi" w:hAnsiTheme="minorHAnsi" w:cstheme="minorHAnsi"/>
        </w:rPr>
        <w:t>all requirements</w:t>
      </w:r>
      <w:r w:rsidRPr="00E8294B">
        <w:rPr>
          <w:rFonts w:asciiTheme="minorHAnsi" w:hAnsiTheme="minorHAnsi" w:cstheme="minorHAnsi"/>
        </w:rPr>
        <w:t xml:space="preserve"> </w:t>
      </w:r>
      <w:r>
        <w:rPr>
          <w:rFonts w:asciiTheme="minorHAnsi" w:hAnsiTheme="minorHAnsi" w:cstheme="minorHAnsi"/>
        </w:rPr>
        <w:t xml:space="preserve">and </w:t>
      </w:r>
      <w:r w:rsidRPr="00E8294B">
        <w:rPr>
          <w:rFonts w:asciiTheme="minorHAnsi" w:hAnsiTheme="minorHAnsi" w:cstheme="minorHAnsi"/>
        </w:rPr>
        <w:t xml:space="preserve">expectations of </w:t>
      </w:r>
      <w:r>
        <w:rPr>
          <w:rFonts w:asciiTheme="minorHAnsi" w:hAnsiTheme="minorHAnsi" w:cstheme="minorHAnsi"/>
        </w:rPr>
        <w:t>the Australian National Anti-Doping Scheme and Australian National Anti</w:t>
      </w:r>
      <w:r w:rsidRPr="00E8294B">
        <w:rPr>
          <w:rFonts w:asciiTheme="minorHAnsi" w:hAnsiTheme="minorHAnsi" w:cstheme="minorHAnsi"/>
        </w:rPr>
        <w:t xml:space="preserve">-doping </w:t>
      </w:r>
      <w:r>
        <w:rPr>
          <w:rFonts w:asciiTheme="minorHAnsi" w:hAnsiTheme="minorHAnsi" w:cstheme="minorHAnsi"/>
        </w:rPr>
        <w:t xml:space="preserve">Policy. Where </w:t>
      </w:r>
      <w:r w:rsidRPr="00E8294B">
        <w:rPr>
          <w:rFonts w:asciiTheme="minorHAnsi" w:hAnsiTheme="minorHAnsi" w:cstheme="minorHAnsi"/>
        </w:rPr>
        <w:t>the National Anti-</w:t>
      </w:r>
      <w:r>
        <w:rPr>
          <w:rFonts w:asciiTheme="minorHAnsi" w:hAnsiTheme="minorHAnsi" w:cstheme="minorHAnsi"/>
        </w:rPr>
        <w:t>Doping policy is not applicable, compliance with the</w:t>
      </w:r>
      <w:r w:rsidRPr="00E8294B">
        <w:rPr>
          <w:rFonts w:asciiTheme="minorHAnsi" w:hAnsiTheme="minorHAnsi" w:cstheme="minorHAnsi"/>
        </w:rPr>
        <w:t xml:space="preserve"> </w:t>
      </w:r>
      <w:hyperlink r:id="rId13" w:history="1">
        <w:r>
          <w:rPr>
            <w:rStyle w:val="Hyperlink"/>
            <w:rFonts w:asciiTheme="minorHAnsi" w:hAnsiTheme="minorHAnsi" w:cstheme="minorHAnsi"/>
          </w:rPr>
          <w:t>Victorian A</w:t>
        </w:r>
        <w:r w:rsidRPr="004C0AE1">
          <w:rPr>
            <w:rStyle w:val="Hyperlink"/>
            <w:rFonts w:asciiTheme="minorHAnsi" w:hAnsiTheme="minorHAnsi" w:cstheme="minorHAnsi"/>
          </w:rPr>
          <w:t>nti-doping policy</w:t>
        </w:r>
      </w:hyperlink>
      <w:r>
        <w:rPr>
          <w:rFonts w:asciiTheme="minorHAnsi" w:hAnsiTheme="minorHAnsi" w:cstheme="minorHAnsi"/>
        </w:rPr>
        <w:t xml:space="preserve"> is required.</w:t>
      </w:r>
    </w:p>
    <w:p w14:paraId="2BF2271C" w14:textId="77777777" w:rsidR="00507B76" w:rsidRPr="00E8294B" w:rsidRDefault="00507B76" w:rsidP="00507B76">
      <w:pPr>
        <w:pStyle w:val="ListParagraph-1"/>
        <w:spacing w:after="120"/>
        <w:rPr>
          <w:rFonts w:asciiTheme="minorHAnsi" w:hAnsiTheme="minorHAnsi" w:cstheme="minorHAnsi"/>
        </w:rPr>
      </w:pPr>
      <w:r w:rsidRPr="00E8294B">
        <w:rPr>
          <w:rFonts w:asciiTheme="minorHAnsi" w:hAnsiTheme="minorHAnsi" w:cstheme="minorHAnsi"/>
        </w:rPr>
        <w:t>The applicant (and the auspice organisation if applicable) must have satisfactorily met reporting requirements on any grants previously received from the Department.</w:t>
      </w:r>
    </w:p>
    <w:p w14:paraId="03D3300C" w14:textId="77777777" w:rsidR="00507B76" w:rsidRPr="00E8294B" w:rsidRDefault="00507B76" w:rsidP="00507B76">
      <w:pPr>
        <w:pStyle w:val="ListParagraph-1"/>
        <w:spacing w:after="120"/>
        <w:rPr>
          <w:rFonts w:asciiTheme="minorHAnsi" w:hAnsiTheme="minorHAnsi" w:cstheme="minorHAnsi"/>
        </w:rPr>
      </w:pPr>
      <w:r w:rsidRPr="00E8294B">
        <w:rPr>
          <w:rFonts w:asciiTheme="minorHAnsi" w:hAnsiTheme="minorHAnsi" w:cstheme="minorHAnsi"/>
        </w:rPr>
        <w:t xml:space="preserve">If the applicant (or the auspice organisation if applicable) has been named in the Royal Commission into Institutional Responses to Child Sexual Abuse, or received notice that it was named in an application for redress to the National Redress Scheme for Institutional Child Sexual Abuse established under the </w:t>
      </w:r>
      <w:r w:rsidRPr="00E8294B">
        <w:rPr>
          <w:rFonts w:asciiTheme="minorHAnsi" w:hAnsiTheme="minorHAnsi" w:cstheme="minorHAnsi"/>
          <w:i/>
          <w:iCs/>
        </w:rPr>
        <w:t>National Redress Scheme for Institutional Child Sexual Abuse Act 2018 (Cth)</w:t>
      </w:r>
      <w:r w:rsidRPr="00E8294B">
        <w:rPr>
          <w:rFonts w:asciiTheme="minorHAnsi" w:hAnsiTheme="minorHAnsi" w:cstheme="minorHAnsi"/>
        </w:rPr>
        <w:t xml:space="preserve"> (National Redress Scheme), it must join or provide advice to the Department that it intends to join, the </w:t>
      </w:r>
      <w:hyperlink r:id="rId14" w:tooltip="Link to National Redress Scheme webpage" w:history="1">
        <w:r w:rsidRPr="00E8294B">
          <w:rPr>
            <w:rStyle w:val="Hyperlink"/>
            <w:rFonts w:asciiTheme="minorHAnsi" w:hAnsiTheme="minorHAnsi" w:cstheme="minorHAnsi"/>
          </w:rPr>
          <w:t>National Redress Scheme</w:t>
        </w:r>
      </w:hyperlink>
      <w:r w:rsidRPr="00E8294B">
        <w:rPr>
          <w:rFonts w:asciiTheme="minorHAnsi" w:hAnsiTheme="minorHAnsi" w:cstheme="minorHAnsi"/>
        </w:rPr>
        <w:t>.</w:t>
      </w:r>
    </w:p>
    <w:p w14:paraId="57E6EBCA" w14:textId="77777777" w:rsidR="00507B76" w:rsidRDefault="00507B76" w:rsidP="00507B76">
      <w:pPr>
        <w:spacing w:before="100" w:beforeAutospacing="1" w:after="100" w:afterAutospacing="1"/>
        <w:rPr>
          <w:rFonts w:cs="VIC Light"/>
          <w:b/>
          <w:bCs/>
          <w:color w:val="000000"/>
          <w:sz w:val="36"/>
          <w:szCs w:val="40"/>
        </w:rPr>
      </w:pPr>
      <w:r w:rsidRPr="00E8294B">
        <w:rPr>
          <w:rFonts w:asciiTheme="minorHAnsi" w:hAnsiTheme="minorHAnsi" w:cstheme="minorHAnsi"/>
        </w:rPr>
        <w:t xml:space="preserve">Organisations based close to state borders should contact </w:t>
      </w:r>
      <w:hyperlink r:id="rId15" w:tooltip="Link to Sport and Recreation Victoria email address" w:history="1">
        <w:r w:rsidRPr="00E8294B">
          <w:rPr>
            <w:rStyle w:val="Hyperlink"/>
            <w:rFonts w:asciiTheme="minorHAnsi" w:hAnsiTheme="minorHAnsi" w:cstheme="minorHAnsi"/>
          </w:rPr>
          <w:t>Sport and Recreation Victoria</w:t>
        </w:r>
      </w:hyperlink>
      <w:r w:rsidRPr="00E8294B">
        <w:rPr>
          <w:rFonts w:asciiTheme="minorHAnsi" w:hAnsiTheme="minorHAnsi" w:cstheme="minorHAnsi"/>
        </w:rPr>
        <w:t xml:space="preserve"> for guidance with applications.</w:t>
      </w:r>
      <w:r>
        <w:br w:type="page"/>
      </w:r>
    </w:p>
    <w:p w14:paraId="50F07D66" w14:textId="77777777" w:rsidR="00507B76" w:rsidRPr="00FC2A54" w:rsidRDefault="00507B76" w:rsidP="00507B76">
      <w:pPr>
        <w:pStyle w:val="Heading1"/>
        <w:numPr>
          <w:ilvl w:val="0"/>
          <w:numId w:val="4"/>
        </w:numPr>
        <w:spacing w:before="100" w:beforeAutospacing="1" w:after="100" w:afterAutospacing="1"/>
        <w:ind w:left="431" w:hanging="431"/>
      </w:pPr>
      <w:bookmarkStart w:id="5" w:name="_Toc146783913"/>
      <w:r w:rsidRPr="00FC2A54">
        <w:lastRenderedPageBreak/>
        <w:t>Funding details</w:t>
      </w:r>
      <w:bookmarkEnd w:id="5"/>
    </w:p>
    <w:p w14:paraId="350783CD" w14:textId="77777777" w:rsidR="00507B76" w:rsidRPr="00397455" w:rsidRDefault="00507B76" w:rsidP="00507B76">
      <w:pPr>
        <w:pStyle w:val="Normalbeforebullet"/>
        <w:spacing w:before="100" w:beforeAutospacing="1" w:after="100" w:afterAutospacing="1"/>
        <w:rPr>
          <w:rFonts w:asciiTheme="minorHAnsi" w:hAnsiTheme="minorHAnsi" w:cstheme="minorHAnsi"/>
        </w:rPr>
      </w:pPr>
      <w:r w:rsidRPr="00397455">
        <w:rPr>
          <w:rFonts w:asciiTheme="minorHAnsi" w:hAnsiTheme="minorHAnsi" w:cstheme="minorHAnsi"/>
        </w:rPr>
        <w:t xml:space="preserve">All eligible applicants can submit </w:t>
      </w:r>
      <w:r w:rsidRPr="00397455">
        <w:rPr>
          <w:rFonts w:asciiTheme="minorHAnsi" w:hAnsiTheme="minorHAnsi" w:cstheme="minorHAnsi"/>
          <w:b/>
          <w:bCs/>
        </w:rPr>
        <w:t xml:space="preserve">one </w:t>
      </w:r>
      <w:r w:rsidRPr="00397455">
        <w:rPr>
          <w:rFonts w:asciiTheme="minorHAnsi" w:hAnsiTheme="minorHAnsi" w:cstheme="minorHAnsi"/>
        </w:rPr>
        <w:t>application for funding through the 2023-24 program. One-off grants of up to a maximum of $1,000 are available.</w:t>
      </w:r>
    </w:p>
    <w:p w14:paraId="7C582FD4" w14:textId="77777777" w:rsidR="00507B76" w:rsidRPr="00E8294B" w:rsidRDefault="00507B76" w:rsidP="00507B76">
      <w:pPr>
        <w:spacing w:before="100" w:beforeAutospacing="1" w:after="100" w:afterAutospacing="1"/>
        <w:rPr>
          <w:rFonts w:asciiTheme="minorHAnsi" w:hAnsiTheme="minorHAnsi" w:cstheme="minorHAnsi"/>
        </w:rPr>
      </w:pPr>
      <w:r w:rsidRPr="00397455">
        <w:rPr>
          <w:rFonts w:asciiTheme="minorHAnsi" w:hAnsiTheme="minorHAnsi" w:cstheme="minorHAnsi"/>
        </w:rPr>
        <w:t>Eligible applicants must provide evidence at the time of application, explain why costs are urgent or necessary, and demonstrate that there is limited capacity for the organisation to self-fund the repairs or replacement of equipment.</w:t>
      </w:r>
    </w:p>
    <w:p w14:paraId="5E2FC87B" w14:textId="7ADB0D57" w:rsidR="00507B76" w:rsidRPr="00E8294B" w:rsidRDefault="00507B76" w:rsidP="00507B76">
      <w:pPr>
        <w:spacing w:before="100" w:beforeAutospacing="1" w:after="100" w:afterAutospacing="1" w:line="288" w:lineRule="auto"/>
        <w:rPr>
          <w:rFonts w:asciiTheme="minorHAnsi" w:eastAsia="Times" w:hAnsiTheme="minorHAnsi" w:cstheme="minorHAnsi"/>
        </w:rPr>
      </w:pPr>
      <w:r w:rsidRPr="00E8294B">
        <w:rPr>
          <w:rFonts w:asciiTheme="minorHAnsi" w:eastAsia="Times" w:hAnsiTheme="minorHAnsi" w:cstheme="minorHAnsi"/>
          <w:b/>
          <w:bCs/>
        </w:rPr>
        <w:t>Unpreventable and exceptional</w:t>
      </w:r>
      <w:r w:rsidRPr="00E8294B">
        <w:rPr>
          <w:rFonts w:asciiTheme="minorHAnsi" w:eastAsia="Times" w:hAnsiTheme="minorHAnsi" w:cstheme="minorHAnsi"/>
        </w:rPr>
        <w:t xml:space="preserve"> </w:t>
      </w:r>
      <w:r>
        <w:rPr>
          <w:rFonts w:asciiTheme="minorHAnsi" w:eastAsia="Times" w:hAnsiTheme="minorHAnsi" w:cstheme="minorHAnsi"/>
        </w:rPr>
        <w:t>incidents</w:t>
      </w:r>
      <w:r w:rsidRPr="00E8294B">
        <w:rPr>
          <w:rFonts w:asciiTheme="minorHAnsi" w:eastAsia="Times" w:hAnsiTheme="minorHAnsi" w:cstheme="minorHAnsi"/>
        </w:rPr>
        <w:t xml:space="preserve"> include:</w:t>
      </w:r>
    </w:p>
    <w:p w14:paraId="6A2B093F" w14:textId="77777777" w:rsidR="00507B76" w:rsidRPr="00E8294B" w:rsidRDefault="00507B76" w:rsidP="00507B76">
      <w:pPr>
        <w:pStyle w:val="ListParagraph"/>
        <w:numPr>
          <w:ilvl w:val="0"/>
          <w:numId w:val="37"/>
        </w:numPr>
        <w:suppressAutoHyphens w:val="0"/>
        <w:spacing w:after="0" w:line="288" w:lineRule="auto"/>
        <w:ind w:left="714" w:hanging="357"/>
        <w:contextualSpacing w:val="0"/>
        <w:rPr>
          <w:rFonts w:asciiTheme="minorHAnsi" w:eastAsia="Times" w:hAnsiTheme="minorHAnsi" w:cstheme="minorHAnsi"/>
        </w:rPr>
      </w:pPr>
      <w:r w:rsidRPr="00E8294B">
        <w:rPr>
          <w:rFonts w:asciiTheme="minorHAnsi" w:eastAsia="Times" w:hAnsiTheme="minorHAnsi" w:cstheme="minorHAnsi"/>
          <w:b/>
          <w:bCs/>
        </w:rPr>
        <w:t xml:space="preserve">Natural disaster: </w:t>
      </w:r>
      <w:r w:rsidRPr="00E8294B">
        <w:rPr>
          <w:rFonts w:asciiTheme="minorHAnsi" w:eastAsia="Times" w:hAnsiTheme="minorHAnsi" w:cstheme="minorHAnsi"/>
        </w:rPr>
        <w:t>flood, fire or significant storms</w:t>
      </w:r>
    </w:p>
    <w:p w14:paraId="100EABAD" w14:textId="77777777" w:rsidR="00507B76" w:rsidRPr="00D52B80" w:rsidRDefault="00507B76" w:rsidP="00507B76">
      <w:pPr>
        <w:pStyle w:val="ListParagraph"/>
        <w:numPr>
          <w:ilvl w:val="0"/>
          <w:numId w:val="37"/>
        </w:numPr>
        <w:suppressAutoHyphens w:val="0"/>
        <w:spacing w:before="100" w:beforeAutospacing="1" w:after="100" w:afterAutospacing="1" w:line="288" w:lineRule="auto"/>
        <w:ind w:left="714" w:hanging="357"/>
        <w:rPr>
          <w:rFonts w:asciiTheme="minorHAnsi" w:eastAsia="Times" w:hAnsiTheme="minorHAnsi" w:cstheme="minorHAnsi"/>
          <w:b/>
          <w:bCs/>
        </w:rPr>
      </w:pPr>
      <w:r w:rsidRPr="00D52B80">
        <w:rPr>
          <w:rFonts w:asciiTheme="minorHAnsi" w:eastAsia="Times" w:hAnsiTheme="minorHAnsi" w:cstheme="minorHAnsi"/>
          <w:b/>
          <w:bCs/>
        </w:rPr>
        <w:t xml:space="preserve">Criminal activity: </w:t>
      </w:r>
      <w:r w:rsidRPr="00D52B80">
        <w:rPr>
          <w:rFonts w:asciiTheme="minorHAnsi" w:eastAsia="Times" w:hAnsiTheme="minorHAnsi" w:cstheme="minorHAnsi"/>
        </w:rPr>
        <w:t>theft or criminal damage</w:t>
      </w:r>
    </w:p>
    <w:p w14:paraId="1DDCD402" w14:textId="77777777" w:rsidR="00507B76" w:rsidRPr="00D52B80" w:rsidRDefault="00507B76" w:rsidP="00507B76">
      <w:pPr>
        <w:suppressAutoHyphens w:val="0"/>
        <w:spacing w:before="100" w:beforeAutospacing="1" w:after="100" w:afterAutospacing="1" w:line="288" w:lineRule="auto"/>
        <w:rPr>
          <w:rFonts w:asciiTheme="minorHAnsi" w:eastAsia="Times" w:hAnsiTheme="minorHAnsi" w:cstheme="minorHAnsi"/>
          <w:b/>
          <w:bCs/>
        </w:rPr>
      </w:pPr>
      <w:r w:rsidRPr="00D52B80">
        <w:rPr>
          <w:rFonts w:asciiTheme="minorHAnsi" w:eastAsia="Times" w:hAnsiTheme="minorHAnsi" w:cstheme="minorHAnsi"/>
          <w:b/>
          <w:bCs/>
        </w:rPr>
        <w:t xml:space="preserve">The </w:t>
      </w:r>
      <w:r w:rsidRPr="00D52B80">
        <w:rPr>
          <w:rFonts w:asciiTheme="minorHAnsi" w:eastAsia="Times" w:hAnsiTheme="minorHAnsi" w:cstheme="minorHAnsi"/>
          <w:b/>
        </w:rPr>
        <w:t>program</w:t>
      </w:r>
      <w:r w:rsidRPr="00D52B80">
        <w:rPr>
          <w:rFonts w:asciiTheme="minorHAnsi" w:eastAsia="Times" w:hAnsiTheme="minorHAnsi" w:cstheme="minorHAnsi"/>
          <w:b/>
          <w:bCs/>
        </w:rPr>
        <w:t xml:space="preserve"> does not fund repairs or replacement of equipment</w:t>
      </w:r>
    </w:p>
    <w:p w14:paraId="3BBE0121" w14:textId="77777777" w:rsidR="00507B76" w:rsidRPr="00E8294B" w:rsidRDefault="00507B76" w:rsidP="00507B76">
      <w:pPr>
        <w:numPr>
          <w:ilvl w:val="0"/>
          <w:numId w:val="36"/>
        </w:numPr>
        <w:suppressAutoHyphens w:val="0"/>
        <w:spacing w:before="100" w:beforeAutospacing="1" w:after="100" w:afterAutospacing="1" w:line="288" w:lineRule="auto"/>
        <w:ind w:left="644"/>
        <w:contextualSpacing/>
        <w:rPr>
          <w:rFonts w:asciiTheme="minorHAnsi" w:eastAsia="Times" w:hAnsiTheme="minorHAnsi" w:cstheme="minorHAnsi"/>
        </w:rPr>
      </w:pPr>
      <w:r w:rsidRPr="00E8294B">
        <w:rPr>
          <w:rFonts w:asciiTheme="minorHAnsi" w:eastAsia="Times" w:hAnsiTheme="minorHAnsi" w:cstheme="minorHAnsi"/>
        </w:rPr>
        <w:t>from theft or criminal damage without a police report</w:t>
      </w:r>
    </w:p>
    <w:p w14:paraId="033E35DE" w14:textId="77777777" w:rsidR="00507B76" w:rsidRPr="00E8294B" w:rsidRDefault="00507B76" w:rsidP="00507B76">
      <w:pPr>
        <w:numPr>
          <w:ilvl w:val="0"/>
          <w:numId w:val="36"/>
        </w:numPr>
        <w:suppressAutoHyphens w:val="0"/>
        <w:spacing w:before="100" w:beforeAutospacing="1" w:after="100" w:afterAutospacing="1" w:line="288" w:lineRule="auto"/>
        <w:ind w:left="641"/>
        <w:contextualSpacing/>
        <w:rPr>
          <w:rFonts w:asciiTheme="minorHAnsi" w:eastAsia="Times" w:hAnsiTheme="minorHAnsi" w:cstheme="minorHAnsi"/>
        </w:rPr>
      </w:pPr>
      <w:r w:rsidRPr="00E8294B">
        <w:rPr>
          <w:rFonts w:asciiTheme="minorHAnsi" w:eastAsia="Times" w:hAnsiTheme="minorHAnsi" w:cstheme="minorHAnsi"/>
        </w:rPr>
        <w:t>damaged from being unattended after use, events or competition</w:t>
      </w:r>
    </w:p>
    <w:p w14:paraId="04A54830" w14:textId="77777777" w:rsidR="00507B76" w:rsidRDefault="00507B76" w:rsidP="00507B76">
      <w:pPr>
        <w:numPr>
          <w:ilvl w:val="0"/>
          <w:numId w:val="36"/>
        </w:numPr>
        <w:suppressAutoHyphens w:val="0"/>
        <w:spacing w:before="100" w:beforeAutospacing="1" w:after="100" w:afterAutospacing="1" w:line="288" w:lineRule="auto"/>
        <w:ind w:left="644"/>
        <w:contextualSpacing/>
        <w:rPr>
          <w:rFonts w:asciiTheme="minorHAnsi" w:eastAsia="Times" w:hAnsiTheme="minorHAnsi" w:cstheme="minorHAnsi"/>
        </w:rPr>
      </w:pPr>
      <w:r w:rsidRPr="00E8294B">
        <w:rPr>
          <w:rFonts w:asciiTheme="minorHAnsi" w:eastAsia="Times" w:hAnsiTheme="minorHAnsi" w:cstheme="minorHAnsi"/>
        </w:rPr>
        <w:t>not safely secured in appropriate accommodation</w:t>
      </w:r>
    </w:p>
    <w:p w14:paraId="53CF184E" w14:textId="77777777" w:rsidR="00507B76" w:rsidRPr="00E8294B" w:rsidRDefault="00507B76" w:rsidP="00507B76">
      <w:pPr>
        <w:numPr>
          <w:ilvl w:val="0"/>
          <w:numId w:val="36"/>
        </w:numPr>
        <w:suppressAutoHyphens w:val="0"/>
        <w:spacing w:before="100" w:beforeAutospacing="1" w:after="0" w:line="240" w:lineRule="auto"/>
        <w:ind w:left="641"/>
        <w:contextualSpacing/>
        <w:rPr>
          <w:rFonts w:asciiTheme="minorHAnsi" w:eastAsia="Times" w:hAnsiTheme="minorHAnsi" w:cstheme="minorHAnsi"/>
        </w:rPr>
      </w:pPr>
      <w:r>
        <w:rPr>
          <w:rFonts w:asciiTheme="minorHAnsi" w:eastAsia="Times" w:hAnsiTheme="minorHAnsi" w:cstheme="minorHAnsi"/>
        </w:rPr>
        <w:t>damaged through wear and tear</w:t>
      </w:r>
    </w:p>
    <w:tbl>
      <w:tblPr>
        <w:tblStyle w:val="TableGrid"/>
        <w:tblpPr w:leftFromText="180" w:rightFromText="180" w:vertAnchor="text" w:horzAnchor="margin" w:tblpY="429"/>
        <w:tblW w:w="9776" w:type="dxa"/>
        <w:tblLayout w:type="fixed"/>
        <w:tblLook w:val="0020" w:firstRow="1" w:lastRow="0" w:firstColumn="0" w:lastColumn="0" w:noHBand="0" w:noVBand="0"/>
      </w:tblPr>
      <w:tblGrid>
        <w:gridCol w:w="4888"/>
        <w:gridCol w:w="4888"/>
      </w:tblGrid>
      <w:tr w:rsidR="00507B76" w:rsidRPr="00E8294B" w14:paraId="7E24063C" w14:textId="77777777" w:rsidTr="00E22DD6">
        <w:trPr>
          <w:cantSplit/>
        </w:trPr>
        <w:tc>
          <w:tcPr>
            <w:tcW w:w="4888" w:type="dxa"/>
            <w:shd w:val="clear" w:color="auto" w:fill="auto"/>
          </w:tcPr>
          <w:p w14:paraId="4AE44204" w14:textId="77777777" w:rsidR="00507B76" w:rsidRPr="00E22DD6" w:rsidRDefault="00507B76" w:rsidP="004625A8">
            <w:pPr>
              <w:pStyle w:val="TableColumnHeadings"/>
              <w:spacing w:before="100" w:beforeAutospacing="1" w:after="100" w:afterAutospacing="1"/>
              <w:rPr>
                <w:rFonts w:asciiTheme="minorHAnsi" w:hAnsiTheme="minorHAnsi" w:cstheme="minorHAnsi"/>
              </w:rPr>
            </w:pPr>
            <w:r w:rsidRPr="00E22DD6">
              <w:rPr>
                <w:rFonts w:asciiTheme="minorHAnsi" w:hAnsiTheme="minorHAnsi" w:cstheme="minorHAnsi"/>
              </w:rPr>
              <w:t>Eligible essential equipment costs</w:t>
            </w:r>
          </w:p>
        </w:tc>
        <w:tc>
          <w:tcPr>
            <w:tcW w:w="4888" w:type="dxa"/>
            <w:shd w:val="clear" w:color="auto" w:fill="auto"/>
          </w:tcPr>
          <w:p w14:paraId="31C56E44" w14:textId="77777777" w:rsidR="00507B76" w:rsidRPr="00E22DD6" w:rsidRDefault="00507B76" w:rsidP="004625A8">
            <w:pPr>
              <w:pStyle w:val="TableColumnHeadings"/>
              <w:spacing w:before="100" w:beforeAutospacing="1" w:after="100" w:afterAutospacing="1"/>
              <w:rPr>
                <w:rFonts w:asciiTheme="minorHAnsi" w:hAnsiTheme="minorHAnsi" w:cstheme="minorHAnsi"/>
              </w:rPr>
            </w:pPr>
            <w:r w:rsidRPr="00E22DD6">
              <w:rPr>
                <w:rFonts w:asciiTheme="minorHAnsi" w:hAnsiTheme="minorHAnsi" w:cstheme="minorHAnsi"/>
              </w:rPr>
              <w:t>Costs that will not be funded</w:t>
            </w:r>
          </w:p>
        </w:tc>
      </w:tr>
      <w:tr w:rsidR="00507B76" w:rsidRPr="00E8294B" w14:paraId="636EFD6C" w14:textId="77777777" w:rsidTr="004625A8">
        <w:trPr>
          <w:cantSplit/>
        </w:trPr>
        <w:tc>
          <w:tcPr>
            <w:tcW w:w="4888" w:type="dxa"/>
          </w:tcPr>
          <w:p w14:paraId="47101C57" w14:textId="77777777" w:rsidR="00507B76" w:rsidRPr="00E22DD6" w:rsidRDefault="00507B76" w:rsidP="004625A8">
            <w:pPr>
              <w:suppressAutoHyphens w:val="0"/>
              <w:spacing w:after="120" w:line="288" w:lineRule="auto"/>
              <w:rPr>
                <w:rFonts w:asciiTheme="minorHAnsi" w:eastAsia="Times" w:hAnsiTheme="minorHAnsi" w:cstheme="minorHAnsi"/>
              </w:rPr>
            </w:pPr>
            <w:r w:rsidRPr="00E22DD6">
              <w:rPr>
                <w:rFonts w:asciiTheme="minorHAnsi" w:eastAsia="Times" w:hAnsiTheme="minorHAnsi" w:cstheme="minorHAnsi"/>
                <w:b/>
                <w:bCs/>
              </w:rPr>
              <w:t xml:space="preserve">Replacement or repair of playing </w:t>
            </w:r>
            <w:r w:rsidRPr="00E22DD6">
              <w:rPr>
                <w:rFonts w:asciiTheme="minorHAnsi" w:eastAsia="Times" w:hAnsiTheme="minorHAnsi" w:cstheme="minorHAnsi"/>
                <w:b/>
                <w:bCs/>
              </w:rPr>
              <w:br/>
              <w:t xml:space="preserve">equipment </w:t>
            </w:r>
            <w:r w:rsidRPr="00E22DD6">
              <w:rPr>
                <w:rFonts w:asciiTheme="minorHAnsi" w:eastAsia="Times" w:hAnsiTheme="minorHAnsi" w:cstheme="minorHAnsi"/>
              </w:rPr>
              <w:t xml:space="preserve">that is essential for participation in an activity, is transferable to other </w:t>
            </w:r>
            <w:r w:rsidRPr="00E22DD6">
              <w:rPr>
                <w:rFonts w:asciiTheme="minorHAnsi" w:eastAsia="Times" w:hAnsiTheme="minorHAnsi" w:cstheme="minorHAnsi"/>
              </w:rPr>
              <w:br/>
              <w:t xml:space="preserve">participants and remains the property of the applicant organisation </w:t>
            </w:r>
          </w:p>
          <w:p w14:paraId="501C08DA" w14:textId="77777777" w:rsidR="00507B76" w:rsidRPr="00E22DD6" w:rsidRDefault="00507B76" w:rsidP="00507B76">
            <w:pPr>
              <w:pStyle w:val="ListParagraph"/>
              <w:numPr>
                <w:ilvl w:val="0"/>
                <w:numId w:val="43"/>
              </w:numPr>
              <w:spacing w:after="120" w:line="288" w:lineRule="auto"/>
              <w:rPr>
                <w:rFonts w:asciiTheme="minorHAnsi" w:eastAsia="Times" w:hAnsiTheme="minorHAnsi" w:cstheme="minorHAnsi"/>
              </w:rPr>
            </w:pPr>
            <w:r w:rsidRPr="00E22DD6">
              <w:rPr>
                <w:rFonts w:asciiTheme="minorHAnsi" w:eastAsia="Times" w:hAnsiTheme="minorHAnsi" w:cstheme="minorHAnsi"/>
              </w:rPr>
              <w:t>bats, match balls, equestrian jumps, racquets, gymnastic mats, team equipment kits, gloves, badminton nets</w:t>
            </w:r>
          </w:p>
          <w:p w14:paraId="5E8C6577" w14:textId="77777777" w:rsidR="00507B76" w:rsidRPr="00E22DD6" w:rsidRDefault="00507B76" w:rsidP="004625A8">
            <w:pPr>
              <w:suppressAutoHyphens w:val="0"/>
              <w:spacing w:after="120" w:line="288" w:lineRule="auto"/>
              <w:rPr>
                <w:rFonts w:asciiTheme="minorHAnsi" w:eastAsia="Times" w:hAnsiTheme="minorHAnsi" w:cstheme="minorHAnsi"/>
              </w:rPr>
            </w:pPr>
            <w:r w:rsidRPr="00E22DD6">
              <w:rPr>
                <w:rFonts w:asciiTheme="minorHAnsi" w:eastAsia="Times" w:hAnsiTheme="minorHAnsi" w:cstheme="minorHAnsi"/>
                <w:b/>
                <w:bCs/>
              </w:rPr>
              <w:t>Injury prevention equipment</w:t>
            </w:r>
            <w:r w:rsidRPr="00E22DD6">
              <w:rPr>
                <w:rFonts w:asciiTheme="minorHAnsi" w:eastAsia="Times" w:hAnsiTheme="minorHAnsi" w:cstheme="minorHAnsi"/>
              </w:rPr>
              <w:t xml:space="preserve"> that is </w:t>
            </w:r>
            <w:r w:rsidRPr="00E22DD6">
              <w:rPr>
                <w:rFonts w:asciiTheme="minorHAnsi" w:eastAsia="Times" w:hAnsiTheme="minorHAnsi" w:cstheme="minorHAnsi"/>
              </w:rPr>
              <w:br/>
              <w:t xml:space="preserve">transferable </w:t>
            </w:r>
          </w:p>
          <w:p w14:paraId="4B1D7101" w14:textId="77777777" w:rsidR="00507B76" w:rsidRPr="00E22DD6" w:rsidRDefault="00507B76" w:rsidP="00507B76">
            <w:pPr>
              <w:pStyle w:val="Tablebullet1"/>
              <w:numPr>
                <w:ilvl w:val="0"/>
                <w:numId w:val="43"/>
              </w:numPr>
              <w:spacing w:after="120"/>
              <w:rPr>
                <w:rFonts w:asciiTheme="minorHAnsi" w:hAnsiTheme="minorHAnsi" w:cstheme="minorHAnsi"/>
              </w:rPr>
            </w:pPr>
            <w:r w:rsidRPr="00E22DD6">
              <w:rPr>
                <w:rFonts w:asciiTheme="minorHAnsi" w:hAnsiTheme="minorHAnsi" w:cstheme="minorHAnsi"/>
              </w:rPr>
              <w:t>goal post padding, batting pads, gloves, goalie gear, helmets, catcher’s gear</w:t>
            </w:r>
          </w:p>
          <w:p w14:paraId="438506FC" w14:textId="77777777" w:rsidR="00507B76" w:rsidRPr="00E22DD6" w:rsidRDefault="00507B76" w:rsidP="004625A8">
            <w:pPr>
              <w:spacing w:after="120" w:line="288" w:lineRule="auto"/>
              <w:contextualSpacing/>
              <w:rPr>
                <w:rFonts w:asciiTheme="minorHAnsi" w:eastAsia="Times" w:hAnsiTheme="minorHAnsi" w:cstheme="minorHAnsi"/>
              </w:rPr>
            </w:pPr>
            <w:r w:rsidRPr="00E22DD6">
              <w:rPr>
                <w:rFonts w:asciiTheme="minorHAnsi" w:eastAsia="Times" w:hAnsiTheme="minorHAnsi" w:cstheme="minorHAnsi"/>
                <w:b/>
                <w:bCs/>
              </w:rPr>
              <w:t xml:space="preserve">First aid equipment </w:t>
            </w:r>
            <w:r w:rsidRPr="00E22DD6">
              <w:rPr>
                <w:rFonts w:asciiTheme="minorHAnsi" w:eastAsia="Times" w:hAnsiTheme="minorHAnsi" w:cstheme="minorHAnsi"/>
              </w:rPr>
              <w:t>which is necessary for immediate attention to injury that may occur during participation in sport or active recreation</w:t>
            </w:r>
          </w:p>
          <w:p w14:paraId="6169C04B" w14:textId="77777777" w:rsidR="00507B76" w:rsidRPr="00E22DD6" w:rsidRDefault="00507B76" w:rsidP="00507B76">
            <w:pPr>
              <w:pStyle w:val="Tablebullet1"/>
              <w:numPr>
                <w:ilvl w:val="0"/>
                <w:numId w:val="43"/>
              </w:numPr>
              <w:spacing w:after="120"/>
              <w:contextualSpacing/>
              <w:rPr>
                <w:rFonts w:asciiTheme="minorHAnsi" w:hAnsiTheme="minorHAnsi" w:cstheme="minorHAnsi"/>
              </w:rPr>
            </w:pPr>
            <w:r w:rsidRPr="00E22DD6">
              <w:rPr>
                <w:rFonts w:asciiTheme="minorHAnsi" w:hAnsiTheme="minorHAnsi" w:cstheme="minorHAnsi"/>
              </w:rPr>
              <w:t>defibrillator, stretchers, first aid supplies</w:t>
            </w:r>
          </w:p>
        </w:tc>
        <w:tc>
          <w:tcPr>
            <w:tcW w:w="4888" w:type="dxa"/>
          </w:tcPr>
          <w:p w14:paraId="3102F9C7" w14:textId="77777777" w:rsidR="00507B76" w:rsidRPr="00E22DD6" w:rsidRDefault="00507B76" w:rsidP="004625A8">
            <w:pPr>
              <w:pStyle w:val="Normalbeforebullet"/>
              <w:keepNext w:val="0"/>
              <w:spacing w:after="120"/>
              <w:rPr>
                <w:rStyle w:val="BOLD"/>
                <w:rFonts w:cstheme="minorHAnsi"/>
              </w:rPr>
            </w:pPr>
            <w:r w:rsidRPr="00E22DD6">
              <w:rPr>
                <w:rStyle w:val="BOLD"/>
                <w:rFonts w:cstheme="minorHAnsi"/>
              </w:rPr>
              <w:t>Non-playing/participation equipment</w:t>
            </w:r>
          </w:p>
          <w:p w14:paraId="5A351CC9" w14:textId="77777777" w:rsidR="00507B76" w:rsidRPr="00E22DD6" w:rsidRDefault="00507B76" w:rsidP="00507B76">
            <w:pPr>
              <w:pStyle w:val="Tablebullet1"/>
              <w:numPr>
                <w:ilvl w:val="0"/>
                <w:numId w:val="44"/>
              </w:numPr>
              <w:spacing w:after="120"/>
              <w:rPr>
                <w:rFonts w:asciiTheme="minorHAnsi" w:hAnsiTheme="minorHAnsi" w:cstheme="minorHAnsi"/>
              </w:rPr>
            </w:pPr>
            <w:r w:rsidRPr="00E22DD6">
              <w:rPr>
                <w:rFonts w:asciiTheme="minorHAnsi" w:hAnsiTheme="minorHAnsi" w:cstheme="minorHAnsi"/>
              </w:rPr>
              <w:t>Public address systems, trophies, wicket covers, IT and GPS products, locks, alarm systems, scoreboards, radio communication devices</w:t>
            </w:r>
          </w:p>
          <w:p w14:paraId="429E2E86" w14:textId="77777777" w:rsidR="00507B76" w:rsidRPr="00E22DD6" w:rsidRDefault="00507B76" w:rsidP="004625A8">
            <w:pPr>
              <w:pStyle w:val="Normalbeforebullet"/>
              <w:keepNext w:val="0"/>
              <w:spacing w:after="120"/>
              <w:rPr>
                <w:rStyle w:val="BOLD"/>
                <w:rFonts w:cstheme="minorHAnsi"/>
              </w:rPr>
            </w:pPr>
            <w:r w:rsidRPr="00E22DD6">
              <w:rPr>
                <w:rStyle w:val="BOLD"/>
                <w:rFonts w:cstheme="minorHAnsi"/>
              </w:rPr>
              <w:t>Fixed playing surfaces and structures</w:t>
            </w:r>
          </w:p>
          <w:p w14:paraId="496BACE9" w14:textId="77777777" w:rsidR="00507B76" w:rsidRPr="00E22DD6" w:rsidRDefault="00507B76" w:rsidP="00507B76">
            <w:pPr>
              <w:pStyle w:val="Tablebullet1"/>
              <w:numPr>
                <w:ilvl w:val="0"/>
                <w:numId w:val="44"/>
              </w:numPr>
              <w:spacing w:after="120"/>
              <w:rPr>
                <w:rFonts w:asciiTheme="minorHAnsi" w:hAnsiTheme="minorHAnsi" w:cstheme="minorHAnsi"/>
              </w:rPr>
            </w:pPr>
            <w:r w:rsidRPr="00E22DD6">
              <w:rPr>
                <w:rFonts w:asciiTheme="minorHAnsi" w:hAnsiTheme="minorHAnsi" w:cstheme="minorHAnsi"/>
              </w:rPr>
              <w:t>Synthetic pitch material, in-ground goal posts, carpet</w:t>
            </w:r>
          </w:p>
          <w:p w14:paraId="42D54581" w14:textId="77777777" w:rsidR="00507B76" w:rsidRPr="00E22DD6" w:rsidRDefault="00507B76" w:rsidP="004625A8">
            <w:pPr>
              <w:pStyle w:val="Normalbeforebullet"/>
              <w:keepNext w:val="0"/>
              <w:spacing w:after="120"/>
              <w:rPr>
                <w:rFonts w:asciiTheme="minorHAnsi" w:hAnsiTheme="minorHAnsi" w:cstheme="minorHAnsi"/>
              </w:rPr>
            </w:pPr>
            <w:r w:rsidRPr="00E22DD6">
              <w:rPr>
                <w:rStyle w:val="BOLD"/>
                <w:rFonts w:cstheme="minorHAnsi"/>
              </w:rPr>
              <w:t>Mechanical equipment</w:t>
            </w:r>
            <w:r w:rsidRPr="00E22DD6">
              <w:rPr>
                <w:rFonts w:asciiTheme="minorHAnsi" w:hAnsiTheme="minorHAnsi" w:cstheme="minorHAnsi"/>
              </w:rPr>
              <w:t xml:space="preserve"> aimed at enhancing the skills of participants</w:t>
            </w:r>
          </w:p>
          <w:p w14:paraId="0AD83E0F" w14:textId="77777777" w:rsidR="00507B76" w:rsidRPr="00E22DD6" w:rsidRDefault="00507B76" w:rsidP="00507B76">
            <w:pPr>
              <w:pStyle w:val="Tablebullet1"/>
              <w:numPr>
                <w:ilvl w:val="0"/>
                <w:numId w:val="44"/>
              </w:numPr>
              <w:spacing w:after="120"/>
              <w:rPr>
                <w:rFonts w:asciiTheme="minorHAnsi" w:hAnsiTheme="minorHAnsi" w:cstheme="minorHAnsi"/>
              </w:rPr>
            </w:pPr>
            <w:r w:rsidRPr="00E22DD6">
              <w:rPr>
                <w:rFonts w:asciiTheme="minorHAnsi" w:hAnsiTheme="minorHAnsi" w:cstheme="minorHAnsi"/>
              </w:rPr>
              <w:t>Ball machines, bowling machines, weights, simulators, timing poles</w:t>
            </w:r>
          </w:p>
          <w:p w14:paraId="24D170E9" w14:textId="77777777" w:rsidR="00507B76" w:rsidRPr="00E22DD6" w:rsidRDefault="00507B76" w:rsidP="004625A8">
            <w:pPr>
              <w:pStyle w:val="Normalbeforebullet"/>
              <w:keepNext w:val="0"/>
              <w:spacing w:after="120"/>
              <w:rPr>
                <w:rFonts w:asciiTheme="minorHAnsi" w:hAnsiTheme="minorHAnsi" w:cstheme="minorHAnsi"/>
              </w:rPr>
            </w:pPr>
            <w:r w:rsidRPr="00E22DD6">
              <w:rPr>
                <w:rStyle w:val="BOLD"/>
                <w:rFonts w:cstheme="minorHAnsi"/>
              </w:rPr>
              <w:t>Personal items,</w:t>
            </w:r>
            <w:r w:rsidRPr="00E22DD6">
              <w:rPr>
                <w:rFonts w:asciiTheme="minorHAnsi" w:hAnsiTheme="minorHAnsi" w:cstheme="minorHAnsi"/>
              </w:rPr>
              <w:t xml:space="preserve"> clothing or accessories </w:t>
            </w:r>
          </w:p>
          <w:p w14:paraId="11E55B9C" w14:textId="77777777" w:rsidR="00507B76" w:rsidRPr="00E22DD6" w:rsidRDefault="00507B76" w:rsidP="00507B76">
            <w:pPr>
              <w:pStyle w:val="Tablebullet1"/>
              <w:numPr>
                <w:ilvl w:val="0"/>
                <w:numId w:val="44"/>
              </w:numPr>
              <w:spacing w:after="120"/>
              <w:rPr>
                <w:rFonts w:asciiTheme="minorHAnsi" w:hAnsiTheme="minorHAnsi" w:cstheme="minorHAnsi"/>
              </w:rPr>
            </w:pPr>
            <w:r w:rsidRPr="00E22DD6">
              <w:rPr>
                <w:rFonts w:asciiTheme="minorHAnsi" w:hAnsiTheme="minorHAnsi" w:cstheme="minorHAnsi"/>
              </w:rPr>
              <w:t>Uniforms, mouthguards, drink bottles, backpacks</w:t>
            </w:r>
          </w:p>
          <w:p w14:paraId="26F835A8" w14:textId="77777777" w:rsidR="00507B76" w:rsidRPr="00E22DD6" w:rsidRDefault="00507B76" w:rsidP="004625A8">
            <w:pPr>
              <w:pStyle w:val="Normalbeforebullet"/>
              <w:keepNext w:val="0"/>
              <w:spacing w:after="120"/>
              <w:rPr>
                <w:rStyle w:val="BOLD"/>
                <w:rFonts w:cstheme="minorHAnsi"/>
              </w:rPr>
            </w:pPr>
            <w:r w:rsidRPr="00E22DD6">
              <w:rPr>
                <w:rStyle w:val="BOLD"/>
                <w:rFonts w:cstheme="minorHAnsi"/>
              </w:rPr>
              <w:t>Vehicles or maintenance equipment</w:t>
            </w:r>
          </w:p>
          <w:p w14:paraId="1B2F3A89" w14:textId="77777777" w:rsidR="00507B76" w:rsidRPr="00E22DD6" w:rsidRDefault="00507B76" w:rsidP="00507B76">
            <w:pPr>
              <w:pStyle w:val="Tablebullet1"/>
              <w:numPr>
                <w:ilvl w:val="0"/>
                <w:numId w:val="44"/>
              </w:numPr>
              <w:spacing w:after="120"/>
              <w:rPr>
                <w:rFonts w:asciiTheme="minorHAnsi" w:hAnsiTheme="minorHAnsi" w:cstheme="minorHAnsi"/>
              </w:rPr>
            </w:pPr>
            <w:r w:rsidRPr="00E22DD6">
              <w:rPr>
                <w:rFonts w:asciiTheme="minorHAnsi" w:hAnsiTheme="minorHAnsi" w:cstheme="minorHAnsi"/>
              </w:rPr>
              <w:t>Lawn mowers, rollers, line markers, hoses, air compressors, tools, boats, bikes, golf carts</w:t>
            </w:r>
          </w:p>
          <w:p w14:paraId="7DE55EB3" w14:textId="77777777" w:rsidR="00507B76" w:rsidRPr="00E22DD6" w:rsidRDefault="00507B76" w:rsidP="004625A8">
            <w:pPr>
              <w:suppressAutoHyphens w:val="0"/>
              <w:spacing w:after="0" w:line="288" w:lineRule="auto"/>
              <w:rPr>
                <w:rFonts w:asciiTheme="minorHAnsi" w:hAnsiTheme="minorHAnsi" w:cstheme="minorHAnsi"/>
              </w:rPr>
            </w:pPr>
            <w:r w:rsidRPr="00E22DD6">
              <w:rPr>
                <w:rFonts w:asciiTheme="minorHAnsi" w:eastAsia="Times" w:hAnsiTheme="minorHAnsi" w:cstheme="minorHAnsi"/>
                <w:b/>
                <w:bCs/>
              </w:rPr>
              <w:t>Firearms</w:t>
            </w:r>
            <w:r w:rsidRPr="00E22DD6">
              <w:rPr>
                <w:rFonts w:asciiTheme="minorHAnsi" w:eastAsia="Times" w:hAnsiTheme="minorHAnsi" w:cstheme="minorHAnsi"/>
              </w:rPr>
              <w:t>, scopes and ammunition</w:t>
            </w:r>
          </w:p>
        </w:tc>
      </w:tr>
    </w:tbl>
    <w:p w14:paraId="33FD16F0" w14:textId="77777777" w:rsidR="00507B76" w:rsidRPr="00FC2A54" w:rsidRDefault="00507B76" w:rsidP="00507B76">
      <w:pPr>
        <w:pStyle w:val="Heading1"/>
        <w:numPr>
          <w:ilvl w:val="0"/>
          <w:numId w:val="4"/>
        </w:numPr>
        <w:spacing w:before="100" w:beforeAutospacing="1" w:after="100" w:afterAutospacing="1"/>
        <w:ind w:left="431" w:hanging="431"/>
      </w:pPr>
      <w:bookmarkStart w:id="6" w:name="_Toc146783914"/>
      <w:r w:rsidRPr="00FC2A54">
        <w:lastRenderedPageBreak/>
        <w:t>What will not be funded</w:t>
      </w:r>
      <w:bookmarkEnd w:id="6"/>
    </w:p>
    <w:p w14:paraId="0F65D4F3" w14:textId="77777777" w:rsidR="00507B76" w:rsidRPr="00E8294B" w:rsidRDefault="00507B76" w:rsidP="00507B76">
      <w:pPr>
        <w:pStyle w:val="Bullet"/>
        <w:numPr>
          <w:ilvl w:val="0"/>
          <w:numId w:val="45"/>
        </w:numPr>
        <w:rPr>
          <w:rFonts w:asciiTheme="minorHAnsi" w:hAnsiTheme="minorHAnsi" w:cstheme="minorHAnsi"/>
        </w:rPr>
      </w:pPr>
      <w:r w:rsidRPr="00E8294B">
        <w:rPr>
          <w:rFonts w:asciiTheme="minorHAnsi" w:hAnsiTheme="minorHAnsi" w:cstheme="minorHAnsi"/>
        </w:rPr>
        <w:t>Capital expenditure to acquire, upgrade and/or maintain assets including property, building, hardware and transport</w:t>
      </w:r>
      <w:r>
        <w:rPr>
          <w:rFonts w:asciiTheme="minorHAnsi" w:hAnsiTheme="minorHAnsi" w:cstheme="minorHAnsi"/>
        </w:rPr>
        <w:t xml:space="preserve">. </w:t>
      </w:r>
      <w:r w:rsidRPr="00E8294B">
        <w:rPr>
          <w:rFonts w:asciiTheme="minorHAnsi" w:hAnsiTheme="minorHAnsi" w:cstheme="minorHAnsi"/>
        </w:rPr>
        <w:t>Permanent shade structures, permanent fencing, fixed lighting, permanent practice wickets</w:t>
      </w:r>
      <w:r>
        <w:rPr>
          <w:rFonts w:asciiTheme="minorHAnsi" w:hAnsiTheme="minorHAnsi" w:cstheme="minorHAnsi"/>
        </w:rPr>
        <w:t xml:space="preserve"> and</w:t>
      </w:r>
      <w:r w:rsidRPr="00E8294B">
        <w:rPr>
          <w:rFonts w:asciiTheme="minorHAnsi" w:hAnsiTheme="minorHAnsi" w:cstheme="minorHAnsi"/>
        </w:rPr>
        <w:t xml:space="preserve"> mobility ramps</w:t>
      </w:r>
      <w:r>
        <w:rPr>
          <w:rFonts w:asciiTheme="minorHAnsi" w:hAnsiTheme="minorHAnsi" w:cstheme="minorHAnsi"/>
        </w:rPr>
        <w:t>.</w:t>
      </w:r>
    </w:p>
    <w:p w14:paraId="50A726FF" w14:textId="77777777" w:rsidR="00507B76" w:rsidRPr="00E8294B" w:rsidRDefault="00507B76" w:rsidP="00507B76">
      <w:pPr>
        <w:pStyle w:val="Bullet"/>
        <w:numPr>
          <w:ilvl w:val="0"/>
          <w:numId w:val="45"/>
        </w:numPr>
      </w:pPr>
      <w:r w:rsidRPr="00E8294B">
        <w:t>Operational expenditure including rent, utilities, wages and salaries, accounting and legal fees, property taxes, membership fees, business travel, administrative expenses and all overhead costs.</w:t>
      </w:r>
    </w:p>
    <w:p w14:paraId="378FF1BC" w14:textId="77777777" w:rsidR="00507B76" w:rsidRPr="00E22DD6" w:rsidRDefault="00507B76" w:rsidP="00507B76">
      <w:pPr>
        <w:pStyle w:val="Bullet"/>
        <w:numPr>
          <w:ilvl w:val="0"/>
          <w:numId w:val="45"/>
        </w:numPr>
      </w:pPr>
      <w:r w:rsidRPr="00E22DD6">
        <w:t>Applicants that have previously been funded through the Emergency Sporting Equipment Grants program in 2023-24.</w:t>
      </w:r>
    </w:p>
    <w:p w14:paraId="28397EC2" w14:textId="77777777" w:rsidR="00507B76" w:rsidRPr="00E22DD6" w:rsidRDefault="00507B76" w:rsidP="00507B76">
      <w:pPr>
        <w:pStyle w:val="Bullet"/>
        <w:numPr>
          <w:ilvl w:val="0"/>
          <w:numId w:val="45"/>
        </w:numPr>
      </w:pPr>
      <w:r w:rsidRPr="00E22DD6">
        <w:t>Applications from organisations filing a claim under insurance for coverage or compensation for the incident.</w:t>
      </w:r>
    </w:p>
    <w:p w14:paraId="40C09A90" w14:textId="77777777" w:rsidR="00507B76" w:rsidRPr="00E22DD6" w:rsidRDefault="00507B76" w:rsidP="00507B76">
      <w:pPr>
        <w:pStyle w:val="Bullet"/>
        <w:numPr>
          <w:ilvl w:val="0"/>
          <w:numId w:val="45"/>
        </w:numPr>
      </w:pPr>
      <w:r w:rsidRPr="00E22DD6">
        <w:t>Applications from organisations receiving funding through any Victorian or Commonwealth emergency relief or recovery program for the incident.</w:t>
      </w:r>
    </w:p>
    <w:p w14:paraId="37F66818" w14:textId="77777777" w:rsidR="00507B76" w:rsidRPr="00E22DD6" w:rsidRDefault="00507B76" w:rsidP="00507B76">
      <w:pPr>
        <w:pStyle w:val="Bullet"/>
        <w:numPr>
          <w:ilvl w:val="0"/>
          <w:numId w:val="45"/>
        </w:numPr>
      </w:pPr>
      <w:r w:rsidRPr="00E22DD6">
        <w:t>Auspice arrangements cannot be used to seek funding on behalf of sole traders or private companies.</w:t>
      </w:r>
    </w:p>
    <w:p w14:paraId="03043C23" w14:textId="77777777" w:rsidR="00507B76" w:rsidRPr="00E8294B" w:rsidRDefault="00507B76" w:rsidP="00507B76">
      <w:pPr>
        <w:pStyle w:val="Bullet"/>
        <w:numPr>
          <w:ilvl w:val="0"/>
          <w:numId w:val="45"/>
        </w:numPr>
      </w:pPr>
      <w:r w:rsidRPr="00E8294B">
        <w:t>Applications from organisations where their main business is not the delivery of sport or active recreation</w:t>
      </w:r>
      <w:r>
        <w:t xml:space="preserve"> eg. Animal obedience, primary or secondary schools.</w:t>
      </w:r>
    </w:p>
    <w:p w14:paraId="5483AEE7" w14:textId="77777777" w:rsidR="00507B76" w:rsidRPr="00E8294B" w:rsidRDefault="00507B76" w:rsidP="00507B76">
      <w:pPr>
        <w:pStyle w:val="Bullet"/>
        <w:numPr>
          <w:ilvl w:val="0"/>
          <w:numId w:val="45"/>
        </w:numPr>
      </w:pPr>
      <w:r w:rsidRPr="00E8294B">
        <w:t>Applications submitted by third-party grant writers.</w:t>
      </w:r>
    </w:p>
    <w:p w14:paraId="5AD9C9DB" w14:textId="77777777" w:rsidR="00507B76" w:rsidRPr="00DF4DE7" w:rsidRDefault="00507B76" w:rsidP="00507B76">
      <w:pPr>
        <w:pStyle w:val="Heading1"/>
        <w:numPr>
          <w:ilvl w:val="0"/>
          <w:numId w:val="4"/>
        </w:numPr>
        <w:spacing w:before="240" w:after="100" w:afterAutospacing="1"/>
        <w:ind w:left="431" w:hanging="431"/>
      </w:pPr>
      <w:bookmarkStart w:id="7" w:name="_Toc146783915"/>
      <w:r>
        <w:lastRenderedPageBreak/>
        <w:t>Assessment Criteria</w:t>
      </w:r>
      <w:bookmarkEnd w:id="7"/>
    </w:p>
    <w:p w14:paraId="7021C3A7" w14:textId="77777777" w:rsidR="00507B76" w:rsidRPr="00B602CE" w:rsidRDefault="00507B76" w:rsidP="00507B76">
      <w:pPr>
        <w:pStyle w:val="Bullet"/>
      </w:pPr>
      <w:r w:rsidRPr="00144A80">
        <w:t>Applications are assessed according to the applicant’s eligibility and subsequently:</w:t>
      </w:r>
    </w:p>
    <w:p w14:paraId="5A5BC97D" w14:textId="77777777" w:rsidR="00507B76" w:rsidRPr="00144A80" w:rsidRDefault="00507B76" w:rsidP="00507B76">
      <w:pPr>
        <w:pStyle w:val="Bullet"/>
        <w:numPr>
          <w:ilvl w:val="0"/>
          <w:numId w:val="41"/>
        </w:numPr>
        <w:ind w:left="426" w:hanging="426"/>
      </w:pPr>
      <w:r w:rsidRPr="00144A80">
        <w:t>The circumstances of the loss and/or damage in relation to an unpreventable and/or exceptional incident.</w:t>
      </w:r>
    </w:p>
    <w:p w14:paraId="0E4DA8F0" w14:textId="77777777" w:rsidR="00507B76" w:rsidRPr="00144A80" w:rsidRDefault="00507B76" w:rsidP="00507B76">
      <w:pPr>
        <w:pStyle w:val="Bullet"/>
        <w:numPr>
          <w:ilvl w:val="0"/>
          <w:numId w:val="41"/>
        </w:numPr>
        <w:ind w:left="426" w:hanging="426"/>
      </w:pPr>
      <w:r w:rsidRPr="00144A80">
        <w:t xml:space="preserve">Adequacy of supporting documentation </w:t>
      </w:r>
    </w:p>
    <w:p w14:paraId="5456C193" w14:textId="77777777" w:rsidR="00507B76" w:rsidRPr="00144A80" w:rsidRDefault="00507B76" w:rsidP="00507B76">
      <w:pPr>
        <w:pStyle w:val="Bullet"/>
        <w:numPr>
          <w:ilvl w:val="0"/>
          <w:numId w:val="41"/>
        </w:numPr>
        <w:ind w:left="426" w:hanging="426"/>
      </w:pPr>
      <w:r w:rsidRPr="00144A80">
        <w:t>Responses to the assessment criteria; and</w:t>
      </w:r>
    </w:p>
    <w:p w14:paraId="1F4CFBB2" w14:textId="77777777" w:rsidR="00507B76" w:rsidRPr="00E22DD6" w:rsidRDefault="00507B76" w:rsidP="00507B76">
      <w:pPr>
        <w:pStyle w:val="Bullet"/>
        <w:numPr>
          <w:ilvl w:val="0"/>
          <w:numId w:val="41"/>
        </w:numPr>
        <w:ind w:left="426" w:hanging="426"/>
      </w:pPr>
      <w:r w:rsidRPr="00E22DD6">
        <w:t>Availability of funding</w:t>
      </w:r>
    </w:p>
    <w:p w14:paraId="6760A697" w14:textId="77777777" w:rsidR="00507B76" w:rsidRPr="00E22DD6" w:rsidRDefault="00507B76" w:rsidP="00507B76">
      <w:pPr>
        <w:pStyle w:val="Heading2"/>
        <w:numPr>
          <w:ilvl w:val="1"/>
          <w:numId w:val="4"/>
        </w:numPr>
        <w:spacing w:before="100" w:beforeAutospacing="1" w:after="100" w:afterAutospacing="1"/>
        <w:ind w:left="0" w:hanging="9"/>
        <w:rPr>
          <w:rFonts w:asciiTheme="minorHAnsi" w:hAnsiTheme="minorHAnsi" w:cstheme="minorHAnsi"/>
          <w:szCs w:val="24"/>
        </w:rPr>
      </w:pPr>
      <w:bookmarkStart w:id="8" w:name="_Toc146783916"/>
      <w:r w:rsidRPr="00E22DD6">
        <w:rPr>
          <w:rFonts w:asciiTheme="minorHAnsi" w:hAnsiTheme="minorHAnsi" w:cstheme="minorHAnsi"/>
          <w:szCs w:val="24"/>
        </w:rPr>
        <w:t>Application questions</w:t>
      </w:r>
      <w:bookmarkEnd w:id="8"/>
      <w:r w:rsidRPr="00E22DD6">
        <w:rPr>
          <w:rFonts w:asciiTheme="minorHAnsi" w:hAnsiTheme="minorHAnsi" w:cstheme="minorHAnsi"/>
          <w:szCs w:val="24"/>
        </w:rPr>
        <w:t xml:space="preserve"> </w:t>
      </w:r>
    </w:p>
    <w:p w14:paraId="01E3E146" w14:textId="77777777" w:rsidR="00507B76" w:rsidRPr="00E22DD6" w:rsidRDefault="00507B76" w:rsidP="00507B76">
      <w:pPr>
        <w:spacing w:before="100" w:beforeAutospacing="1" w:after="100" w:afterAutospacing="1" w:line="288" w:lineRule="auto"/>
      </w:pPr>
      <w:r w:rsidRPr="00E22DD6">
        <w:rPr>
          <w:rFonts w:eastAsia="Arial"/>
          <w:b/>
          <w:color w:val="000000" w:themeColor="text1"/>
        </w:rPr>
        <w:t>All applications</w:t>
      </w:r>
      <w:r w:rsidRPr="00E22DD6">
        <w:rPr>
          <w:rFonts w:eastAsia="Arial"/>
          <w:color w:val="000000" w:themeColor="text1"/>
        </w:rPr>
        <w:t xml:space="preserve"> must include responses to the following:</w:t>
      </w:r>
    </w:p>
    <w:p w14:paraId="1E45FBEB" w14:textId="77777777" w:rsidR="00507B76" w:rsidRPr="00E22DD6" w:rsidRDefault="00507B76" w:rsidP="00507B76">
      <w:pPr>
        <w:pStyle w:val="ListParagraph-1"/>
        <w:numPr>
          <w:ilvl w:val="0"/>
          <w:numId w:val="38"/>
        </w:numPr>
        <w:spacing w:after="120"/>
        <w:ind w:left="426" w:hanging="426"/>
      </w:pPr>
      <w:r w:rsidRPr="00E22DD6">
        <w:t>Details of the incident and list of the equipment that was lost, damaged or destroyed.</w:t>
      </w:r>
    </w:p>
    <w:p w14:paraId="7DDE36C5" w14:textId="77777777" w:rsidR="00507B76" w:rsidRPr="00E22DD6" w:rsidRDefault="00507B76" w:rsidP="00507B76">
      <w:pPr>
        <w:pStyle w:val="ListParagraph-1"/>
        <w:numPr>
          <w:ilvl w:val="0"/>
          <w:numId w:val="38"/>
        </w:numPr>
        <w:spacing w:after="120"/>
        <w:ind w:left="426" w:hanging="426"/>
      </w:pPr>
      <w:r w:rsidRPr="00E22DD6">
        <w:t>Where and how was the equipment stored and secured?</w:t>
      </w:r>
    </w:p>
    <w:p w14:paraId="50E81096" w14:textId="77777777" w:rsidR="00507B76" w:rsidRPr="00E22DD6" w:rsidRDefault="00507B76" w:rsidP="00507B76">
      <w:pPr>
        <w:pStyle w:val="ListParagraph-1"/>
        <w:numPr>
          <w:ilvl w:val="0"/>
          <w:numId w:val="38"/>
        </w:numPr>
        <w:spacing w:after="120"/>
        <w:ind w:left="426" w:hanging="426"/>
      </w:pPr>
      <w:r w:rsidRPr="00E22DD6">
        <w:t>Why is the requested equipment needed and why is it essential to participation?</w:t>
      </w:r>
    </w:p>
    <w:p w14:paraId="71D12F6B" w14:textId="77777777" w:rsidR="00507B76" w:rsidRPr="00E22DD6" w:rsidRDefault="00507B76" w:rsidP="00507B76">
      <w:pPr>
        <w:pStyle w:val="ListParagraph-1"/>
        <w:numPr>
          <w:ilvl w:val="0"/>
          <w:numId w:val="38"/>
        </w:numPr>
        <w:spacing w:after="120"/>
        <w:ind w:left="426" w:hanging="426"/>
      </w:pPr>
      <w:r w:rsidRPr="00E22DD6">
        <w:t>Why is funding required and can your organisation self-fund requested costs?</w:t>
      </w:r>
    </w:p>
    <w:p w14:paraId="01150F6A" w14:textId="77777777" w:rsidR="00507B76" w:rsidRPr="00FC2A54" w:rsidRDefault="00507B76" w:rsidP="00507B76">
      <w:pPr>
        <w:pStyle w:val="Heading1"/>
        <w:numPr>
          <w:ilvl w:val="0"/>
          <w:numId w:val="4"/>
        </w:numPr>
        <w:spacing w:before="100" w:beforeAutospacing="1" w:after="100" w:afterAutospacing="1"/>
        <w:ind w:left="431" w:hanging="431"/>
      </w:pPr>
      <w:bookmarkStart w:id="9" w:name="_Toc146783917"/>
      <w:r w:rsidRPr="00FC2A54">
        <w:lastRenderedPageBreak/>
        <w:t>Mandatory support documentation</w:t>
      </w:r>
      <w:bookmarkEnd w:id="9"/>
    </w:p>
    <w:p w14:paraId="1FFD0C95" w14:textId="77777777" w:rsidR="00507B76" w:rsidRDefault="00507B76" w:rsidP="00507B76">
      <w:pPr>
        <w:pStyle w:val="Heading2"/>
        <w:numPr>
          <w:ilvl w:val="1"/>
          <w:numId w:val="4"/>
        </w:numPr>
        <w:spacing w:before="100" w:beforeAutospacing="1" w:after="100" w:afterAutospacing="1"/>
        <w:ind w:left="0" w:hanging="11"/>
        <w:rPr>
          <w:rFonts w:asciiTheme="minorHAnsi" w:hAnsiTheme="minorHAnsi" w:cstheme="minorHAnsi"/>
        </w:rPr>
      </w:pPr>
      <w:bookmarkStart w:id="10" w:name="_Toc146783918"/>
      <w:r>
        <w:rPr>
          <w:rFonts w:asciiTheme="minorHAnsi" w:hAnsiTheme="minorHAnsi" w:cstheme="minorHAnsi"/>
        </w:rPr>
        <w:t>Evidence</w:t>
      </w:r>
      <w:bookmarkEnd w:id="10"/>
    </w:p>
    <w:p w14:paraId="49D87703" w14:textId="77777777" w:rsidR="00507B76" w:rsidRPr="001F07AB" w:rsidRDefault="00507B76" w:rsidP="00507B76">
      <w:pPr>
        <w:pStyle w:val="Bullet"/>
        <w:numPr>
          <w:ilvl w:val="0"/>
          <w:numId w:val="41"/>
        </w:numPr>
        <w:ind w:left="426" w:hanging="426"/>
      </w:pPr>
      <w:r w:rsidRPr="001F07AB">
        <w:t>All applications must include evidence of the equipment that has been lost or destroyed. This includes a police report and/or photographs. Additional evidence includes media reports and social media posts.</w:t>
      </w:r>
    </w:p>
    <w:p w14:paraId="105A8CFD" w14:textId="77777777" w:rsidR="00507B76" w:rsidRPr="001F07AB" w:rsidRDefault="00507B76" w:rsidP="00507B76">
      <w:pPr>
        <w:pStyle w:val="Bullet"/>
        <w:numPr>
          <w:ilvl w:val="0"/>
          <w:numId w:val="41"/>
        </w:numPr>
        <w:ind w:left="426" w:hanging="426"/>
      </w:pPr>
      <w:r w:rsidRPr="001F07AB">
        <w:t>All applications for replacement of equipment lost or destroyed as a consequence of theft or criminal damage, must be accompanied by a police report</w:t>
      </w:r>
      <w:r>
        <w:t>.</w:t>
      </w:r>
    </w:p>
    <w:p w14:paraId="7CDF8E70" w14:textId="77777777" w:rsidR="00507B76" w:rsidRPr="001F07AB" w:rsidRDefault="00507B76" w:rsidP="00507B76">
      <w:pPr>
        <w:pStyle w:val="Bullet"/>
        <w:numPr>
          <w:ilvl w:val="0"/>
          <w:numId w:val="41"/>
        </w:numPr>
        <w:ind w:left="426" w:hanging="426"/>
      </w:pPr>
      <w:r w:rsidRPr="001F07AB">
        <w:t>In the instance that Victoria Police does not supply a written copy of the police report, you must submit the Report Incident Number alongside the police station name, phone number and contact name of the police officer who completed the police report.</w:t>
      </w:r>
    </w:p>
    <w:p w14:paraId="2768584C" w14:textId="77777777" w:rsidR="00507B76" w:rsidRPr="00E8294B" w:rsidRDefault="00507B76" w:rsidP="00507B76">
      <w:pPr>
        <w:pStyle w:val="Heading2"/>
        <w:numPr>
          <w:ilvl w:val="1"/>
          <w:numId w:val="4"/>
        </w:numPr>
        <w:spacing w:before="100" w:beforeAutospacing="1" w:after="100" w:afterAutospacing="1"/>
        <w:ind w:left="0" w:hanging="11"/>
        <w:rPr>
          <w:rFonts w:asciiTheme="minorHAnsi" w:hAnsiTheme="minorHAnsi" w:cstheme="minorHAnsi"/>
        </w:rPr>
      </w:pPr>
      <w:bookmarkStart w:id="11" w:name="_Toc146783919"/>
      <w:r w:rsidRPr="00E8294B">
        <w:rPr>
          <w:rFonts w:asciiTheme="minorHAnsi" w:hAnsiTheme="minorHAnsi" w:cstheme="minorHAnsi"/>
        </w:rPr>
        <w:t>Quotes</w:t>
      </w:r>
      <w:bookmarkEnd w:id="11"/>
      <w:r w:rsidRPr="00E8294B">
        <w:rPr>
          <w:rFonts w:asciiTheme="minorHAnsi" w:hAnsiTheme="minorHAnsi" w:cstheme="minorHAnsi"/>
        </w:rPr>
        <w:t xml:space="preserve"> </w:t>
      </w:r>
    </w:p>
    <w:p w14:paraId="69102DF4" w14:textId="77777777" w:rsidR="00507B76" w:rsidRPr="00E8294B" w:rsidRDefault="00507B76" w:rsidP="00507B76">
      <w:pPr>
        <w:spacing w:before="100" w:beforeAutospacing="1" w:after="100" w:afterAutospacing="1"/>
        <w:rPr>
          <w:rFonts w:asciiTheme="minorHAnsi" w:hAnsiTheme="minorHAnsi" w:cstheme="minorHAnsi"/>
        </w:rPr>
      </w:pPr>
      <w:r w:rsidRPr="00E8294B">
        <w:rPr>
          <w:rFonts w:asciiTheme="minorHAnsi" w:hAnsiTheme="minorHAnsi" w:cstheme="minorHAnsi"/>
        </w:rPr>
        <w:t xml:space="preserve">All applications must include quote/s which correspond to all </w:t>
      </w:r>
      <w:r>
        <w:rPr>
          <w:rFonts w:asciiTheme="minorHAnsi" w:hAnsiTheme="minorHAnsi" w:cstheme="minorHAnsi"/>
        </w:rPr>
        <w:t>costs</w:t>
      </w:r>
      <w:r w:rsidRPr="00E8294B">
        <w:rPr>
          <w:rFonts w:asciiTheme="minorHAnsi" w:hAnsiTheme="minorHAnsi" w:cstheme="minorHAnsi"/>
        </w:rPr>
        <w:t xml:space="preserve"> to be funded.</w:t>
      </w:r>
    </w:p>
    <w:p w14:paraId="2CBFDB62" w14:textId="77777777" w:rsidR="00507B76" w:rsidRPr="00E8294B" w:rsidRDefault="00507B76" w:rsidP="00507B76">
      <w:pPr>
        <w:pStyle w:val="Normalbeforebullet"/>
        <w:spacing w:before="100" w:beforeAutospacing="1" w:after="100" w:afterAutospacing="1"/>
        <w:rPr>
          <w:rFonts w:asciiTheme="minorHAnsi" w:hAnsiTheme="minorHAnsi" w:cstheme="minorHAnsi"/>
        </w:rPr>
      </w:pPr>
      <w:r w:rsidRPr="00E8294B">
        <w:rPr>
          <w:rStyle w:val="BOLD"/>
          <w:rFonts w:cstheme="minorHAnsi"/>
        </w:rPr>
        <w:t>Quotes must:</w:t>
      </w:r>
    </w:p>
    <w:p w14:paraId="57500E19" w14:textId="77777777" w:rsidR="00507B76" w:rsidRPr="00E22DD6" w:rsidRDefault="00507B76" w:rsidP="00507B76">
      <w:pPr>
        <w:pStyle w:val="Bullet"/>
        <w:numPr>
          <w:ilvl w:val="0"/>
          <w:numId w:val="41"/>
        </w:numPr>
        <w:ind w:left="426" w:hanging="426"/>
      </w:pPr>
      <w:r w:rsidRPr="00E22DD6">
        <w:t>be dated from 1 June 2023</w:t>
      </w:r>
    </w:p>
    <w:p w14:paraId="3539CA92" w14:textId="77777777" w:rsidR="00507B76" w:rsidRPr="001F07AB" w:rsidRDefault="00507B76" w:rsidP="00507B76">
      <w:pPr>
        <w:pStyle w:val="Bullet"/>
        <w:numPr>
          <w:ilvl w:val="0"/>
          <w:numId w:val="41"/>
        </w:numPr>
        <w:ind w:left="426" w:hanging="426"/>
      </w:pPr>
      <w:r w:rsidRPr="001F07AB">
        <w:t>be equal to, or greater than the total amount requested for funding</w:t>
      </w:r>
    </w:p>
    <w:p w14:paraId="051D15B0" w14:textId="77777777" w:rsidR="00507B76" w:rsidRPr="001F07AB" w:rsidRDefault="00507B76" w:rsidP="00507B76">
      <w:pPr>
        <w:pStyle w:val="Bullet"/>
        <w:numPr>
          <w:ilvl w:val="0"/>
          <w:numId w:val="41"/>
        </w:numPr>
        <w:ind w:left="426" w:hanging="426"/>
      </w:pPr>
      <w:r w:rsidRPr="001F07AB">
        <w:t>include details: name, description, quantity, unit and total costs</w:t>
      </w:r>
    </w:p>
    <w:p w14:paraId="47D5C1D3" w14:textId="77777777" w:rsidR="00507B76" w:rsidRPr="001F07AB" w:rsidRDefault="00507B76" w:rsidP="00507B76">
      <w:pPr>
        <w:pStyle w:val="Bullet"/>
        <w:numPr>
          <w:ilvl w:val="0"/>
          <w:numId w:val="41"/>
        </w:numPr>
        <w:ind w:left="426" w:hanging="426"/>
      </w:pPr>
      <w:r w:rsidRPr="001F07AB">
        <w:t>include the supplier’s business/company details (business name, ABN and/or website).</w:t>
      </w:r>
    </w:p>
    <w:p w14:paraId="6E79A107" w14:textId="77777777" w:rsidR="00507B76" w:rsidRPr="00E8294B" w:rsidRDefault="00507B76" w:rsidP="00507B76">
      <w:pPr>
        <w:pStyle w:val="Normalbeforebullet"/>
        <w:spacing w:before="100" w:beforeAutospacing="1" w:after="100" w:afterAutospacing="1"/>
        <w:rPr>
          <w:rFonts w:asciiTheme="minorHAnsi" w:hAnsiTheme="minorHAnsi" w:cstheme="minorHAnsi"/>
        </w:rPr>
      </w:pPr>
      <w:r w:rsidRPr="00E8294B">
        <w:rPr>
          <w:rFonts w:asciiTheme="minorHAnsi" w:hAnsiTheme="minorHAnsi" w:cstheme="minorHAnsi"/>
        </w:rPr>
        <w:t xml:space="preserve">Provided they contain </w:t>
      </w:r>
      <w:r w:rsidRPr="00E8294B">
        <w:rPr>
          <w:rStyle w:val="BOLD"/>
          <w:rFonts w:cstheme="minorHAnsi"/>
        </w:rPr>
        <w:t>all of the above</w:t>
      </w:r>
      <w:r w:rsidRPr="00E8294B">
        <w:rPr>
          <w:rFonts w:asciiTheme="minorHAnsi" w:hAnsiTheme="minorHAnsi" w:cstheme="minorHAnsi"/>
        </w:rPr>
        <w:t xml:space="preserve"> information, acceptable quotes can include:</w:t>
      </w:r>
    </w:p>
    <w:p w14:paraId="4B238087" w14:textId="77777777" w:rsidR="00507B76" w:rsidRPr="001F07AB" w:rsidRDefault="00507B76" w:rsidP="00507B76">
      <w:pPr>
        <w:pStyle w:val="Bullet"/>
        <w:numPr>
          <w:ilvl w:val="0"/>
          <w:numId w:val="41"/>
        </w:numPr>
        <w:ind w:left="426" w:hanging="426"/>
      </w:pPr>
      <w:r w:rsidRPr="001F07AB">
        <w:t>website shopping carts</w:t>
      </w:r>
    </w:p>
    <w:p w14:paraId="2C06A5F8" w14:textId="77777777" w:rsidR="00507B76" w:rsidRPr="001F07AB" w:rsidRDefault="00507B76" w:rsidP="00507B76">
      <w:pPr>
        <w:pStyle w:val="Bullet"/>
        <w:numPr>
          <w:ilvl w:val="0"/>
          <w:numId w:val="41"/>
        </w:numPr>
        <w:ind w:left="426" w:hanging="426"/>
      </w:pPr>
      <w:r w:rsidRPr="001F07AB">
        <w:t xml:space="preserve">unpaid invoices </w:t>
      </w:r>
    </w:p>
    <w:p w14:paraId="1619D64A" w14:textId="77777777" w:rsidR="00507B76" w:rsidRPr="001F07AB" w:rsidRDefault="00507B76" w:rsidP="00507B76">
      <w:pPr>
        <w:pStyle w:val="Bullet"/>
        <w:numPr>
          <w:ilvl w:val="0"/>
          <w:numId w:val="41"/>
        </w:numPr>
        <w:ind w:left="426" w:hanging="426"/>
      </w:pPr>
      <w:r w:rsidRPr="001F07AB">
        <w:t>screen shots.</w:t>
      </w:r>
    </w:p>
    <w:p w14:paraId="783E9B63" w14:textId="77777777" w:rsidR="00507B76" w:rsidRPr="00E22DD6" w:rsidRDefault="00507B76" w:rsidP="00507B76">
      <w:pPr>
        <w:pStyle w:val="Heading2"/>
        <w:numPr>
          <w:ilvl w:val="1"/>
          <w:numId w:val="4"/>
        </w:numPr>
        <w:spacing w:before="100" w:beforeAutospacing="1" w:after="100" w:afterAutospacing="1"/>
        <w:ind w:left="0" w:hanging="11"/>
        <w:rPr>
          <w:rFonts w:asciiTheme="minorHAnsi" w:hAnsiTheme="minorHAnsi" w:cstheme="minorHAnsi"/>
        </w:rPr>
      </w:pPr>
      <w:bookmarkStart w:id="12" w:name="_Toc146783920"/>
      <w:r w:rsidRPr="00E22DD6">
        <w:rPr>
          <w:rFonts w:asciiTheme="minorHAnsi" w:hAnsiTheme="minorHAnsi" w:cstheme="minorHAnsi"/>
        </w:rPr>
        <w:t>Receipts</w:t>
      </w:r>
      <w:bookmarkEnd w:id="12"/>
      <w:r w:rsidRPr="00E22DD6">
        <w:rPr>
          <w:rFonts w:asciiTheme="minorHAnsi" w:hAnsiTheme="minorHAnsi" w:cstheme="minorHAnsi"/>
        </w:rPr>
        <w:t xml:space="preserve"> </w:t>
      </w:r>
    </w:p>
    <w:p w14:paraId="14DC223F" w14:textId="77777777" w:rsidR="00507B76" w:rsidRPr="00E22DD6" w:rsidRDefault="00507B76" w:rsidP="00507B76">
      <w:pPr>
        <w:spacing w:before="100" w:beforeAutospacing="1" w:after="100" w:afterAutospacing="1" w:line="240" w:lineRule="auto"/>
      </w:pPr>
      <w:r w:rsidRPr="00E22DD6">
        <w:t>Applicants can apply to be reimbursed for the cost of eligible repairs and replacement equipment that have been paid for prior to applying. To be eligible for reimbursement the incident and expenses must have been incurred between 1 June 2023 and 31 May 2024.</w:t>
      </w:r>
    </w:p>
    <w:p w14:paraId="5C1A9956" w14:textId="77777777" w:rsidR="00507B76" w:rsidRPr="004A576B" w:rsidRDefault="00507B76" w:rsidP="00507B76">
      <w:pPr>
        <w:spacing w:before="100" w:beforeAutospacing="1" w:after="100" w:afterAutospacing="1" w:line="240" w:lineRule="auto"/>
        <w:rPr>
          <w:b/>
          <w:bCs/>
        </w:rPr>
      </w:pPr>
      <w:r w:rsidRPr="00E22DD6">
        <w:t>Applicants must provide proof of payment, for example receipts, bank statements or invoices that show payment has been made.</w:t>
      </w:r>
      <w:r w:rsidRPr="004A576B">
        <w:t xml:space="preserve"> </w:t>
      </w:r>
    </w:p>
    <w:p w14:paraId="037958E7" w14:textId="77777777" w:rsidR="00507B76" w:rsidRPr="00E8294B" w:rsidRDefault="00507B76" w:rsidP="00507B76">
      <w:pPr>
        <w:pStyle w:val="Heading2"/>
        <w:numPr>
          <w:ilvl w:val="1"/>
          <w:numId w:val="4"/>
        </w:numPr>
        <w:spacing w:before="100" w:beforeAutospacing="1" w:after="100" w:afterAutospacing="1"/>
        <w:ind w:left="0" w:hanging="9"/>
        <w:rPr>
          <w:rFonts w:asciiTheme="minorHAnsi" w:hAnsiTheme="minorHAnsi" w:cstheme="minorHAnsi"/>
        </w:rPr>
      </w:pPr>
      <w:bookmarkStart w:id="13" w:name="_Toc146783921"/>
      <w:r w:rsidRPr="00E8294B">
        <w:rPr>
          <w:rFonts w:asciiTheme="minorHAnsi" w:hAnsiTheme="minorHAnsi" w:cstheme="minorHAnsi"/>
        </w:rPr>
        <w:t>Acceptable file formats</w:t>
      </w:r>
      <w:bookmarkEnd w:id="13"/>
    </w:p>
    <w:p w14:paraId="61545588" w14:textId="77777777" w:rsidR="00507B76" w:rsidRPr="00E8294B" w:rsidRDefault="00507B76" w:rsidP="00507B76">
      <w:pPr>
        <w:spacing w:after="120"/>
        <w:rPr>
          <w:rFonts w:asciiTheme="minorHAnsi" w:hAnsiTheme="minorHAnsi" w:cstheme="minorHAnsi"/>
        </w:rPr>
      </w:pPr>
      <w:r w:rsidRPr="00E8294B">
        <w:rPr>
          <w:rFonts w:asciiTheme="minorHAnsi" w:hAnsiTheme="minorHAnsi" w:cstheme="minorHAnsi"/>
        </w:rPr>
        <w:t xml:space="preserve">Acceptable file types include Word, Excel, PDF or JPEG only. </w:t>
      </w:r>
    </w:p>
    <w:p w14:paraId="7B622469" w14:textId="77777777" w:rsidR="00507B76" w:rsidRPr="00E8294B" w:rsidRDefault="00507B76" w:rsidP="00507B76">
      <w:pPr>
        <w:spacing w:after="120"/>
        <w:rPr>
          <w:rFonts w:asciiTheme="minorHAnsi" w:hAnsiTheme="minorHAnsi" w:cstheme="minorHAnsi"/>
        </w:rPr>
      </w:pPr>
      <w:r w:rsidRPr="00E8294B">
        <w:rPr>
          <w:rFonts w:asciiTheme="minorHAnsi" w:hAnsiTheme="minorHAnsi" w:cstheme="minorHAnsi"/>
        </w:rPr>
        <w:t>No other file formats are readable to Department staff.</w:t>
      </w:r>
    </w:p>
    <w:p w14:paraId="7F1BC075" w14:textId="77777777" w:rsidR="00507B76" w:rsidRPr="00FC2A54" w:rsidRDefault="00507B76" w:rsidP="00507B76">
      <w:pPr>
        <w:pStyle w:val="Heading1"/>
        <w:numPr>
          <w:ilvl w:val="0"/>
          <w:numId w:val="4"/>
        </w:numPr>
        <w:spacing w:before="100" w:beforeAutospacing="1" w:after="100" w:afterAutospacing="1"/>
        <w:ind w:left="431" w:hanging="431"/>
      </w:pPr>
      <w:bookmarkStart w:id="14" w:name="_Toc146783922"/>
      <w:r w:rsidRPr="00FC2A54">
        <w:lastRenderedPageBreak/>
        <w:t>How to apply</w:t>
      </w:r>
      <w:bookmarkEnd w:id="14"/>
    </w:p>
    <w:p w14:paraId="66B3537E" w14:textId="77777777" w:rsidR="00507B76" w:rsidRPr="00E8294B" w:rsidRDefault="00507B76" w:rsidP="00507B76">
      <w:pPr>
        <w:pStyle w:val="Normalbeforebullet"/>
        <w:spacing w:before="100" w:beforeAutospacing="1" w:after="100" w:afterAutospacing="1"/>
        <w:rPr>
          <w:rStyle w:val="BOLD"/>
          <w:rFonts w:cstheme="minorHAnsi"/>
        </w:rPr>
      </w:pPr>
      <w:r w:rsidRPr="00E8294B">
        <w:rPr>
          <w:rStyle w:val="BOLD"/>
          <w:rFonts w:cstheme="minorHAnsi"/>
        </w:rPr>
        <w:t>Apply online using the Department’s Grants Portal</w:t>
      </w:r>
    </w:p>
    <w:p w14:paraId="089706E2" w14:textId="77777777" w:rsidR="00507B76" w:rsidRPr="00E8294B" w:rsidRDefault="00507B76" w:rsidP="00507B76">
      <w:pPr>
        <w:pStyle w:val="Bullet"/>
        <w:numPr>
          <w:ilvl w:val="0"/>
          <w:numId w:val="41"/>
        </w:numPr>
        <w:ind w:left="426" w:hanging="426"/>
        <w:rPr>
          <w:rFonts w:asciiTheme="minorHAnsi" w:hAnsiTheme="minorHAnsi" w:cstheme="minorHAnsi"/>
          <w:b/>
        </w:rPr>
      </w:pPr>
      <w:r w:rsidRPr="00E8294B">
        <w:rPr>
          <w:rFonts w:asciiTheme="minorHAnsi" w:hAnsiTheme="minorHAnsi" w:cstheme="minorHAnsi"/>
        </w:rPr>
        <w:t xml:space="preserve">Applicants must submit a completed </w:t>
      </w:r>
      <w:r w:rsidRPr="001F07AB">
        <w:t>online</w:t>
      </w:r>
      <w:r w:rsidRPr="00E8294B">
        <w:rPr>
          <w:rFonts w:asciiTheme="minorHAnsi" w:hAnsiTheme="minorHAnsi" w:cstheme="minorHAnsi"/>
        </w:rPr>
        <w:t xml:space="preserve"> application via the Department’s Grants Portal.</w:t>
      </w:r>
    </w:p>
    <w:p w14:paraId="24EFB41E" w14:textId="77777777" w:rsidR="00507B76" w:rsidRPr="00E22DD6" w:rsidRDefault="00507B76" w:rsidP="00507B76">
      <w:pPr>
        <w:pStyle w:val="Bullet"/>
        <w:numPr>
          <w:ilvl w:val="0"/>
          <w:numId w:val="41"/>
        </w:numPr>
        <w:ind w:left="426" w:hanging="426"/>
        <w:rPr>
          <w:rStyle w:val="BOLD"/>
          <w:rFonts w:cstheme="minorHAnsi"/>
        </w:rPr>
      </w:pPr>
      <w:r w:rsidRPr="00E22DD6">
        <w:rPr>
          <w:rFonts w:asciiTheme="minorHAnsi" w:hAnsiTheme="minorHAnsi" w:cstheme="minorHAnsi"/>
        </w:rPr>
        <w:t xml:space="preserve">Applicants are encouraged to submit their applications as soon as they have the relevant details and </w:t>
      </w:r>
      <w:r w:rsidRPr="00E22DD6">
        <w:t>attachments</w:t>
      </w:r>
      <w:r w:rsidRPr="00E22DD6">
        <w:rPr>
          <w:rFonts w:asciiTheme="minorHAnsi" w:hAnsiTheme="minorHAnsi" w:cstheme="minorHAnsi"/>
        </w:rPr>
        <w:t>.</w:t>
      </w:r>
    </w:p>
    <w:p w14:paraId="1ADD963A" w14:textId="77777777" w:rsidR="00507B76" w:rsidRPr="00E8294B" w:rsidRDefault="00507B76" w:rsidP="00507B76">
      <w:pPr>
        <w:pStyle w:val="Bullet"/>
        <w:numPr>
          <w:ilvl w:val="0"/>
          <w:numId w:val="41"/>
        </w:numPr>
        <w:ind w:left="426" w:hanging="426"/>
        <w:rPr>
          <w:rFonts w:asciiTheme="minorHAnsi" w:hAnsiTheme="minorHAnsi" w:cstheme="minorHAnsi"/>
        </w:rPr>
      </w:pPr>
      <w:r w:rsidRPr="00E8294B">
        <w:rPr>
          <w:rFonts w:asciiTheme="minorHAnsi" w:hAnsiTheme="minorHAnsi" w:cstheme="minorHAnsi"/>
        </w:rPr>
        <w:t xml:space="preserve">To start a new application, </w:t>
      </w:r>
      <w:r w:rsidRPr="001F07AB">
        <w:t>applicants</w:t>
      </w:r>
      <w:r w:rsidRPr="00E8294B">
        <w:rPr>
          <w:rFonts w:asciiTheme="minorHAnsi" w:hAnsiTheme="minorHAnsi" w:cstheme="minorHAnsi"/>
        </w:rPr>
        <w:t xml:space="preserve"> must click on the relevant category’s hyperlink from the </w:t>
      </w:r>
      <w:hyperlink r:id="rId16" w:tooltip="Link to Sport and Recreation Victoria website" w:history="1">
        <w:r w:rsidRPr="00E8294B">
          <w:rPr>
            <w:rStyle w:val="Hyperlink"/>
            <w:rFonts w:asciiTheme="minorHAnsi" w:hAnsiTheme="minorHAnsi" w:cstheme="minorHAnsi"/>
          </w:rPr>
          <w:t>Sport and Recreation Victoria website</w:t>
        </w:r>
      </w:hyperlink>
      <w:r w:rsidRPr="00E8294B">
        <w:rPr>
          <w:rFonts w:asciiTheme="minorHAnsi" w:hAnsiTheme="minorHAnsi" w:cstheme="minorHAnsi"/>
        </w:rPr>
        <w:t>. When prompted, applicants need to log-in using an existing Grants Portal account or create a New Account.</w:t>
      </w:r>
    </w:p>
    <w:p w14:paraId="41D8F2CE" w14:textId="77777777" w:rsidR="00507B76" w:rsidRPr="00E8294B" w:rsidRDefault="00507B76" w:rsidP="00507B76">
      <w:pPr>
        <w:pStyle w:val="Bullet"/>
        <w:numPr>
          <w:ilvl w:val="0"/>
          <w:numId w:val="41"/>
        </w:numPr>
        <w:ind w:left="426" w:hanging="426"/>
        <w:rPr>
          <w:rFonts w:asciiTheme="minorHAnsi" w:hAnsiTheme="minorHAnsi" w:cstheme="minorHAnsi"/>
        </w:rPr>
      </w:pPr>
      <w:r w:rsidRPr="00E8294B">
        <w:rPr>
          <w:rFonts w:asciiTheme="minorHAnsi" w:hAnsiTheme="minorHAnsi" w:cstheme="minorHAnsi"/>
        </w:rPr>
        <w:t xml:space="preserve">Draft applications can be saved for </w:t>
      </w:r>
      <w:r w:rsidRPr="001F07AB">
        <w:t>submission</w:t>
      </w:r>
      <w:r w:rsidRPr="00E8294B">
        <w:rPr>
          <w:rFonts w:asciiTheme="minorHAnsi" w:hAnsiTheme="minorHAnsi" w:cstheme="minorHAnsi"/>
        </w:rPr>
        <w:t xml:space="preserve"> before the advertised closing date </w:t>
      </w:r>
      <w:r>
        <w:rPr>
          <w:rFonts w:asciiTheme="minorHAnsi" w:hAnsiTheme="minorHAnsi" w:cstheme="minorHAnsi"/>
        </w:rPr>
        <w:t xml:space="preserve">or before funding is exhausted </w:t>
      </w:r>
      <w:r w:rsidRPr="00E8294B">
        <w:rPr>
          <w:rFonts w:asciiTheme="minorHAnsi" w:hAnsiTheme="minorHAnsi" w:cstheme="minorHAnsi"/>
        </w:rPr>
        <w:t xml:space="preserve">. Saved applications can be accessed by logging into the </w:t>
      </w:r>
      <w:hyperlink r:id="rId17" w:tooltip="Link to Department’s Grants Portal webpage" w:history="1">
        <w:r w:rsidRPr="00E8294B">
          <w:rPr>
            <w:rStyle w:val="Hyperlink"/>
            <w:rFonts w:asciiTheme="minorHAnsi" w:hAnsiTheme="minorHAnsi" w:cstheme="minorHAnsi"/>
          </w:rPr>
          <w:t>Department’s Grants Portal</w:t>
        </w:r>
      </w:hyperlink>
      <w:r w:rsidRPr="00E8294B">
        <w:rPr>
          <w:rFonts w:asciiTheme="minorHAnsi" w:hAnsiTheme="minorHAnsi" w:cstheme="minorHAnsi"/>
        </w:rPr>
        <w:t xml:space="preserve"> </w:t>
      </w:r>
    </w:p>
    <w:p w14:paraId="3AE7AA78" w14:textId="77777777" w:rsidR="00507B76" w:rsidRPr="00E8294B" w:rsidRDefault="00507B76" w:rsidP="00507B76">
      <w:pPr>
        <w:pStyle w:val="Bullet"/>
        <w:numPr>
          <w:ilvl w:val="0"/>
          <w:numId w:val="41"/>
        </w:numPr>
        <w:ind w:left="426" w:hanging="426"/>
        <w:rPr>
          <w:rFonts w:asciiTheme="minorHAnsi" w:hAnsiTheme="minorHAnsi" w:cstheme="minorHAnsi"/>
        </w:rPr>
      </w:pPr>
      <w:r w:rsidRPr="00E8294B">
        <w:rPr>
          <w:rFonts w:asciiTheme="minorHAnsi" w:hAnsiTheme="minorHAnsi" w:cstheme="minorHAnsi"/>
        </w:rPr>
        <w:t xml:space="preserve">Applicants must read the Conditions of Grant online </w:t>
      </w:r>
      <w:hyperlink r:id="rId18" w:tooltip="Link to Conditions of Grant webpage" w:history="1">
        <w:r w:rsidRPr="00E8294B">
          <w:rPr>
            <w:rStyle w:val="Hyperlink"/>
            <w:rFonts w:asciiTheme="minorHAnsi" w:hAnsiTheme="minorHAnsi" w:cstheme="minorHAnsi"/>
          </w:rPr>
          <w:t>here</w:t>
        </w:r>
      </w:hyperlink>
      <w:r w:rsidRPr="00E8294B">
        <w:rPr>
          <w:rFonts w:asciiTheme="minorHAnsi" w:hAnsiTheme="minorHAnsi" w:cstheme="minorHAnsi"/>
        </w:rPr>
        <w:t xml:space="preserve"> and must check the box in the application form confirming they have accessed, read and understood the Conditions of Grant and agree to be bound by the Conditions of Grant.</w:t>
      </w:r>
    </w:p>
    <w:p w14:paraId="64838B11" w14:textId="77777777" w:rsidR="00507B76" w:rsidRPr="00E8294B" w:rsidRDefault="00507B76" w:rsidP="00507B76">
      <w:pPr>
        <w:pStyle w:val="Bullet"/>
        <w:numPr>
          <w:ilvl w:val="0"/>
          <w:numId w:val="41"/>
        </w:numPr>
        <w:ind w:left="426" w:hanging="426"/>
        <w:rPr>
          <w:rFonts w:asciiTheme="minorHAnsi" w:hAnsiTheme="minorHAnsi" w:cstheme="minorHAnsi"/>
        </w:rPr>
      </w:pPr>
      <w:r w:rsidRPr="00E8294B">
        <w:rPr>
          <w:rFonts w:asciiTheme="minorHAnsi" w:hAnsiTheme="minorHAnsi" w:cstheme="minorHAnsi"/>
        </w:rPr>
        <w:t xml:space="preserve">An automated email, confirming the application submission and reference number will be sent following the </w:t>
      </w:r>
      <w:r w:rsidRPr="001F07AB">
        <w:t>successful</w:t>
      </w:r>
      <w:r w:rsidRPr="00E8294B">
        <w:rPr>
          <w:rFonts w:asciiTheme="minorHAnsi" w:hAnsiTheme="minorHAnsi" w:cstheme="minorHAnsi"/>
        </w:rPr>
        <w:t xml:space="preserve"> submission of the application. </w:t>
      </w:r>
    </w:p>
    <w:p w14:paraId="257B0456" w14:textId="77777777" w:rsidR="00507B76" w:rsidRPr="00E8294B" w:rsidRDefault="00507B76" w:rsidP="00507B76">
      <w:pPr>
        <w:pStyle w:val="Bullet"/>
        <w:numPr>
          <w:ilvl w:val="0"/>
          <w:numId w:val="41"/>
        </w:numPr>
        <w:ind w:left="426" w:hanging="426"/>
        <w:rPr>
          <w:rFonts w:asciiTheme="minorHAnsi" w:hAnsiTheme="minorHAnsi" w:cstheme="minorHAnsi"/>
        </w:rPr>
      </w:pPr>
      <w:r w:rsidRPr="00E8294B">
        <w:rPr>
          <w:rFonts w:asciiTheme="minorHAnsi" w:hAnsiTheme="minorHAnsi" w:cstheme="minorHAnsi"/>
        </w:rPr>
        <w:t xml:space="preserve">If the application confirmation email is not received, applicants should immediately email </w:t>
      </w:r>
      <w:hyperlink r:id="rId19" w:tooltip="Link to Sport and Recreation Victoria email address" w:history="1">
        <w:r w:rsidRPr="00E8294B">
          <w:rPr>
            <w:rStyle w:val="Hyperlink"/>
            <w:rFonts w:asciiTheme="minorHAnsi" w:hAnsiTheme="minorHAnsi" w:cstheme="minorHAnsi"/>
          </w:rPr>
          <w:t>Sport and Recreation Victoria</w:t>
        </w:r>
      </w:hyperlink>
      <w:r w:rsidRPr="00E8294B">
        <w:rPr>
          <w:rFonts w:asciiTheme="minorHAnsi" w:hAnsiTheme="minorHAnsi" w:cstheme="minorHAnsi"/>
        </w:rPr>
        <w:t>. Please quote your application reference number in all correspondence relating to the application.</w:t>
      </w:r>
    </w:p>
    <w:p w14:paraId="7B622610" w14:textId="77777777" w:rsidR="00507B76" w:rsidRPr="00E8294B" w:rsidRDefault="00507B76" w:rsidP="00507B76">
      <w:pPr>
        <w:pStyle w:val="Normalbeforebullet"/>
        <w:spacing w:before="100" w:beforeAutospacing="1" w:after="100" w:afterAutospacing="1"/>
        <w:rPr>
          <w:rFonts w:asciiTheme="minorHAnsi" w:hAnsiTheme="minorHAnsi" w:cstheme="minorHAnsi"/>
          <w:b/>
          <w:bCs/>
        </w:rPr>
      </w:pPr>
      <w:r w:rsidRPr="00E8294B">
        <w:rPr>
          <w:rFonts w:asciiTheme="minorHAnsi" w:hAnsiTheme="minorHAnsi" w:cstheme="minorHAnsi"/>
          <w:b/>
          <w:bCs/>
        </w:rPr>
        <w:t>Applicants should note the following in relation to third-party grant writers</w:t>
      </w:r>
    </w:p>
    <w:p w14:paraId="7F5B374F" w14:textId="77777777" w:rsidR="00507B76" w:rsidRPr="00E8294B" w:rsidRDefault="00507B76" w:rsidP="00507B76">
      <w:pPr>
        <w:pStyle w:val="Bullet"/>
        <w:numPr>
          <w:ilvl w:val="0"/>
          <w:numId w:val="41"/>
        </w:numPr>
        <w:ind w:left="426" w:hanging="426"/>
        <w:rPr>
          <w:rFonts w:asciiTheme="minorHAnsi" w:hAnsiTheme="minorHAnsi" w:cstheme="minorHAnsi"/>
        </w:rPr>
      </w:pPr>
      <w:r w:rsidRPr="00E8294B">
        <w:rPr>
          <w:rFonts w:asciiTheme="minorHAnsi" w:hAnsiTheme="minorHAnsi" w:cstheme="minorHAnsi"/>
        </w:rPr>
        <w:t xml:space="preserve">Applicants may seek </w:t>
      </w:r>
      <w:r w:rsidRPr="001F07AB">
        <w:t>the</w:t>
      </w:r>
      <w:r w:rsidRPr="00E8294B">
        <w:rPr>
          <w:rFonts w:asciiTheme="minorHAnsi" w:hAnsiTheme="minorHAnsi" w:cstheme="minorHAnsi"/>
        </w:rPr>
        <w:t xml:space="preserve"> support of a third-party grant writer or consultant to develop their application, however applications will not be accepted directly from third-party grant writers;</w:t>
      </w:r>
    </w:p>
    <w:p w14:paraId="6965C982" w14:textId="77777777" w:rsidR="00507B76" w:rsidRPr="00E8294B" w:rsidRDefault="00507B76" w:rsidP="00507B76">
      <w:pPr>
        <w:pStyle w:val="Bullet"/>
        <w:numPr>
          <w:ilvl w:val="0"/>
          <w:numId w:val="41"/>
        </w:numPr>
        <w:ind w:left="426" w:hanging="426"/>
        <w:rPr>
          <w:rFonts w:asciiTheme="minorHAnsi" w:hAnsiTheme="minorHAnsi" w:cstheme="minorHAnsi"/>
        </w:rPr>
      </w:pPr>
      <w:r w:rsidRPr="00E8294B">
        <w:rPr>
          <w:rFonts w:asciiTheme="minorHAnsi" w:hAnsiTheme="minorHAnsi" w:cstheme="minorHAnsi"/>
        </w:rPr>
        <w:t xml:space="preserve">Applicants must submit their </w:t>
      </w:r>
      <w:r w:rsidRPr="001F07AB">
        <w:t>own</w:t>
      </w:r>
      <w:r w:rsidRPr="00E8294B">
        <w:rPr>
          <w:rFonts w:asciiTheme="minorHAnsi" w:hAnsiTheme="minorHAnsi" w:cstheme="minorHAnsi"/>
        </w:rPr>
        <w:t xml:space="preserve"> applications and agree to the funding terms and conditions of grant located </w:t>
      </w:r>
      <w:hyperlink r:id="rId20" w:tooltip="Link to funding terms and conditions of grant webpage" w:history="1">
        <w:r w:rsidRPr="00E8294B">
          <w:rPr>
            <w:rStyle w:val="Hyperlink"/>
            <w:rFonts w:asciiTheme="minorHAnsi" w:hAnsiTheme="minorHAnsi" w:cstheme="minorHAnsi"/>
          </w:rPr>
          <w:t>here</w:t>
        </w:r>
      </w:hyperlink>
      <w:r w:rsidRPr="00E8294B">
        <w:rPr>
          <w:rFonts w:asciiTheme="minorHAnsi" w:hAnsiTheme="minorHAnsi" w:cstheme="minorHAnsi"/>
        </w:rPr>
        <w:t>;</w:t>
      </w:r>
    </w:p>
    <w:p w14:paraId="00F06B27" w14:textId="77777777" w:rsidR="00507B76" w:rsidRPr="00E8294B" w:rsidRDefault="00507B76" w:rsidP="00507B76">
      <w:pPr>
        <w:pStyle w:val="Bullet"/>
        <w:numPr>
          <w:ilvl w:val="0"/>
          <w:numId w:val="41"/>
        </w:numPr>
        <w:ind w:left="426" w:hanging="426"/>
        <w:rPr>
          <w:rFonts w:asciiTheme="minorHAnsi" w:hAnsiTheme="minorHAnsi" w:cstheme="minorHAnsi"/>
        </w:rPr>
      </w:pPr>
      <w:r w:rsidRPr="00E8294B">
        <w:rPr>
          <w:rFonts w:asciiTheme="minorHAnsi" w:hAnsiTheme="minorHAnsi" w:cstheme="minorHAnsi"/>
        </w:rPr>
        <w:t xml:space="preserve">The Department will only liaise with the authorised organisational contact as per the application for enquiries or payment matters; </w:t>
      </w:r>
    </w:p>
    <w:p w14:paraId="224B725D" w14:textId="77777777" w:rsidR="00507B76" w:rsidRDefault="00507B76" w:rsidP="00507B76">
      <w:pPr>
        <w:pStyle w:val="Bullet"/>
        <w:numPr>
          <w:ilvl w:val="0"/>
          <w:numId w:val="41"/>
        </w:numPr>
        <w:ind w:left="426" w:hanging="426"/>
        <w:rPr>
          <w:rFonts w:asciiTheme="minorHAnsi" w:hAnsiTheme="minorHAnsi" w:cstheme="minorHAnsi"/>
        </w:rPr>
      </w:pPr>
      <w:r w:rsidRPr="00E8294B">
        <w:rPr>
          <w:rFonts w:asciiTheme="minorHAnsi" w:hAnsiTheme="minorHAnsi" w:cstheme="minorHAnsi"/>
        </w:rPr>
        <w:t>No part of any approved grant amount can be applied to the costs of a third-party grant writer.</w:t>
      </w:r>
    </w:p>
    <w:p w14:paraId="436F204B" w14:textId="77777777" w:rsidR="00507B76" w:rsidRDefault="00507B76" w:rsidP="00507B76">
      <w:pPr>
        <w:suppressAutoHyphens w:val="0"/>
        <w:spacing w:after="0" w:line="240" w:lineRule="auto"/>
        <w:rPr>
          <w:rFonts w:asciiTheme="minorHAnsi" w:hAnsiTheme="minorHAnsi" w:cstheme="minorHAnsi"/>
        </w:rPr>
      </w:pPr>
      <w:r>
        <w:rPr>
          <w:rFonts w:asciiTheme="minorHAnsi" w:hAnsiTheme="minorHAnsi" w:cstheme="minorHAnsi"/>
        </w:rPr>
        <w:br w:type="page"/>
      </w:r>
    </w:p>
    <w:p w14:paraId="1936BFAB" w14:textId="77777777" w:rsidR="00507B76" w:rsidRPr="00FC2A54" w:rsidRDefault="00507B76" w:rsidP="00507B76">
      <w:pPr>
        <w:pStyle w:val="Heading1"/>
        <w:numPr>
          <w:ilvl w:val="0"/>
          <w:numId w:val="4"/>
        </w:numPr>
        <w:spacing w:before="100" w:beforeAutospacing="1" w:after="100" w:afterAutospacing="1"/>
        <w:ind w:left="431" w:hanging="431"/>
      </w:pPr>
      <w:bookmarkStart w:id="15" w:name="_Toc146783923"/>
      <w:r w:rsidRPr="00FC2A54">
        <w:lastRenderedPageBreak/>
        <w:t>Conditions that apply to applications and funding</w:t>
      </w:r>
      <w:bookmarkEnd w:id="15"/>
    </w:p>
    <w:p w14:paraId="6463B9D1" w14:textId="77777777" w:rsidR="00507B76" w:rsidRPr="00E22DD6" w:rsidRDefault="00507B76" w:rsidP="00507B76">
      <w:pPr>
        <w:pStyle w:val="Normalbeforebullet"/>
        <w:spacing w:before="100" w:beforeAutospacing="1" w:after="100" w:afterAutospacing="1"/>
        <w:rPr>
          <w:rFonts w:asciiTheme="minorHAnsi" w:hAnsiTheme="minorHAnsi" w:cstheme="minorHAnsi"/>
        </w:rPr>
      </w:pPr>
      <w:r w:rsidRPr="00E8294B">
        <w:rPr>
          <w:rFonts w:asciiTheme="minorHAnsi" w:hAnsiTheme="minorHAnsi" w:cstheme="minorHAnsi"/>
        </w:rPr>
        <w:t xml:space="preserve">The following conditions together with the detailed </w:t>
      </w:r>
      <w:hyperlink r:id="rId21" w:tooltip="Link to conditions of grant webpage" w:history="1">
        <w:r w:rsidRPr="00E8294B">
          <w:rPr>
            <w:rStyle w:val="Hyperlink"/>
            <w:rFonts w:asciiTheme="minorHAnsi" w:hAnsiTheme="minorHAnsi" w:cstheme="minorHAnsi"/>
          </w:rPr>
          <w:t>conditions of grant</w:t>
        </w:r>
      </w:hyperlink>
      <w:r w:rsidRPr="00E8294B">
        <w:rPr>
          <w:rFonts w:asciiTheme="minorHAnsi" w:hAnsiTheme="minorHAnsi" w:cstheme="minorHAnsi"/>
        </w:rPr>
        <w:t xml:space="preserve"> will apply to projects for </w:t>
      </w:r>
      <w:r w:rsidRPr="00E22DD6">
        <w:rPr>
          <w:rFonts w:asciiTheme="minorHAnsi" w:hAnsiTheme="minorHAnsi" w:cstheme="minorHAnsi"/>
        </w:rPr>
        <w:t>which a grant is provided.</w:t>
      </w:r>
    </w:p>
    <w:p w14:paraId="60DC77B1" w14:textId="77777777" w:rsidR="00507B76" w:rsidRPr="00E22DD6" w:rsidRDefault="00507B76" w:rsidP="00507B76">
      <w:pPr>
        <w:pStyle w:val="Bullet"/>
        <w:numPr>
          <w:ilvl w:val="0"/>
          <w:numId w:val="41"/>
        </w:numPr>
        <w:ind w:left="426" w:hanging="426"/>
        <w:rPr>
          <w:rFonts w:asciiTheme="minorHAnsi" w:hAnsiTheme="minorHAnsi" w:cstheme="minorHAnsi"/>
        </w:rPr>
      </w:pPr>
      <w:r w:rsidRPr="00E22DD6">
        <w:rPr>
          <w:rFonts w:asciiTheme="minorHAnsi" w:hAnsiTheme="minorHAnsi" w:cstheme="minorHAnsi"/>
        </w:rPr>
        <w:t xml:space="preserve">As part of the application process, an authorised representative of the applicant must accept and agree to be bound by the terms and </w:t>
      </w:r>
      <w:hyperlink r:id="rId22" w:tooltip="Link to conditions of grant webpage" w:history="1">
        <w:r w:rsidRPr="00E22DD6">
          <w:rPr>
            <w:rStyle w:val="Hyperlink"/>
            <w:rFonts w:asciiTheme="minorHAnsi" w:hAnsiTheme="minorHAnsi" w:cstheme="minorHAnsi"/>
          </w:rPr>
          <w:t>conditions of grant</w:t>
        </w:r>
      </w:hyperlink>
      <w:r w:rsidRPr="00E22DD6">
        <w:rPr>
          <w:rFonts w:asciiTheme="minorHAnsi" w:hAnsiTheme="minorHAnsi" w:cstheme="minorHAnsi"/>
        </w:rPr>
        <w:t xml:space="preserve"> and these guidelines. By completing the </w:t>
      </w:r>
      <w:r w:rsidRPr="00E22DD6">
        <w:t>application</w:t>
      </w:r>
      <w:r w:rsidRPr="00E22DD6">
        <w:rPr>
          <w:rFonts w:asciiTheme="minorHAnsi" w:hAnsiTheme="minorHAnsi" w:cstheme="minorHAnsi"/>
        </w:rPr>
        <w:t xml:space="preserve"> form the applicant is making an offer to the Department and will be bound by the terms of the offer if accepted by the Department;</w:t>
      </w:r>
    </w:p>
    <w:p w14:paraId="04E8A94E" w14:textId="77777777" w:rsidR="00507B76" w:rsidRPr="00E22DD6" w:rsidRDefault="00507B76" w:rsidP="00507B76">
      <w:pPr>
        <w:pStyle w:val="Bullet"/>
        <w:numPr>
          <w:ilvl w:val="0"/>
          <w:numId w:val="41"/>
        </w:numPr>
        <w:ind w:left="426" w:hanging="426"/>
        <w:rPr>
          <w:rFonts w:asciiTheme="minorHAnsi" w:hAnsiTheme="minorHAnsi" w:cstheme="minorHAnsi"/>
        </w:rPr>
      </w:pPr>
      <w:r w:rsidRPr="00E22DD6">
        <w:rPr>
          <w:rFonts w:asciiTheme="minorHAnsi" w:hAnsiTheme="minorHAnsi" w:cstheme="minorHAnsi"/>
        </w:rPr>
        <w:t xml:space="preserve">If an application is successful, the Department will notify the applicant’s authorised representative via </w:t>
      </w:r>
      <w:r w:rsidRPr="00E22DD6">
        <w:t>an</w:t>
      </w:r>
      <w:r w:rsidRPr="00E22DD6">
        <w:rPr>
          <w:rFonts w:asciiTheme="minorHAnsi" w:hAnsiTheme="minorHAnsi" w:cstheme="minorHAnsi"/>
        </w:rPr>
        <w:t xml:space="preserve"> Email of Acceptance. This will form an agreement between the applicant and the Department on the terms contained in the application, the Email of Acceptance, these guidelines, and the conditions of grant located </w:t>
      </w:r>
      <w:hyperlink r:id="rId23" w:history="1">
        <w:r w:rsidRPr="00E22DD6">
          <w:rPr>
            <w:rFonts w:asciiTheme="minorHAnsi" w:hAnsiTheme="minorHAnsi" w:cstheme="minorHAnsi"/>
          </w:rPr>
          <w:t>here</w:t>
        </w:r>
      </w:hyperlink>
      <w:r w:rsidRPr="00E22DD6">
        <w:rPr>
          <w:rFonts w:asciiTheme="minorHAnsi" w:hAnsiTheme="minorHAnsi" w:cstheme="minorHAnsi"/>
        </w:rPr>
        <w:t>. An authorised representative of the applicant will need to acknowledge the Email of Acceptance.</w:t>
      </w:r>
    </w:p>
    <w:p w14:paraId="6CB3CD4E" w14:textId="77777777" w:rsidR="00507B76" w:rsidRPr="00E8294B" w:rsidRDefault="00507B76" w:rsidP="00507B76">
      <w:pPr>
        <w:pStyle w:val="Bullet"/>
        <w:numPr>
          <w:ilvl w:val="0"/>
          <w:numId w:val="41"/>
        </w:numPr>
        <w:ind w:left="426" w:hanging="426"/>
        <w:rPr>
          <w:rFonts w:asciiTheme="minorHAnsi" w:hAnsiTheme="minorHAnsi" w:cstheme="minorHAnsi"/>
        </w:rPr>
      </w:pPr>
      <w:r w:rsidRPr="00E22DD6">
        <w:rPr>
          <w:rFonts w:asciiTheme="minorHAnsi" w:hAnsiTheme="minorHAnsi" w:cstheme="minorHAnsi"/>
        </w:rPr>
        <w:t xml:space="preserve">The applicant must </w:t>
      </w:r>
      <w:r w:rsidRPr="00E22DD6">
        <w:t>complete</w:t>
      </w:r>
      <w:r w:rsidRPr="00E22DD6">
        <w:rPr>
          <w:rFonts w:asciiTheme="minorHAnsi" w:hAnsiTheme="minorHAnsi" w:cstheme="minorHAnsi"/>
        </w:rPr>
        <w:t xml:space="preserve"> the project and spend the grant funds within 12 months of</w:t>
      </w:r>
      <w:r w:rsidRPr="00E8294B">
        <w:rPr>
          <w:rFonts w:asciiTheme="minorHAnsi" w:hAnsiTheme="minorHAnsi" w:cstheme="minorHAnsi"/>
        </w:rPr>
        <w:t xml:space="preserve"> receipt of the grant funds. Any unspent funds must be returned to the Department; and</w:t>
      </w:r>
    </w:p>
    <w:p w14:paraId="48D81D79" w14:textId="77777777" w:rsidR="00507B76" w:rsidRPr="00E8294B" w:rsidRDefault="00507B76" w:rsidP="00507B76">
      <w:pPr>
        <w:pStyle w:val="Bullet"/>
        <w:numPr>
          <w:ilvl w:val="0"/>
          <w:numId w:val="41"/>
        </w:numPr>
        <w:ind w:left="426" w:hanging="426"/>
        <w:rPr>
          <w:rFonts w:asciiTheme="minorHAnsi" w:hAnsiTheme="minorHAnsi" w:cstheme="minorHAnsi"/>
        </w:rPr>
      </w:pPr>
      <w:r w:rsidRPr="00E8294B">
        <w:rPr>
          <w:rFonts w:asciiTheme="minorHAnsi" w:hAnsiTheme="minorHAnsi" w:cstheme="minorHAnsi"/>
        </w:rPr>
        <w:t xml:space="preserve">Funds must be spent on the project/items as described in the application. Any proposed variation to the </w:t>
      </w:r>
      <w:r w:rsidRPr="001F07AB">
        <w:t>approved</w:t>
      </w:r>
      <w:r w:rsidRPr="00E8294B">
        <w:rPr>
          <w:rFonts w:asciiTheme="minorHAnsi" w:hAnsiTheme="minorHAnsi" w:cstheme="minorHAnsi"/>
        </w:rPr>
        <w:t xml:space="preserve"> project must be submitted to the Department for approval prior to implementation or purchase.</w:t>
      </w:r>
    </w:p>
    <w:p w14:paraId="25EF99C7" w14:textId="77777777" w:rsidR="00507B76" w:rsidRPr="00E8294B" w:rsidRDefault="00507B76" w:rsidP="00507B76">
      <w:pPr>
        <w:spacing w:before="100" w:beforeAutospacing="1" w:after="100" w:afterAutospacing="1"/>
        <w:rPr>
          <w:rFonts w:asciiTheme="minorHAnsi" w:hAnsiTheme="minorHAnsi" w:cstheme="minorHAnsi"/>
        </w:rPr>
      </w:pPr>
      <w:r w:rsidRPr="00E8294B">
        <w:rPr>
          <w:rFonts w:asciiTheme="minorHAnsi" w:hAnsiTheme="minorHAnsi" w:cstheme="minorHAnsi"/>
          <w:b/>
          <w:bCs/>
        </w:rPr>
        <w:t>Where an auspice arrangement is required</w:t>
      </w:r>
      <w:r w:rsidRPr="00E8294B">
        <w:rPr>
          <w:rFonts w:asciiTheme="minorHAnsi" w:hAnsiTheme="minorHAnsi" w:cstheme="minorHAnsi"/>
        </w:rPr>
        <w:t>, the auspice organisation must enter into a Grant Agreement with the Department after the Department notifies the relevant applicant that its application is successful. The Grant Agreement sets out the commitments and obligations of the parties and the general terms and conditions of funding. Different terms and conditions apply to different types of grants and grant recipients. The terms and conditions as set out in the Grant Agreement are not negotiable.</w:t>
      </w:r>
    </w:p>
    <w:p w14:paraId="73EB3391" w14:textId="2C0C9879" w:rsidR="00507B76" w:rsidRPr="00FC2A54" w:rsidRDefault="00DC599B" w:rsidP="00507B76">
      <w:pPr>
        <w:pStyle w:val="Heading1"/>
        <w:numPr>
          <w:ilvl w:val="0"/>
          <w:numId w:val="4"/>
        </w:numPr>
        <w:spacing w:before="100" w:beforeAutospacing="1" w:after="100" w:afterAutospacing="1"/>
        <w:ind w:left="431" w:hanging="431"/>
      </w:pPr>
      <w:bookmarkStart w:id="16" w:name="_Toc146783924"/>
      <w:r>
        <w:lastRenderedPageBreak/>
        <w:t xml:space="preserve"> </w:t>
      </w:r>
      <w:r w:rsidR="00507B76" w:rsidRPr="00FC2A54">
        <w:t>Payments</w:t>
      </w:r>
      <w:bookmarkEnd w:id="16"/>
    </w:p>
    <w:p w14:paraId="21263E6F" w14:textId="77777777" w:rsidR="00507B76" w:rsidRPr="00E22DD6" w:rsidRDefault="00507B76" w:rsidP="00507B76">
      <w:pPr>
        <w:spacing w:before="100" w:beforeAutospacing="1" w:after="100" w:afterAutospacing="1"/>
        <w:rPr>
          <w:rFonts w:asciiTheme="minorHAnsi" w:hAnsiTheme="minorHAnsi" w:cstheme="minorHAnsi"/>
        </w:rPr>
      </w:pPr>
      <w:r w:rsidRPr="00E22DD6">
        <w:rPr>
          <w:rFonts w:asciiTheme="minorHAnsi" w:hAnsiTheme="minorHAnsi" w:cstheme="minorHAnsi"/>
        </w:rPr>
        <w:t>Successful applicants will receive an Email of Acceptance from the Department. An authorised representative of the applicant will need to acknowledge the Email of Acceptance. In the case of auspice arrangements, successful applicants will receive a Grant Agreement via a letter of offer. An authorised representative of the auspice organisation will need to sign the Grant Agreement.</w:t>
      </w:r>
    </w:p>
    <w:p w14:paraId="5335EC6F" w14:textId="77777777" w:rsidR="00507B76" w:rsidRPr="00E8294B" w:rsidRDefault="00507B76" w:rsidP="00507B76">
      <w:pPr>
        <w:spacing w:before="100" w:beforeAutospacing="1" w:after="100" w:afterAutospacing="1"/>
        <w:rPr>
          <w:rFonts w:asciiTheme="minorHAnsi" w:hAnsiTheme="minorHAnsi" w:cstheme="minorHAnsi"/>
        </w:rPr>
      </w:pPr>
      <w:r w:rsidRPr="00E22DD6">
        <w:rPr>
          <w:rFonts w:asciiTheme="minorHAnsi" w:hAnsiTheme="minorHAnsi" w:cstheme="minorHAnsi"/>
        </w:rPr>
        <w:t>Payments of the full grant amount will be made to the applicant’s nominated bank account as provided on its application form, or the auspice organisation’s nominated bank account provided on the Grant Agreement, within 28 days after the authorised representative acknowledges the Email of Acceptance, or the Department receives a copy of the signed</w:t>
      </w:r>
      <w:r w:rsidRPr="00E8294B">
        <w:rPr>
          <w:rFonts w:asciiTheme="minorHAnsi" w:hAnsiTheme="minorHAnsi" w:cstheme="minorHAnsi"/>
        </w:rPr>
        <w:t xml:space="preserve"> Grant Agreement (for auspice arrangements).</w:t>
      </w:r>
    </w:p>
    <w:p w14:paraId="56BC3C6F" w14:textId="77777777" w:rsidR="00507B76" w:rsidRPr="00E8294B" w:rsidRDefault="00507B76" w:rsidP="00507B76">
      <w:pPr>
        <w:pStyle w:val="Normalbeforebullet"/>
        <w:spacing w:before="100" w:beforeAutospacing="1" w:after="100" w:afterAutospacing="1"/>
        <w:rPr>
          <w:rFonts w:asciiTheme="minorHAnsi" w:hAnsiTheme="minorHAnsi" w:cstheme="minorHAnsi"/>
        </w:rPr>
      </w:pPr>
      <w:r w:rsidRPr="00E8294B">
        <w:rPr>
          <w:rFonts w:asciiTheme="minorHAnsi" w:hAnsiTheme="minorHAnsi" w:cstheme="minorHAnsi"/>
        </w:rPr>
        <w:t>Payments will be conditional on:</w:t>
      </w:r>
    </w:p>
    <w:p w14:paraId="0E674D90" w14:textId="77777777" w:rsidR="00507B76" w:rsidRPr="00E8294B" w:rsidRDefault="00507B76" w:rsidP="00507B76">
      <w:pPr>
        <w:pStyle w:val="Bullet"/>
        <w:numPr>
          <w:ilvl w:val="0"/>
          <w:numId w:val="41"/>
        </w:numPr>
        <w:ind w:left="426" w:hanging="426"/>
        <w:rPr>
          <w:rFonts w:asciiTheme="minorHAnsi" w:hAnsiTheme="minorHAnsi" w:cstheme="minorHAnsi"/>
        </w:rPr>
      </w:pPr>
      <w:r w:rsidRPr="00E8294B">
        <w:rPr>
          <w:rFonts w:asciiTheme="minorHAnsi" w:hAnsiTheme="minorHAnsi" w:cstheme="minorHAnsi"/>
        </w:rPr>
        <w:t xml:space="preserve">Applicants </w:t>
      </w:r>
      <w:r w:rsidRPr="001F07AB">
        <w:t>submitting</w:t>
      </w:r>
      <w:r w:rsidRPr="00E8294B">
        <w:rPr>
          <w:rFonts w:asciiTheme="minorHAnsi" w:hAnsiTheme="minorHAnsi" w:cstheme="minorHAnsi"/>
        </w:rPr>
        <w:t xml:space="preserve"> fully completed applications, including completion of the Declaration and Acknowledgement by an authorised representative of the applicant; </w:t>
      </w:r>
    </w:p>
    <w:p w14:paraId="2C173B9F" w14:textId="77777777" w:rsidR="00507B76" w:rsidRPr="00E8294B" w:rsidRDefault="00507B76" w:rsidP="00507B76">
      <w:pPr>
        <w:pStyle w:val="Bullet"/>
        <w:numPr>
          <w:ilvl w:val="0"/>
          <w:numId w:val="41"/>
        </w:numPr>
        <w:ind w:left="426" w:hanging="426"/>
        <w:rPr>
          <w:rFonts w:asciiTheme="minorHAnsi" w:hAnsiTheme="minorHAnsi" w:cstheme="minorHAnsi"/>
        </w:rPr>
      </w:pPr>
      <w:r w:rsidRPr="00E8294B">
        <w:rPr>
          <w:rFonts w:asciiTheme="minorHAnsi" w:hAnsiTheme="minorHAnsi" w:cstheme="minorHAnsi"/>
        </w:rPr>
        <w:t xml:space="preserve">Grant </w:t>
      </w:r>
      <w:r w:rsidRPr="001F07AB">
        <w:t>recipients</w:t>
      </w:r>
      <w:r w:rsidRPr="00E8294B">
        <w:rPr>
          <w:rFonts w:asciiTheme="minorHAnsi" w:hAnsiTheme="minorHAnsi" w:cstheme="minorHAnsi"/>
        </w:rPr>
        <w:t xml:space="preserve"> providing reports as required, or otherwise demonstrating that the activity is progressing as expected;</w:t>
      </w:r>
    </w:p>
    <w:p w14:paraId="1256FFFB" w14:textId="77777777" w:rsidR="00507B76" w:rsidRPr="00E8294B" w:rsidRDefault="00507B76" w:rsidP="00507B76">
      <w:pPr>
        <w:pStyle w:val="Bullet"/>
        <w:numPr>
          <w:ilvl w:val="0"/>
          <w:numId w:val="41"/>
        </w:numPr>
        <w:ind w:left="426" w:hanging="426"/>
        <w:rPr>
          <w:rFonts w:asciiTheme="minorHAnsi" w:hAnsiTheme="minorHAnsi" w:cstheme="minorHAnsi"/>
        </w:rPr>
      </w:pPr>
      <w:r w:rsidRPr="00E8294B">
        <w:rPr>
          <w:rFonts w:asciiTheme="minorHAnsi" w:hAnsiTheme="minorHAnsi" w:cstheme="minorHAnsi"/>
        </w:rPr>
        <w:t>Terms and conditions of funding continuing to be met;</w:t>
      </w:r>
    </w:p>
    <w:p w14:paraId="2EA70305" w14:textId="77777777" w:rsidR="00507B76" w:rsidRPr="00E8294B" w:rsidRDefault="00507B76" w:rsidP="00507B76">
      <w:pPr>
        <w:pStyle w:val="Bullet"/>
        <w:numPr>
          <w:ilvl w:val="0"/>
          <w:numId w:val="41"/>
        </w:numPr>
        <w:ind w:left="426" w:hanging="426"/>
        <w:rPr>
          <w:rFonts w:asciiTheme="minorHAnsi" w:hAnsiTheme="minorHAnsi" w:cstheme="minorHAnsi"/>
        </w:rPr>
      </w:pPr>
      <w:r w:rsidRPr="00E8294B">
        <w:rPr>
          <w:rFonts w:asciiTheme="minorHAnsi" w:hAnsiTheme="minorHAnsi" w:cstheme="minorHAnsi"/>
        </w:rPr>
        <w:t xml:space="preserve">Grant recipients without an active Australian Business Number must provide a completed </w:t>
      </w:r>
      <w:r w:rsidRPr="001F07AB">
        <w:t>Australian</w:t>
      </w:r>
      <w:r w:rsidRPr="00E8294B">
        <w:rPr>
          <w:rFonts w:asciiTheme="minorHAnsi" w:hAnsiTheme="minorHAnsi" w:cstheme="minorHAnsi"/>
        </w:rPr>
        <w:t xml:space="preserve"> Tax Office </w:t>
      </w:r>
      <w:hyperlink r:id="rId24" w:tooltip="Link to Statement by Supplier form webpage" w:history="1">
        <w:r w:rsidRPr="00E8294B">
          <w:rPr>
            <w:rStyle w:val="Hyperlink"/>
            <w:rFonts w:asciiTheme="minorHAnsi" w:hAnsiTheme="minorHAnsi" w:cstheme="minorHAnsi"/>
          </w:rPr>
          <w:t>Statement by Supplier form</w:t>
        </w:r>
      </w:hyperlink>
      <w:r w:rsidRPr="00E8294B">
        <w:rPr>
          <w:rFonts w:asciiTheme="minorHAnsi" w:hAnsiTheme="minorHAnsi" w:cstheme="minorHAnsi"/>
        </w:rPr>
        <w:t xml:space="preserve"> indicating that no tax is or will be withheld from any grant payments; and</w:t>
      </w:r>
    </w:p>
    <w:p w14:paraId="582BB18E" w14:textId="77777777" w:rsidR="00507B76" w:rsidRPr="00E8294B" w:rsidRDefault="00507B76" w:rsidP="00507B76">
      <w:pPr>
        <w:pStyle w:val="Bullet"/>
        <w:numPr>
          <w:ilvl w:val="0"/>
          <w:numId w:val="41"/>
        </w:numPr>
        <w:ind w:left="426" w:hanging="426"/>
        <w:rPr>
          <w:rFonts w:asciiTheme="minorHAnsi" w:hAnsiTheme="minorHAnsi" w:cstheme="minorHAnsi"/>
        </w:rPr>
      </w:pPr>
      <w:r w:rsidRPr="00E8294B">
        <w:rPr>
          <w:rFonts w:asciiTheme="minorHAnsi" w:hAnsiTheme="minorHAnsi" w:cstheme="minorHAnsi"/>
        </w:rPr>
        <w:t xml:space="preserve">Grant </w:t>
      </w:r>
      <w:r w:rsidRPr="001F07AB">
        <w:t>payments</w:t>
      </w:r>
      <w:r w:rsidRPr="00E8294B">
        <w:rPr>
          <w:rFonts w:asciiTheme="minorHAnsi" w:hAnsiTheme="minorHAnsi" w:cstheme="minorHAnsi"/>
        </w:rPr>
        <w:t xml:space="preserve"> made under this program will be provided exclusive of GST, regardless of an applicant’s GST status. If funding will be used to pay expenses attracting GST, the funding application should include all GST that will be payable by the applicant for that supply.</w:t>
      </w:r>
    </w:p>
    <w:p w14:paraId="1F476D27" w14:textId="7A422BC7" w:rsidR="00507B76" w:rsidRPr="00FC2A54" w:rsidRDefault="00DC599B" w:rsidP="00507B76">
      <w:pPr>
        <w:pStyle w:val="Heading1"/>
        <w:numPr>
          <w:ilvl w:val="0"/>
          <w:numId w:val="4"/>
        </w:numPr>
        <w:spacing w:before="100" w:beforeAutospacing="1" w:after="100" w:afterAutospacing="1"/>
        <w:ind w:left="431" w:hanging="431"/>
      </w:pPr>
      <w:bookmarkStart w:id="17" w:name="_Toc146783925"/>
      <w:r>
        <w:lastRenderedPageBreak/>
        <w:t xml:space="preserve"> </w:t>
      </w:r>
      <w:r w:rsidR="00507B76" w:rsidRPr="00FC2A54">
        <w:t>Acknowledging the government’s support and promoting successes</w:t>
      </w:r>
      <w:bookmarkEnd w:id="17"/>
    </w:p>
    <w:p w14:paraId="12333F79" w14:textId="77777777" w:rsidR="00507B76" w:rsidRPr="00E8294B" w:rsidRDefault="00507B76" w:rsidP="00507B76">
      <w:pPr>
        <w:spacing w:before="100" w:beforeAutospacing="1" w:after="100" w:afterAutospacing="1"/>
        <w:rPr>
          <w:rFonts w:asciiTheme="minorHAnsi" w:hAnsiTheme="minorHAnsi" w:cstheme="minorHAnsi"/>
        </w:rPr>
      </w:pPr>
      <w:r w:rsidRPr="00E8294B">
        <w:rPr>
          <w:rFonts w:asciiTheme="minorHAnsi" w:hAnsiTheme="minorHAnsi" w:cstheme="minorHAnsi"/>
        </w:rPr>
        <w:t xml:space="preserve">Successful applicants need to acknowledge the Victorian Government’s support through the provision of a grant from the Sporting Club Grants program. </w:t>
      </w:r>
    </w:p>
    <w:p w14:paraId="5316B150" w14:textId="77777777" w:rsidR="00507B76" w:rsidRPr="00E8294B" w:rsidRDefault="00507B76" w:rsidP="00507B76">
      <w:pPr>
        <w:spacing w:before="100" w:beforeAutospacing="1" w:after="100" w:afterAutospacing="1"/>
        <w:rPr>
          <w:rFonts w:asciiTheme="minorHAnsi" w:hAnsiTheme="minorHAnsi" w:cstheme="minorHAnsi"/>
        </w:rPr>
      </w:pPr>
      <w:r w:rsidRPr="00E8294B">
        <w:rPr>
          <w:rFonts w:asciiTheme="minorHAnsi" w:hAnsiTheme="minorHAnsi" w:cstheme="minorHAnsi"/>
        </w:rPr>
        <w:t xml:space="preserve">Included within the promotional guidelines, is the requirement that all activities acknowledge Victorian Government support through logo presentation on any activity-related publications, media releases and promotional material. </w:t>
      </w:r>
    </w:p>
    <w:p w14:paraId="289D3849" w14:textId="77777777" w:rsidR="00507B76" w:rsidRPr="00E8294B" w:rsidRDefault="00507B76" w:rsidP="00507B76">
      <w:pPr>
        <w:spacing w:before="100" w:beforeAutospacing="1" w:after="100" w:afterAutospacing="1"/>
        <w:rPr>
          <w:rFonts w:asciiTheme="minorHAnsi" w:hAnsiTheme="minorHAnsi" w:cstheme="minorHAnsi"/>
        </w:rPr>
      </w:pPr>
      <w:r w:rsidRPr="00E8294B">
        <w:rPr>
          <w:rFonts w:asciiTheme="minorHAnsi" w:hAnsiTheme="minorHAnsi" w:cstheme="minorHAnsi"/>
        </w:rPr>
        <w:t xml:space="preserve">For full details and logos, download the </w:t>
      </w:r>
      <w:hyperlink r:id="rId25" w:tooltip="Link to Acknowledgement and publicity guidelines for Sport and Recreation Victoria grant recipients webpage" w:history="1">
        <w:r w:rsidRPr="00E8294B">
          <w:rPr>
            <w:rStyle w:val="Hyperlink"/>
            <w:rFonts w:asciiTheme="minorHAnsi" w:hAnsiTheme="minorHAnsi" w:cstheme="minorHAnsi"/>
          </w:rPr>
          <w:t>Acknowledgement and publicity guidelines for Sport and Recreation Victoria grant recipients</w:t>
        </w:r>
      </w:hyperlink>
      <w:r w:rsidRPr="00E8294B">
        <w:rPr>
          <w:rFonts w:asciiTheme="minorHAnsi" w:hAnsiTheme="minorHAnsi" w:cstheme="minorHAnsi"/>
        </w:rPr>
        <w:t>.</w:t>
      </w:r>
    </w:p>
    <w:p w14:paraId="3285036A" w14:textId="5796589E" w:rsidR="00507B76" w:rsidRPr="00FC2A54" w:rsidRDefault="00DC599B" w:rsidP="00507B76">
      <w:pPr>
        <w:pStyle w:val="Heading1"/>
        <w:numPr>
          <w:ilvl w:val="0"/>
          <w:numId w:val="4"/>
        </w:numPr>
        <w:spacing w:before="100" w:beforeAutospacing="1" w:after="100" w:afterAutospacing="1"/>
        <w:ind w:left="431" w:hanging="431"/>
      </w:pPr>
      <w:bookmarkStart w:id="18" w:name="_Toc146783926"/>
      <w:r>
        <w:lastRenderedPageBreak/>
        <w:t xml:space="preserve"> </w:t>
      </w:r>
      <w:r w:rsidR="00507B76" w:rsidRPr="00FC2A54">
        <w:t>Post project evaluation</w:t>
      </w:r>
      <w:bookmarkEnd w:id="18"/>
    </w:p>
    <w:p w14:paraId="33E0CA82" w14:textId="77777777" w:rsidR="00507B76" w:rsidRPr="00E8294B" w:rsidRDefault="00507B76" w:rsidP="00507B76">
      <w:pPr>
        <w:spacing w:before="100" w:beforeAutospacing="1" w:after="100" w:afterAutospacing="1"/>
        <w:rPr>
          <w:rFonts w:asciiTheme="minorHAnsi" w:hAnsiTheme="minorHAnsi" w:cstheme="minorHAnsi"/>
        </w:rPr>
      </w:pPr>
      <w:r w:rsidRPr="00E8294B">
        <w:rPr>
          <w:rFonts w:asciiTheme="minorHAnsi" w:hAnsiTheme="minorHAnsi" w:cstheme="minorHAnsi"/>
        </w:rPr>
        <w:t xml:space="preserve">By submitting an application, all grant recipients agree to comply with the Department’s performance monitoring and evaluation procedures. </w:t>
      </w:r>
    </w:p>
    <w:p w14:paraId="51C59E43" w14:textId="77777777" w:rsidR="00507B76" w:rsidRPr="00E8294B" w:rsidRDefault="00507B76" w:rsidP="00507B76">
      <w:pPr>
        <w:spacing w:before="100" w:beforeAutospacing="1" w:after="100" w:afterAutospacing="1"/>
        <w:rPr>
          <w:rFonts w:asciiTheme="minorHAnsi" w:hAnsiTheme="minorHAnsi" w:cstheme="minorHAnsi"/>
        </w:rPr>
      </w:pPr>
      <w:r w:rsidRPr="00E8294B">
        <w:rPr>
          <w:rFonts w:asciiTheme="minorHAnsi" w:hAnsiTheme="minorHAnsi" w:cstheme="minorHAnsi"/>
        </w:rPr>
        <w:t>The grant recipient may receive an evaluation survey up to 18-months following the issue of the grant. Program evaluation activities are non-negotiable for recipients of the Sporting Club Grants program. Non-compliance could impact future applications to the Department’s programs.</w:t>
      </w:r>
    </w:p>
    <w:p w14:paraId="255563A8" w14:textId="77777777" w:rsidR="00507B76" w:rsidRPr="00E8294B" w:rsidRDefault="00507B76" w:rsidP="00507B76">
      <w:pPr>
        <w:spacing w:before="100" w:beforeAutospacing="1" w:after="100" w:afterAutospacing="1"/>
        <w:rPr>
          <w:rFonts w:asciiTheme="minorHAnsi" w:hAnsiTheme="minorHAnsi" w:cstheme="minorHAnsi"/>
        </w:rPr>
      </w:pPr>
      <w:r w:rsidRPr="00E8294B">
        <w:rPr>
          <w:rFonts w:asciiTheme="minorHAnsi" w:hAnsiTheme="minorHAnsi" w:cstheme="minorHAnsi"/>
        </w:rPr>
        <w:t>Grant recipients may also be required to contribute information on project outcomes for use in program evaluation reviews and the Department’s marketing materials.</w:t>
      </w:r>
    </w:p>
    <w:p w14:paraId="57DCEC69" w14:textId="3DD291D2" w:rsidR="00507B76" w:rsidRPr="00FC2A54" w:rsidRDefault="00DC599B" w:rsidP="00507B76">
      <w:pPr>
        <w:pStyle w:val="Heading1"/>
        <w:numPr>
          <w:ilvl w:val="0"/>
          <w:numId w:val="4"/>
        </w:numPr>
        <w:spacing w:before="100" w:beforeAutospacing="1" w:after="100" w:afterAutospacing="1"/>
        <w:ind w:left="431" w:hanging="431"/>
      </w:pPr>
      <w:bookmarkStart w:id="19" w:name="_Toc146783927"/>
      <w:r>
        <w:lastRenderedPageBreak/>
        <w:t xml:space="preserve"> </w:t>
      </w:r>
      <w:r w:rsidR="00507B76" w:rsidRPr="00FC2A54">
        <w:t>Compliance and audit</w:t>
      </w:r>
      <w:bookmarkEnd w:id="19"/>
    </w:p>
    <w:p w14:paraId="516663D1" w14:textId="77777777" w:rsidR="00507B76" w:rsidRPr="00E8294B" w:rsidRDefault="00507B76" w:rsidP="00507B76">
      <w:pPr>
        <w:spacing w:before="100" w:beforeAutospacing="1" w:after="100" w:afterAutospacing="1"/>
        <w:rPr>
          <w:rFonts w:asciiTheme="minorHAnsi" w:hAnsiTheme="minorHAnsi" w:cstheme="minorHAnsi"/>
        </w:rPr>
      </w:pPr>
      <w:r w:rsidRPr="00E8294B">
        <w:rPr>
          <w:rFonts w:asciiTheme="minorHAnsi" w:hAnsiTheme="minorHAnsi" w:cstheme="minorHAnsi"/>
        </w:rPr>
        <w:t xml:space="preserve">Applicants (and the auspice organisation if applicable) are subject to a risk assessment, which verifies an organisation’s legal details provided with the Australian Securities and Investment Commission, Australian Charities and Not-for-profits Commission, Consumer Affairs Victoria and/or other applicable regulator or registrar. </w:t>
      </w:r>
    </w:p>
    <w:p w14:paraId="60102370" w14:textId="77777777" w:rsidR="00507B76" w:rsidRPr="00E8294B" w:rsidRDefault="00507B76" w:rsidP="00507B76">
      <w:pPr>
        <w:spacing w:before="100" w:beforeAutospacing="1" w:after="100" w:afterAutospacing="1"/>
        <w:rPr>
          <w:rFonts w:asciiTheme="minorHAnsi" w:hAnsiTheme="minorHAnsi" w:cstheme="minorHAnsi"/>
        </w:rPr>
      </w:pPr>
      <w:r w:rsidRPr="00E8294B">
        <w:rPr>
          <w:rFonts w:asciiTheme="minorHAnsi" w:hAnsiTheme="minorHAnsi" w:cstheme="minorHAnsi"/>
        </w:rPr>
        <w:t xml:space="preserve">Grant recipients, including applicants that enter into an Email of Acceptance with the Department, applicants under auspice arrangements where an auspice organisation enters into a Grant Agreement with the Department and auspice organisations that enter into a Grant Agreement with the Department, will be subject to audit by the Victorian Government or its representatives and may be required to produce evidence of how the grant funding was expended. This request of the Victorian Government may be made for a period of two years after the grant has been approved. </w:t>
      </w:r>
    </w:p>
    <w:p w14:paraId="662C69B6" w14:textId="77777777" w:rsidR="00507B76" w:rsidRPr="00E8294B" w:rsidRDefault="00507B76" w:rsidP="00507B76">
      <w:pPr>
        <w:spacing w:before="100" w:beforeAutospacing="1" w:after="100" w:afterAutospacing="1"/>
        <w:rPr>
          <w:rFonts w:asciiTheme="minorHAnsi" w:hAnsiTheme="minorHAnsi" w:cstheme="minorHAnsi"/>
        </w:rPr>
      </w:pPr>
      <w:r w:rsidRPr="00E8294B">
        <w:rPr>
          <w:rFonts w:asciiTheme="minorHAnsi" w:hAnsiTheme="minorHAnsi" w:cstheme="minorHAnsi"/>
        </w:rPr>
        <w:t>If any information provided in an application to the Sporting Club Grants program is found to be false or misleading, or grants are not applied for the purposes of the applicant in accordance with the terms of funding as set out in these guidelines and the submitted application, the grant will be repayable on demand.</w:t>
      </w:r>
    </w:p>
    <w:p w14:paraId="50E045C8" w14:textId="5230F8C2" w:rsidR="00507B76" w:rsidRPr="00FC2A54" w:rsidRDefault="00DC599B" w:rsidP="00507B76">
      <w:pPr>
        <w:pStyle w:val="Heading1"/>
        <w:numPr>
          <w:ilvl w:val="0"/>
          <w:numId w:val="4"/>
        </w:numPr>
        <w:spacing w:before="100" w:beforeAutospacing="1" w:after="100" w:afterAutospacing="1"/>
        <w:ind w:left="431" w:hanging="431"/>
      </w:pPr>
      <w:bookmarkStart w:id="20" w:name="_Toc146783928"/>
      <w:r>
        <w:lastRenderedPageBreak/>
        <w:t xml:space="preserve"> </w:t>
      </w:r>
      <w:r w:rsidR="00507B76" w:rsidRPr="00FC2A54">
        <w:t>Privacy</w:t>
      </w:r>
      <w:bookmarkEnd w:id="20"/>
    </w:p>
    <w:p w14:paraId="46E1DB41" w14:textId="77777777" w:rsidR="00507B76" w:rsidRPr="00E8294B" w:rsidRDefault="00507B76" w:rsidP="00507B76">
      <w:pPr>
        <w:spacing w:before="100" w:beforeAutospacing="1" w:after="100" w:afterAutospacing="1"/>
        <w:rPr>
          <w:rFonts w:asciiTheme="minorHAnsi" w:hAnsiTheme="minorHAnsi" w:cstheme="minorHAnsi"/>
        </w:rPr>
      </w:pPr>
      <w:r w:rsidRPr="00E8294B">
        <w:rPr>
          <w:rFonts w:asciiTheme="minorHAnsi" w:hAnsiTheme="minorHAnsi" w:cstheme="minorHAnsi"/>
        </w:rPr>
        <w:t xml:space="preserve">The Department is committed to protecting your privacy. We collect and handle any personal information about you or a third-party in your application for the for the purpose of administering your grant application and informing the public of successful applications. </w:t>
      </w:r>
    </w:p>
    <w:p w14:paraId="61A51F08" w14:textId="77777777" w:rsidR="00507B76" w:rsidRPr="00E8294B" w:rsidRDefault="00507B76" w:rsidP="00507B76">
      <w:pPr>
        <w:spacing w:before="100" w:beforeAutospacing="1" w:after="100" w:afterAutospacing="1"/>
        <w:rPr>
          <w:rFonts w:asciiTheme="minorHAnsi" w:hAnsiTheme="minorHAnsi" w:cstheme="minorHAnsi"/>
        </w:rPr>
      </w:pPr>
      <w:r w:rsidRPr="00E8294B">
        <w:rPr>
          <w:rFonts w:asciiTheme="minorHAnsi" w:hAnsiTheme="minorHAnsi" w:cstheme="minorHAnsi"/>
        </w:rPr>
        <w:t xml:space="preserve">In order for us to administer your grant application effectively and efficiently, we may need to disclose your personal information to others for the purpose of assessment, consultation and reporting. This can include Departmental staff, Members of Parliament and their staff, external experts, such as members of </w:t>
      </w:r>
      <w:r w:rsidRPr="00E8294B">
        <w:rPr>
          <w:rFonts w:asciiTheme="minorHAnsi" w:hAnsiTheme="minorHAnsi" w:cstheme="minorHAnsi"/>
          <w:spacing w:val="-3"/>
        </w:rPr>
        <w:t xml:space="preserve">assessment panels, or other government departments. </w:t>
      </w:r>
      <w:r w:rsidRPr="00E8294B">
        <w:rPr>
          <w:rFonts w:asciiTheme="minorHAnsi" w:hAnsiTheme="minorHAnsi" w:cstheme="minorHAnsi"/>
        </w:rPr>
        <w:t xml:space="preserve">If you intend to include personal information about third </w:t>
      </w:r>
      <w:r w:rsidRPr="00E8294B">
        <w:rPr>
          <w:rFonts w:asciiTheme="minorHAnsi" w:hAnsiTheme="minorHAnsi" w:cstheme="minorHAnsi"/>
          <w:spacing w:val="-3"/>
        </w:rPr>
        <w:t xml:space="preserve">parties in your application, please ensure that they are </w:t>
      </w:r>
      <w:r w:rsidRPr="00E8294B">
        <w:rPr>
          <w:rFonts w:asciiTheme="minorHAnsi" w:hAnsiTheme="minorHAnsi" w:cstheme="minorHAnsi"/>
        </w:rPr>
        <w:t xml:space="preserve">aware of the contents of this privacy statement. </w:t>
      </w:r>
    </w:p>
    <w:p w14:paraId="16A46E9E" w14:textId="77777777" w:rsidR="00507B76" w:rsidRPr="00E8294B" w:rsidRDefault="00507B76" w:rsidP="00507B76">
      <w:pPr>
        <w:spacing w:before="100" w:beforeAutospacing="1" w:after="100" w:afterAutospacing="1"/>
        <w:rPr>
          <w:rFonts w:asciiTheme="minorHAnsi" w:hAnsiTheme="minorHAnsi" w:cstheme="minorHAnsi"/>
        </w:rPr>
      </w:pPr>
      <w:r w:rsidRPr="00E8294B">
        <w:rPr>
          <w:rFonts w:asciiTheme="minorHAnsi" w:hAnsiTheme="minorHAnsi" w:cstheme="minorHAnsi"/>
        </w:rPr>
        <w:t>Any personal information about you or a third-party in your correspondence will be collected, held, managed, used, disclosed or transferred in accordance with the provisions of the Privacy and Data Protection Act 2014 (Vic) and other applicable laws.</w:t>
      </w:r>
    </w:p>
    <w:p w14:paraId="3D346EC7" w14:textId="77777777" w:rsidR="00507B76" w:rsidRPr="00E8294B" w:rsidRDefault="00507B76" w:rsidP="00507B76">
      <w:pPr>
        <w:spacing w:before="100" w:beforeAutospacing="1" w:after="100" w:afterAutospacing="1"/>
        <w:rPr>
          <w:rFonts w:asciiTheme="minorHAnsi" w:hAnsiTheme="minorHAnsi" w:cstheme="minorHAnsi"/>
        </w:rPr>
      </w:pPr>
      <w:r w:rsidRPr="00E8294B">
        <w:rPr>
          <w:rFonts w:asciiTheme="minorHAnsi" w:hAnsiTheme="minorHAnsi" w:cstheme="minorHAnsi"/>
        </w:rPr>
        <w:t xml:space="preserve">To obtain a copy of the Department’s privacy statement or for information about how to access information about you held by the Department, </w:t>
      </w:r>
      <w:hyperlink r:id="rId26" w:tooltip="Link to privacy email address" w:history="1">
        <w:r w:rsidRPr="00E8294B">
          <w:rPr>
            <w:rStyle w:val="Hyperlink"/>
            <w:rFonts w:asciiTheme="minorHAnsi" w:hAnsiTheme="minorHAnsi" w:cstheme="minorHAnsi"/>
          </w:rPr>
          <w:t>please email the Department</w:t>
        </w:r>
      </w:hyperlink>
      <w:r w:rsidRPr="00E8294B">
        <w:rPr>
          <w:rFonts w:asciiTheme="minorHAnsi" w:hAnsiTheme="minorHAnsi" w:cstheme="minorHAnsi"/>
        </w:rPr>
        <w:t>.</w:t>
      </w:r>
    </w:p>
    <w:p w14:paraId="1F8A97CB" w14:textId="3BC411A7" w:rsidR="00507B76" w:rsidRPr="00FC2A54" w:rsidRDefault="00DC599B" w:rsidP="00507B76">
      <w:pPr>
        <w:pStyle w:val="Heading1"/>
        <w:numPr>
          <w:ilvl w:val="0"/>
          <w:numId w:val="4"/>
        </w:numPr>
        <w:spacing w:before="100" w:beforeAutospacing="1" w:after="100" w:afterAutospacing="1"/>
        <w:ind w:left="431" w:hanging="431"/>
      </w:pPr>
      <w:bookmarkStart w:id="21" w:name="_Toc146783929"/>
      <w:r>
        <w:lastRenderedPageBreak/>
        <w:t xml:space="preserve"> </w:t>
      </w:r>
      <w:r w:rsidR="00507B76" w:rsidRPr="00FC2A54">
        <w:t>Application feedback</w:t>
      </w:r>
      <w:bookmarkEnd w:id="21"/>
    </w:p>
    <w:p w14:paraId="22EE15DF" w14:textId="77777777" w:rsidR="00507B76" w:rsidRPr="00E8294B" w:rsidRDefault="00507B76" w:rsidP="00507B76">
      <w:pPr>
        <w:spacing w:before="100" w:beforeAutospacing="1" w:after="100" w:afterAutospacing="1"/>
        <w:rPr>
          <w:rFonts w:asciiTheme="minorHAnsi" w:hAnsiTheme="minorHAnsi" w:cstheme="minorHAnsi"/>
        </w:rPr>
      </w:pPr>
      <w:r w:rsidRPr="00E8294B">
        <w:rPr>
          <w:rFonts w:asciiTheme="minorHAnsi" w:hAnsiTheme="minorHAnsi" w:cstheme="minorHAnsi"/>
        </w:rPr>
        <w:t xml:space="preserve">If an applicant considers that their application has been incorrectly assessed, it may lodge a request for review. The applicant must email </w:t>
      </w:r>
      <w:hyperlink r:id="rId27" w:tooltip="Link to Sport and Recreation Victoria email addres" w:history="1">
        <w:r w:rsidRPr="00E8294B">
          <w:rPr>
            <w:rStyle w:val="Hyperlink"/>
            <w:rFonts w:asciiTheme="minorHAnsi" w:hAnsiTheme="minorHAnsi" w:cstheme="minorHAnsi"/>
          </w:rPr>
          <w:t>Sport and Recreation Victoria</w:t>
        </w:r>
      </w:hyperlink>
      <w:r w:rsidRPr="00E8294B">
        <w:rPr>
          <w:rFonts w:asciiTheme="minorHAnsi" w:hAnsiTheme="minorHAnsi" w:cstheme="minorHAnsi"/>
        </w:rPr>
        <w:t xml:space="preserve"> and include the application reference number to request that the application be reviewed. The review process does not include the applicant challenging the program guidelines, seeking a variation or exception. </w:t>
      </w:r>
    </w:p>
    <w:p w14:paraId="4EADE788" w14:textId="77777777" w:rsidR="00BD0A80" w:rsidRPr="005A6CB0" w:rsidRDefault="00BD0A80" w:rsidP="005A6CB0"/>
    <w:p w14:paraId="723122EB" w14:textId="51D5CCCE" w:rsidR="00BD0A80" w:rsidRDefault="00BD0A80" w:rsidP="00202C71">
      <w:pPr>
        <w:pageBreakBefore/>
        <w:rPr>
          <w:rStyle w:val="Medium"/>
        </w:rPr>
      </w:pPr>
      <w:r>
        <w:rPr>
          <w:rStyle w:val="Medium"/>
        </w:rPr>
        <w:lastRenderedPageBreak/>
        <w:t>These</w:t>
      </w:r>
      <w:r w:rsidR="00202C71">
        <w:rPr>
          <w:rStyle w:val="Medium"/>
        </w:rPr>
        <w:t xml:space="preserve"> </w:t>
      </w:r>
      <w:r>
        <w:rPr>
          <w:rStyle w:val="Medium"/>
        </w:rPr>
        <w:t>guidelines</w:t>
      </w:r>
      <w:r w:rsidR="00202C71">
        <w:rPr>
          <w:rStyle w:val="Medium"/>
        </w:rPr>
        <w:t xml:space="preserve"> </w:t>
      </w:r>
      <w:r>
        <w:rPr>
          <w:rStyle w:val="Medium"/>
        </w:rPr>
        <w:t>are</w:t>
      </w:r>
      <w:r w:rsidR="00202C71">
        <w:rPr>
          <w:rStyle w:val="Medium"/>
        </w:rPr>
        <w:t xml:space="preserve"> </w:t>
      </w:r>
      <w:r>
        <w:rPr>
          <w:rStyle w:val="Medium"/>
        </w:rPr>
        <w:t>subject</w:t>
      </w:r>
      <w:r w:rsidR="00202C71">
        <w:rPr>
          <w:rStyle w:val="Medium"/>
        </w:rPr>
        <w:t xml:space="preserve"> </w:t>
      </w:r>
      <w:r>
        <w:rPr>
          <w:rStyle w:val="Medium"/>
        </w:rPr>
        <w:t>to</w:t>
      </w:r>
      <w:r w:rsidR="00202C71">
        <w:rPr>
          <w:rStyle w:val="Medium"/>
        </w:rPr>
        <w:t xml:space="preserve"> </w:t>
      </w:r>
      <w:r>
        <w:rPr>
          <w:rStyle w:val="Medium"/>
        </w:rPr>
        <w:t>changes</w:t>
      </w:r>
      <w:r w:rsidR="00202C71">
        <w:rPr>
          <w:rStyle w:val="Medium"/>
        </w:rPr>
        <w:t xml:space="preserve"> </w:t>
      </w:r>
      <w:r>
        <w:rPr>
          <w:rStyle w:val="Medium"/>
        </w:rPr>
        <w:t>at</w:t>
      </w:r>
      <w:r w:rsidR="00202C71">
        <w:rPr>
          <w:rStyle w:val="Medium"/>
        </w:rPr>
        <w:t xml:space="preserve"> </w:t>
      </w:r>
      <w:r>
        <w:rPr>
          <w:rStyle w:val="Medium"/>
        </w:rPr>
        <w:t>the</w:t>
      </w:r>
      <w:r w:rsidR="00202C71">
        <w:rPr>
          <w:rStyle w:val="Medium"/>
        </w:rPr>
        <w:t xml:space="preserve"> </w:t>
      </w:r>
      <w:r>
        <w:rPr>
          <w:rStyle w:val="Medium"/>
        </w:rPr>
        <w:t>discretion</w:t>
      </w:r>
      <w:r w:rsidR="00202C71">
        <w:rPr>
          <w:rStyle w:val="Medium"/>
        </w:rPr>
        <w:t xml:space="preserve"> </w:t>
      </w:r>
      <w:r>
        <w:rPr>
          <w:rStyle w:val="Medium"/>
        </w:rPr>
        <w:t>of</w:t>
      </w:r>
      <w:r w:rsidR="00202C71">
        <w:rPr>
          <w:rStyle w:val="Medium"/>
        </w:rPr>
        <w:t xml:space="preserve"> </w:t>
      </w:r>
      <w:r>
        <w:rPr>
          <w:rStyle w:val="Medium"/>
        </w:rPr>
        <w:t>the</w:t>
      </w:r>
      <w:r w:rsidR="00202C71">
        <w:rPr>
          <w:rStyle w:val="Medium"/>
        </w:rPr>
        <w:t xml:space="preserve"> </w:t>
      </w:r>
      <w:r>
        <w:rPr>
          <w:rStyle w:val="Medium"/>
        </w:rPr>
        <w:t>Minister</w:t>
      </w:r>
      <w:r w:rsidR="00202C71">
        <w:rPr>
          <w:rStyle w:val="Medium"/>
        </w:rPr>
        <w:t xml:space="preserve"> </w:t>
      </w:r>
      <w:r>
        <w:rPr>
          <w:rStyle w:val="Medium"/>
        </w:rPr>
        <w:t>for</w:t>
      </w:r>
      <w:r w:rsidR="00202C71">
        <w:rPr>
          <w:rStyle w:val="Medium"/>
        </w:rPr>
        <w:t xml:space="preserve"> </w:t>
      </w:r>
      <w:r>
        <w:rPr>
          <w:rStyle w:val="Medium"/>
        </w:rPr>
        <w:t>Community</w:t>
      </w:r>
      <w:r w:rsidR="00202C71">
        <w:rPr>
          <w:rStyle w:val="Medium"/>
        </w:rPr>
        <w:t xml:space="preserve"> </w:t>
      </w:r>
      <w:r>
        <w:rPr>
          <w:rStyle w:val="Medium"/>
        </w:rPr>
        <w:t>Sport.</w:t>
      </w:r>
    </w:p>
    <w:p w14:paraId="62157566" w14:textId="2E4073D7" w:rsidR="00BD0A80" w:rsidRDefault="00BD0A80" w:rsidP="00202C71">
      <w:r>
        <w:t>Authorised</w:t>
      </w:r>
      <w:r w:rsidR="00202C71">
        <w:t xml:space="preserve"> </w:t>
      </w:r>
      <w:r>
        <w:t>and</w:t>
      </w:r>
      <w:r w:rsidR="00202C71">
        <w:t xml:space="preserve"> </w:t>
      </w:r>
      <w:r>
        <w:t>published</w:t>
      </w:r>
      <w:r w:rsidR="00202C71">
        <w:t xml:space="preserve"> </w:t>
      </w:r>
      <w:r>
        <w:t>by</w:t>
      </w:r>
      <w:r w:rsidR="00202C71">
        <w:t xml:space="preserve"> </w:t>
      </w:r>
      <w:r>
        <w:t>the</w:t>
      </w:r>
      <w:r w:rsidR="00202C71">
        <w:t xml:space="preserve"> </w:t>
      </w:r>
      <w:r>
        <w:t>Victorian</w:t>
      </w:r>
      <w:r w:rsidR="00202C71">
        <w:t xml:space="preserve"> </w:t>
      </w:r>
      <w:r>
        <w:t>Government</w:t>
      </w:r>
      <w:r w:rsidR="00202C71">
        <w:t xml:space="preserve"> </w:t>
      </w:r>
      <w:r>
        <w:t>Department</w:t>
      </w:r>
      <w:r w:rsidR="00202C71">
        <w:t xml:space="preserve"> </w:t>
      </w:r>
      <w:r>
        <w:t>of</w:t>
      </w:r>
      <w:r w:rsidR="00202C71">
        <w:t xml:space="preserve"> </w:t>
      </w:r>
      <w:r>
        <w:t>Jobs,</w:t>
      </w:r>
      <w:r w:rsidR="00202C71">
        <w:t xml:space="preserve"> </w:t>
      </w:r>
      <w:r>
        <w:t>Skills,</w:t>
      </w:r>
      <w:r w:rsidR="00202C71">
        <w:t xml:space="preserve"> </w:t>
      </w:r>
      <w:r>
        <w:t>Industry</w:t>
      </w:r>
      <w:r w:rsidR="00202C71">
        <w:t xml:space="preserve"> </w:t>
      </w:r>
      <w:r>
        <w:t>and</w:t>
      </w:r>
      <w:r w:rsidR="00202C71">
        <w:t xml:space="preserve"> </w:t>
      </w:r>
      <w:r>
        <w:t>Regions</w:t>
      </w:r>
    </w:p>
    <w:p w14:paraId="6C45B6C6" w14:textId="532E67B1" w:rsidR="00BD0A80" w:rsidRDefault="00BD0A80" w:rsidP="00202C71">
      <w:r>
        <w:t>1</w:t>
      </w:r>
      <w:r w:rsidR="00202C71">
        <w:t xml:space="preserve"> </w:t>
      </w:r>
      <w:r>
        <w:t>Spring</w:t>
      </w:r>
      <w:r w:rsidR="00202C71">
        <w:t xml:space="preserve"> </w:t>
      </w:r>
      <w:r>
        <w:t>Street</w:t>
      </w:r>
      <w:r w:rsidR="00202C71">
        <w:t xml:space="preserve"> </w:t>
      </w:r>
      <w:r>
        <w:t>Melbourne</w:t>
      </w:r>
      <w:r w:rsidR="00202C71">
        <w:t xml:space="preserve"> </w:t>
      </w:r>
      <w:r>
        <w:t>Victoria</w:t>
      </w:r>
      <w:r w:rsidR="00202C71">
        <w:t xml:space="preserve"> </w:t>
      </w:r>
      <w:r>
        <w:t>3000</w:t>
      </w:r>
    </w:p>
    <w:p w14:paraId="4981B946" w14:textId="17020048" w:rsidR="00BD0A80" w:rsidRDefault="00BD0A80" w:rsidP="00202C71">
      <w:r>
        <w:t>©</w:t>
      </w:r>
      <w:r w:rsidR="00202C71">
        <w:t xml:space="preserve"> </w:t>
      </w:r>
      <w:r>
        <w:t>State</w:t>
      </w:r>
      <w:r w:rsidR="00202C71">
        <w:t xml:space="preserve"> </w:t>
      </w:r>
      <w:r>
        <w:t>of</w:t>
      </w:r>
      <w:r w:rsidR="00202C71">
        <w:t xml:space="preserve"> </w:t>
      </w:r>
      <w:r>
        <w:t>Victoria,</w:t>
      </w:r>
      <w:r w:rsidR="00202C71">
        <w:t xml:space="preserve"> </w:t>
      </w:r>
      <w:r>
        <w:t>Department</w:t>
      </w:r>
      <w:r w:rsidR="00202C71">
        <w:t xml:space="preserve"> </w:t>
      </w:r>
      <w:r>
        <w:t>of</w:t>
      </w:r>
      <w:r w:rsidR="00202C71">
        <w:t xml:space="preserve"> </w:t>
      </w:r>
      <w:r>
        <w:t>Jobs,</w:t>
      </w:r>
      <w:r w:rsidR="00202C71">
        <w:t xml:space="preserve"> </w:t>
      </w:r>
      <w:r>
        <w:t>Skills,</w:t>
      </w:r>
      <w:r w:rsidR="00202C71">
        <w:t xml:space="preserve"> </w:t>
      </w:r>
      <w:r>
        <w:t>Industry</w:t>
      </w:r>
      <w:r w:rsidR="00202C71">
        <w:t xml:space="preserve"> </w:t>
      </w:r>
      <w:r>
        <w:t>and</w:t>
      </w:r>
      <w:r w:rsidR="00202C71">
        <w:t xml:space="preserve"> </w:t>
      </w:r>
      <w:r>
        <w:t>Regions.</w:t>
      </w:r>
      <w:r w:rsidR="00202C71">
        <w:t xml:space="preserve"> </w:t>
      </w:r>
      <w:r w:rsidR="00C36E7C">
        <w:t>November</w:t>
      </w:r>
      <w:r w:rsidR="00202C71">
        <w:t xml:space="preserve"> </w:t>
      </w:r>
      <w:r>
        <w:t>2023</w:t>
      </w:r>
    </w:p>
    <w:p w14:paraId="10AD8920" w14:textId="5E0EB66D" w:rsidR="00BD0A80" w:rsidRDefault="00BD0A80" w:rsidP="00202C71">
      <w:r>
        <w:t>For</w:t>
      </w:r>
      <w:r w:rsidR="00202C71">
        <w:t xml:space="preserve"> </w:t>
      </w:r>
      <w:r>
        <w:t>preliminary</w:t>
      </w:r>
      <w:r w:rsidR="00202C71">
        <w:t xml:space="preserve"> </w:t>
      </w:r>
      <w:r>
        <w:t>information</w:t>
      </w:r>
      <w:r w:rsidR="00202C71">
        <w:t xml:space="preserve"> </w:t>
      </w:r>
      <w:r>
        <w:t>on</w:t>
      </w:r>
      <w:r w:rsidR="00202C71">
        <w:t xml:space="preserve"> </w:t>
      </w:r>
      <w:r>
        <w:t>this</w:t>
      </w:r>
      <w:r w:rsidR="00202C71">
        <w:t xml:space="preserve"> </w:t>
      </w:r>
      <w:r>
        <w:t>program,</w:t>
      </w:r>
      <w:r w:rsidR="00202C71">
        <w:t xml:space="preserve"> </w:t>
      </w:r>
      <w:r>
        <w:t>please</w:t>
      </w:r>
      <w:r w:rsidR="00202C71">
        <w:t xml:space="preserve"> </w:t>
      </w:r>
      <w:r>
        <w:t>visit</w:t>
      </w:r>
      <w:r w:rsidR="00202C71">
        <w:t xml:space="preserve"> </w:t>
      </w:r>
      <w:r>
        <w:t>the</w:t>
      </w:r>
      <w:r w:rsidR="00202C71">
        <w:t xml:space="preserve"> </w:t>
      </w:r>
      <w:r>
        <w:t>Sport</w:t>
      </w:r>
      <w:r w:rsidR="00202C71">
        <w:t xml:space="preserve"> </w:t>
      </w:r>
      <w:r>
        <w:t>and</w:t>
      </w:r>
      <w:r w:rsidR="00202C71">
        <w:t xml:space="preserve"> </w:t>
      </w:r>
      <w:r>
        <w:t>Recreation</w:t>
      </w:r>
      <w:r w:rsidR="00202C71">
        <w:t xml:space="preserve"> </w:t>
      </w:r>
      <w:r>
        <w:t>Victoria</w:t>
      </w:r>
      <w:r w:rsidR="00202C71">
        <w:t xml:space="preserve"> </w:t>
      </w:r>
      <w:r>
        <w:t>website</w:t>
      </w:r>
      <w:r w:rsidR="00202C71">
        <w:t xml:space="preserve"> </w:t>
      </w:r>
      <w:r>
        <w:t>or</w:t>
      </w:r>
      <w:r w:rsidR="00202C71">
        <w:t xml:space="preserve"> </w:t>
      </w:r>
      <w:r>
        <w:t>contact</w:t>
      </w:r>
      <w:r w:rsidR="00202C71">
        <w:t xml:space="preserve"> </w:t>
      </w:r>
      <w:r>
        <w:t>us</w:t>
      </w:r>
      <w:r w:rsidR="00202C71">
        <w:t xml:space="preserve"> </w:t>
      </w:r>
      <w:r>
        <w:t>via</w:t>
      </w:r>
      <w:r w:rsidR="00202C71">
        <w:t xml:space="preserve"> </w:t>
      </w:r>
      <w:hyperlink r:id="rId28" w:tooltip="Link to SRV grants email address" w:history="1">
        <w:r w:rsidRPr="00BD0A80">
          <w:rPr>
            <w:rStyle w:val="Hyperlink"/>
            <w:rFonts w:cs="Arial"/>
          </w:rPr>
          <w:t>email</w:t>
        </w:r>
      </w:hyperlink>
      <w:r>
        <w:t>.</w:t>
      </w:r>
    </w:p>
    <w:p w14:paraId="1E33207B" w14:textId="6AA738CE" w:rsidR="00BD0A80" w:rsidRDefault="00BD0A80" w:rsidP="00202C71">
      <w:r>
        <w:t>For</w:t>
      </w:r>
      <w:r w:rsidR="00202C71">
        <w:t xml:space="preserve"> </w:t>
      </w:r>
      <w:r>
        <w:t>help</w:t>
      </w:r>
      <w:r w:rsidR="00202C71">
        <w:t xml:space="preserve"> </w:t>
      </w:r>
      <w:r>
        <w:t>with</w:t>
      </w:r>
      <w:r w:rsidR="00202C71">
        <w:t xml:space="preserve"> </w:t>
      </w:r>
      <w:r>
        <w:t>translations,</w:t>
      </w:r>
      <w:r w:rsidR="00202C71">
        <w:t xml:space="preserve"> </w:t>
      </w:r>
      <w:r>
        <w:t>please</w:t>
      </w:r>
      <w:r w:rsidR="00202C71">
        <w:t xml:space="preserve"> </w:t>
      </w:r>
      <w:r>
        <w:t>call</w:t>
      </w:r>
      <w:r w:rsidR="00202C71">
        <w:t xml:space="preserve"> </w:t>
      </w:r>
      <w:r>
        <w:t>the</w:t>
      </w:r>
      <w:r w:rsidR="00202C71">
        <w:t xml:space="preserve"> </w:t>
      </w:r>
      <w:hyperlink r:id="rId29" w:tooltip="Link to Translating and Interpreting Service webpage" w:history="1">
        <w:r>
          <w:rPr>
            <w:rStyle w:val="Hyperlink"/>
          </w:rPr>
          <w:t>Translating</w:t>
        </w:r>
        <w:r w:rsidR="00202C71">
          <w:rPr>
            <w:rStyle w:val="Hyperlink"/>
          </w:rPr>
          <w:t xml:space="preserve"> </w:t>
        </w:r>
        <w:r>
          <w:rPr>
            <w:rStyle w:val="Hyperlink"/>
          </w:rPr>
          <w:t>and</w:t>
        </w:r>
        <w:r w:rsidR="00202C71">
          <w:rPr>
            <w:rStyle w:val="Hyperlink"/>
          </w:rPr>
          <w:t xml:space="preserve"> </w:t>
        </w:r>
        <w:r>
          <w:rPr>
            <w:rStyle w:val="Hyperlink"/>
          </w:rPr>
          <w:t>Interpreting</w:t>
        </w:r>
        <w:r w:rsidR="00202C71">
          <w:rPr>
            <w:rStyle w:val="Hyperlink"/>
          </w:rPr>
          <w:t xml:space="preserve"> </w:t>
        </w:r>
        <w:r>
          <w:rPr>
            <w:rStyle w:val="Hyperlink"/>
          </w:rPr>
          <w:t>Service</w:t>
        </w:r>
      </w:hyperlink>
      <w:r w:rsidR="00202C71">
        <w:t xml:space="preserve"> </w:t>
      </w:r>
      <w:r>
        <w:t>131</w:t>
      </w:r>
      <w:r w:rsidR="00202C71">
        <w:t xml:space="preserve"> </w:t>
      </w:r>
      <w:r>
        <w:t>450.</w:t>
      </w:r>
      <w:r w:rsidR="00202C71">
        <w:t xml:space="preserve"> </w:t>
      </w:r>
    </w:p>
    <w:sectPr w:rsidR="00BD0A80" w:rsidSect="00D97AF7">
      <w:headerReference w:type="default" r:id="rId30"/>
      <w:footerReference w:type="default" r:id="rId31"/>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B905D" w14:textId="77777777" w:rsidR="00B54510" w:rsidRDefault="00B54510" w:rsidP="00DE2913">
      <w:pPr>
        <w:spacing w:after="0" w:line="240" w:lineRule="auto"/>
      </w:pPr>
      <w:r>
        <w:separator/>
      </w:r>
    </w:p>
  </w:endnote>
  <w:endnote w:type="continuationSeparator" w:id="0">
    <w:p w14:paraId="0474A7D7" w14:textId="77777777" w:rsidR="00B54510" w:rsidRDefault="00B54510" w:rsidP="00DE2913">
      <w:pPr>
        <w:spacing w:after="0" w:line="240" w:lineRule="auto"/>
      </w:pPr>
      <w:r>
        <w:continuationSeparator/>
      </w:r>
    </w:p>
  </w:endnote>
  <w:endnote w:type="continuationNotice" w:id="1">
    <w:p w14:paraId="5EB132DC" w14:textId="77777777" w:rsidR="00B54510" w:rsidRDefault="00B545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IC Light">
    <w:panose1 w:val="00000400000000000000"/>
    <w:charset w:val="00"/>
    <w:family w:val="auto"/>
    <w:pitch w:val="variable"/>
    <w:sig w:usb0="00000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VIC Light Italic">
    <w:panose1 w:val="00000400000000000000"/>
    <w:charset w:val="00"/>
    <w:family w:val="auto"/>
    <w:pitch w:val="variable"/>
    <w:sig w:usb0="00000007" w:usb1="00000000" w:usb2="00000000" w:usb3="00000000" w:csb0="00000093" w:csb1="00000000"/>
  </w:font>
  <w:font w:name="Chronicle Display Black">
    <w:panose1 w:val="00000000000000000000"/>
    <w:charset w:val="00"/>
    <w:family w:val="auto"/>
    <w:notTrueType/>
    <w:pitch w:val="variable"/>
    <w:sig w:usb0="A000007F" w:usb1="4000004A" w:usb2="00000000" w:usb3="00000000" w:csb0="0000000B"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976D" w14:textId="326DC9C9" w:rsidR="00DE2913" w:rsidRPr="00040606" w:rsidRDefault="00040606">
    <w:pPr>
      <w:pStyle w:val="Footer"/>
      <w:rPr>
        <w:sz w:val="20"/>
        <w:szCs w:val="20"/>
      </w:rPr>
    </w:pPr>
    <w:r w:rsidRPr="00040606">
      <w:tab/>
    </w:r>
    <w:r w:rsidRPr="00040606">
      <w:rPr>
        <w:sz w:val="20"/>
        <w:szCs w:val="20"/>
      </w:rPr>
      <w:t xml:space="preserve">      </w:t>
    </w:r>
    <w:r w:rsidRPr="00040606">
      <w:rPr>
        <w:sz w:val="20"/>
        <w:szCs w:val="20"/>
      </w:rPr>
      <w:fldChar w:fldCharType="begin"/>
    </w:r>
    <w:r w:rsidRPr="00040606">
      <w:rPr>
        <w:sz w:val="20"/>
        <w:szCs w:val="20"/>
      </w:rPr>
      <w:instrText xml:space="preserve"> PAGE  \* Arabic  \* MERGEFORMAT </w:instrText>
    </w:r>
    <w:r w:rsidRPr="00040606">
      <w:rPr>
        <w:sz w:val="20"/>
        <w:szCs w:val="20"/>
      </w:rPr>
      <w:fldChar w:fldCharType="separate"/>
    </w:r>
    <w:r w:rsidRPr="00040606">
      <w:rPr>
        <w:noProof/>
        <w:sz w:val="20"/>
        <w:szCs w:val="20"/>
      </w:rPr>
      <w:t>1</w:t>
    </w:r>
    <w:r w:rsidRPr="00040606">
      <w:rPr>
        <w:sz w:val="20"/>
        <w:szCs w:val="20"/>
      </w:rPr>
      <w:fldChar w:fldCharType="end"/>
    </w:r>
    <w:r w:rsidRPr="00040606">
      <w:rPr>
        <w:sz w:val="20"/>
        <w:szCs w:val="20"/>
      </w:rPr>
      <w:t xml:space="preserve"> of </w:t>
    </w:r>
    <w:r w:rsidRPr="00040606">
      <w:rPr>
        <w:sz w:val="20"/>
        <w:szCs w:val="20"/>
      </w:rPr>
      <w:fldChar w:fldCharType="begin"/>
    </w:r>
    <w:r w:rsidRPr="00040606">
      <w:rPr>
        <w:sz w:val="20"/>
        <w:szCs w:val="20"/>
      </w:rPr>
      <w:instrText xml:space="preserve"> NUMPAGES  \* Arabic  \* MERGEFORMAT </w:instrText>
    </w:r>
    <w:r w:rsidRPr="00040606">
      <w:rPr>
        <w:sz w:val="20"/>
        <w:szCs w:val="20"/>
      </w:rPr>
      <w:fldChar w:fldCharType="separate"/>
    </w:r>
    <w:r w:rsidRPr="00040606">
      <w:rPr>
        <w:noProof/>
        <w:sz w:val="20"/>
        <w:szCs w:val="20"/>
      </w:rPr>
      <w:t>2</w:t>
    </w:r>
    <w:r w:rsidRPr="00040606">
      <w:rPr>
        <w:sz w:val="20"/>
        <w:szCs w:val="20"/>
      </w:rPr>
      <w:fldChar w:fldCharType="end"/>
    </w:r>
    <w:r w:rsidR="00DE2913" w:rsidRPr="00040606">
      <w:rPr>
        <w:noProof/>
        <w:sz w:val="20"/>
        <w:szCs w:val="20"/>
        <w14:ligatures w14:val="standardContextual"/>
      </w:rPr>
      <mc:AlternateContent>
        <mc:Choice Requires="wps">
          <w:drawing>
            <wp:anchor distT="0" distB="0" distL="114300" distR="114300" simplePos="0" relativeHeight="251658240" behindDoc="0" locked="0" layoutInCell="0" allowOverlap="1" wp14:anchorId="5F5973DD" wp14:editId="1C5C48F3">
              <wp:simplePos x="0" y="0"/>
              <wp:positionH relativeFrom="page">
                <wp:posOffset>0</wp:posOffset>
              </wp:positionH>
              <wp:positionV relativeFrom="page">
                <wp:posOffset>10248900</wp:posOffset>
              </wp:positionV>
              <wp:extent cx="7560310" cy="252095"/>
              <wp:effectExtent l="0" t="0" r="0" b="14605"/>
              <wp:wrapNone/>
              <wp:docPr id="1" name="Text Box 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3ECC5E" w14:textId="65DE699B" w:rsidR="00DE2913" w:rsidRPr="00DE2913" w:rsidRDefault="00DE2913" w:rsidP="00DE2913">
                          <w:pPr>
                            <w:spacing w:after="0"/>
                            <w:jc w:val="center"/>
                            <w:rPr>
                              <w:color w:val="000000"/>
                            </w:rPr>
                          </w:pPr>
                          <w:r w:rsidRPr="00DE2913">
                            <w:rPr>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5973DD" id="_x0000_t202" coordsize="21600,21600" o:spt="202" path="m,l,21600r21600,l21600,xe">
              <v:stroke joinstyle="miter"/>
              <v:path gradientshapeok="t" o:connecttype="rect"/>
            </v:shapetype>
            <v:shape id="MSIPCM4a9348ada47c3244e619f268"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643ECC5E" w14:textId="65DE699B" w:rsidR="00DE2913" w:rsidRPr="00DE2913" w:rsidRDefault="00DE2913" w:rsidP="00DE2913">
                    <w:pPr>
                      <w:spacing w:after="0"/>
                      <w:jc w:val="center"/>
                      <w:rPr>
                        <w:color w:val="000000"/>
                      </w:rPr>
                    </w:pPr>
                    <w:r w:rsidRPr="00DE2913">
                      <w:rPr>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0D13" w14:textId="77777777" w:rsidR="00B54510" w:rsidRDefault="00B54510" w:rsidP="00DE2913">
      <w:pPr>
        <w:spacing w:after="0" w:line="240" w:lineRule="auto"/>
      </w:pPr>
      <w:r>
        <w:separator/>
      </w:r>
    </w:p>
  </w:footnote>
  <w:footnote w:type="continuationSeparator" w:id="0">
    <w:p w14:paraId="1C47CE7C" w14:textId="77777777" w:rsidR="00B54510" w:rsidRDefault="00B54510" w:rsidP="00DE2913">
      <w:pPr>
        <w:spacing w:after="0" w:line="240" w:lineRule="auto"/>
      </w:pPr>
      <w:r>
        <w:continuationSeparator/>
      </w:r>
    </w:p>
  </w:footnote>
  <w:footnote w:type="continuationNotice" w:id="1">
    <w:p w14:paraId="036E2ED0" w14:textId="77777777" w:rsidR="00B54510" w:rsidRDefault="00B545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5E22" w14:textId="3D558160" w:rsidR="00DE2913" w:rsidRDefault="00DE2913">
    <w:pPr>
      <w:pStyle w:val="Header"/>
    </w:pPr>
    <w:r>
      <w:rPr>
        <w:noProof/>
        <w14:ligatures w14:val="standardContextual"/>
      </w:rPr>
      <mc:AlternateContent>
        <mc:Choice Requires="wps">
          <w:drawing>
            <wp:anchor distT="0" distB="0" distL="114300" distR="114300" simplePos="0" relativeHeight="251658241" behindDoc="0" locked="0" layoutInCell="0" allowOverlap="1" wp14:anchorId="145127E1" wp14:editId="159BD00A">
              <wp:simplePos x="0" y="0"/>
              <wp:positionH relativeFrom="page">
                <wp:posOffset>0</wp:posOffset>
              </wp:positionH>
              <wp:positionV relativeFrom="page">
                <wp:posOffset>190500</wp:posOffset>
              </wp:positionV>
              <wp:extent cx="7560310" cy="252095"/>
              <wp:effectExtent l="0" t="0" r="0" b="14605"/>
              <wp:wrapNone/>
              <wp:docPr id="2" name="Text Box 2"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05EA7F" w14:textId="3A81196D" w:rsidR="00DE2913" w:rsidRPr="00DE2913" w:rsidRDefault="00DE2913" w:rsidP="00DE2913">
                          <w:pPr>
                            <w:spacing w:after="0"/>
                            <w:jc w:val="center"/>
                            <w:rPr>
                              <w:color w:val="000000"/>
                            </w:rPr>
                          </w:pPr>
                          <w:r w:rsidRPr="00DE2913">
                            <w:rPr>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5127E1" id="_x0000_t202" coordsize="21600,21600" o:spt="202" path="m,l,21600r21600,l21600,xe">
              <v:stroke joinstyle="miter"/>
              <v:path gradientshapeok="t" o:connecttype="rect"/>
            </v:shapetype>
            <v:shape id="Text Box 2" o:spid="_x0000_s1026" type="#_x0000_t202" alt="{&quot;HashCode&quot;:352122633,&quot;Height&quot;:841.0,&quot;Width&quot;:595.0,&quot;Placement&quot;:&quot;Header&quot;,&quot;Index&quot;:&quot;Primary&quot;,&quot;Section&quot;:1,&quot;Top&quot;:0.0,&quot;Left&quot;:0.0}" style="position:absolute;margin-left:0;margin-top:15pt;width:595.3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D05EA7F" w14:textId="3A81196D" w:rsidR="00DE2913" w:rsidRPr="00DE2913" w:rsidRDefault="00DE2913" w:rsidP="00DE2913">
                    <w:pPr>
                      <w:spacing w:after="0"/>
                      <w:jc w:val="center"/>
                      <w:rPr>
                        <w:color w:val="000000"/>
                      </w:rPr>
                    </w:pPr>
                    <w:r w:rsidRPr="00DE2913">
                      <w:rPr>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20F"/>
    <w:multiLevelType w:val="multilevel"/>
    <w:tmpl w:val="C9A66D3C"/>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F305EE"/>
    <w:multiLevelType w:val="multilevel"/>
    <w:tmpl w:val="C9A66D3C"/>
    <w:numStyleLink w:val="CurrentList1"/>
  </w:abstractNum>
  <w:abstractNum w:abstractNumId="2" w15:restartNumberingAfterBreak="0">
    <w:nsid w:val="02E402E3"/>
    <w:multiLevelType w:val="hybridMultilevel"/>
    <w:tmpl w:val="A3ACADDA"/>
    <w:lvl w:ilvl="0" w:tplc="2828F18C">
      <w:start w:val="1"/>
      <w:numFmt w:val="bullet"/>
      <w:pStyle w:val="Tablebullet1"/>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90BF9"/>
    <w:multiLevelType w:val="hybridMultilevel"/>
    <w:tmpl w:val="95F8BB7C"/>
    <w:lvl w:ilvl="0" w:tplc="FBF800D2">
      <w:start w:val="1"/>
      <w:numFmt w:val="decimal"/>
      <w:pStyle w:val="Table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487936"/>
    <w:multiLevelType w:val="multilevel"/>
    <w:tmpl w:val="8DBABE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8446CFF"/>
    <w:multiLevelType w:val="multilevel"/>
    <w:tmpl w:val="94784E9A"/>
    <w:lvl w:ilvl="0">
      <w:start w:val="1"/>
      <w:numFmt w:val="bullet"/>
      <w:lvlText w:val=""/>
      <w:lvlJc w:val="left"/>
      <w:pPr>
        <w:ind w:left="283" w:hanging="283"/>
      </w:pPr>
      <w:rPr>
        <w:rFonts w:ascii="Wingdings" w:hAnsi="Wingdings" w:hint="default"/>
        <w:b/>
        <w:bCs/>
        <w:sz w:val="28"/>
        <w:szCs w:val="28"/>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hint="default"/>
      </w:rPr>
    </w:lvl>
  </w:abstractNum>
  <w:abstractNum w:abstractNumId="6" w15:restartNumberingAfterBreak="0">
    <w:nsid w:val="29985752"/>
    <w:multiLevelType w:val="multilevel"/>
    <w:tmpl w:val="66F42A1C"/>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F761ED"/>
    <w:multiLevelType w:val="hybridMultilevel"/>
    <w:tmpl w:val="A7FA8AA0"/>
    <w:lvl w:ilvl="0" w:tplc="0C090001">
      <w:start w:val="1"/>
      <w:numFmt w:val="bullet"/>
      <w:lvlText w:val=""/>
      <w:lvlJc w:val="left"/>
      <w:pPr>
        <w:ind w:left="720" w:hanging="360"/>
      </w:pPr>
      <w:rPr>
        <w:rFonts w:ascii="Symbol" w:hAnsi="Symbol" w:hint="default"/>
        <w:b/>
        <w:bCs/>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045B51"/>
    <w:multiLevelType w:val="hybridMultilevel"/>
    <w:tmpl w:val="D4961E28"/>
    <w:lvl w:ilvl="0" w:tplc="9048BC7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664CC3"/>
    <w:multiLevelType w:val="hybridMultilevel"/>
    <w:tmpl w:val="C9A66D3C"/>
    <w:lvl w:ilvl="0" w:tplc="0ACCAEE6">
      <w:start w:val="1"/>
      <w:numFmt w:val="bullet"/>
      <w:pStyle w:val="Tablebullet2"/>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22842"/>
    <w:multiLevelType w:val="hybridMultilevel"/>
    <w:tmpl w:val="549E8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11E5D"/>
    <w:multiLevelType w:val="multilevel"/>
    <w:tmpl w:val="DFCC114A"/>
    <w:lvl w:ilvl="0">
      <w:start w:val="1"/>
      <w:numFmt w:val="decimal"/>
      <w:pStyle w:val="ListParagraph-1"/>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BA23DAC"/>
    <w:multiLevelType w:val="multilevel"/>
    <w:tmpl w:val="8A86A6B0"/>
    <w:styleLink w:val="Bullets"/>
    <w:lvl w:ilvl="0">
      <w:start w:val="1"/>
      <w:numFmt w:val="bullet"/>
      <w:pStyle w:val="DHHSbullet1"/>
      <w:lvlText w:val=""/>
      <w:lvlJc w:val="left"/>
      <w:pPr>
        <w:ind w:left="1211" w:hanging="284"/>
      </w:pPr>
      <w:rPr>
        <w:rFonts w:ascii="Symbol" w:hAnsi="Symbol" w:hint="default"/>
      </w:rPr>
    </w:lvl>
    <w:lvl w:ilvl="1">
      <w:start w:val="1"/>
      <w:numFmt w:val="bullet"/>
      <w:lvlRestart w:val="0"/>
      <w:pStyle w:val="DHHSbullet1lastline"/>
      <w:lvlText w:val=""/>
      <w:lvlJc w:val="left"/>
      <w:pPr>
        <w:ind w:left="504" w:hanging="284"/>
      </w:pPr>
      <w:rPr>
        <w:rFonts w:ascii="Symbol" w:hAnsi="Symbol" w:hint="default"/>
      </w:rPr>
    </w:lvl>
    <w:lvl w:ilvl="2">
      <w:start w:val="1"/>
      <w:numFmt w:val="bullet"/>
      <w:lvlRestart w:val="0"/>
      <w:pStyle w:val="DHHSbullet2"/>
      <w:lvlText w:val="–"/>
      <w:lvlJc w:val="left"/>
      <w:pPr>
        <w:ind w:left="787" w:hanging="283"/>
      </w:pPr>
      <w:rPr>
        <w:rFonts w:hint="default"/>
      </w:rPr>
    </w:lvl>
    <w:lvl w:ilvl="3">
      <w:start w:val="1"/>
      <w:numFmt w:val="bullet"/>
      <w:lvlRestart w:val="0"/>
      <w:pStyle w:val="DHHSbullet2lastline"/>
      <w:lvlText w:val="–"/>
      <w:lvlJc w:val="left"/>
      <w:pPr>
        <w:ind w:left="787" w:hanging="283"/>
      </w:pPr>
      <w:rPr>
        <w:rFonts w:hint="default"/>
      </w:rPr>
    </w:lvl>
    <w:lvl w:ilvl="4">
      <w:start w:val="1"/>
      <w:numFmt w:val="bullet"/>
      <w:lvlRestart w:val="0"/>
      <w:pStyle w:val="DHHSbulletindent"/>
      <w:lvlText w:val=""/>
      <w:lvlJc w:val="left"/>
      <w:pPr>
        <w:ind w:left="900" w:hanging="283"/>
      </w:pPr>
      <w:rPr>
        <w:rFonts w:ascii="Symbol" w:hAnsi="Symbol" w:hint="default"/>
      </w:rPr>
    </w:lvl>
    <w:lvl w:ilvl="5">
      <w:start w:val="1"/>
      <w:numFmt w:val="bullet"/>
      <w:lvlRestart w:val="0"/>
      <w:pStyle w:val="DHHSbulletindentlastline"/>
      <w:lvlText w:val=""/>
      <w:lvlJc w:val="left"/>
      <w:pPr>
        <w:ind w:left="900" w:hanging="283"/>
      </w:pPr>
      <w:rPr>
        <w:rFonts w:ascii="Symbol" w:hAnsi="Symbol" w:hint="default"/>
      </w:rPr>
    </w:lvl>
    <w:lvl w:ilvl="6">
      <w:start w:val="1"/>
      <w:numFmt w:val="bullet"/>
      <w:lvlRestart w:val="0"/>
      <w:pStyle w:val="DHHStablebullet"/>
      <w:lvlText w:val=""/>
      <w:lvlJc w:val="left"/>
      <w:pPr>
        <w:ind w:left="447" w:hanging="227"/>
      </w:pPr>
      <w:rPr>
        <w:rFonts w:ascii="Symbol" w:hAnsi="Symbol" w:hint="default"/>
      </w:rPr>
    </w:lvl>
    <w:lvl w:ilvl="7">
      <w:start w:val="1"/>
      <w:numFmt w:val="decimal"/>
      <w:lvlRestart w:val="0"/>
      <w:lvlText w:val=""/>
      <w:lvlJc w:val="left"/>
      <w:pPr>
        <w:ind w:left="220" w:firstLine="0"/>
      </w:pPr>
    </w:lvl>
    <w:lvl w:ilvl="8">
      <w:start w:val="1"/>
      <w:numFmt w:val="decimal"/>
      <w:lvlRestart w:val="0"/>
      <w:lvlText w:val=""/>
      <w:lvlJc w:val="left"/>
      <w:pPr>
        <w:ind w:left="220" w:firstLine="0"/>
      </w:pPr>
    </w:lvl>
  </w:abstractNum>
  <w:abstractNum w:abstractNumId="13" w15:restartNumberingAfterBreak="0">
    <w:nsid w:val="4C755ACC"/>
    <w:multiLevelType w:val="hybridMultilevel"/>
    <w:tmpl w:val="C5D63D4C"/>
    <w:lvl w:ilvl="0" w:tplc="B75A7B7A">
      <w:start w:val="1"/>
      <w:numFmt w:val="bullet"/>
      <w:lvlText w:val=""/>
      <w:lvlJc w:val="left"/>
      <w:pPr>
        <w:ind w:left="360" w:hanging="360"/>
      </w:pPr>
      <w:rPr>
        <w:rFonts w:ascii="Wingdings" w:hAnsi="Wingdings" w:hint="default"/>
        <w:b/>
        <w:bCs/>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4004BF5"/>
    <w:multiLevelType w:val="hybridMultilevel"/>
    <w:tmpl w:val="5BDEA8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6CC0AE8"/>
    <w:multiLevelType w:val="hybridMultilevel"/>
    <w:tmpl w:val="C56E99F2"/>
    <w:lvl w:ilvl="0" w:tplc="5532B146">
      <w:start w:val="1"/>
      <w:numFmt w:val="bullet"/>
      <w:pStyle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727018"/>
    <w:multiLevelType w:val="hybridMultilevel"/>
    <w:tmpl w:val="3C40C99E"/>
    <w:lvl w:ilvl="0" w:tplc="EC22861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C28245B"/>
    <w:multiLevelType w:val="hybridMultilevel"/>
    <w:tmpl w:val="D4345C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34F215D"/>
    <w:multiLevelType w:val="hybridMultilevel"/>
    <w:tmpl w:val="72C09E46"/>
    <w:lvl w:ilvl="0" w:tplc="724C3B8C">
      <w:start w:val="1"/>
      <w:numFmt w:val="decimal"/>
      <w:lvlText w:val="%1."/>
      <w:lvlJc w:val="left"/>
      <w:pPr>
        <w:ind w:left="720" w:hanging="360"/>
      </w:pPr>
      <w:rPr>
        <w:strike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9" w15:restartNumberingAfterBreak="0">
    <w:nsid w:val="78022D37"/>
    <w:multiLevelType w:val="hybridMultilevel"/>
    <w:tmpl w:val="4FFE3B04"/>
    <w:lvl w:ilvl="0" w:tplc="67B8678A">
      <w:start w:val="1"/>
      <w:numFmt w:val="bullet"/>
      <w:lvlText w:val=""/>
      <w:lvlJc w:val="left"/>
      <w:pPr>
        <w:ind w:left="360" w:hanging="360"/>
      </w:pPr>
      <w:rPr>
        <w:rFonts w:ascii="Wingdings" w:hAnsi="Wingdings" w:hint="default"/>
        <w:b/>
        <w:bCs/>
        <w:sz w:val="28"/>
        <w:szCs w:val="2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7B0700D6"/>
    <w:multiLevelType w:val="multilevel"/>
    <w:tmpl w:val="C9A66D3C"/>
    <w:numStyleLink w:val="CurrentList1"/>
  </w:abstractNum>
  <w:abstractNum w:abstractNumId="21" w15:restartNumberingAfterBreak="0">
    <w:nsid w:val="7E137288"/>
    <w:multiLevelType w:val="hybridMultilevel"/>
    <w:tmpl w:val="F0207DE2"/>
    <w:lvl w:ilvl="0" w:tplc="19C858F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4527154">
    <w:abstractNumId w:val="15"/>
  </w:num>
  <w:num w:numId="2" w16cid:durableId="1017846180">
    <w:abstractNumId w:val="15"/>
  </w:num>
  <w:num w:numId="3" w16cid:durableId="1388214282">
    <w:abstractNumId w:val="0"/>
  </w:num>
  <w:num w:numId="4" w16cid:durableId="1779372895">
    <w:abstractNumId w:val="4"/>
  </w:num>
  <w:num w:numId="5" w16cid:durableId="1731421000">
    <w:abstractNumId w:val="4"/>
  </w:num>
  <w:num w:numId="6" w16cid:durableId="2130925428">
    <w:abstractNumId w:val="4"/>
  </w:num>
  <w:num w:numId="7" w16cid:durableId="1304116277">
    <w:abstractNumId w:val="4"/>
  </w:num>
  <w:num w:numId="8" w16cid:durableId="190799865">
    <w:abstractNumId w:val="4"/>
  </w:num>
  <w:num w:numId="9" w16cid:durableId="190920470">
    <w:abstractNumId w:val="4"/>
  </w:num>
  <w:num w:numId="10" w16cid:durableId="231543611">
    <w:abstractNumId w:val="4"/>
  </w:num>
  <w:num w:numId="11" w16cid:durableId="1959142297">
    <w:abstractNumId w:val="4"/>
  </w:num>
  <w:num w:numId="12" w16cid:durableId="1718972778">
    <w:abstractNumId w:val="4"/>
  </w:num>
  <w:num w:numId="13" w16cid:durableId="774711392">
    <w:abstractNumId w:val="9"/>
  </w:num>
  <w:num w:numId="14" w16cid:durableId="400829446">
    <w:abstractNumId w:val="2"/>
  </w:num>
  <w:num w:numId="15" w16cid:durableId="200635632">
    <w:abstractNumId w:val="3"/>
  </w:num>
  <w:num w:numId="16" w16cid:durableId="177164562">
    <w:abstractNumId w:val="17"/>
  </w:num>
  <w:num w:numId="17" w16cid:durableId="1994528089">
    <w:abstractNumId w:val="10"/>
  </w:num>
  <w:num w:numId="18" w16cid:durableId="656885528">
    <w:abstractNumId w:val="8"/>
  </w:num>
  <w:num w:numId="19" w16cid:durableId="2083286174">
    <w:abstractNumId w:val="11"/>
  </w:num>
  <w:num w:numId="20" w16cid:durableId="7953984">
    <w:abstractNumId w:val="21"/>
  </w:num>
  <w:num w:numId="21" w16cid:durableId="27265565">
    <w:abstractNumId w:val="11"/>
  </w:num>
  <w:num w:numId="22" w16cid:durableId="1296567054">
    <w:abstractNumId w:val="11"/>
  </w:num>
  <w:num w:numId="23" w16cid:durableId="5311152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87680822">
    <w:abstractNumId w:val="2"/>
    <w:lvlOverride w:ilvl="0">
      <w:startOverride w:val="1"/>
    </w:lvlOverride>
  </w:num>
  <w:num w:numId="25" w16cid:durableId="1923947361">
    <w:abstractNumId w:val="2"/>
  </w:num>
  <w:num w:numId="26" w16cid:durableId="174417475">
    <w:abstractNumId w:val="2"/>
  </w:num>
  <w:num w:numId="27" w16cid:durableId="1127431554">
    <w:abstractNumId w:val="2"/>
  </w:num>
  <w:num w:numId="28" w16cid:durableId="1719357699">
    <w:abstractNumId w:val="2"/>
  </w:num>
  <w:num w:numId="29" w16cid:durableId="165635932">
    <w:abstractNumId w:val="2"/>
  </w:num>
  <w:num w:numId="30" w16cid:durableId="1072462765">
    <w:abstractNumId w:val="2"/>
  </w:num>
  <w:num w:numId="31" w16cid:durableId="182212641">
    <w:abstractNumId w:val="2"/>
  </w:num>
  <w:num w:numId="32" w16cid:durableId="1825733164">
    <w:abstractNumId w:val="2"/>
  </w:num>
  <w:num w:numId="33" w16cid:durableId="1295259450">
    <w:abstractNumId w:val="2"/>
  </w:num>
  <w:num w:numId="34" w16cid:durableId="1063453110">
    <w:abstractNumId w:val="2"/>
  </w:num>
  <w:num w:numId="35" w16cid:durableId="1087072535">
    <w:abstractNumId w:val="2"/>
  </w:num>
  <w:num w:numId="36" w16cid:durableId="1952584181">
    <w:abstractNumId w:val="12"/>
  </w:num>
  <w:num w:numId="37" w16cid:durableId="636833592">
    <w:abstractNumId w:val="7"/>
  </w:num>
  <w:num w:numId="38" w16cid:durableId="406359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91840453">
    <w:abstractNumId w:val="1"/>
  </w:num>
  <w:num w:numId="40" w16cid:durableId="62799154">
    <w:abstractNumId w:val="20"/>
  </w:num>
  <w:num w:numId="41" w16cid:durableId="1921718694">
    <w:abstractNumId w:val="6"/>
  </w:num>
  <w:num w:numId="42" w16cid:durableId="895243527">
    <w:abstractNumId w:val="14"/>
  </w:num>
  <w:num w:numId="43" w16cid:durableId="864712710">
    <w:abstractNumId w:val="13"/>
  </w:num>
  <w:num w:numId="44" w16cid:durableId="1052579133">
    <w:abstractNumId w:val="19"/>
  </w:num>
  <w:num w:numId="45" w16cid:durableId="1998725814">
    <w:abstractNumId w:val="5"/>
  </w:num>
  <w:num w:numId="46" w16cid:durableId="1471363591">
    <w:abstractNumId w:val="18"/>
  </w:num>
  <w:num w:numId="47" w16cid:durableId="16038032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F7"/>
    <w:rsid w:val="0001042C"/>
    <w:rsid w:val="00040606"/>
    <w:rsid w:val="001077F1"/>
    <w:rsid w:val="00202C71"/>
    <w:rsid w:val="002573B2"/>
    <w:rsid w:val="00397455"/>
    <w:rsid w:val="00507B76"/>
    <w:rsid w:val="005A6CB0"/>
    <w:rsid w:val="00786CAB"/>
    <w:rsid w:val="007A4304"/>
    <w:rsid w:val="007F599A"/>
    <w:rsid w:val="00840E8E"/>
    <w:rsid w:val="00854744"/>
    <w:rsid w:val="00860ED1"/>
    <w:rsid w:val="008E07A9"/>
    <w:rsid w:val="00916195"/>
    <w:rsid w:val="00AC6762"/>
    <w:rsid w:val="00B54510"/>
    <w:rsid w:val="00BD0A80"/>
    <w:rsid w:val="00C36E7C"/>
    <w:rsid w:val="00CB6D76"/>
    <w:rsid w:val="00D13A55"/>
    <w:rsid w:val="00D97AF7"/>
    <w:rsid w:val="00DB0EFE"/>
    <w:rsid w:val="00DC599B"/>
    <w:rsid w:val="00DE2913"/>
    <w:rsid w:val="00E22DD6"/>
    <w:rsid w:val="00E303DE"/>
    <w:rsid w:val="00F60977"/>
    <w:rsid w:val="00FD1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C1FE96"/>
  <w14:defaultImageDpi w14:val="0"/>
  <w15:docId w15:val="{0A2E7971-9815-9E42-BAD1-C0F5A3C5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762"/>
    <w:pPr>
      <w:suppressAutoHyphens/>
      <w:spacing w:after="280" w:line="276" w:lineRule="auto"/>
    </w:pPr>
    <w:rPr>
      <w:rFonts w:ascii="Arial" w:eastAsia="MS Mincho" w:hAnsi="Arial" w:cs="Arial"/>
      <w:spacing w:val="-4"/>
      <w:kern w:val="0"/>
      <w:lang w:eastAsia="en-US"/>
      <w14:ligatures w14:val="none"/>
    </w:rPr>
  </w:style>
  <w:style w:type="paragraph" w:styleId="Heading1">
    <w:name w:val="heading 1"/>
    <w:basedOn w:val="Normal"/>
    <w:next w:val="Normal"/>
    <w:link w:val="Heading1Char"/>
    <w:uiPriority w:val="99"/>
    <w:qFormat/>
    <w:rsid w:val="00202C71"/>
    <w:pPr>
      <w:keepNext/>
      <w:keepLines/>
      <w:pageBreakBefore/>
      <w:numPr>
        <w:numId w:val="12"/>
      </w:numPr>
      <w:spacing w:before="520" w:after="397"/>
      <w:ind w:left="567" w:hanging="567"/>
      <w:outlineLvl w:val="0"/>
    </w:pPr>
    <w:rPr>
      <w:rFonts w:cs="VIC Light"/>
      <w:b/>
      <w:bCs/>
      <w:color w:val="000000"/>
      <w:sz w:val="36"/>
      <w:szCs w:val="40"/>
    </w:rPr>
  </w:style>
  <w:style w:type="paragraph" w:styleId="Heading2">
    <w:name w:val="heading 2"/>
    <w:basedOn w:val="Normal"/>
    <w:next w:val="Normal"/>
    <w:link w:val="Heading2Char"/>
    <w:uiPriority w:val="99"/>
    <w:qFormat/>
    <w:rsid w:val="00AC6762"/>
    <w:pPr>
      <w:keepNext/>
      <w:keepLines/>
      <w:numPr>
        <w:ilvl w:val="1"/>
        <w:numId w:val="12"/>
      </w:numPr>
      <w:spacing w:before="340" w:after="140"/>
      <w:outlineLvl w:val="1"/>
    </w:pPr>
    <w:rPr>
      <w:rFonts w:cs="VIC Light"/>
      <w:b/>
      <w:bCs/>
      <w:sz w:val="32"/>
      <w:szCs w:val="26"/>
      <w:lang w:val="en-GB"/>
    </w:rPr>
  </w:style>
  <w:style w:type="paragraph" w:styleId="Heading3">
    <w:name w:val="heading 3"/>
    <w:basedOn w:val="Normal"/>
    <w:next w:val="Normal"/>
    <w:link w:val="Heading3Char"/>
    <w:uiPriority w:val="9"/>
    <w:semiHidden/>
    <w:unhideWhenUsed/>
    <w:qFormat/>
    <w:rsid w:val="00AC6762"/>
    <w:pPr>
      <w:keepNext/>
      <w:keepLines/>
      <w:numPr>
        <w:ilvl w:val="2"/>
        <w:numId w:val="12"/>
      </w:numPr>
      <w:spacing w:before="40" w:after="0"/>
      <w:outlineLvl w:val="2"/>
    </w:pPr>
    <w:rPr>
      <w:rFonts w:eastAsia="Times New Roman" w:cs="Times New Roman"/>
      <w:color w:val="1F3763"/>
    </w:rPr>
  </w:style>
  <w:style w:type="paragraph" w:styleId="Heading4">
    <w:name w:val="heading 4"/>
    <w:basedOn w:val="Normal"/>
    <w:next w:val="Normal"/>
    <w:link w:val="Heading4Char"/>
    <w:uiPriority w:val="9"/>
    <w:semiHidden/>
    <w:unhideWhenUsed/>
    <w:qFormat/>
    <w:rsid w:val="00AC6762"/>
    <w:pPr>
      <w:keepNext/>
      <w:keepLines/>
      <w:numPr>
        <w:ilvl w:val="3"/>
        <w:numId w:val="12"/>
      </w:numPr>
      <w:spacing w:before="40" w:after="0"/>
      <w:outlineLvl w:val="3"/>
    </w:pPr>
    <w:rPr>
      <w:rFonts w:eastAsia="Times New Roman" w:cs="Times New Roman"/>
      <w:i/>
      <w:iCs/>
      <w:color w:val="2F5496"/>
    </w:rPr>
  </w:style>
  <w:style w:type="paragraph" w:styleId="Heading5">
    <w:name w:val="heading 5"/>
    <w:basedOn w:val="Normal"/>
    <w:next w:val="Normal"/>
    <w:link w:val="Heading5Char"/>
    <w:uiPriority w:val="9"/>
    <w:semiHidden/>
    <w:unhideWhenUsed/>
    <w:qFormat/>
    <w:rsid w:val="00AC6762"/>
    <w:pPr>
      <w:keepNext/>
      <w:keepLines/>
      <w:numPr>
        <w:ilvl w:val="4"/>
        <w:numId w:val="12"/>
      </w:numPr>
      <w:spacing w:before="40" w:after="0"/>
      <w:outlineLvl w:val="4"/>
    </w:pPr>
    <w:rPr>
      <w:rFonts w:eastAsia="Times New Roman" w:cs="Times New Roman"/>
      <w:color w:val="2F5496"/>
    </w:rPr>
  </w:style>
  <w:style w:type="paragraph" w:styleId="Heading6">
    <w:name w:val="heading 6"/>
    <w:basedOn w:val="Normal"/>
    <w:next w:val="Normal"/>
    <w:link w:val="Heading6Char"/>
    <w:uiPriority w:val="9"/>
    <w:semiHidden/>
    <w:unhideWhenUsed/>
    <w:qFormat/>
    <w:rsid w:val="00AC6762"/>
    <w:pPr>
      <w:keepNext/>
      <w:keepLines/>
      <w:numPr>
        <w:ilvl w:val="5"/>
        <w:numId w:val="12"/>
      </w:numPr>
      <w:spacing w:before="40" w:after="0"/>
      <w:outlineLvl w:val="5"/>
    </w:pPr>
    <w:rPr>
      <w:rFonts w:eastAsia="Times New Roman" w:cs="Times New Roman"/>
      <w:color w:val="1F3763"/>
    </w:rPr>
  </w:style>
  <w:style w:type="paragraph" w:styleId="Heading7">
    <w:name w:val="heading 7"/>
    <w:basedOn w:val="Normal"/>
    <w:next w:val="Normal"/>
    <w:link w:val="Heading7Char"/>
    <w:uiPriority w:val="9"/>
    <w:semiHidden/>
    <w:unhideWhenUsed/>
    <w:qFormat/>
    <w:rsid w:val="00AC6762"/>
    <w:pPr>
      <w:keepNext/>
      <w:keepLines/>
      <w:numPr>
        <w:ilvl w:val="6"/>
        <w:numId w:val="12"/>
      </w:numPr>
      <w:spacing w:before="40" w:after="0"/>
      <w:outlineLvl w:val="6"/>
    </w:pPr>
    <w:rPr>
      <w:rFonts w:eastAsia="Times New Roman" w:cs="Times New Roman"/>
      <w:i/>
      <w:iCs/>
      <w:color w:val="1F3763"/>
    </w:rPr>
  </w:style>
  <w:style w:type="paragraph" w:styleId="Heading8">
    <w:name w:val="heading 8"/>
    <w:basedOn w:val="Normal"/>
    <w:next w:val="Normal"/>
    <w:link w:val="Heading8Char"/>
    <w:uiPriority w:val="9"/>
    <w:unhideWhenUsed/>
    <w:qFormat/>
    <w:rsid w:val="00AC6762"/>
    <w:pPr>
      <w:keepNext/>
      <w:keepLines/>
      <w:numPr>
        <w:ilvl w:val="7"/>
        <w:numId w:val="12"/>
      </w:numPr>
      <w:spacing w:before="40" w:after="0"/>
      <w:outlineLvl w:val="7"/>
    </w:pPr>
    <w:rPr>
      <w:rFonts w:eastAsia="Times New Roman" w:cs="Times New Roman"/>
      <w:color w:val="272727"/>
      <w:sz w:val="21"/>
      <w:szCs w:val="21"/>
    </w:rPr>
  </w:style>
  <w:style w:type="paragraph" w:styleId="Heading9">
    <w:name w:val="heading 9"/>
    <w:basedOn w:val="Normal"/>
    <w:next w:val="Normal"/>
    <w:link w:val="Heading9Char"/>
    <w:uiPriority w:val="9"/>
    <w:unhideWhenUsed/>
    <w:qFormat/>
    <w:rsid w:val="00AC6762"/>
    <w:pPr>
      <w:keepNext/>
      <w:keepLines/>
      <w:numPr>
        <w:ilvl w:val="8"/>
        <w:numId w:val="12"/>
      </w:numPr>
      <w:spacing w:before="40" w:after="0"/>
      <w:outlineLvl w:val="8"/>
    </w:pPr>
    <w:rPr>
      <w:rFonts w:eastAsia="Times New Roman"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kern w:val="0"/>
      <w:lang w:val="en-US"/>
    </w:rPr>
  </w:style>
  <w:style w:type="paragraph" w:customStyle="1" w:styleId="BODY">
    <w:name w:val="BODY"/>
    <w:basedOn w:val="NoParagraphStyle"/>
    <w:uiPriority w:val="99"/>
    <w:pPr>
      <w:suppressAutoHyphens/>
      <w:spacing w:before="113" w:line="230" w:lineRule="atLeast"/>
    </w:pPr>
    <w:rPr>
      <w:rFonts w:ascii="VIC Light" w:hAnsi="VIC Light" w:cs="VIC Light"/>
      <w:spacing w:val="-2"/>
      <w:sz w:val="18"/>
      <w:szCs w:val="18"/>
      <w:lang w:val="en-GB"/>
    </w:rPr>
  </w:style>
  <w:style w:type="paragraph" w:customStyle="1" w:styleId="H2">
    <w:name w:val="H2"/>
    <w:basedOn w:val="BODY"/>
    <w:uiPriority w:val="99"/>
    <w:rsid w:val="00AC6762"/>
    <w:pPr>
      <w:spacing w:before="397" w:after="170" w:line="380" w:lineRule="atLeast"/>
      <w:ind w:left="620" w:hanging="620"/>
    </w:pPr>
    <w:rPr>
      <w:rFonts w:eastAsia="Times New Roman"/>
      <w:caps/>
      <w:color w:val="0A7C35"/>
      <w:spacing w:val="-4"/>
      <w:sz w:val="36"/>
      <w:szCs w:val="36"/>
      <w14:ligatures w14:val="none"/>
    </w:rPr>
  </w:style>
  <w:style w:type="paragraph" w:customStyle="1" w:styleId="H1">
    <w:name w:val="H1"/>
    <w:basedOn w:val="NoParagraphStyle"/>
    <w:uiPriority w:val="99"/>
    <w:rsid w:val="00AC6762"/>
    <w:pPr>
      <w:suppressAutoHyphens/>
      <w:spacing w:after="454" w:line="400" w:lineRule="atLeast"/>
    </w:pPr>
    <w:rPr>
      <w:rFonts w:ascii="VIC SemiBold" w:hAnsi="VIC SemiBold" w:cs="VIC SemiBold"/>
      <w:b/>
      <w:bCs/>
      <w:caps/>
      <w:color w:val="0A7C35"/>
      <w:sz w:val="44"/>
      <w:szCs w:val="44"/>
      <w:lang w:val="en-GB"/>
    </w:rPr>
  </w:style>
  <w:style w:type="paragraph" w:customStyle="1" w:styleId="H5">
    <w:name w:val="H5"/>
    <w:basedOn w:val="BODY"/>
    <w:uiPriority w:val="99"/>
    <w:pPr>
      <w:spacing w:before="283" w:line="260" w:lineRule="atLeast"/>
    </w:pPr>
    <w:rPr>
      <w:rFonts w:ascii="VIC Medium" w:hAnsi="VIC Medium" w:cs="VIC Medium"/>
      <w:color w:val="003868"/>
      <w:sz w:val="22"/>
      <w:szCs w:val="22"/>
    </w:rPr>
  </w:style>
  <w:style w:type="paragraph" w:customStyle="1" w:styleId="BULLETL1">
    <w:name w:val="BULLET L1"/>
    <w:basedOn w:val="BODY"/>
    <w:uiPriority w:val="99"/>
    <w:rsid w:val="00AC6762"/>
    <w:pPr>
      <w:spacing w:before="0" w:after="85" w:line="220" w:lineRule="atLeast"/>
      <w:ind w:left="227" w:hanging="227"/>
    </w:pPr>
    <w:rPr>
      <w:rFonts w:eastAsia="Times New Roman"/>
      <w:color w:val="53565A"/>
      <w:spacing w:val="0"/>
      <w14:ligatures w14:val="none"/>
    </w:rPr>
  </w:style>
  <w:style w:type="paragraph" w:customStyle="1" w:styleId="H3">
    <w:name w:val="H3"/>
    <w:basedOn w:val="NoParagraphStyle"/>
    <w:uiPriority w:val="99"/>
    <w:rsid w:val="00AC6762"/>
    <w:pPr>
      <w:keepLines/>
      <w:suppressAutoHyphens/>
      <w:spacing w:before="57" w:after="57" w:line="270" w:lineRule="atLeast"/>
    </w:pPr>
    <w:rPr>
      <w:rFonts w:ascii="VIC Light" w:eastAsia="Times New Roman" w:hAnsi="VIC Light" w:cs="VIC Light"/>
      <w:b/>
      <w:bCs/>
      <w:color w:val="333740"/>
      <w:sz w:val="22"/>
      <w:szCs w:val="22"/>
      <w:lang w:val="en-GB"/>
      <w14:ligatures w14:val="none"/>
    </w:rPr>
  </w:style>
  <w:style w:type="paragraph" w:customStyle="1" w:styleId="BODYIndent">
    <w:name w:val="BODY Indent"/>
    <w:basedOn w:val="BODY"/>
    <w:uiPriority w:val="99"/>
    <w:pPr>
      <w:ind w:left="260" w:hanging="260"/>
    </w:pPr>
  </w:style>
  <w:style w:type="paragraph" w:customStyle="1" w:styleId="BODYIndentL2">
    <w:name w:val="BODY Indent L2"/>
    <w:basedOn w:val="BODY"/>
    <w:uiPriority w:val="99"/>
    <w:pPr>
      <w:ind w:left="600" w:hanging="340"/>
    </w:pPr>
  </w:style>
  <w:style w:type="paragraph" w:customStyle="1" w:styleId="BODYIndentL3">
    <w:name w:val="BODY Indent L3"/>
    <w:basedOn w:val="BODY"/>
    <w:uiPriority w:val="99"/>
    <w:pPr>
      <w:ind w:left="935" w:hanging="340"/>
    </w:pPr>
  </w:style>
  <w:style w:type="paragraph" w:customStyle="1" w:styleId="TableBody">
    <w:name w:val="Table Body"/>
    <w:basedOn w:val="BODY"/>
    <w:uiPriority w:val="99"/>
    <w:rsid w:val="00AC6762"/>
    <w:pPr>
      <w:spacing w:before="170" w:after="113" w:line="220" w:lineRule="atLeast"/>
    </w:pPr>
    <w:rPr>
      <w:rFonts w:eastAsia="Times New Roman"/>
      <w:color w:val="53565A"/>
      <w:spacing w:val="0"/>
      <w14:ligatures w14:val="none"/>
    </w:rPr>
  </w:style>
  <w:style w:type="paragraph" w:customStyle="1" w:styleId="TableBullet">
    <w:name w:val="Table Bullet"/>
    <w:basedOn w:val="TableBody"/>
    <w:uiPriority w:val="99"/>
    <w:rsid w:val="00AC6762"/>
    <w:pPr>
      <w:spacing w:before="57"/>
      <w:ind w:left="227" w:hanging="227"/>
    </w:pPr>
  </w:style>
  <w:style w:type="paragraph" w:customStyle="1" w:styleId="TableHeading">
    <w:name w:val="Table Heading"/>
    <w:basedOn w:val="NoParagraphStyle"/>
    <w:uiPriority w:val="99"/>
    <w:rsid w:val="00AC6762"/>
    <w:pPr>
      <w:suppressAutoHyphens/>
      <w:spacing w:after="113"/>
    </w:pPr>
    <w:rPr>
      <w:rFonts w:ascii="VIC Medium" w:hAnsi="VIC Medium" w:cs="VIC Medium"/>
      <w:caps/>
      <w:color w:val="FFFFFF"/>
      <w:sz w:val="16"/>
      <w:szCs w:val="16"/>
      <w:lang w:val="en-GB"/>
    </w:rPr>
  </w:style>
  <w:style w:type="paragraph" w:customStyle="1" w:styleId="TABLEBODY0">
    <w:name w:val="TABLE BODY"/>
    <w:basedOn w:val="BODY"/>
    <w:uiPriority w:val="99"/>
    <w:rsid w:val="00AC6762"/>
    <w:pPr>
      <w:spacing w:before="170" w:after="113" w:line="288" w:lineRule="auto"/>
    </w:pPr>
    <w:rPr>
      <w:rFonts w:ascii="VIC" w:eastAsia="Times New Roman" w:hAnsi="VIC" w:cs="VIC"/>
      <w:color w:val="53565A"/>
      <w:spacing w:val="0"/>
      <w:sz w:val="16"/>
      <w:szCs w:val="16"/>
      <w14:ligatures w14:val="none"/>
    </w:rPr>
  </w:style>
  <w:style w:type="paragraph" w:customStyle="1" w:styleId="TableBulletTICK">
    <w:name w:val="Table Bullet TICK"/>
    <w:basedOn w:val="TableBody"/>
    <w:uiPriority w:val="99"/>
    <w:pPr>
      <w:ind w:left="227" w:hanging="227"/>
    </w:pPr>
  </w:style>
  <w:style w:type="paragraph" w:customStyle="1" w:styleId="TableBulletCROSS">
    <w:name w:val="Table Bullet CROSS"/>
    <w:basedOn w:val="TableBody"/>
    <w:uiPriority w:val="99"/>
    <w:pPr>
      <w:ind w:left="227" w:hanging="227"/>
    </w:pPr>
  </w:style>
  <w:style w:type="paragraph" w:customStyle="1" w:styleId="TableBodyBold">
    <w:name w:val="Table Body Bold"/>
    <w:basedOn w:val="TableBody"/>
    <w:uiPriority w:val="99"/>
    <w:pPr>
      <w:spacing w:before="113"/>
    </w:pPr>
    <w:rPr>
      <w:rFonts w:ascii="VIC SemiBold" w:hAnsi="VIC SemiBold" w:cs="VIC SemiBold"/>
      <w:b/>
      <w:bCs/>
    </w:rPr>
  </w:style>
  <w:style w:type="paragraph" w:customStyle="1" w:styleId="TableBodyLarger">
    <w:name w:val="Table Body Larger"/>
    <w:basedOn w:val="TableBody"/>
    <w:uiPriority w:val="99"/>
    <w:rPr>
      <w:rFonts w:ascii="VIC Medium" w:hAnsi="VIC Medium" w:cs="VIC Medium"/>
      <w:sz w:val="24"/>
      <w:szCs w:val="24"/>
    </w:rPr>
  </w:style>
  <w:style w:type="character" w:customStyle="1" w:styleId="Medium">
    <w:name w:val="Medium"/>
    <w:uiPriority w:val="99"/>
    <w:rsid w:val="00AC6762"/>
  </w:style>
  <w:style w:type="character" w:customStyle="1" w:styleId="BOLD">
    <w:name w:val="BOLD"/>
    <w:uiPriority w:val="99"/>
    <w:rsid w:val="00AC6762"/>
    <w:rPr>
      <w:rFonts w:asciiTheme="minorHAnsi" w:hAnsiTheme="minorHAnsi" w:cs="VIC Light"/>
      <w:b/>
    </w:rPr>
  </w:style>
  <w:style w:type="character" w:customStyle="1" w:styleId="WHITE">
    <w:name w:val="WHITE"/>
    <w:uiPriority w:val="99"/>
    <w:rPr>
      <w:outline/>
      <w:color w:val="000000"/>
      <w14:textOutline w14:w="9525" w14:cap="flat" w14:cmpd="sng" w14:algn="ctr">
        <w14:solidFill>
          <w14:srgbClr w14:val="000000"/>
        </w14:solidFill>
        <w14:prstDash w14:val="solid"/>
        <w14:round/>
      </w14:textOutline>
      <w14:textFill>
        <w14:noFill/>
      </w14:textFill>
    </w:rPr>
  </w:style>
  <w:style w:type="character" w:customStyle="1" w:styleId="ChapterNumber">
    <w:name w:val="Chapter Number"/>
    <w:basedOn w:val="WHITE"/>
    <w:uiPriority w:val="99"/>
    <w:rsid w:val="00AC6762"/>
    <w:rPr>
      <w:rFonts w:ascii="VIC Light" w:hAnsi="VIC Light" w:cs="VIC Light"/>
      <w:outline/>
      <w:color w:val="auto"/>
      <w:sz w:val="240"/>
      <w:szCs w:val="240"/>
      <w14:textOutline w14:w="9525" w14:cap="flat" w14:cmpd="sng" w14:algn="ctr">
        <w14:solidFill>
          <w14:srgbClr w14:val="000000"/>
        </w14:solidFill>
        <w14:prstDash w14:val="solid"/>
        <w14:round/>
      </w14:textOutline>
    </w:rPr>
  </w:style>
  <w:style w:type="character" w:styleId="Hyperlink">
    <w:name w:val="Hyperlink"/>
    <w:uiPriority w:val="99"/>
    <w:rsid w:val="00BD0A80"/>
    <w:rPr>
      <w:rFonts w:ascii="Arial" w:hAnsi="Arial" w:cs="VIC Light"/>
      <w:color w:val="0070C0"/>
      <w:w w:val="100"/>
      <w:sz w:val="24"/>
      <w:u w:val="single"/>
    </w:rPr>
  </w:style>
  <w:style w:type="character" w:customStyle="1" w:styleId="ITALIC">
    <w:name w:val="ITALIC"/>
    <w:uiPriority w:val="99"/>
    <w:rsid w:val="00AC6762"/>
    <w:rPr>
      <w:rFonts w:ascii="VIC Light Italic" w:hAnsi="VIC Light Italic" w:cs="VIC Light Italic"/>
      <w:i/>
      <w:iCs/>
    </w:rPr>
  </w:style>
  <w:style w:type="character" w:customStyle="1" w:styleId="NoBreak">
    <w:name w:val="No Break"/>
    <w:uiPriority w:val="99"/>
    <w:rsid w:val="00AC6762"/>
  </w:style>
  <w:style w:type="paragraph" w:customStyle="1" w:styleId="COVERH1">
    <w:name w:val="COVER H1"/>
    <w:basedOn w:val="NoParagraphStyle"/>
    <w:uiPriority w:val="99"/>
    <w:rsid w:val="00AC6762"/>
    <w:pPr>
      <w:widowControl/>
      <w:suppressAutoHyphens/>
      <w:spacing w:after="227" w:line="480" w:lineRule="atLeast"/>
    </w:pPr>
    <w:rPr>
      <w:rFonts w:ascii="VIC Light" w:hAnsi="VIC Light" w:cs="VIC Light"/>
      <w:color w:val="FFFFFF"/>
      <w:sz w:val="44"/>
      <w:szCs w:val="44"/>
      <w:lang w:val="en-GB"/>
    </w:rPr>
  </w:style>
  <w:style w:type="paragraph" w:styleId="BodyText">
    <w:name w:val="Body Text"/>
    <w:basedOn w:val="Normal"/>
    <w:link w:val="BodyTextChar"/>
    <w:uiPriority w:val="99"/>
    <w:unhideWhenUsed/>
    <w:rsid w:val="00AC6762"/>
    <w:pPr>
      <w:spacing w:after="120"/>
    </w:pPr>
  </w:style>
  <w:style w:type="character" w:customStyle="1" w:styleId="BodyTextChar">
    <w:name w:val="Body Text Char"/>
    <w:basedOn w:val="DefaultParagraphFont"/>
    <w:link w:val="BodyText"/>
    <w:uiPriority w:val="99"/>
    <w:rsid w:val="00AC6762"/>
    <w:rPr>
      <w:rFonts w:ascii="Arial" w:eastAsia="MS Mincho" w:hAnsi="Arial" w:cs="Arial"/>
      <w:spacing w:val="-4"/>
      <w:kern w:val="0"/>
      <w:lang w:eastAsia="en-US"/>
      <w14:ligatures w14:val="none"/>
    </w:rPr>
  </w:style>
  <w:style w:type="paragraph" w:styleId="ListParagraph">
    <w:name w:val="List Paragraph"/>
    <w:basedOn w:val="Normal"/>
    <w:uiPriority w:val="34"/>
    <w:qFormat/>
    <w:rsid w:val="00AC6762"/>
    <w:pPr>
      <w:ind w:left="720"/>
      <w:contextualSpacing/>
    </w:pPr>
  </w:style>
  <w:style w:type="paragraph" w:customStyle="1" w:styleId="Bullet">
    <w:name w:val="Bullet"/>
    <w:basedOn w:val="ListParagraph"/>
    <w:qFormat/>
    <w:rsid w:val="00AC6762"/>
    <w:pPr>
      <w:numPr>
        <w:numId w:val="2"/>
      </w:numPr>
      <w:spacing w:after="120"/>
      <w:contextualSpacing w:val="0"/>
    </w:pPr>
  </w:style>
  <w:style w:type="paragraph" w:customStyle="1" w:styleId="BULLETL1LAST">
    <w:name w:val="BULLET L1 (LAST)"/>
    <w:basedOn w:val="BULLETL1"/>
    <w:uiPriority w:val="99"/>
    <w:rsid w:val="00AC6762"/>
    <w:pPr>
      <w:spacing w:after="113"/>
    </w:pPr>
  </w:style>
  <w:style w:type="paragraph" w:customStyle="1" w:styleId="BulletL2">
    <w:name w:val="Bullet L2"/>
    <w:basedOn w:val="BULLETL1"/>
    <w:uiPriority w:val="99"/>
    <w:rsid w:val="00AC6762"/>
    <w:pPr>
      <w:ind w:left="454"/>
    </w:pPr>
  </w:style>
  <w:style w:type="paragraph" w:customStyle="1" w:styleId="Bulletlast">
    <w:name w:val="Bullet last"/>
    <w:basedOn w:val="Bullet"/>
    <w:uiPriority w:val="99"/>
    <w:qFormat/>
    <w:rsid w:val="00AC6762"/>
    <w:pPr>
      <w:spacing w:after="280"/>
      <w:ind w:left="357" w:hanging="357"/>
    </w:pPr>
  </w:style>
  <w:style w:type="numbering" w:customStyle="1" w:styleId="CurrentList1">
    <w:name w:val="Current List1"/>
    <w:uiPriority w:val="99"/>
    <w:rsid w:val="00AC6762"/>
    <w:pPr>
      <w:numPr>
        <w:numId w:val="3"/>
      </w:numPr>
    </w:pPr>
  </w:style>
  <w:style w:type="character" w:styleId="Emphasis">
    <w:name w:val="Emphasis"/>
    <w:uiPriority w:val="99"/>
    <w:qFormat/>
    <w:rsid w:val="00AC6762"/>
    <w:rPr>
      <w:b/>
      <w:bCs/>
      <w:color w:val="000000"/>
      <w:w w:val="100"/>
    </w:rPr>
  </w:style>
  <w:style w:type="character" w:styleId="FollowedHyperlink">
    <w:name w:val="FollowedHyperlink"/>
    <w:basedOn w:val="DefaultParagraphFont"/>
    <w:uiPriority w:val="99"/>
    <w:semiHidden/>
    <w:unhideWhenUsed/>
    <w:rsid w:val="00AC6762"/>
    <w:rPr>
      <w:color w:val="954F72" w:themeColor="followedHyperlink"/>
      <w:u w:val="single"/>
    </w:rPr>
  </w:style>
  <w:style w:type="paragraph" w:styleId="Footer">
    <w:name w:val="footer"/>
    <w:basedOn w:val="Normal"/>
    <w:link w:val="FooterChar"/>
    <w:uiPriority w:val="99"/>
    <w:unhideWhenUsed/>
    <w:rsid w:val="00AC6762"/>
    <w:pPr>
      <w:tabs>
        <w:tab w:val="center" w:pos="4513"/>
        <w:tab w:val="right" w:pos="9026"/>
      </w:tabs>
      <w:spacing w:after="0" w:line="240" w:lineRule="auto"/>
    </w:pPr>
  </w:style>
  <w:style w:type="character" w:customStyle="1" w:styleId="FooterChar">
    <w:name w:val="Footer Char"/>
    <w:link w:val="Footer"/>
    <w:uiPriority w:val="99"/>
    <w:rsid w:val="00AC6762"/>
    <w:rPr>
      <w:rFonts w:ascii="Arial" w:eastAsia="MS Mincho" w:hAnsi="Arial" w:cs="Arial"/>
      <w:spacing w:val="-4"/>
      <w:kern w:val="0"/>
      <w:lang w:eastAsia="en-US"/>
      <w14:ligatures w14:val="none"/>
    </w:rPr>
  </w:style>
  <w:style w:type="paragraph" w:customStyle="1" w:styleId="Footnote">
    <w:name w:val="Footnote"/>
    <w:basedOn w:val="Normal"/>
    <w:uiPriority w:val="99"/>
    <w:rsid w:val="00AC6762"/>
    <w:pPr>
      <w:spacing w:before="57" w:after="0"/>
      <w:ind w:left="198" w:hanging="198"/>
    </w:pPr>
    <w:rPr>
      <w:rFonts w:asciiTheme="minorHAnsi" w:hAnsiTheme="minorHAnsi" w:cs="VIC"/>
      <w:spacing w:val="-1"/>
      <w:sz w:val="18"/>
      <w:szCs w:val="14"/>
    </w:rPr>
  </w:style>
  <w:style w:type="character" w:customStyle="1" w:styleId="Footnote1">
    <w:name w:val="Footnote1"/>
    <w:basedOn w:val="ChapterNumber"/>
    <w:uiPriority w:val="99"/>
    <w:rsid w:val="00AC6762"/>
    <w:rPr>
      <w:rFonts w:ascii="VIC" w:hAnsi="VIC" w:cs="VIC"/>
      <w:outline/>
      <w:color w:val="53555A"/>
      <w:sz w:val="20"/>
      <w:szCs w:val="20"/>
      <w14:textOutline w14:w="0" w14:cap="rnd" w14:cmpd="sng" w14:algn="ctr">
        <w14:noFill/>
        <w14:prstDash w14:val="solid"/>
        <w14:bevel/>
      </w14:textOutline>
    </w:rPr>
  </w:style>
  <w:style w:type="paragraph" w:customStyle="1" w:styleId="H1non-numbered">
    <w:name w:val="H1 (non-numbered)"/>
    <w:basedOn w:val="Normal"/>
    <w:uiPriority w:val="99"/>
    <w:rsid w:val="00AC6762"/>
    <w:pPr>
      <w:spacing w:after="454" w:line="420" w:lineRule="atLeast"/>
    </w:pPr>
    <w:rPr>
      <w:rFonts w:ascii="VIC Light" w:hAnsi="VIC Light" w:cs="VIC Light"/>
      <w:caps/>
      <w:color w:val="F20038"/>
      <w:sz w:val="36"/>
      <w:szCs w:val="36"/>
      <w:lang w:val="en-GB"/>
    </w:rPr>
  </w:style>
  <w:style w:type="paragraph" w:styleId="Header">
    <w:name w:val="header"/>
    <w:basedOn w:val="Normal"/>
    <w:link w:val="HeaderChar"/>
    <w:uiPriority w:val="99"/>
    <w:unhideWhenUsed/>
    <w:rsid w:val="00AC6762"/>
    <w:pPr>
      <w:tabs>
        <w:tab w:val="center" w:pos="4513"/>
        <w:tab w:val="right" w:pos="9026"/>
      </w:tabs>
      <w:spacing w:after="0" w:line="240" w:lineRule="auto"/>
    </w:pPr>
  </w:style>
  <w:style w:type="character" w:customStyle="1" w:styleId="HeaderChar">
    <w:name w:val="Header Char"/>
    <w:link w:val="Header"/>
    <w:uiPriority w:val="99"/>
    <w:rsid w:val="00AC6762"/>
    <w:rPr>
      <w:rFonts w:ascii="Arial" w:eastAsia="MS Mincho" w:hAnsi="Arial" w:cs="Arial"/>
      <w:spacing w:val="-4"/>
      <w:kern w:val="0"/>
      <w:lang w:eastAsia="en-US"/>
      <w14:ligatures w14:val="none"/>
    </w:rPr>
  </w:style>
  <w:style w:type="character" w:customStyle="1" w:styleId="Heading1Char">
    <w:name w:val="Heading 1 Char"/>
    <w:link w:val="Heading1"/>
    <w:uiPriority w:val="99"/>
    <w:rsid w:val="00202C71"/>
    <w:rPr>
      <w:rFonts w:ascii="Arial" w:eastAsia="MS Mincho" w:hAnsi="Arial" w:cs="VIC Light"/>
      <w:b/>
      <w:bCs/>
      <w:color w:val="000000"/>
      <w:spacing w:val="-4"/>
      <w:kern w:val="0"/>
      <w:sz w:val="36"/>
      <w:szCs w:val="40"/>
      <w:lang w:eastAsia="en-US"/>
      <w14:ligatures w14:val="none"/>
    </w:rPr>
  </w:style>
  <w:style w:type="character" w:customStyle="1" w:styleId="Heading2Char">
    <w:name w:val="Heading 2 Char"/>
    <w:link w:val="Heading2"/>
    <w:uiPriority w:val="99"/>
    <w:rsid w:val="00AC6762"/>
    <w:rPr>
      <w:rFonts w:ascii="Arial" w:eastAsia="MS Mincho" w:hAnsi="Arial" w:cs="VIC Light"/>
      <w:b/>
      <w:bCs/>
      <w:spacing w:val="-4"/>
      <w:kern w:val="0"/>
      <w:sz w:val="32"/>
      <w:szCs w:val="26"/>
      <w:lang w:val="en-GB" w:eastAsia="en-US"/>
      <w14:ligatures w14:val="none"/>
    </w:rPr>
  </w:style>
  <w:style w:type="character" w:customStyle="1" w:styleId="Heading3Char">
    <w:name w:val="Heading 3 Char"/>
    <w:link w:val="Heading3"/>
    <w:uiPriority w:val="9"/>
    <w:semiHidden/>
    <w:rsid w:val="00AC6762"/>
    <w:rPr>
      <w:rFonts w:ascii="Arial" w:eastAsia="Times New Roman" w:hAnsi="Arial" w:cs="Times New Roman"/>
      <w:color w:val="1F3763"/>
      <w:spacing w:val="-4"/>
      <w:kern w:val="0"/>
      <w:lang w:eastAsia="en-US"/>
      <w14:ligatures w14:val="none"/>
    </w:rPr>
  </w:style>
  <w:style w:type="character" w:customStyle="1" w:styleId="Heading4Char">
    <w:name w:val="Heading 4 Char"/>
    <w:link w:val="Heading4"/>
    <w:uiPriority w:val="9"/>
    <w:semiHidden/>
    <w:rsid w:val="00AC6762"/>
    <w:rPr>
      <w:rFonts w:ascii="Arial" w:eastAsia="Times New Roman" w:hAnsi="Arial" w:cs="Times New Roman"/>
      <w:i/>
      <w:iCs/>
      <w:color w:val="2F5496"/>
      <w:spacing w:val="-4"/>
      <w:kern w:val="0"/>
      <w:lang w:eastAsia="en-US"/>
      <w14:ligatures w14:val="none"/>
    </w:rPr>
  </w:style>
  <w:style w:type="character" w:customStyle="1" w:styleId="Heading5Char">
    <w:name w:val="Heading 5 Char"/>
    <w:link w:val="Heading5"/>
    <w:uiPriority w:val="9"/>
    <w:semiHidden/>
    <w:rsid w:val="00AC6762"/>
    <w:rPr>
      <w:rFonts w:ascii="Arial" w:eastAsia="Times New Roman" w:hAnsi="Arial" w:cs="Times New Roman"/>
      <w:color w:val="2F5496"/>
      <w:spacing w:val="-4"/>
      <w:kern w:val="0"/>
      <w:lang w:eastAsia="en-US"/>
      <w14:ligatures w14:val="none"/>
    </w:rPr>
  </w:style>
  <w:style w:type="character" w:customStyle="1" w:styleId="Heading6Char">
    <w:name w:val="Heading 6 Char"/>
    <w:link w:val="Heading6"/>
    <w:uiPriority w:val="9"/>
    <w:semiHidden/>
    <w:rsid w:val="00AC6762"/>
    <w:rPr>
      <w:rFonts w:ascii="Arial" w:eastAsia="Times New Roman" w:hAnsi="Arial" w:cs="Times New Roman"/>
      <w:color w:val="1F3763"/>
      <w:spacing w:val="-4"/>
      <w:kern w:val="0"/>
      <w:lang w:eastAsia="en-US"/>
      <w14:ligatures w14:val="none"/>
    </w:rPr>
  </w:style>
  <w:style w:type="character" w:customStyle="1" w:styleId="Heading7Char">
    <w:name w:val="Heading 7 Char"/>
    <w:link w:val="Heading7"/>
    <w:uiPriority w:val="9"/>
    <w:semiHidden/>
    <w:rsid w:val="00AC6762"/>
    <w:rPr>
      <w:rFonts w:ascii="Arial" w:eastAsia="Times New Roman" w:hAnsi="Arial" w:cs="Times New Roman"/>
      <w:i/>
      <w:iCs/>
      <w:color w:val="1F3763"/>
      <w:spacing w:val="-4"/>
      <w:kern w:val="0"/>
      <w:lang w:eastAsia="en-US"/>
      <w14:ligatures w14:val="none"/>
    </w:rPr>
  </w:style>
  <w:style w:type="character" w:customStyle="1" w:styleId="Heading8Char">
    <w:name w:val="Heading 8 Char"/>
    <w:link w:val="Heading8"/>
    <w:uiPriority w:val="9"/>
    <w:rsid w:val="00AC6762"/>
    <w:rPr>
      <w:rFonts w:ascii="Arial" w:eastAsia="Times New Roman" w:hAnsi="Arial" w:cs="Times New Roman"/>
      <w:color w:val="272727"/>
      <w:spacing w:val="-4"/>
      <w:kern w:val="0"/>
      <w:sz w:val="21"/>
      <w:szCs w:val="21"/>
      <w:lang w:eastAsia="en-US"/>
      <w14:ligatures w14:val="none"/>
    </w:rPr>
  </w:style>
  <w:style w:type="character" w:customStyle="1" w:styleId="Heading9Char">
    <w:name w:val="Heading 9 Char"/>
    <w:link w:val="Heading9"/>
    <w:uiPriority w:val="9"/>
    <w:rsid w:val="00AC6762"/>
    <w:rPr>
      <w:rFonts w:ascii="Arial" w:eastAsia="Times New Roman" w:hAnsi="Arial" w:cs="Times New Roman"/>
      <w:i/>
      <w:iCs/>
      <w:color w:val="272727"/>
      <w:spacing w:val="-4"/>
      <w:kern w:val="0"/>
      <w:sz w:val="21"/>
      <w:szCs w:val="21"/>
      <w:lang w:eastAsia="en-US"/>
      <w14:ligatures w14:val="none"/>
    </w:rPr>
  </w:style>
  <w:style w:type="character" w:customStyle="1" w:styleId="Heading10">
    <w:name w:val="Heading_1"/>
    <w:uiPriority w:val="99"/>
    <w:rsid w:val="00AC6762"/>
    <w:rPr>
      <w:rFonts w:ascii="Chronicle Display Black" w:hAnsi="Chronicle Display Black" w:cs="Chronicle Display Black"/>
      <w:outline/>
      <w:color w:val="000000"/>
      <w:position w:val="62"/>
      <w:sz w:val="240"/>
      <w:szCs w:val="240"/>
      <w14:textOutline w14:w="9525" w14:cap="flat" w14:cmpd="sng" w14:algn="ctr">
        <w14:solidFill>
          <w14:srgbClr w14:val="000000"/>
        </w14:solidFill>
        <w14:prstDash w14:val="solid"/>
        <w14:round/>
      </w14:textOutline>
      <w14:textFill>
        <w14:noFill/>
      </w14:textFill>
    </w:rPr>
  </w:style>
  <w:style w:type="paragraph" w:customStyle="1" w:styleId="InsideAddress">
    <w:name w:val="Inside Address"/>
    <w:basedOn w:val="Normal"/>
    <w:rsid w:val="00AC6762"/>
  </w:style>
  <w:style w:type="paragraph" w:customStyle="1" w:styleId="IntroPara">
    <w:name w:val="Intro Para"/>
    <w:basedOn w:val="BODY"/>
    <w:uiPriority w:val="99"/>
    <w:rsid w:val="00AC6762"/>
    <w:pPr>
      <w:spacing w:before="0" w:after="113" w:line="220" w:lineRule="atLeast"/>
    </w:pPr>
    <w:rPr>
      <w:rFonts w:ascii="VIC Medium" w:eastAsia="Times New Roman" w:hAnsi="VIC Medium" w:cs="VIC Medium"/>
      <w:color w:val="53565A"/>
      <w:spacing w:val="0"/>
      <w14:ligatures w14:val="none"/>
    </w:rPr>
  </w:style>
  <w:style w:type="paragraph" w:customStyle="1" w:styleId="Normalbeforebullet">
    <w:name w:val="Normal before bullet"/>
    <w:basedOn w:val="Normal"/>
    <w:uiPriority w:val="99"/>
    <w:qFormat/>
    <w:rsid w:val="00AC6762"/>
    <w:pPr>
      <w:keepNext/>
      <w:spacing w:after="140"/>
    </w:pPr>
  </w:style>
  <w:style w:type="paragraph" w:styleId="Subtitle">
    <w:name w:val="Subtitle"/>
    <w:basedOn w:val="Normal"/>
    <w:next w:val="Normal"/>
    <w:link w:val="SubtitleChar"/>
    <w:uiPriority w:val="11"/>
    <w:qFormat/>
    <w:rsid w:val="00AC6762"/>
    <w:pPr>
      <w:spacing w:line="240" w:lineRule="auto"/>
    </w:pPr>
    <w:rPr>
      <w:sz w:val="36"/>
      <w:szCs w:val="36"/>
    </w:rPr>
  </w:style>
  <w:style w:type="character" w:customStyle="1" w:styleId="SubtitleChar">
    <w:name w:val="Subtitle Char"/>
    <w:link w:val="Subtitle"/>
    <w:uiPriority w:val="11"/>
    <w:rsid w:val="00AC6762"/>
    <w:rPr>
      <w:rFonts w:ascii="Arial" w:eastAsia="MS Mincho" w:hAnsi="Arial" w:cs="Arial"/>
      <w:spacing w:val="-4"/>
      <w:kern w:val="0"/>
      <w:sz w:val="36"/>
      <w:szCs w:val="36"/>
      <w:lang w:eastAsia="en-US"/>
      <w14:ligatures w14:val="none"/>
    </w:rPr>
  </w:style>
  <w:style w:type="paragraph" w:customStyle="1" w:styleId="Tabletext">
    <w:name w:val="Table text"/>
    <w:basedOn w:val="Normal"/>
    <w:uiPriority w:val="99"/>
    <w:qFormat/>
    <w:rsid w:val="00AC6762"/>
    <w:pPr>
      <w:spacing w:before="80" w:after="80"/>
    </w:pPr>
  </w:style>
  <w:style w:type="paragraph" w:customStyle="1" w:styleId="Tablebullet2">
    <w:name w:val="Table bullet 2"/>
    <w:basedOn w:val="Tabletext"/>
    <w:qFormat/>
    <w:rsid w:val="00AC6762"/>
    <w:pPr>
      <w:numPr>
        <w:numId w:val="13"/>
      </w:numPr>
      <w:spacing w:before="0"/>
    </w:pPr>
    <w:rPr>
      <w:szCs w:val="20"/>
    </w:rPr>
  </w:style>
  <w:style w:type="paragraph" w:customStyle="1" w:styleId="Tablebullet1">
    <w:name w:val="Table bullet 1"/>
    <w:basedOn w:val="Tablebullet2"/>
    <w:qFormat/>
    <w:rsid w:val="00AC6762"/>
    <w:pPr>
      <w:numPr>
        <w:numId w:val="14"/>
      </w:numPr>
    </w:pPr>
  </w:style>
  <w:style w:type="paragraph" w:customStyle="1" w:styleId="TableBullet12">
    <w:name w:val="Table Bullet 1. 2."/>
    <w:basedOn w:val="BULLETL1"/>
    <w:uiPriority w:val="99"/>
    <w:rsid w:val="00AC6762"/>
    <w:pPr>
      <w:spacing w:after="0"/>
    </w:pPr>
  </w:style>
  <w:style w:type="paragraph" w:customStyle="1" w:styleId="TableColumnHeadings">
    <w:name w:val="Table Column Headings"/>
    <w:basedOn w:val="NoParagraphStyle"/>
    <w:uiPriority w:val="99"/>
    <w:rsid w:val="00AC6762"/>
    <w:pPr>
      <w:keepNext/>
      <w:keepLines/>
      <w:tabs>
        <w:tab w:val="left" w:pos="7700"/>
      </w:tabs>
      <w:suppressAutoHyphens/>
      <w:spacing w:before="60" w:after="60" w:line="276" w:lineRule="auto"/>
    </w:pPr>
    <w:rPr>
      <w:rFonts w:ascii="Arial" w:eastAsia="Times New Roman" w:hAnsi="Arial" w:cs="VIC Light"/>
      <w:b/>
      <w:bCs/>
      <w:color w:val="auto"/>
      <w:lang w:val="en-GB"/>
      <w14:ligatures w14:val="none"/>
    </w:rPr>
  </w:style>
  <w:style w:type="table" w:styleId="TableGrid">
    <w:name w:val="Table Grid"/>
    <w:basedOn w:val="TableNormal"/>
    <w:uiPriority w:val="39"/>
    <w:rsid w:val="00AC6762"/>
    <w:rPr>
      <w:rFonts w:ascii="Arial" w:eastAsia="Times New Roman" w:hAnsi="Arial" w:cs="Times New Roman"/>
      <w:kern w:val="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edlist">
    <w:name w:val="Table numbered list"/>
    <w:basedOn w:val="Tabletext"/>
    <w:qFormat/>
    <w:rsid w:val="00AC6762"/>
    <w:pPr>
      <w:numPr>
        <w:numId w:val="15"/>
      </w:numPr>
    </w:pPr>
    <w:rPr>
      <w:szCs w:val="20"/>
    </w:rPr>
  </w:style>
  <w:style w:type="paragraph" w:styleId="Title">
    <w:name w:val="Title"/>
    <w:basedOn w:val="Normal"/>
    <w:next w:val="Normal"/>
    <w:link w:val="TitleChar"/>
    <w:uiPriority w:val="10"/>
    <w:qFormat/>
    <w:rsid w:val="00AC6762"/>
    <w:pPr>
      <w:spacing w:line="240" w:lineRule="auto"/>
    </w:pPr>
    <w:rPr>
      <w:b/>
      <w:bCs/>
      <w:sz w:val="44"/>
      <w:szCs w:val="44"/>
    </w:rPr>
  </w:style>
  <w:style w:type="character" w:customStyle="1" w:styleId="TitleChar">
    <w:name w:val="Title Char"/>
    <w:link w:val="Title"/>
    <w:uiPriority w:val="10"/>
    <w:rsid w:val="00AC6762"/>
    <w:rPr>
      <w:rFonts w:ascii="Arial" w:eastAsia="MS Mincho" w:hAnsi="Arial" w:cs="Arial"/>
      <w:b/>
      <w:bCs/>
      <w:spacing w:val="-4"/>
      <w:kern w:val="0"/>
      <w:sz w:val="44"/>
      <w:szCs w:val="44"/>
      <w:lang w:eastAsia="en-US"/>
      <w14:ligatures w14:val="none"/>
    </w:rPr>
  </w:style>
  <w:style w:type="paragraph" w:styleId="TOC1">
    <w:name w:val="toc 1"/>
    <w:basedOn w:val="Normal"/>
    <w:next w:val="Normal"/>
    <w:autoRedefine/>
    <w:uiPriority w:val="39"/>
    <w:unhideWhenUsed/>
    <w:rsid w:val="00AC6762"/>
    <w:pPr>
      <w:tabs>
        <w:tab w:val="left" w:pos="480"/>
        <w:tab w:val="right" w:leader="dot" w:pos="9628"/>
      </w:tabs>
      <w:spacing w:before="120" w:after="100"/>
    </w:pPr>
    <w:rPr>
      <w:b/>
      <w:bCs/>
      <w:caps/>
      <w:noProof/>
      <w:lang w:val="en-GB"/>
    </w:rPr>
  </w:style>
  <w:style w:type="paragraph" w:styleId="TOC2">
    <w:name w:val="toc 2"/>
    <w:basedOn w:val="Normal"/>
    <w:next w:val="Normal"/>
    <w:autoRedefine/>
    <w:uiPriority w:val="39"/>
    <w:unhideWhenUsed/>
    <w:rsid w:val="00AC6762"/>
    <w:pPr>
      <w:tabs>
        <w:tab w:val="left" w:pos="960"/>
        <w:tab w:val="right" w:leader="dot" w:pos="9628"/>
      </w:tabs>
      <w:spacing w:after="100"/>
      <w:ind w:left="482"/>
    </w:pPr>
  </w:style>
  <w:style w:type="paragraph" w:customStyle="1" w:styleId="ListParagraph-1">
    <w:name w:val="List Paragraph - 1"/>
    <w:basedOn w:val="ListParagraph"/>
    <w:qFormat/>
    <w:rsid w:val="00BD0A80"/>
    <w:pPr>
      <w:numPr>
        <w:numId w:val="19"/>
      </w:numPr>
      <w:spacing w:after="140"/>
      <w:contextualSpacing w:val="0"/>
    </w:pPr>
  </w:style>
  <w:style w:type="character" w:styleId="UnresolvedMention">
    <w:name w:val="Unresolved Mention"/>
    <w:basedOn w:val="DefaultParagraphFont"/>
    <w:uiPriority w:val="99"/>
    <w:semiHidden/>
    <w:unhideWhenUsed/>
    <w:rsid w:val="00BD0A80"/>
    <w:rPr>
      <w:color w:val="605E5C"/>
      <w:shd w:val="clear" w:color="auto" w:fill="E1DFDD"/>
    </w:rPr>
  </w:style>
  <w:style w:type="paragraph" w:customStyle="1" w:styleId="paragraph">
    <w:name w:val="paragraph"/>
    <w:basedOn w:val="Normal"/>
    <w:rsid w:val="008E07A9"/>
    <w:pPr>
      <w:suppressAutoHyphens w:val="0"/>
      <w:spacing w:before="100" w:beforeAutospacing="1" w:after="100" w:afterAutospacing="1" w:line="240" w:lineRule="auto"/>
    </w:pPr>
    <w:rPr>
      <w:rFonts w:ascii="Times New Roman" w:eastAsia="Times New Roman" w:hAnsi="Times New Roman" w:cs="Times New Roman"/>
      <w:spacing w:val="0"/>
      <w:lang w:eastAsia="en-AU"/>
    </w:rPr>
  </w:style>
  <w:style w:type="character" w:customStyle="1" w:styleId="normaltextrun">
    <w:name w:val="normaltextrun"/>
    <w:basedOn w:val="DefaultParagraphFont"/>
    <w:rsid w:val="008E07A9"/>
  </w:style>
  <w:style w:type="character" w:customStyle="1" w:styleId="eop">
    <w:name w:val="eop"/>
    <w:basedOn w:val="DefaultParagraphFont"/>
    <w:rsid w:val="008E07A9"/>
  </w:style>
  <w:style w:type="character" w:styleId="CommentReference">
    <w:name w:val="annotation reference"/>
    <w:basedOn w:val="DefaultParagraphFont"/>
    <w:uiPriority w:val="99"/>
    <w:semiHidden/>
    <w:unhideWhenUsed/>
    <w:rsid w:val="00507B76"/>
    <w:rPr>
      <w:sz w:val="16"/>
      <w:szCs w:val="16"/>
    </w:rPr>
  </w:style>
  <w:style w:type="paragraph" w:styleId="CommentText">
    <w:name w:val="annotation text"/>
    <w:basedOn w:val="Normal"/>
    <w:link w:val="CommentTextChar"/>
    <w:uiPriority w:val="99"/>
    <w:unhideWhenUsed/>
    <w:rsid w:val="00507B76"/>
    <w:pPr>
      <w:spacing w:line="240" w:lineRule="auto"/>
    </w:pPr>
    <w:rPr>
      <w:sz w:val="20"/>
      <w:szCs w:val="20"/>
    </w:rPr>
  </w:style>
  <w:style w:type="character" w:customStyle="1" w:styleId="CommentTextChar">
    <w:name w:val="Comment Text Char"/>
    <w:basedOn w:val="DefaultParagraphFont"/>
    <w:link w:val="CommentText"/>
    <w:uiPriority w:val="99"/>
    <w:rsid w:val="00507B76"/>
    <w:rPr>
      <w:rFonts w:ascii="Arial" w:eastAsia="MS Mincho" w:hAnsi="Arial" w:cs="Arial"/>
      <w:spacing w:val="-4"/>
      <w:kern w:val="0"/>
      <w:sz w:val="20"/>
      <w:szCs w:val="20"/>
      <w:lang w:eastAsia="en-US"/>
      <w14:ligatures w14:val="none"/>
    </w:rPr>
  </w:style>
  <w:style w:type="paragraph" w:styleId="CommentSubject">
    <w:name w:val="annotation subject"/>
    <w:basedOn w:val="CommentText"/>
    <w:next w:val="CommentText"/>
    <w:link w:val="CommentSubjectChar"/>
    <w:uiPriority w:val="99"/>
    <w:semiHidden/>
    <w:unhideWhenUsed/>
    <w:rsid w:val="00507B76"/>
    <w:rPr>
      <w:b/>
      <w:bCs/>
    </w:rPr>
  </w:style>
  <w:style w:type="character" w:customStyle="1" w:styleId="CommentSubjectChar">
    <w:name w:val="Comment Subject Char"/>
    <w:basedOn w:val="CommentTextChar"/>
    <w:link w:val="CommentSubject"/>
    <w:uiPriority w:val="99"/>
    <w:semiHidden/>
    <w:rsid w:val="00507B76"/>
    <w:rPr>
      <w:rFonts w:ascii="Arial" w:eastAsia="MS Mincho" w:hAnsi="Arial" w:cs="Arial"/>
      <w:b/>
      <w:bCs/>
      <w:spacing w:val="-4"/>
      <w:kern w:val="0"/>
      <w:sz w:val="20"/>
      <w:szCs w:val="20"/>
      <w:lang w:eastAsia="en-US"/>
      <w14:ligatures w14:val="none"/>
    </w:rPr>
  </w:style>
  <w:style w:type="paragraph" w:customStyle="1" w:styleId="DHHSbullet1">
    <w:name w:val="DHHS bullet 1"/>
    <w:basedOn w:val="Normal"/>
    <w:qFormat/>
    <w:rsid w:val="00507B76"/>
    <w:pPr>
      <w:numPr>
        <w:numId w:val="36"/>
      </w:numPr>
      <w:suppressAutoHyphens w:val="0"/>
      <w:spacing w:after="40" w:line="270" w:lineRule="atLeast"/>
    </w:pPr>
    <w:rPr>
      <w:rFonts w:eastAsia="Times" w:cs="Times New Roman"/>
      <w:spacing w:val="0"/>
      <w:szCs w:val="20"/>
    </w:rPr>
  </w:style>
  <w:style w:type="paragraph" w:customStyle="1" w:styleId="DHHSbullet2">
    <w:name w:val="DHHS bullet 2"/>
    <w:basedOn w:val="Normal"/>
    <w:uiPriority w:val="2"/>
    <w:qFormat/>
    <w:rsid w:val="00507B76"/>
    <w:pPr>
      <w:numPr>
        <w:ilvl w:val="2"/>
        <w:numId w:val="36"/>
      </w:numPr>
      <w:suppressAutoHyphens w:val="0"/>
      <w:spacing w:after="40" w:line="270" w:lineRule="atLeast"/>
    </w:pPr>
    <w:rPr>
      <w:rFonts w:eastAsia="Times" w:cs="Times New Roman"/>
      <w:spacing w:val="0"/>
      <w:szCs w:val="20"/>
    </w:rPr>
  </w:style>
  <w:style w:type="paragraph" w:customStyle="1" w:styleId="DHHSbullet1lastline">
    <w:name w:val="DHHS bullet 1 last line"/>
    <w:basedOn w:val="DHHSbullet1"/>
    <w:qFormat/>
    <w:rsid w:val="00507B76"/>
    <w:pPr>
      <w:numPr>
        <w:ilvl w:val="1"/>
      </w:numPr>
      <w:spacing w:after="120"/>
    </w:pPr>
  </w:style>
  <w:style w:type="paragraph" w:customStyle="1" w:styleId="DHHSbullet2lastline">
    <w:name w:val="DHHS bullet 2 last line"/>
    <w:basedOn w:val="DHHSbullet2"/>
    <w:uiPriority w:val="2"/>
    <w:qFormat/>
    <w:rsid w:val="00507B76"/>
    <w:pPr>
      <w:numPr>
        <w:ilvl w:val="3"/>
      </w:numPr>
      <w:spacing w:after="120"/>
    </w:pPr>
  </w:style>
  <w:style w:type="paragraph" w:customStyle="1" w:styleId="DHHStablebullet">
    <w:name w:val="DHHS table bullet"/>
    <w:basedOn w:val="Normal"/>
    <w:uiPriority w:val="3"/>
    <w:qFormat/>
    <w:rsid w:val="00507B76"/>
    <w:pPr>
      <w:numPr>
        <w:ilvl w:val="6"/>
        <w:numId w:val="36"/>
      </w:numPr>
      <w:suppressAutoHyphens w:val="0"/>
      <w:spacing w:before="80" w:after="60" w:line="240" w:lineRule="auto"/>
    </w:pPr>
    <w:rPr>
      <w:rFonts w:eastAsia="Times New Roman" w:cs="Times New Roman"/>
      <w:spacing w:val="0"/>
      <w:sz w:val="20"/>
      <w:szCs w:val="20"/>
    </w:rPr>
  </w:style>
  <w:style w:type="numbering" w:customStyle="1" w:styleId="Bullets">
    <w:name w:val="Bullets"/>
    <w:rsid w:val="00507B76"/>
    <w:pPr>
      <w:numPr>
        <w:numId w:val="36"/>
      </w:numPr>
    </w:pPr>
  </w:style>
  <w:style w:type="paragraph" w:customStyle="1" w:styleId="DHHSbulletindent">
    <w:name w:val="DHHS bullet indent"/>
    <w:basedOn w:val="Normal"/>
    <w:uiPriority w:val="4"/>
    <w:rsid w:val="00507B76"/>
    <w:pPr>
      <w:numPr>
        <w:ilvl w:val="4"/>
        <w:numId w:val="36"/>
      </w:numPr>
      <w:suppressAutoHyphens w:val="0"/>
      <w:spacing w:after="40" w:line="270" w:lineRule="atLeast"/>
    </w:pPr>
    <w:rPr>
      <w:rFonts w:eastAsia="Times" w:cs="Times New Roman"/>
      <w:spacing w:val="0"/>
      <w:szCs w:val="20"/>
    </w:rPr>
  </w:style>
  <w:style w:type="paragraph" w:customStyle="1" w:styleId="DHHSbulletindentlastline">
    <w:name w:val="DHHS bullet indent last line"/>
    <w:basedOn w:val="Normal"/>
    <w:uiPriority w:val="4"/>
    <w:rsid w:val="00507B76"/>
    <w:pPr>
      <w:numPr>
        <w:ilvl w:val="5"/>
        <w:numId w:val="36"/>
      </w:numPr>
      <w:suppressAutoHyphens w:val="0"/>
      <w:spacing w:after="120" w:line="270" w:lineRule="atLeast"/>
    </w:pPr>
    <w:rPr>
      <w:rFonts w:eastAsia="Times" w:cs="Times New Roman"/>
      <w:spacing w:val="0"/>
      <w:szCs w:val="20"/>
    </w:rPr>
  </w:style>
  <w:style w:type="paragraph" w:styleId="NormalWeb">
    <w:name w:val="Normal (Web)"/>
    <w:basedOn w:val="Normal"/>
    <w:uiPriority w:val="99"/>
    <w:semiHidden/>
    <w:unhideWhenUsed/>
    <w:rsid w:val="00507B76"/>
    <w:pPr>
      <w:suppressAutoHyphens w:val="0"/>
      <w:spacing w:before="100" w:beforeAutospacing="1" w:after="100" w:afterAutospacing="1" w:line="240" w:lineRule="auto"/>
    </w:pPr>
    <w:rPr>
      <w:rFonts w:ascii="Times New Roman" w:eastAsia="Times New Roman" w:hAnsi="Times New Roman" w:cs="Times New Roman"/>
      <w:spacing w:val="0"/>
      <w:lang w:eastAsia="en-AU"/>
    </w:rPr>
  </w:style>
  <w:style w:type="paragraph" w:styleId="Revision">
    <w:name w:val="Revision"/>
    <w:hidden/>
    <w:uiPriority w:val="99"/>
    <w:semiHidden/>
    <w:rsid w:val="00507B76"/>
    <w:rPr>
      <w:rFonts w:ascii="Arial" w:eastAsia="MS Mincho" w:hAnsi="Arial" w:cs="Arial"/>
      <w:spacing w:val="-4"/>
      <w:kern w:val="0"/>
      <w:lang w:eastAsia="en-US"/>
      <w14:ligatures w14:val="none"/>
    </w:rPr>
  </w:style>
  <w:style w:type="paragraph" w:styleId="NoSpacing">
    <w:name w:val="No Spacing"/>
    <w:uiPriority w:val="1"/>
    <w:qFormat/>
    <w:rsid w:val="00507B76"/>
    <w:rPr>
      <w:rFonts w:eastAsiaTheme="minorHAnsi"/>
      <w:kern w:val="0"/>
      <w:sz w:val="22"/>
      <w:szCs w:val="22"/>
      <w:lang w:eastAsia="en-US"/>
      <w14:ligatures w14:val="none"/>
    </w:rPr>
  </w:style>
  <w:style w:type="paragraph" w:customStyle="1" w:styleId="DHHSbody">
    <w:name w:val="DHHS body"/>
    <w:link w:val="DHHSbodyChar"/>
    <w:qFormat/>
    <w:rsid w:val="00507B76"/>
    <w:pPr>
      <w:spacing w:after="120" w:line="270" w:lineRule="atLeast"/>
    </w:pPr>
    <w:rPr>
      <w:rFonts w:ascii="Arial" w:eastAsia="Times" w:hAnsi="Arial" w:cs="Times New Roman"/>
      <w:kern w:val="0"/>
      <w:szCs w:val="20"/>
      <w:lang w:eastAsia="en-US"/>
      <w14:ligatures w14:val="none"/>
    </w:rPr>
  </w:style>
  <w:style w:type="character" w:customStyle="1" w:styleId="DHHSbodyChar">
    <w:name w:val="DHHS body Char"/>
    <w:link w:val="DHHSbody"/>
    <w:rsid w:val="00507B76"/>
    <w:rPr>
      <w:rFonts w:ascii="Arial" w:eastAsia="Times" w:hAnsi="Arial" w:cs="Times New Roman"/>
      <w:kern w:val="0"/>
      <w:szCs w:val="20"/>
      <w:lang w:eastAsia="en-US"/>
      <w14:ligatures w14:val="none"/>
    </w:rPr>
  </w:style>
  <w:style w:type="paragraph" w:customStyle="1" w:styleId="DHHSbodynospace">
    <w:name w:val="DHHS body no space"/>
    <w:basedOn w:val="DHHSbody"/>
    <w:uiPriority w:val="3"/>
    <w:qFormat/>
    <w:rsid w:val="00507B76"/>
    <w:pPr>
      <w:spacing w:after="0"/>
    </w:pPr>
  </w:style>
  <w:style w:type="paragraph" w:customStyle="1" w:styleId="LDIndent1">
    <w:name w:val="LD_Indent1"/>
    <w:basedOn w:val="Normal"/>
    <w:uiPriority w:val="1"/>
    <w:rsid w:val="00507B76"/>
    <w:pPr>
      <w:suppressAutoHyphens w:val="0"/>
      <w:spacing w:after="240" w:line="240" w:lineRule="auto"/>
      <w:ind w:left="851"/>
    </w:pPr>
    <w:rPr>
      <w:rFonts w:ascii="Segoe UI" w:eastAsiaTheme="minorHAnsi" w:hAnsi="Segoe UI" w:cs="Segoe U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ort.vic.gov.au/publications-and-resources/integrity-sport/anti-doping" TargetMode="External"/><Relationship Id="rId18" Type="http://schemas.openxmlformats.org/officeDocument/2006/relationships/hyperlink" Target="https://sport.vic.gov.au/grants-and-funding/our-grants/emergency-sporting-and-recreational-equipment/Emergency-Sporting-Equipment-Grants-2023-24-Conditions-of-Grants.pdf" TargetMode="External"/><Relationship Id="rId26" Type="http://schemas.openxmlformats.org/officeDocument/2006/relationships/hyperlink" Target="mailto:privacy%40ecodev.vic.gov.au?subject=" TargetMode="External"/><Relationship Id="rId3" Type="http://schemas.openxmlformats.org/officeDocument/2006/relationships/customXml" Target="../customXml/item3.xml"/><Relationship Id="rId21" Type="http://schemas.openxmlformats.org/officeDocument/2006/relationships/hyperlink" Target="https://sport.vic.gov.au/grants-and-funding/our-grants/emergency-sporting-and-recreational-equipment/Emergency-Sporting-Equipment-Grants-2023-24-Conditions-of-Grants.pdf" TargetMode="External"/><Relationship Id="rId7" Type="http://schemas.openxmlformats.org/officeDocument/2006/relationships/settings" Target="settings.xml"/><Relationship Id="rId12" Type="http://schemas.openxmlformats.org/officeDocument/2006/relationships/hyperlink" Target="https://ccyp.vic.gov.au/child-safe-standards/" TargetMode="External"/><Relationship Id="rId17" Type="http://schemas.openxmlformats.org/officeDocument/2006/relationships/hyperlink" Target="https://businessvic.secure.force.com/GrantsPortalLogin" TargetMode="External"/><Relationship Id="rId25" Type="http://schemas.openxmlformats.org/officeDocument/2006/relationships/hyperlink" Target="https://sport.vic.gov.au/resources/documents/victorian-government-acknowledgment-and-publicity-guidelin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port.vic.gov.au/grants-and-funding/our-grants/emergency-sporting-and-recreational-equipment/Emergency-Sporting-Equipment-Grants-2023-24-Conditions-of-Grants.pdf" TargetMode="External"/><Relationship Id="rId20" Type="http://schemas.openxmlformats.org/officeDocument/2006/relationships/hyperlink" Target="https://sport.vic.gov.au/grants-and-funding/our-grants/emergency-sporting-and-recreational-equipment/Emergency-Sporting-Equipment-Grants-2023-24-Conditions-of-Grants.pdf" TargetMode="External"/><Relationship Id="rId29" Type="http://schemas.openxmlformats.org/officeDocument/2006/relationships/hyperlink" Target="https://www.tisnational.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ort.vic.gov.au/publications-and-resources/community-sport-resources/fair-play-code" TargetMode="External"/><Relationship Id="rId24" Type="http://schemas.openxmlformats.org/officeDocument/2006/relationships/hyperlink" Target="https://www.ato.gov.au/forms/statement-by-a-supplier-not-quoting-an-ab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RVGrants%40sport.vic.gov.au?subject=" TargetMode="External"/><Relationship Id="rId23" Type="http://schemas.openxmlformats.org/officeDocument/2006/relationships/hyperlink" Target="https://sport.vic.gov.au/grants-and-funding/our-grants/sporting-club-grants-program/Sporting-Club-Grants-2023-24-Conditions-of-Grants.pdf" TargetMode="External"/><Relationship Id="rId28" Type="http://schemas.openxmlformats.org/officeDocument/2006/relationships/hyperlink" Target="mailto:srvgrants@sport.vic.gov.au" TargetMode="External"/><Relationship Id="rId10" Type="http://schemas.openxmlformats.org/officeDocument/2006/relationships/endnotes" Target="endnotes.xml"/><Relationship Id="rId19" Type="http://schemas.openxmlformats.org/officeDocument/2006/relationships/hyperlink" Target="mailto:SRVGrants%40sport.vic.gov.au?subjec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redress.gov.au/about" TargetMode="External"/><Relationship Id="rId22" Type="http://schemas.openxmlformats.org/officeDocument/2006/relationships/hyperlink" Target="https://sport.vic.gov.au/grants-and-funding/our-grants/emergency-sporting-and-recreational-equipment/Emergency-Sporting-Equipment-Grants-2023-24-Conditions-of-Grants.pdf" TargetMode="External"/><Relationship Id="rId27" Type="http://schemas.openxmlformats.org/officeDocument/2006/relationships/hyperlink" Target="mailto:SRVGrants%40sport.vic.gov.au?subject="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22" ma:contentTypeDescription="Create a new document." ma:contentTypeScope="" ma:versionID="015765401c7ea590a467c97089451e9b">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2d8c5faac0b91be2afa4d838fd25b8a4"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Notes" minOccurs="0"/>
                <xsd:element ref="ns2:NumericalOrder" minOccurs="0"/>
                <xsd:element ref="ns2:Dateand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Notes" ma:index="25" nillable="true" ma:displayName="Notes" ma:description="Reference " ma:format="Dropdown" ma:internalName="Notes">
      <xsd:simpleType>
        <xsd:restriction base="dms:Note">
          <xsd:maxLength value="255"/>
        </xsd:restriction>
      </xsd:simpleType>
    </xsd:element>
    <xsd:element name="NumericalOrder" ma:index="26" nillable="true" ma:displayName="Numerical Order" ma:format="Dropdown" ma:internalName="NumericalOrder" ma:percentage="FALSE">
      <xsd:simpleType>
        <xsd:restriction base="dms:Number"/>
      </xsd:simpleType>
    </xsd:element>
    <xsd:element name="DateandTime" ma:index="27" nillable="true" ma:displayName="Date and Time" ma:format="DateTime" ma:internalName="DateandTime">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andTime xmlns="bc440a9b-ab5b-4648-9ddb-74715e1dcde9" xsi:nil="true"/>
    <TaxCatchAll xmlns="498a0cc5-c2a5-4cf9-8fa4-b0a7e7f68826" xsi:nil="true"/>
    <Relationship_x0020_Manager xmlns="bc440a9b-ab5b-4648-9ddb-74715e1dcde9" xsi:nil="true"/>
    <lcf76f155ced4ddcb4097134ff3c332f xmlns="bc440a9b-ab5b-4648-9ddb-74715e1dcde9">
      <Terms xmlns="http://schemas.microsoft.com/office/infopath/2007/PartnerControls"/>
    </lcf76f155ced4ddcb4097134ff3c332f>
    <Notes xmlns="bc440a9b-ab5b-4648-9ddb-74715e1dcde9" xsi:nil="true"/>
    <NumericalOrder xmlns="bc440a9b-ab5b-4648-9ddb-74715e1dcde9" xsi:nil="true"/>
  </documentManagement>
</p:properties>
</file>

<file path=customXml/itemProps1.xml><?xml version="1.0" encoding="utf-8"?>
<ds:datastoreItem xmlns:ds="http://schemas.openxmlformats.org/officeDocument/2006/customXml" ds:itemID="{9A6071D2-8FD7-4AD4-A852-54AAD6CAC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34173-4C4F-4C74-B6BB-E399CAD47D0C}">
  <ds:schemaRefs>
    <ds:schemaRef ds:uri="http://schemas.microsoft.com/sharepoint/v3/contenttype/forms"/>
  </ds:schemaRefs>
</ds:datastoreItem>
</file>

<file path=customXml/itemProps3.xml><?xml version="1.0" encoding="utf-8"?>
<ds:datastoreItem xmlns:ds="http://schemas.openxmlformats.org/officeDocument/2006/customXml" ds:itemID="{5EBB7ECC-9D3F-0E40-BDC8-BE4BA4AC5A7E}">
  <ds:schemaRefs>
    <ds:schemaRef ds:uri="http://schemas.openxmlformats.org/officeDocument/2006/bibliography"/>
  </ds:schemaRefs>
</ds:datastoreItem>
</file>

<file path=customXml/itemProps4.xml><?xml version="1.0" encoding="utf-8"?>
<ds:datastoreItem xmlns:ds="http://schemas.openxmlformats.org/officeDocument/2006/customXml" ds:itemID="{C201C825-443A-4733-80B0-F95CECF88A4E}">
  <ds:schemaRefs>
    <ds:schemaRef ds:uri="http://schemas.microsoft.com/office/2006/metadata/properties"/>
    <ds:schemaRef ds:uri="http://schemas.microsoft.com/office/infopath/2007/PartnerControls"/>
    <ds:schemaRef ds:uri="bc440a9b-ab5b-4648-9ddb-74715e1dcde9"/>
    <ds:schemaRef ds:uri="498a0cc5-c2a5-4cf9-8fa4-b0a7e7f68826"/>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3944</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Sporting Club Grants Program</dc:title>
  <dc:subject>Program guidelines</dc:subject>
  <dc:creator>Megan X Almeida (DJSIR)</dc:creator>
  <cp:keywords/>
  <dc:description/>
  <cp:lastModifiedBy>Megan X Almeida (DJSIR)</cp:lastModifiedBy>
  <cp:revision>16</cp:revision>
  <dcterms:created xsi:type="dcterms:W3CDTF">2023-10-25T23:57:00Z</dcterms:created>
  <dcterms:modified xsi:type="dcterms:W3CDTF">2023-11-02T06:08:00Z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2023-09-05T04:11:01Z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f9ca0234-dec0-4c28-842d-9f8d2fdb446e</vt:lpwstr>
  </property>
  <property fmtid="{D5CDD505-2E9C-101B-9397-08002B2CF9AE}" pid="8" name="MSIP_Label_d00a4df9-c942-4b09-b23a-6c1023f6de27_ContentBits">
    <vt:lpwstr>3</vt:lpwstr>
  </property>
  <property fmtid="{D5CDD505-2E9C-101B-9397-08002B2CF9AE}" pid="9" name="ContentTypeId">
    <vt:lpwstr>0x0101000D5C741BBD140E409B4535B0EA512F7B</vt:lpwstr>
  </property>
  <property fmtid="{D5CDD505-2E9C-101B-9397-08002B2CF9AE}" pid="10" name="MediaServiceImageTags">
    <vt:lpwstr/>
  </property>
</Properties>
</file>