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0B1755"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D54E06" w:rsidP="0083641B">
            <w:pPr>
              <w:pStyle w:val="DHHSmainheading"/>
            </w:pPr>
            <w:r>
              <w:lastRenderedPageBreak/>
              <w:t>Application for r</w:t>
            </w:r>
            <w:r w:rsidR="00AE0911">
              <w:t xml:space="preserve">ecognition </w:t>
            </w:r>
            <w:r>
              <w:t>as a</w:t>
            </w:r>
            <w:r w:rsidR="00AE0911">
              <w:t xml:space="preserve"> </w:t>
            </w:r>
            <w:r w:rsidR="00342788">
              <w:t>S</w:t>
            </w:r>
            <w:r w:rsidR="00AE0911">
              <w:t xml:space="preserve">tate </w:t>
            </w:r>
            <w:r w:rsidR="0083641B">
              <w:t>Sport &amp; Recreation Body</w:t>
            </w:r>
            <w:r w:rsidR="00AE0911">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AE0911" w:rsidP="00357B4E">
            <w:pPr>
              <w:pStyle w:val="DHHSmainsubheading"/>
              <w:rPr>
                <w:szCs w:val="28"/>
              </w:rPr>
            </w:pPr>
            <w:r>
              <w:rPr>
                <w:szCs w:val="28"/>
              </w:rPr>
              <w:t>Sport and Recreation Victoria</w:t>
            </w:r>
          </w:p>
        </w:tc>
      </w:tr>
    </w:tbl>
    <w:p w:rsidR="007173CA" w:rsidRDefault="007173CA" w:rsidP="007173CA">
      <w:pPr>
        <w:pStyle w:val="DHHSbody"/>
      </w:pPr>
    </w:p>
    <w:p w:rsidR="007173CA" w:rsidRDefault="007173CA" w:rsidP="007173CA">
      <w:pPr>
        <w:pStyle w:val="DHHSbody"/>
        <w:sectPr w:rsidR="007173CA"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bookmarkStart w:id="0" w:name="_Toc440566508"/>
    </w:p>
    <w:bookmarkEnd w:id="0"/>
    <w:p w:rsidR="006E159B" w:rsidRPr="00D54E06" w:rsidRDefault="006E159B" w:rsidP="006E159B">
      <w:pPr>
        <w:pStyle w:val="DHHSbody"/>
      </w:pPr>
      <w:r w:rsidRPr="00D54E06">
        <w:lastRenderedPageBreak/>
        <w:t xml:space="preserve">Organisations applying for recognition as a Victorian </w:t>
      </w:r>
      <w:r w:rsidR="0083641B">
        <w:t>State Sport and Recreation Body</w:t>
      </w:r>
      <w:r w:rsidRPr="00D54E06">
        <w:t xml:space="preserve"> are required to complete </w:t>
      </w:r>
      <w:r>
        <w:t xml:space="preserve">the application </w:t>
      </w:r>
      <w:r w:rsidRPr="00D54E06">
        <w:t>form and submit it together with relevant documentary evidence to Sport and Recreation Victoria</w:t>
      </w:r>
      <w:r w:rsidR="00995844">
        <w:t>, a division of the Department of Health and Human Services</w:t>
      </w:r>
      <w:r>
        <w:t>.</w:t>
      </w:r>
      <w:r w:rsidRPr="00D54E06">
        <w:t xml:space="preserve"> </w:t>
      </w:r>
    </w:p>
    <w:p w:rsidR="00C6642B" w:rsidRPr="00BE4A64" w:rsidRDefault="00C6642B" w:rsidP="00C6642B">
      <w:pPr>
        <w:pStyle w:val="Heading1"/>
      </w:pPr>
      <w:r>
        <w:t>Definition of sport</w:t>
      </w:r>
    </w:p>
    <w:p w:rsidR="00C6642B" w:rsidRPr="00AE0911" w:rsidRDefault="00C6642B" w:rsidP="00C6642B">
      <w:pPr>
        <w:pStyle w:val="DHHSbody"/>
      </w:pPr>
      <w:r w:rsidRPr="00AE0911">
        <w:t xml:space="preserve">The National Sport and Active Recreation Policy Framework agreed by all Australian governments on 10 June 2011 defines </w:t>
      </w:r>
      <w:r w:rsidR="0083641B">
        <w:t>active recreation</w:t>
      </w:r>
      <w:r w:rsidRPr="00AE0911">
        <w:t xml:space="preserve"> as</w:t>
      </w:r>
      <w:r>
        <w:t>:</w:t>
      </w:r>
    </w:p>
    <w:p w:rsidR="00C6642B" w:rsidRPr="00D54E06" w:rsidRDefault="00C6642B" w:rsidP="00C6642B">
      <w:pPr>
        <w:pStyle w:val="DHHStablecolhead"/>
        <w:rPr>
          <w:rFonts w:eastAsia="Times"/>
        </w:rPr>
      </w:pPr>
      <w:r w:rsidRPr="00AE0911">
        <w:rPr>
          <w:rFonts w:eastAsia="Times"/>
          <w:i/>
        </w:rPr>
        <w:t>“</w:t>
      </w:r>
      <w:r w:rsidR="0083641B" w:rsidRPr="0083641B">
        <w:rPr>
          <w:rFonts w:eastAsia="Times"/>
          <w:i/>
        </w:rPr>
        <w:t>Active recreation activities are those engaged in for the purpose of relaxation, health and wellbeing or enjoyment with the primary activity requiring physical exertion, and the primary focus on human activity</w:t>
      </w:r>
      <w:r w:rsidRPr="00D54E06">
        <w:rPr>
          <w:rFonts w:eastAsia="Times"/>
        </w:rPr>
        <w:t>.”</w:t>
      </w:r>
      <w:r w:rsidRPr="00DB5B5E">
        <w:rPr>
          <w:rFonts w:eastAsia="Times"/>
          <w:vertAlign w:val="superscript"/>
        </w:rPr>
        <w:footnoteReference w:id="1"/>
      </w:r>
      <w:r w:rsidRPr="00D54E06">
        <w:rPr>
          <w:rFonts w:eastAsia="Arial"/>
        </w:rPr>
        <w:t xml:space="preserve"> </w:t>
      </w:r>
    </w:p>
    <w:p w:rsidR="006E159B" w:rsidRDefault="006E159B" w:rsidP="00C6642B">
      <w:pPr>
        <w:pStyle w:val="Heading1"/>
      </w:pPr>
      <w:bookmarkStart w:id="1" w:name="_Toc256778633"/>
      <w:r>
        <w:t>Recognition criteria</w:t>
      </w:r>
    </w:p>
    <w:p w:rsidR="006E159B" w:rsidRDefault="006E159B" w:rsidP="006E159B">
      <w:pPr>
        <w:pStyle w:val="DHHSbody"/>
      </w:pPr>
      <w:r w:rsidRPr="006E159B">
        <w:t>To be recognised as an state sporting association by Sport and Recreation Victoria, an organisation must be able to demonstrate all of the following criteria.</w:t>
      </w:r>
    </w:p>
    <w:p w:rsidR="006E159B" w:rsidRPr="006E159B" w:rsidRDefault="006E159B" w:rsidP="00995844">
      <w:pPr>
        <w:pStyle w:val="DHHSbody"/>
      </w:pPr>
      <w:r w:rsidRPr="006E159B">
        <w:t xml:space="preserve">Criteria 1: </w:t>
      </w:r>
      <w:r w:rsidR="0083641B">
        <w:t>The</w:t>
      </w:r>
      <w:r w:rsidR="0083641B" w:rsidRPr="0083641B">
        <w:t xml:space="preserve"> organisation has either sport or active recreation as part of its business and has the capability to deliver significant participation opportunities for Victorians</w:t>
      </w:r>
      <w:r w:rsidR="0083641B">
        <w:t>.</w:t>
      </w:r>
    </w:p>
    <w:p w:rsidR="006E159B" w:rsidRPr="006E159B" w:rsidRDefault="006E159B" w:rsidP="006E159B">
      <w:pPr>
        <w:pStyle w:val="DHHSbody"/>
      </w:pPr>
      <w:r w:rsidRPr="006E159B">
        <w:t xml:space="preserve">Criteria 2: </w:t>
      </w:r>
      <w:r w:rsidR="0083641B" w:rsidRPr="0083641B">
        <w:t>The organisation is legally constituted and not for profit</w:t>
      </w:r>
      <w:r w:rsidRPr="006E159B">
        <w:t>.</w:t>
      </w:r>
    </w:p>
    <w:p w:rsidR="006E159B" w:rsidRPr="006E159B" w:rsidRDefault="006E159B" w:rsidP="006E159B">
      <w:pPr>
        <w:pStyle w:val="DHHSbody"/>
      </w:pPr>
      <w:r w:rsidRPr="006E159B">
        <w:t xml:space="preserve">Criteria 3: </w:t>
      </w:r>
      <w:r w:rsidR="0083641B" w:rsidRPr="0083641B">
        <w:t>The organisation has been operational for a minimum of three years and is financially solvent</w:t>
      </w:r>
      <w:r w:rsidR="0083641B">
        <w:t>.</w:t>
      </w:r>
    </w:p>
    <w:p w:rsidR="006E159B" w:rsidRPr="006E159B" w:rsidRDefault="006E159B" w:rsidP="006E159B">
      <w:pPr>
        <w:pStyle w:val="DHHSbody"/>
      </w:pPr>
      <w:r w:rsidRPr="006E159B">
        <w:t xml:space="preserve">Criteria 4: </w:t>
      </w:r>
      <w:r w:rsidR="0083641B" w:rsidRPr="0083641B">
        <w:t xml:space="preserve">Is itself, or is a member of, either </w:t>
      </w:r>
      <w:hyperlink r:id="rId13" w:history="1">
        <w:r w:rsidR="0083641B" w:rsidRPr="0083641B">
          <w:rPr>
            <w:rStyle w:val="Hyperlink"/>
          </w:rPr>
          <w:t>VicSport</w:t>
        </w:r>
      </w:hyperlink>
      <w:r w:rsidR="0083641B" w:rsidRPr="0083641B">
        <w:t xml:space="preserve"> or </w:t>
      </w:r>
      <w:hyperlink r:id="rId14" w:history="1">
        <w:r w:rsidR="0083641B" w:rsidRPr="0083641B">
          <w:rPr>
            <w:rStyle w:val="Hyperlink"/>
          </w:rPr>
          <w:t>Outdoors Victoria</w:t>
        </w:r>
      </w:hyperlink>
      <w:r w:rsidR="0083641B" w:rsidRPr="0083641B">
        <w:t>; or can otherwise demonstrate how the organisation delivers a significant benefit to the Victoria sport and recreation sector</w:t>
      </w:r>
      <w:r w:rsidRPr="006E159B">
        <w:t>.</w:t>
      </w:r>
      <w:bookmarkStart w:id="2" w:name="_GoBack"/>
      <w:bookmarkEnd w:id="2"/>
    </w:p>
    <w:p w:rsidR="006E159B" w:rsidRPr="006E159B" w:rsidRDefault="006E159B" w:rsidP="006E159B">
      <w:pPr>
        <w:pStyle w:val="DHHSbody"/>
      </w:pPr>
      <w:r w:rsidRPr="006E159B">
        <w:t>Criteria 5:</w:t>
      </w:r>
      <w:r w:rsidR="0083641B" w:rsidRPr="0083641B">
        <w:t xml:space="preserve"> The organisation is not a sporting club, league or similar grouping; and has either a state wide, broad population or multi regional focus</w:t>
      </w:r>
      <w:r w:rsidRPr="006E159B">
        <w:t>.</w:t>
      </w:r>
    </w:p>
    <w:p w:rsidR="00C6642B" w:rsidRDefault="00C6642B" w:rsidP="00C6642B">
      <w:pPr>
        <w:pStyle w:val="Heading1"/>
      </w:pPr>
      <w:r>
        <w:t>Applying for recognition</w:t>
      </w:r>
    </w:p>
    <w:p w:rsidR="00995844" w:rsidRDefault="00995844" w:rsidP="00C6642B">
      <w:pPr>
        <w:pStyle w:val="DHHSbody"/>
      </w:pPr>
      <w:r>
        <w:rPr>
          <w:rStyle w:val="Heading2Char"/>
        </w:rPr>
        <w:t>Step 1</w:t>
      </w:r>
      <w:r w:rsidR="00C6642B">
        <w:t xml:space="preserve"> </w:t>
      </w:r>
    </w:p>
    <w:p w:rsidR="00C6642B" w:rsidRDefault="00C6642B" w:rsidP="00C6642B">
      <w:pPr>
        <w:pStyle w:val="DHHSbody"/>
      </w:pPr>
      <w:r>
        <w:t xml:space="preserve">Complete the Victorian State </w:t>
      </w:r>
      <w:r w:rsidR="0083641B">
        <w:t>Sport and Recreation Body</w:t>
      </w:r>
      <w:r>
        <w:t xml:space="preserve"> Recognition Application Form below.</w:t>
      </w:r>
    </w:p>
    <w:p w:rsidR="00995844" w:rsidRDefault="00995844" w:rsidP="00C6642B">
      <w:pPr>
        <w:pStyle w:val="DHHSbody"/>
      </w:pPr>
      <w:r>
        <w:rPr>
          <w:rStyle w:val="Heading2Char"/>
        </w:rPr>
        <w:t>Step 2</w:t>
      </w:r>
      <w:r w:rsidR="00C6642B">
        <w:t xml:space="preserve"> </w:t>
      </w:r>
    </w:p>
    <w:p w:rsidR="00C6642B" w:rsidRDefault="00C6642B" w:rsidP="00C6642B">
      <w:pPr>
        <w:pStyle w:val="DHHSbody"/>
      </w:pPr>
      <w:r>
        <w:t xml:space="preserve">Send your application together with all relevant documentary evidence required to: </w:t>
      </w:r>
    </w:p>
    <w:p w:rsidR="00C6642B" w:rsidRDefault="00C6642B" w:rsidP="00C6642B">
      <w:pPr>
        <w:pStyle w:val="DHHSbody"/>
      </w:pPr>
      <w:r>
        <w:t>Email:</w:t>
      </w:r>
      <w:r>
        <w:tab/>
        <w:t xml:space="preserve"> sport.programs@sport.vic.gov.au </w:t>
      </w:r>
    </w:p>
    <w:p w:rsidR="00C6642B" w:rsidRDefault="00C6642B" w:rsidP="00C6642B">
      <w:pPr>
        <w:pStyle w:val="DHHSbody"/>
      </w:pPr>
      <w:r>
        <w:tab/>
        <w:t>or</w:t>
      </w:r>
    </w:p>
    <w:p w:rsidR="00C6642B" w:rsidRDefault="00C6642B" w:rsidP="00C6642B">
      <w:pPr>
        <w:pStyle w:val="DHHSbody"/>
      </w:pPr>
      <w:r>
        <w:lastRenderedPageBreak/>
        <w:t xml:space="preserve">Mail: </w:t>
      </w:r>
      <w:r>
        <w:tab/>
        <w:t>Manager, Sport Industry Development</w:t>
      </w:r>
      <w:r>
        <w:br/>
      </w:r>
      <w:r>
        <w:tab/>
        <w:t>Sport and Recreation Victoria</w:t>
      </w:r>
      <w:r>
        <w:br/>
      </w:r>
      <w:r>
        <w:tab/>
        <w:t>Department for Health and Human Services</w:t>
      </w:r>
      <w:r>
        <w:br/>
      </w:r>
      <w:r>
        <w:tab/>
        <w:t>GPO BOX 4057</w:t>
      </w:r>
      <w:r>
        <w:br/>
      </w:r>
      <w:r>
        <w:tab/>
        <w:t>MELBOURNE  VIC  3001</w:t>
      </w:r>
    </w:p>
    <w:p w:rsidR="00995844" w:rsidRDefault="00995844" w:rsidP="00C6642B">
      <w:pPr>
        <w:pStyle w:val="DHHSbody"/>
      </w:pPr>
      <w:r>
        <w:rPr>
          <w:rStyle w:val="Heading2Char"/>
        </w:rPr>
        <w:t>Step 3</w:t>
      </w:r>
      <w:r w:rsidR="00C6642B">
        <w:t xml:space="preserve"> </w:t>
      </w:r>
    </w:p>
    <w:p w:rsidR="00C6642B" w:rsidRDefault="00995844" w:rsidP="00C6642B">
      <w:pPr>
        <w:pStyle w:val="DHHSbody"/>
      </w:pPr>
      <w:r>
        <w:t>Sport and Recreation Victoria</w:t>
      </w:r>
      <w:r w:rsidR="00C6642B">
        <w:t xml:space="preserve"> will contact you to arrange a meeting to discuss your application.  Additional information and/or documentation may be requested from you prior to this meeting being scheduled. </w:t>
      </w:r>
    </w:p>
    <w:p w:rsidR="00995844" w:rsidRDefault="00995844" w:rsidP="00C6642B">
      <w:pPr>
        <w:pStyle w:val="DHHSbody"/>
      </w:pPr>
      <w:r>
        <w:rPr>
          <w:rStyle w:val="Heading2Char"/>
        </w:rPr>
        <w:t>Step 4</w:t>
      </w:r>
      <w:r w:rsidR="00C6642B">
        <w:t xml:space="preserve"> </w:t>
      </w:r>
    </w:p>
    <w:p w:rsidR="00C6642B" w:rsidRDefault="00C6642B" w:rsidP="00C6642B">
      <w:pPr>
        <w:pStyle w:val="DHHSbody"/>
      </w:pPr>
      <w:r>
        <w:t xml:space="preserve">You will be advised in writing of the outcome of your application.  </w:t>
      </w:r>
    </w:p>
    <w:p w:rsidR="00C6642B" w:rsidRDefault="00C6642B" w:rsidP="00C6642B">
      <w:pPr>
        <w:pStyle w:val="DHHSbody"/>
      </w:pPr>
      <w:r>
        <w:t>The Minister for Sport is the final authority on recognition.</w:t>
      </w:r>
    </w:p>
    <w:p w:rsidR="00C6642B" w:rsidRDefault="00C6642B" w:rsidP="00C6642B">
      <w:pPr>
        <w:pStyle w:val="DHHSbody"/>
      </w:pPr>
      <w:r>
        <w:t>If you require further information or have queries about criteria and process for recognition</w:t>
      </w:r>
      <w:r w:rsidR="00995844" w:rsidRPr="00995844">
        <w:t xml:space="preserve"> </w:t>
      </w:r>
      <w:r w:rsidR="00995844">
        <w:t xml:space="preserve">of </w:t>
      </w:r>
      <w:r w:rsidR="0083641B">
        <w:t>State Sport and Recreation Bodies</w:t>
      </w:r>
      <w:r>
        <w:t xml:space="preserve"> please contact Sport Industry Development on telephone (03) 9096 9808 or email </w:t>
      </w:r>
      <w:hyperlink r:id="rId15" w:history="1">
        <w:r w:rsidR="00995844" w:rsidRPr="00F41226">
          <w:rPr>
            <w:rStyle w:val="Hyperlink"/>
          </w:rPr>
          <w:t>sport.programs@sport.vic.gov.au</w:t>
        </w:r>
      </w:hyperlink>
      <w:r>
        <w:t xml:space="preserve">. </w:t>
      </w:r>
      <w:bookmarkEnd w:id="1"/>
    </w:p>
    <w:p w:rsidR="00995844" w:rsidRPr="0047372D" w:rsidRDefault="00995844" w:rsidP="00C6642B">
      <w:pPr>
        <w:pStyle w:val="DHHSbody"/>
      </w:pPr>
    </w:p>
    <w:tbl>
      <w:tblPr>
        <w:tblW w:w="4800" w:type="pct"/>
        <w:tblInd w:w="113" w:type="dxa"/>
        <w:tblCellMar>
          <w:top w:w="113" w:type="dxa"/>
          <w:bottom w:w="57" w:type="dxa"/>
        </w:tblCellMar>
        <w:tblLook w:val="00A0" w:firstRow="1" w:lastRow="0" w:firstColumn="1" w:lastColumn="0" w:noHBand="0" w:noVBand="0"/>
      </w:tblPr>
      <w:tblGrid>
        <w:gridCol w:w="10003"/>
      </w:tblGrid>
      <w:tr w:rsidR="006E159B" w:rsidRPr="002802E3" w:rsidTr="00D90E83">
        <w:trPr>
          <w:cantSplit/>
        </w:trPr>
        <w:tc>
          <w:tcPr>
            <w:tcW w:w="5000" w:type="pct"/>
            <w:tcBorders>
              <w:top w:val="single" w:sz="4" w:space="0" w:color="auto"/>
              <w:left w:val="single" w:sz="4" w:space="0" w:color="auto"/>
              <w:bottom w:val="single" w:sz="4" w:space="0" w:color="auto"/>
              <w:right w:val="single" w:sz="4" w:space="0" w:color="auto"/>
            </w:tcBorders>
            <w:vAlign w:val="bottom"/>
          </w:tcPr>
          <w:p w:rsidR="006E159B" w:rsidRPr="00846F6D" w:rsidRDefault="006E159B" w:rsidP="00D90E83">
            <w:pPr>
              <w:pStyle w:val="DHHSaccessibilitypara"/>
              <w:rPr>
                <w:szCs w:val="24"/>
              </w:rPr>
            </w:pPr>
            <w:r w:rsidRPr="00254F58">
              <w:t xml:space="preserve">To receive this publication in </w:t>
            </w:r>
            <w:r w:rsidRPr="00770F37">
              <w:t>an</w:t>
            </w:r>
            <w:r w:rsidRPr="00254F58">
              <w:t xml:space="preserve"> accessible format email </w:t>
            </w:r>
            <w:hyperlink r:id="rId16" w:history="1">
              <w:r w:rsidRPr="00B51643">
                <w:rPr>
                  <w:rStyle w:val="Hyperlink"/>
                  <w:szCs w:val="24"/>
                </w:rPr>
                <w:t>sport.programs@sport.vic.gov.au</w:t>
              </w:r>
            </w:hyperlink>
            <w:r>
              <w:rPr>
                <w:szCs w:val="24"/>
              </w:rPr>
              <w:t xml:space="preserve"> </w:t>
            </w:r>
          </w:p>
          <w:p w:rsidR="006E159B" w:rsidRPr="00846F6D" w:rsidRDefault="006E159B" w:rsidP="00D90E83">
            <w:pPr>
              <w:pStyle w:val="DHHSbody"/>
              <w:rPr>
                <w:sz w:val="24"/>
                <w:szCs w:val="24"/>
              </w:rPr>
            </w:pPr>
            <w:r w:rsidRPr="00846F6D">
              <w:rPr>
                <w:sz w:val="24"/>
                <w:szCs w:val="24"/>
              </w:rPr>
              <w:t>Authorised and published by the Victorian Government, 1 Treasury Place, Melbourne.</w:t>
            </w:r>
          </w:p>
          <w:p w:rsidR="006E159B" w:rsidRPr="00846F6D" w:rsidRDefault="006E159B" w:rsidP="00D90E83">
            <w:pPr>
              <w:pStyle w:val="DHHSbody"/>
              <w:rPr>
                <w:sz w:val="24"/>
                <w:szCs w:val="24"/>
              </w:rPr>
            </w:pPr>
            <w:r w:rsidRPr="00846F6D">
              <w:rPr>
                <w:sz w:val="24"/>
                <w:szCs w:val="24"/>
              </w:rPr>
              <w:t>© State of Victoria, Department of Health and Human Services April 2017</w:t>
            </w:r>
          </w:p>
          <w:p w:rsidR="006E159B" w:rsidRPr="00846F6D" w:rsidRDefault="006E159B" w:rsidP="00D90E83">
            <w:pPr>
              <w:pStyle w:val="DHHSbody"/>
              <w:rPr>
                <w:szCs w:val="19"/>
              </w:rPr>
            </w:pPr>
            <w:r w:rsidRPr="00846F6D">
              <w:rPr>
                <w:sz w:val="24"/>
                <w:szCs w:val="24"/>
              </w:rPr>
              <w:t xml:space="preserve">Available at </w:t>
            </w:r>
            <w:hyperlink r:id="rId17" w:history="1">
              <w:r w:rsidRPr="00B51643">
                <w:rPr>
                  <w:rStyle w:val="Hyperlink"/>
                  <w:sz w:val="24"/>
                  <w:szCs w:val="24"/>
                </w:rPr>
                <w:t>www.sport.vic.gov.au</w:t>
              </w:r>
            </w:hyperlink>
            <w:r>
              <w:rPr>
                <w:sz w:val="24"/>
                <w:szCs w:val="24"/>
              </w:rPr>
              <w:t xml:space="preserve"> </w:t>
            </w:r>
          </w:p>
        </w:tc>
      </w:tr>
    </w:tbl>
    <w:p w:rsidR="00D54E06" w:rsidRPr="00D54E06" w:rsidRDefault="00C6642B" w:rsidP="00D54E06">
      <w:pPr>
        <w:pStyle w:val="Heading1"/>
      </w:pPr>
      <w:r>
        <w:br w:type="page"/>
      </w:r>
      <w:r w:rsidR="00D54E06" w:rsidRPr="00D54E06">
        <w:lastRenderedPageBreak/>
        <w:t>Organisation Information</w:t>
      </w:r>
    </w:p>
    <w:p w:rsidR="00D54E06" w:rsidRPr="00D54E06" w:rsidRDefault="00D54E06" w:rsidP="006E159B">
      <w:pPr>
        <w:pStyle w:val="DHHStablecaption"/>
        <w:rPr>
          <w:rFonts w:eastAsia="Arial"/>
        </w:rPr>
      </w:pPr>
      <w:r w:rsidRPr="006E159B">
        <w:rPr>
          <w:rFonts w:eastAsia="MS Gothic"/>
        </w:rPr>
        <w:t xml:space="preserve">Organisation </w:t>
      </w:r>
      <w:r w:rsidR="006E159B">
        <w:rPr>
          <w:rFonts w:eastAsia="MS Gothic"/>
        </w:rPr>
        <w:t>n</w:t>
      </w:r>
      <w:r w:rsidRPr="006E159B">
        <w:rPr>
          <w:rFonts w:eastAsia="MS Gothic"/>
        </w:rPr>
        <w:t>ame</w:t>
      </w:r>
      <w:r w:rsidRPr="00D54E06">
        <w:rPr>
          <w:rFonts w:eastAsia="Arial"/>
        </w:rPr>
        <w:tab/>
        <w:t>________________________________________________</w:t>
      </w:r>
      <w:r w:rsidRPr="00C6281F">
        <w:rPr>
          <w:rFonts w:eastAsia="Arial"/>
        </w:rPr>
        <w:t>__</w:t>
      </w:r>
      <w:r w:rsidR="00C6281F">
        <w:t>____________</w:t>
      </w:r>
      <w:r w:rsidR="006E159B">
        <w:t>____</w:t>
      </w:r>
      <w:r w:rsidRPr="00C6281F">
        <w:rPr>
          <w:rFonts w:eastAsia="Arial"/>
        </w:rPr>
        <w:t>__</w:t>
      </w:r>
      <w:r w:rsidRPr="00D54E06">
        <w:rPr>
          <w:rFonts w:eastAsia="Arial"/>
        </w:rPr>
        <w:t>_</w:t>
      </w:r>
    </w:p>
    <w:p w:rsidR="00D54E06" w:rsidRPr="00D54E06" w:rsidRDefault="00D54E06" w:rsidP="006E159B">
      <w:pPr>
        <w:pStyle w:val="DHHStablecaption"/>
        <w:rPr>
          <w:rFonts w:eastAsia="Arial"/>
        </w:rPr>
      </w:pPr>
      <w:r w:rsidRPr="006E159B">
        <w:rPr>
          <w:rFonts w:eastAsia="MS Gothic"/>
        </w:rPr>
        <w:t xml:space="preserve">Mailing </w:t>
      </w:r>
      <w:r w:rsidR="006E159B">
        <w:rPr>
          <w:rFonts w:eastAsia="MS Gothic"/>
        </w:rPr>
        <w:t>a</w:t>
      </w:r>
      <w:r w:rsidRPr="006E159B">
        <w:rPr>
          <w:rFonts w:eastAsia="MS Gothic"/>
        </w:rPr>
        <w:t>ddress</w:t>
      </w:r>
      <w:r w:rsidRPr="00D54E06">
        <w:rPr>
          <w:rFonts w:eastAsia="Arial"/>
        </w:rPr>
        <w:t xml:space="preserve"> </w:t>
      </w:r>
      <w:r w:rsidRPr="00D54E06">
        <w:rPr>
          <w:rFonts w:eastAsia="Arial"/>
        </w:rPr>
        <w:tab/>
        <w:t>_______________________________________</w:t>
      </w:r>
      <w:r w:rsidRPr="00C6281F">
        <w:rPr>
          <w:rFonts w:eastAsia="Arial"/>
        </w:rPr>
        <w:t>__________</w:t>
      </w:r>
      <w:r w:rsidRPr="00D54E06">
        <w:rPr>
          <w:rFonts w:eastAsia="Arial"/>
        </w:rPr>
        <w:t>______</w:t>
      </w:r>
      <w:r w:rsidR="00C6281F">
        <w:t>_______</w:t>
      </w:r>
      <w:r w:rsidRPr="00D54E06">
        <w:rPr>
          <w:rFonts w:eastAsia="Arial"/>
        </w:rPr>
        <w:t>_______</w:t>
      </w:r>
    </w:p>
    <w:p w:rsidR="00D54E06" w:rsidRPr="00D54E06" w:rsidRDefault="00D54E06" w:rsidP="006E159B">
      <w:pPr>
        <w:pStyle w:val="DHHStablecaption"/>
        <w:rPr>
          <w:rFonts w:eastAsia="Arial"/>
        </w:rPr>
      </w:pPr>
      <w:r w:rsidRPr="006E159B">
        <w:rPr>
          <w:rFonts w:eastAsia="MS Gothic"/>
        </w:rPr>
        <w:t>Town/</w:t>
      </w:r>
      <w:r w:rsidR="006E159B">
        <w:rPr>
          <w:rFonts w:eastAsia="MS Gothic"/>
        </w:rPr>
        <w:t>s</w:t>
      </w:r>
      <w:r w:rsidRPr="006E159B">
        <w:rPr>
          <w:rFonts w:eastAsia="MS Gothic"/>
        </w:rPr>
        <w:t>uburb</w:t>
      </w:r>
      <w:r w:rsidRPr="006E159B">
        <w:rPr>
          <w:rFonts w:eastAsia="MS Gothic"/>
        </w:rPr>
        <w:tab/>
      </w:r>
      <w:r w:rsidR="00C6281F">
        <w:rPr>
          <w:rStyle w:val="Heading3Char"/>
          <w:rFonts w:asciiTheme="minorHAnsi" w:hAnsiTheme="minorHAnsi"/>
        </w:rPr>
        <w:tab/>
      </w:r>
      <w:r w:rsidRPr="00D54E06">
        <w:rPr>
          <w:rFonts w:eastAsia="Arial"/>
        </w:rPr>
        <w:t>________________________________</w:t>
      </w:r>
      <w:r w:rsidR="00C6281F">
        <w:t>_______</w:t>
      </w:r>
      <w:r w:rsidRPr="00C6281F">
        <w:rPr>
          <w:rFonts w:eastAsia="Arial"/>
        </w:rPr>
        <w:t>______</w:t>
      </w:r>
      <w:r w:rsidRPr="00D54E06">
        <w:rPr>
          <w:rFonts w:eastAsia="Arial"/>
        </w:rPr>
        <w:t xml:space="preserve">___ </w:t>
      </w:r>
      <w:r w:rsidRPr="006E159B">
        <w:rPr>
          <w:rFonts w:eastAsia="MS Gothic"/>
        </w:rPr>
        <w:t>Postcode</w:t>
      </w:r>
      <w:r w:rsidRPr="006E159B">
        <w:rPr>
          <w:rFonts w:eastAsia="Arial"/>
        </w:rPr>
        <w:t xml:space="preserve"> </w:t>
      </w:r>
      <w:r w:rsidRPr="00D54E06">
        <w:rPr>
          <w:rFonts w:eastAsia="Arial"/>
        </w:rPr>
        <w:t xml:space="preserve"> ________</w:t>
      </w:r>
      <w:r w:rsidRPr="00C6281F">
        <w:rPr>
          <w:rFonts w:eastAsia="Arial"/>
        </w:rPr>
        <w:t>__</w:t>
      </w:r>
      <w:r w:rsidRPr="00D54E06">
        <w:rPr>
          <w:rFonts w:eastAsia="Arial"/>
        </w:rPr>
        <w:t>_</w:t>
      </w:r>
    </w:p>
    <w:p w:rsidR="00D54E06" w:rsidRPr="00D54E06" w:rsidRDefault="00D54E06" w:rsidP="006E159B">
      <w:pPr>
        <w:pStyle w:val="DHHStablecaption"/>
        <w:rPr>
          <w:rFonts w:eastAsia="Arial"/>
        </w:rPr>
      </w:pPr>
      <w:r w:rsidRPr="006E159B">
        <w:rPr>
          <w:rFonts w:eastAsia="MS Gothic"/>
        </w:rPr>
        <w:t xml:space="preserve">Contact </w:t>
      </w:r>
      <w:r w:rsidR="006E159B">
        <w:rPr>
          <w:rFonts w:eastAsia="MS Gothic"/>
        </w:rPr>
        <w:t>p</w:t>
      </w:r>
      <w:r w:rsidRPr="006E159B">
        <w:rPr>
          <w:rFonts w:eastAsia="MS Gothic"/>
        </w:rPr>
        <w:t>erson</w:t>
      </w:r>
      <w:r w:rsidRPr="00D54E06">
        <w:rPr>
          <w:rFonts w:eastAsia="Arial"/>
        </w:rPr>
        <w:t xml:space="preserve"> </w:t>
      </w:r>
      <w:r w:rsidRPr="00D54E06">
        <w:rPr>
          <w:rFonts w:eastAsia="Arial"/>
        </w:rPr>
        <w:tab/>
        <w:t>________________________________</w:t>
      </w:r>
      <w:r w:rsidR="00C6281F">
        <w:t>______</w:t>
      </w:r>
      <w:r w:rsidRPr="00D54E06">
        <w:rPr>
          <w:rFonts w:eastAsia="Arial"/>
        </w:rPr>
        <w:t>________________</w:t>
      </w:r>
      <w:r w:rsidRPr="00C6281F">
        <w:rPr>
          <w:rFonts w:eastAsia="Arial"/>
        </w:rPr>
        <w:t>__________</w:t>
      </w:r>
      <w:r w:rsidRPr="00D54E06">
        <w:rPr>
          <w:rFonts w:eastAsia="Arial"/>
        </w:rPr>
        <w:t>_____</w:t>
      </w:r>
    </w:p>
    <w:p w:rsidR="00D54E06" w:rsidRPr="00D54E06" w:rsidRDefault="00D54E06" w:rsidP="006E159B">
      <w:pPr>
        <w:pStyle w:val="DHHStablecaption"/>
        <w:rPr>
          <w:rFonts w:eastAsia="Arial"/>
        </w:rPr>
      </w:pPr>
      <w:r w:rsidRPr="006E159B">
        <w:rPr>
          <w:rFonts w:eastAsia="MS Gothic"/>
        </w:rPr>
        <w:t>Position</w:t>
      </w:r>
      <w:r w:rsidRPr="00D54E06">
        <w:rPr>
          <w:rFonts w:eastAsia="Arial"/>
        </w:rPr>
        <w:tab/>
      </w:r>
      <w:r w:rsidRPr="00D54E06">
        <w:rPr>
          <w:rFonts w:eastAsia="Arial"/>
        </w:rPr>
        <w:tab/>
        <w:t>_______________________________________</w:t>
      </w:r>
      <w:r w:rsidR="00C6281F">
        <w:t>______</w:t>
      </w:r>
      <w:r w:rsidRPr="00D54E06">
        <w:rPr>
          <w:rFonts w:eastAsia="Arial"/>
        </w:rPr>
        <w:t>____________</w:t>
      </w:r>
      <w:r w:rsidRPr="00C6281F">
        <w:rPr>
          <w:rFonts w:eastAsia="Arial"/>
        </w:rPr>
        <w:t>__________</w:t>
      </w:r>
      <w:r w:rsidRPr="00D54E06">
        <w:rPr>
          <w:rFonts w:eastAsia="Arial"/>
        </w:rPr>
        <w:t>__</w:t>
      </w:r>
    </w:p>
    <w:p w:rsidR="00D54E06" w:rsidRPr="00D54E06" w:rsidRDefault="00D54E06" w:rsidP="00995844">
      <w:pPr>
        <w:pStyle w:val="DHHStablecaption"/>
        <w:rPr>
          <w:rFonts w:eastAsia="Arial"/>
        </w:rPr>
      </w:pPr>
      <w:r w:rsidRPr="00995844">
        <w:rPr>
          <w:rFonts w:eastAsia="MS Gothic"/>
        </w:rPr>
        <w:t>Email address</w:t>
      </w:r>
      <w:r w:rsidRPr="00995844">
        <w:rPr>
          <w:rFonts w:eastAsia="Arial"/>
        </w:rPr>
        <w:tab/>
      </w:r>
      <w:r w:rsidR="00C6281F">
        <w:tab/>
      </w:r>
      <w:r w:rsidRPr="00C6281F">
        <w:rPr>
          <w:rFonts w:eastAsia="Arial"/>
        </w:rPr>
        <w:t>__________</w:t>
      </w:r>
      <w:r w:rsidRPr="00D54E06">
        <w:rPr>
          <w:rFonts w:eastAsia="Arial"/>
        </w:rPr>
        <w:t>________________________________</w:t>
      </w:r>
      <w:r w:rsidR="00C6281F">
        <w:t>______</w:t>
      </w:r>
      <w:r w:rsidRPr="00D54E06">
        <w:rPr>
          <w:rFonts w:eastAsia="Arial"/>
        </w:rPr>
        <w:t>_____________________</w:t>
      </w:r>
    </w:p>
    <w:p w:rsidR="00D54E06" w:rsidRPr="00C6281F" w:rsidRDefault="00D54E06" w:rsidP="006E159B">
      <w:pPr>
        <w:pStyle w:val="DHHStablecaption"/>
        <w:rPr>
          <w:rFonts w:eastAsia="Arial"/>
        </w:rPr>
      </w:pPr>
      <w:r w:rsidRPr="006E159B">
        <w:rPr>
          <w:rFonts w:eastAsia="MS Gothic"/>
        </w:rPr>
        <w:t>Telephone</w:t>
      </w:r>
      <w:r w:rsidRPr="00D54E06">
        <w:rPr>
          <w:rFonts w:eastAsia="Arial"/>
        </w:rPr>
        <w:tab/>
      </w:r>
      <w:r w:rsidRPr="00D54E06">
        <w:rPr>
          <w:rFonts w:eastAsia="Arial"/>
        </w:rPr>
        <w:tab/>
        <w:t>_________</w:t>
      </w:r>
      <w:r w:rsidR="00C6281F">
        <w:t>______</w:t>
      </w:r>
      <w:r w:rsidRPr="00D54E06">
        <w:rPr>
          <w:rFonts w:eastAsia="Arial"/>
        </w:rPr>
        <w:t>_______</w:t>
      </w:r>
      <w:r w:rsidRPr="00C6281F">
        <w:rPr>
          <w:rFonts w:eastAsia="Arial"/>
        </w:rPr>
        <w:t>____</w:t>
      </w:r>
      <w:r w:rsidRPr="00D54E06">
        <w:rPr>
          <w:rFonts w:eastAsia="Arial"/>
        </w:rPr>
        <w:t xml:space="preserve">______  </w:t>
      </w:r>
      <w:r w:rsidRPr="006E159B">
        <w:rPr>
          <w:rFonts w:eastAsia="MS Gothic"/>
        </w:rPr>
        <w:t>Mobile</w:t>
      </w:r>
      <w:r w:rsidRPr="006E159B">
        <w:rPr>
          <w:rFonts w:eastAsia="Arial"/>
        </w:rPr>
        <w:t xml:space="preserve"> </w:t>
      </w:r>
      <w:r w:rsidRPr="00D54E06">
        <w:rPr>
          <w:rFonts w:eastAsia="Arial"/>
        </w:rPr>
        <w:t xml:space="preserve">  _____________</w:t>
      </w:r>
      <w:r w:rsidRPr="00C6281F">
        <w:rPr>
          <w:rFonts w:eastAsia="Arial"/>
        </w:rPr>
        <w:t>_____</w:t>
      </w:r>
      <w:r w:rsidRPr="00D54E06">
        <w:rPr>
          <w:rFonts w:eastAsia="Arial"/>
        </w:rPr>
        <w:t>__________</w:t>
      </w:r>
    </w:p>
    <w:p w:rsidR="00D54E06" w:rsidRPr="00D54E06" w:rsidRDefault="00D54E06" w:rsidP="006E159B">
      <w:pPr>
        <w:pStyle w:val="DHHStablecaption"/>
        <w:rPr>
          <w:rFonts w:eastAsia="Arial"/>
        </w:rPr>
      </w:pPr>
      <w:r w:rsidRPr="006E159B">
        <w:rPr>
          <w:rFonts w:eastAsia="MS Gothic"/>
        </w:rPr>
        <w:t>Website</w:t>
      </w:r>
      <w:r w:rsidRPr="00D54E06">
        <w:rPr>
          <w:rFonts w:eastAsia="Arial"/>
        </w:rPr>
        <w:tab/>
      </w:r>
      <w:r w:rsidRPr="00C6281F">
        <w:rPr>
          <w:rFonts w:eastAsia="Arial"/>
        </w:rPr>
        <w:tab/>
      </w:r>
      <w:r w:rsidRPr="00D54E06">
        <w:rPr>
          <w:rFonts w:eastAsia="Arial"/>
        </w:rPr>
        <w:t>______</w:t>
      </w:r>
      <w:r w:rsidR="00C6281F">
        <w:t>______</w:t>
      </w:r>
      <w:r w:rsidRPr="00D54E06">
        <w:rPr>
          <w:rFonts w:eastAsia="Arial"/>
        </w:rPr>
        <w:t>___________________________________________</w:t>
      </w:r>
      <w:r w:rsidRPr="00C6281F">
        <w:rPr>
          <w:rFonts w:eastAsia="Arial"/>
        </w:rPr>
        <w:t>______</w:t>
      </w:r>
      <w:r w:rsidRPr="00D54E06">
        <w:rPr>
          <w:rFonts w:eastAsia="Arial"/>
        </w:rPr>
        <w:t>___</w:t>
      </w:r>
      <w:r w:rsidRPr="00C6281F">
        <w:rPr>
          <w:rFonts w:eastAsia="Arial"/>
        </w:rPr>
        <w:t>____</w:t>
      </w:r>
      <w:r w:rsidR="00C6281F">
        <w:t>_</w:t>
      </w:r>
    </w:p>
    <w:p w:rsidR="00D54E06" w:rsidRPr="00D54E06" w:rsidRDefault="00D54E06" w:rsidP="00D54E06">
      <w:pPr>
        <w:pStyle w:val="Heading1"/>
      </w:pPr>
      <w:r w:rsidRPr="00D54E06">
        <w:t xml:space="preserve">Recognition </w:t>
      </w:r>
      <w:r w:rsidR="00C6642B">
        <w:t>c</w:t>
      </w:r>
      <w:r w:rsidRPr="00D54E06">
        <w:t>riteria</w:t>
      </w:r>
    </w:p>
    <w:p w:rsidR="0083641B" w:rsidRPr="00D54E06" w:rsidRDefault="00D54E06" w:rsidP="00D54E06">
      <w:pPr>
        <w:pStyle w:val="DHHSbody"/>
      </w:pPr>
      <w:r w:rsidRPr="00D54E06">
        <w:t xml:space="preserve">Provide a brief statement of how the organisation satisfies each of the criteria and attach documentary evidence.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95844" w:rsidRPr="00D54E06" w:rsidTr="00995844">
        <w:trPr>
          <w:trHeight w:val="405"/>
        </w:trPr>
        <w:tc>
          <w:tcPr>
            <w:tcW w:w="9889" w:type="dxa"/>
          </w:tcPr>
          <w:p w:rsidR="00995844" w:rsidRPr="0083641B" w:rsidRDefault="00995844" w:rsidP="00D73F9F">
            <w:pPr>
              <w:pStyle w:val="DHHStablecolhead"/>
              <w:rPr>
                <w:rFonts w:eastAsia="Arial" w:cs="Arial"/>
              </w:rPr>
            </w:pPr>
            <w:r w:rsidRPr="0083641B">
              <w:rPr>
                <w:rFonts w:eastAsia="Arial" w:cs="Arial"/>
              </w:rPr>
              <w:t xml:space="preserve">1: </w:t>
            </w:r>
            <w:r w:rsidR="0083641B" w:rsidRPr="0083641B">
              <w:rPr>
                <w:rFonts w:eastAsia="MS Gothic" w:cs="Arial"/>
              </w:rPr>
              <w:t>The organisation has either sport or active recreation as part of its business and has the capability to deliver significant participation opportunities for Victorians.</w:t>
            </w:r>
          </w:p>
        </w:tc>
      </w:tr>
      <w:tr w:rsidR="00995844" w:rsidRPr="00D54E06" w:rsidTr="00995844">
        <w:trPr>
          <w:trHeight w:val="525"/>
        </w:trPr>
        <w:tc>
          <w:tcPr>
            <w:tcW w:w="9889" w:type="dxa"/>
          </w:tcPr>
          <w:p w:rsidR="00995844" w:rsidRPr="00D54E06" w:rsidRDefault="00995844" w:rsidP="00D54E06">
            <w:pPr>
              <w:rPr>
                <w:rFonts w:ascii="Tahoma" w:eastAsia="Arial" w:hAnsi="Tahoma" w:cs="Tahoma"/>
                <w:b/>
              </w:rPr>
            </w:pPr>
          </w:p>
        </w:tc>
      </w:tr>
      <w:tr w:rsidR="00995844" w:rsidRPr="00D54E06" w:rsidTr="00995844">
        <w:trPr>
          <w:trHeight w:val="232"/>
        </w:trPr>
        <w:tc>
          <w:tcPr>
            <w:tcW w:w="9889" w:type="dxa"/>
          </w:tcPr>
          <w:p w:rsidR="00995844" w:rsidRPr="00D54E06" w:rsidRDefault="00995844" w:rsidP="00D73F9F">
            <w:pPr>
              <w:pStyle w:val="DHHSbody"/>
            </w:pPr>
            <w:r w:rsidRPr="00D54E06">
              <w:t xml:space="preserve">Evidence: </w:t>
            </w:r>
            <w:r w:rsidR="0083641B" w:rsidRPr="00D54E06">
              <w:t>e.g.</w:t>
            </w:r>
            <w:r w:rsidRPr="00D54E06">
              <w:t xml:space="preserve"> constitution, mission statement or strategic plan.</w:t>
            </w:r>
          </w:p>
        </w:tc>
      </w:tr>
      <w:tr w:rsidR="00995844" w:rsidRPr="006E159B" w:rsidTr="00995844">
        <w:trPr>
          <w:trHeight w:val="525"/>
        </w:trPr>
        <w:tc>
          <w:tcPr>
            <w:tcW w:w="9889" w:type="dxa"/>
          </w:tcPr>
          <w:p w:rsidR="00995844" w:rsidRPr="006E159B" w:rsidRDefault="00995844" w:rsidP="00D73F9F">
            <w:pPr>
              <w:pStyle w:val="DHHStablecolhead"/>
            </w:pPr>
            <w:r w:rsidRPr="006E159B">
              <w:t>2</w:t>
            </w:r>
            <w:r w:rsidRPr="006E159B">
              <w:rPr>
                <w:rStyle w:val="Heading3Char"/>
                <w:b/>
                <w:bCs w:val="0"/>
                <w:sz w:val="20"/>
                <w:szCs w:val="20"/>
              </w:rPr>
              <w:t xml:space="preserve">: </w:t>
            </w:r>
            <w:r w:rsidR="0083641B" w:rsidRPr="0083641B">
              <w:rPr>
                <w:rFonts w:eastAsia="MS Gothic"/>
              </w:rPr>
              <w:t>The organisation is legally constituted and not for profit</w:t>
            </w:r>
            <w:r w:rsidRPr="006E159B">
              <w:rPr>
                <w:rStyle w:val="Heading3Char"/>
                <w:b/>
                <w:bCs w:val="0"/>
                <w:sz w:val="20"/>
                <w:szCs w:val="20"/>
              </w:rPr>
              <w:t>.</w:t>
            </w:r>
          </w:p>
        </w:tc>
      </w:tr>
      <w:tr w:rsidR="00995844" w:rsidRPr="00D54E06" w:rsidTr="00D73F9F">
        <w:trPr>
          <w:trHeight w:val="616"/>
        </w:trPr>
        <w:tc>
          <w:tcPr>
            <w:tcW w:w="9889" w:type="dxa"/>
          </w:tcPr>
          <w:p w:rsidR="00995844" w:rsidRPr="00D54E06" w:rsidRDefault="00995844" w:rsidP="00D54E06">
            <w:pPr>
              <w:rPr>
                <w:rFonts w:ascii="Tahoma" w:eastAsia="Arial" w:hAnsi="Tahoma" w:cs="Tahoma"/>
                <w:b/>
              </w:rPr>
            </w:pPr>
          </w:p>
        </w:tc>
      </w:tr>
      <w:tr w:rsidR="00995844" w:rsidRPr="00D54E06" w:rsidTr="00995844">
        <w:trPr>
          <w:trHeight w:val="307"/>
        </w:trPr>
        <w:tc>
          <w:tcPr>
            <w:tcW w:w="9889" w:type="dxa"/>
          </w:tcPr>
          <w:p w:rsidR="00995844" w:rsidRPr="00D54E06" w:rsidRDefault="00995844" w:rsidP="00D73F9F">
            <w:pPr>
              <w:pStyle w:val="DHHSbody"/>
            </w:pPr>
            <w:r w:rsidRPr="00D54E06">
              <w:t xml:space="preserve">Evidence: </w:t>
            </w:r>
            <w:r w:rsidR="0083641B" w:rsidRPr="00D54E06">
              <w:t>e.g.</w:t>
            </w:r>
            <w:r w:rsidRPr="00D54E06">
              <w:t xml:space="preserve"> membership eligibility policies and procedures</w:t>
            </w:r>
          </w:p>
        </w:tc>
      </w:tr>
      <w:tr w:rsidR="00995844" w:rsidRPr="006E159B" w:rsidTr="00995844">
        <w:trPr>
          <w:trHeight w:val="315"/>
        </w:trPr>
        <w:tc>
          <w:tcPr>
            <w:tcW w:w="9889" w:type="dxa"/>
          </w:tcPr>
          <w:p w:rsidR="00995844" w:rsidRPr="006E159B" w:rsidRDefault="00995844" w:rsidP="00D73F9F">
            <w:pPr>
              <w:pStyle w:val="DHHStablecolhead"/>
            </w:pPr>
            <w:r w:rsidRPr="006E159B">
              <w:t>3</w:t>
            </w:r>
            <w:r w:rsidRPr="006E159B">
              <w:rPr>
                <w:rStyle w:val="Heading3Char"/>
                <w:b/>
                <w:bCs w:val="0"/>
                <w:sz w:val="20"/>
                <w:szCs w:val="20"/>
              </w:rPr>
              <w:t xml:space="preserve">: </w:t>
            </w:r>
            <w:r w:rsidR="0083641B" w:rsidRPr="0083641B">
              <w:rPr>
                <w:rFonts w:eastAsia="MS Gothic"/>
              </w:rPr>
              <w:t>The organisation has been operational for a minimum of three years and is financially solvent</w:t>
            </w:r>
            <w:r w:rsidRPr="006E159B">
              <w:rPr>
                <w:rStyle w:val="Heading3Char"/>
                <w:b/>
                <w:bCs w:val="0"/>
                <w:sz w:val="20"/>
                <w:szCs w:val="20"/>
              </w:rPr>
              <w:t>.</w:t>
            </w:r>
          </w:p>
        </w:tc>
      </w:tr>
      <w:tr w:rsidR="00995844" w:rsidRPr="00D54E06" w:rsidTr="00995844">
        <w:trPr>
          <w:trHeight w:val="456"/>
        </w:trPr>
        <w:tc>
          <w:tcPr>
            <w:tcW w:w="9889" w:type="dxa"/>
          </w:tcPr>
          <w:p w:rsidR="00995844" w:rsidRPr="00D54E06" w:rsidRDefault="00995844" w:rsidP="00D54E06">
            <w:pPr>
              <w:rPr>
                <w:rFonts w:ascii="Tahoma" w:eastAsia="Arial" w:hAnsi="Tahoma" w:cs="Tahoma"/>
                <w:b/>
              </w:rPr>
            </w:pPr>
          </w:p>
        </w:tc>
      </w:tr>
      <w:tr w:rsidR="00995844" w:rsidRPr="00D54E06" w:rsidTr="00995844">
        <w:trPr>
          <w:trHeight w:val="307"/>
        </w:trPr>
        <w:tc>
          <w:tcPr>
            <w:tcW w:w="9889" w:type="dxa"/>
          </w:tcPr>
          <w:p w:rsidR="00995844" w:rsidRPr="00D54E06" w:rsidRDefault="00995844" w:rsidP="00D73F9F">
            <w:pPr>
              <w:pStyle w:val="DHHSbody"/>
            </w:pPr>
            <w:r w:rsidRPr="00D54E06">
              <w:t xml:space="preserve">Evidence: </w:t>
            </w:r>
            <w:r w:rsidR="0083641B" w:rsidRPr="00D54E06">
              <w:t>e.g.</w:t>
            </w:r>
            <w:r w:rsidRPr="00D54E06">
              <w:t xml:space="preserve"> associations incorporation number, ABN</w:t>
            </w:r>
          </w:p>
        </w:tc>
      </w:tr>
      <w:tr w:rsidR="00995844" w:rsidRPr="006E159B" w:rsidTr="00995844">
        <w:trPr>
          <w:trHeight w:val="540"/>
        </w:trPr>
        <w:tc>
          <w:tcPr>
            <w:tcW w:w="9889" w:type="dxa"/>
          </w:tcPr>
          <w:p w:rsidR="00995844" w:rsidRPr="006E159B" w:rsidRDefault="00995844" w:rsidP="00D73F9F">
            <w:pPr>
              <w:pStyle w:val="DHHStablecolhead"/>
            </w:pPr>
            <w:r w:rsidRPr="006E159B">
              <w:t>4</w:t>
            </w:r>
            <w:r w:rsidRPr="006E159B">
              <w:rPr>
                <w:rStyle w:val="Heading3Char"/>
                <w:b/>
                <w:bCs w:val="0"/>
                <w:sz w:val="20"/>
                <w:szCs w:val="20"/>
              </w:rPr>
              <w:t xml:space="preserve">: </w:t>
            </w:r>
            <w:r w:rsidR="0083641B" w:rsidRPr="0083641B">
              <w:rPr>
                <w:rFonts w:eastAsia="MS Gothic"/>
              </w:rPr>
              <w:t xml:space="preserve">Is itself, or is a member of, either </w:t>
            </w:r>
            <w:hyperlink r:id="rId18" w:history="1">
              <w:r w:rsidR="0083641B" w:rsidRPr="0083641B">
                <w:rPr>
                  <w:rStyle w:val="Hyperlink"/>
                  <w:rFonts w:eastAsia="MS Gothic"/>
                </w:rPr>
                <w:t>VicSport</w:t>
              </w:r>
            </w:hyperlink>
            <w:r w:rsidR="0083641B" w:rsidRPr="0083641B">
              <w:rPr>
                <w:rFonts w:eastAsia="MS Gothic"/>
              </w:rPr>
              <w:t xml:space="preserve"> or </w:t>
            </w:r>
            <w:hyperlink r:id="rId19" w:history="1">
              <w:r w:rsidR="0083641B" w:rsidRPr="0083641B">
                <w:rPr>
                  <w:rStyle w:val="Hyperlink"/>
                  <w:rFonts w:eastAsia="MS Gothic"/>
                </w:rPr>
                <w:t>Outdoors Victoria</w:t>
              </w:r>
            </w:hyperlink>
            <w:r w:rsidR="0083641B" w:rsidRPr="0083641B">
              <w:rPr>
                <w:rFonts w:eastAsia="MS Gothic"/>
              </w:rPr>
              <w:t>; or can otherwise demonstrate how the organisation delivers a significant benefit to the Victoria sport and recreation sector</w:t>
            </w:r>
            <w:r w:rsidRPr="006E159B">
              <w:rPr>
                <w:rStyle w:val="Heading3Char"/>
                <w:b/>
                <w:bCs w:val="0"/>
                <w:sz w:val="20"/>
                <w:szCs w:val="20"/>
              </w:rPr>
              <w:t>.</w:t>
            </w:r>
          </w:p>
        </w:tc>
      </w:tr>
      <w:tr w:rsidR="00995844" w:rsidRPr="00D54E06" w:rsidTr="00D73F9F">
        <w:trPr>
          <w:trHeight w:val="642"/>
        </w:trPr>
        <w:tc>
          <w:tcPr>
            <w:tcW w:w="9889" w:type="dxa"/>
          </w:tcPr>
          <w:p w:rsidR="00995844" w:rsidRPr="00D54E06" w:rsidRDefault="00995844" w:rsidP="00D54E06">
            <w:pPr>
              <w:rPr>
                <w:rFonts w:ascii="Tahoma" w:eastAsia="Arial" w:hAnsi="Tahoma" w:cs="Tahoma"/>
                <w:b/>
              </w:rPr>
            </w:pPr>
          </w:p>
        </w:tc>
      </w:tr>
      <w:tr w:rsidR="00995844" w:rsidRPr="00D54E06" w:rsidTr="00995844">
        <w:trPr>
          <w:trHeight w:val="307"/>
        </w:trPr>
        <w:tc>
          <w:tcPr>
            <w:tcW w:w="9889" w:type="dxa"/>
          </w:tcPr>
          <w:p w:rsidR="00995844" w:rsidRPr="00D54E06" w:rsidRDefault="00995844" w:rsidP="00D73F9F">
            <w:pPr>
              <w:pStyle w:val="DHHSbody"/>
            </w:pPr>
            <w:r w:rsidRPr="00D54E06">
              <w:t xml:space="preserve">Evidence: </w:t>
            </w:r>
            <w:r w:rsidR="0083641B" w:rsidRPr="00D54E06">
              <w:t>e.g.</w:t>
            </w:r>
            <w:r w:rsidRPr="00D54E06">
              <w:t xml:space="preserve"> annual reports and audited financial statements for previous 3 years</w:t>
            </w:r>
          </w:p>
        </w:tc>
      </w:tr>
      <w:tr w:rsidR="00995844" w:rsidRPr="006E159B" w:rsidTr="00995844">
        <w:trPr>
          <w:trHeight w:val="795"/>
        </w:trPr>
        <w:tc>
          <w:tcPr>
            <w:tcW w:w="9889" w:type="dxa"/>
          </w:tcPr>
          <w:p w:rsidR="00995844" w:rsidRPr="006E159B" w:rsidRDefault="00995844" w:rsidP="0083641B">
            <w:pPr>
              <w:pStyle w:val="DHHStablecolhead"/>
            </w:pPr>
            <w:r w:rsidRPr="006E159B">
              <w:t xml:space="preserve">5: </w:t>
            </w:r>
            <w:r w:rsidR="0083641B" w:rsidRPr="0083641B">
              <w:rPr>
                <w:rFonts w:eastAsia="Times"/>
              </w:rPr>
              <w:t>The organisation is not a sporting club, league or similar grouping; and has either a state wide, broad population or multi regional focus</w:t>
            </w:r>
            <w:r w:rsidRPr="00D73F9F">
              <w:rPr>
                <w:rStyle w:val="Heading3Char"/>
                <w:b/>
                <w:bCs w:val="0"/>
                <w:sz w:val="20"/>
                <w:szCs w:val="20"/>
                <w:vertAlign w:val="superscript"/>
              </w:rPr>
              <w:t>.</w:t>
            </w:r>
            <w:r w:rsidRPr="006E159B">
              <w:rPr>
                <w:rStyle w:val="Heading3Char"/>
                <w:b/>
                <w:bCs w:val="0"/>
                <w:sz w:val="20"/>
                <w:szCs w:val="20"/>
              </w:rPr>
              <w:t xml:space="preserve"> </w:t>
            </w:r>
          </w:p>
        </w:tc>
      </w:tr>
      <w:tr w:rsidR="00995844" w:rsidRPr="00D54E06" w:rsidTr="00995844">
        <w:trPr>
          <w:trHeight w:val="550"/>
        </w:trPr>
        <w:tc>
          <w:tcPr>
            <w:tcW w:w="9889" w:type="dxa"/>
          </w:tcPr>
          <w:p w:rsidR="00995844" w:rsidRPr="00D54E06" w:rsidRDefault="00995844" w:rsidP="00D54E06">
            <w:pPr>
              <w:rPr>
                <w:rFonts w:ascii="Tahoma" w:eastAsia="Arial" w:hAnsi="Tahoma" w:cs="Tahoma"/>
                <w:b/>
                <w:sz w:val="22"/>
                <w:szCs w:val="22"/>
              </w:rPr>
            </w:pPr>
          </w:p>
        </w:tc>
      </w:tr>
      <w:tr w:rsidR="00995844" w:rsidRPr="00D54E06" w:rsidTr="00995844">
        <w:trPr>
          <w:trHeight w:val="277"/>
        </w:trPr>
        <w:tc>
          <w:tcPr>
            <w:tcW w:w="9889" w:type="dxa"/>
          </w:tcPr>
          <w:p w:rsidR="00995844" w:rsidRPr="00D54E06" w:rsidRDefault="00995844" w:rsidP="00D73F9F">
            <w:pPr>
              <w:pStyle w:val="DHHSbody"/>
            </w:pPr>
            <w:r w:rsidRPr="00D54E06">
              <w:t xml:space="preserve">Evidence: </w:t>
            </w:r>
            <w:r w:rsidR="0083641B" w:rsidRPr="00D54E06">
              <w:t>e.g.</w:t>
            </w:r>
            <w:r w:rsidRPr="00D54E06">
              <w:t xml:space="preserve"> letter of affiliation with national sporting organisation</w:t>
            </w:r>
          </w:p>
        </w:tc>
      </w:tr>
    </w:tbl>
    <w:p w:rsidR="00B2752E" w:rsidRPr="006E159B" w:rsidRDefault="00B2752E" w:rsidP="00D73F9F">
      <w:pPr>
        <w:pStyle w:val="DHHSbody"/>
        <w:rPr>
          <w:lang w:val="fr-FR"/>
        </w:rPr>
      </w:pPr>
    </w:p>
    <w:sectPr w:rsidR="00B2752E" w:rsidRPr="006E159B"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4A" w:rsidRDefault="0075334A">
      <w:r>
        <w:separator/>
      </w:r>
    </w:p>
  </w:endnote>
  <w:endnote w:type="continuationSeparator" w:id="0">
    <w:p w:rsidR="0075334A" w:rsidRDefault="007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0B1755"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C6642B" w:rsidP="0051568D">
    <w:pPr>
      <w:pStyle w:val="DHHSfooter"/>
    </w:pPr>
    <w:r>
      <w:t>Application for r</w:t>
    </w:r>
    <w:r w:rsidR="00BD15F2">
      <w:t xml:space="preserve">ecognition </w:t>
    </w:r>
    <w:r>
      <w:t xml:space="preserve">as a state </w:t>
    </w:r>
    <w:r w:rsidR="0083641B">
      <w:t>sport and recreation body</w:t>
    </w:r>
    <w:r w:rsidR="009D70A4" w:rsidRPr="00A11421">
      <w:tab/>
    </w:r>
    <w:r w:rsidR="009D70A4" w:rsidRPr="00A11421">
      <w:fldChar w:fldCharType="begin"/>
    </w:r>
    <w:r w:rsidR="009D70A4" w:rsidRPr="00A11421">
      <w:instrText xml:space="preserve"> PAGE </w:instrText>
    </w:r>
    <w:r w:rsidR="009D70A4" w:rsidRPr="00A11421">
      <w:fldChar w:fldCharType="separate"/>
    </w:r>
    <w:r w:rsidR="00EE4A9F">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4A" w:rsidRDefault="0075334A" w:rsidP="002862F1">
      <w:pPr>
        <w:spacing w:before="120"/>
      </w:pPr>
      <w:r>
        <w:separator/>
      </w:r>
    </w:p>
  </w:footnote>
  <w:footnote w:type="continuationSeparator" w:id="0">
    <w:p w:rsidR="0075334A" w:rsidRDefault="0075334A">
      <w:r>
        <w:continuationSeparator/>
      </w:r>
    </w:p>
  </w:footnote>
  <w:footnote w:id="1">
    <w:p w:rsidR="00C6642B" w:rsidRDefault="00C6642B" w:rsidP="00C6642B">
      <w:pPr>
        <w:pStyle w:val="FootnoteText"/>
      </w:pPr>
      <w:r>
        <w:rPr>
          <w:rStyle w:val="FootnoteReference"/>
        </w:rPr>
        <w:footnoteRef/>
      </w:r>
      <w:r>
        <w:t xml:space="preserve"> </w:t>
      </w:r>
      <w:r w:rsidRPr="00AE0911">
        <w:t xml:space="preserve">Commonwealth of Australia </w:t>
      </w:r>
      <w:r w:rsidRPr="00AE0911">
        <w:rPr>
          <w:i/>
        </w:rPr>
        <w:t>National Sport and Active Recreation Policy Framework</w:t>
      </w:r>
      <w:r w:rsidRPr="00AE0911">
        <w:t xml:space="preserv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1F9C60B0"/>
    <w:multiLevelType w:val="hybridMultilevel"/>
    <w:tmpl w:val="C4F6A778"/>
    <w:lvl w:ilvl="0" w:tplc="5AA8333A">
      <w:numFmt w:val="bullet"/>
      <w:lvlText w:val="•"/>
      <w:lvlJc w:val="left"/>
      <w:pPr>
        <w:ind w:left="1080" w:hanging="72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4ED16D09"/>
    <w:multiLevelType w:val="hybridMultilevel"/>
    <w:tmpl w:val="9D5AEC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6C7E7D6B"/>
    <w:multiLevelType w:val="hybridMultilevel"/>
    <w:tmpl w:val="9AD2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7"/>
  </w:num>
  <w:num w:numId="10">
    <w:abstractNumId w:val="3"/>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4A"/>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1755"/>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1047"/>
    <w:rsid w:val="002F5F31"/>
    <w:rsid w:val="002F5F46"/>
    <w:rsid w:val="00302216"/>
    <w:rsid w:val="00303E53"/>
    <w:rsid w:val="00306E5F"/>
    <w:rsid w:val="00307E14"/>
    <w:rsid w:val="00314054"/>
    <w:rsid w:val="00316F27"/>
    <w:rsid w:val="00327870"/>
    <w:rsid w:val="0033259D"/>
    <w:rsid w:val="003406C6"/>
    <w:rsid w:val="003418CC"/>
    <w:rsid w:val="00342788"/>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E159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334A"/>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3641B"/>
    <w:rsid w:val="00841AA9"/>
    <w:rsid w:val="00846F6D"/>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4119"/>
    <w:rsid w:val="00937BD9"/>
    <w:rsid w:val="00950E2C"/>
    <w:rsid w:val="00951D50"/>
    <w:rsid w:val="009525EB"/>
    <w:rsid w:val="00954874"/>
    <w:rsid w:val="00961400"/>
    <w:rsid w:val="00963646"/>
    <w:rsid w:val="009853E1"/>
    <w:rsid w:val="00986E6B"/>
    <w:rsid w:val="00991769"/>
    <w:rsid w:val="00994386"/>
    <w:rsid w:val="00995844"/>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5603"/>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0911"/>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76C20"/>
    <w:rsid w:val="00B90729"/>
    <w:rsid w:val="00B907DA"/>
    <w:rsid w:val="00B950BC"/>
    <w:rsid w:val="00B9714C"/>
    <w:rsid w:val="00BA3F8D"/>
    <w:rsid w:val="00BB7A10"/>
    <w:rsid w:val="00BC7468"/>
    <w:rsid w:val="00BC7D4F"/>
    <w:rsid w:val="00BC7ED7"/>
    <w:rsid w:val="00BD15F2"/>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81F"/>
    <w:rsid w:val="00C62F7A"/>
    <w:rsid w:val="00C63B9C"/>
    <w:rsid w:val="00C6642B"/>
    <w:rsid w:val="00C6682F"/>
    <w:rsid w:val="00C7275E"/>
    <w:rsid w:val="00C74C5D"/>
    <w:rsid w:val="00C863C4"/>
    <w:rsid w:val="00C93C3E"/>
    <w:rsid w:val="00CA12E3"/>
    <w:rsid w:val="00CA6611"/>
    <w:rsid w:val="00CA6AE6"/>
    <w:rsid w:val="00CA782F"/>
    <w:rsid w:val="00CC0C72"/>
    <w:rsid w:val="00CC2BFD"/>
    <w:rsid w:val="00CD3476"/>
    <w:rsid w:val="00CD64DF"/>
    <w:rsid w:val="00CF049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54E06"/>
    <w:rsid w:val="00D714CC"/>
    <w:rsid w:val="00D73F9F"/>
    <w:rsid w:val="00D75EA7"/>
    <w:rsid w:val="00D81F21"/>
    <w:rsid w:val="00D95470"/>
    <w:rsid w:val="00D97972"/>
    <w:rsid w:val="00DA2619"/>
    <w:rsid w:val="00DA4239"/>
    <w:rsid w:val="00DB0B61"/>
    <w:rsid w:val="00DB3B30"/>
    <w:rsid w:val="00DB5B5E"/>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A9F"/>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0392"/>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F40392"/>
    <w:rPr>
      <w:sz w:val="16"/>
      <w:szCs w:val="16"/>
    </w:rPr>
  </w:style>
  <w:style w:type="paragraph" w:styleId="CommentText">
    <w:name w:val="annotation text"/>
    <w:basedOn w:val="Normal"/>
    <w:link w:val="CommentTextChar"/>
    <w:uiPriority w:val="99"/>
    <w:semiHidden/>
    <w:unhideWhenUsed/>
    <w:rsid w:val="00F40392"/>
  </w:style>
  <w:style w:type="character" w:customStyle="1" w:styleId="CommentTextChar">
    <w:name w:val="Comment Text Char"/>
    <w:basedOn w:val="DefaultParagraphFont"/>
    <w:link w:val="CommentText"/>
    <w:uiPriority w:val="99"/>
    <w:semiHidden/>
    <w:rsid w:val="00F40392"/>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40392"/>
    <w:rPr>
      <w:b/>
      <w:bCs/>
    </w:rPr>
  </w:style>
  <w:style w:type="character" w:customStyle="1" w:styleId="CommentSubjectChar">
    <w:name w:val="Comment Subject Char"/>
    <w:basedOn w:val="CommentTextChar"/>
    <w:link w:val="CommentSubject"/>
    <w:uiPriority w:val="99"/>
    <w:semiHidden/>
    <w:rsid w:val="00F40392"/>
    <w:rPr>
      <w:rFonts w:ascii="Cambria" w:hAnsi="Cambria"/>
      <w:b/>
      <w:bCs/>
      <w:lang w:eastAsia="en-US"/>
    </w:rPr>
  </w:style>
  <w:style w:type="paragraph" w:styleId="BalloonText">
    <w:name w:val="Balloon Text"/>
    <w:basedOn w:val="Normal"/>
    <w:link w:val="BalloonTextChar"/>
    <w:uiPriority w:val="99"/>
    <w:semiHidden/>
    <w:unhideWhenUsed/>
    <w:rsid w:val="00F40392"/>
    <w:rPr>
      <w:rFonts w:ascii="Tahoma" w:hAnsi="Tahoma" w:cs="Tahoma"/>
      <w:sz w:val="16"/>
      <w:szCs w:val="16"/>
    </w:rPr>
  </w:style>
  <w:style w:type="character" w:customStyle="1" w:styleId="BalloonTextChar">
    <w:name w:val="Balloon Text Char"/>
    <w:basedOn w:val="DefaultParagraphFont"/>
    <w:link w:val="BalloonText"/>
    <w:uiPriority w:val="99"/>
    <w:semiHidden/>
    <w:rsid w:val="00F403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F40392"/>
    <w:rPr>
      <w:sz w:val="16"/>
      <w:szCs w:val="16"/>
    </w:rPr>
  </w:style>
  <w:style w:type="paragraph" w:styleId="CommentText">
    <w:name w:val="annotation text"/>
    <w:basedOn w:val="Normal"/>
    <w:link w:val="CommentTextChar"/>
    <w:uiPriority w:val="99"/>
    <w:semiHidden/>
    <w:unhideWhenUsed/>
    <w:rsid w:val="00F40392"/>
  </w:style>
  <w:style w:type="character" w:customStyle="1" w:styleId="CommentTextChar">
    <w:name w:val="Comment Text Char"/>
    <w:basedOn w:val="DefaultParagraphFont"/>
    <w:link w:val="CommentText"/>
    <w:uiPriority w:val="99"/>
    <w:semiHidden/>
    <w:rsid w:val="00F40392"/>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40392"/>
    <w:rPr>
      <w:b/>
      <w:bCs/>
    </w:rPr>
  </w:style>
  <w:style w:type="character" w:customStyle="1" w:styleId="CommentSubjectChar">
    <w:name w:val="Comment Subject Char"/>
    <w:basedOn w:val="CommentTextChar"/>
    <w:link w:val="CommentSubject"/>
    <w:uiPriority w:val="99"/>
    <w:semiHidden/>
    <w:rsid w:val="00F40392"/>
    <w:rPr>
      <w:rFonts w:ascii="Cambria" w:hAnsi="Cambria"/>
      <w:b/>
      <w:bCs/>
      <w:lang w:eastAsia="en-US"/>
    </w:rPr>
  </w:style>
  <w:style w:type="paragraph" w:styleId="BalloonText">
    <w:name w:val="Balloon Text"/>
    <w:basedOn w:val="Normal"/>
    <w:link w:val="BalloonTextChar"/>
    <w:uiPriority w:val="99"/>
    <w:semiHidden/>
    <w:unhideWhenUsed/>
    <w:rsid w:val="00F40392"/>
    <w:rPr>
      <w:rFonts w:ascii="Tahoma" w:hAnsi="Tahoma" w:cs="Tahoma"/>
      <w:sz w:val="16"/>
      <w:szCs w:val="16"/>
    </w:rPr>
  </w:style>
  <w:style w:type="character" w:customStyle="1" w:styleId="BalloonTextChar">
    <w:name w:val="Balloon Text Char"/>
    <w:basedOn w:val="DefaultParagraphFont"/>
    <w:link w:val="BalloonText"/>
    <w:uiPriority w:val="99"/>
    <w:semiHidden/>
    <w:rsid w:val="00F403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csport.com.au" TargetMode="External"/><Relationship Id="rId18" Type="http://schemas.openxmlformats.org/officeDocument/2006/relationships/hyperlink" Target="http://www.vicsport.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port.vic.gov.au" TargetMode="External"/><Relationship Id="rId2" Type="http://schemas.openxmlformats.org/officeDocument/2006/relationships/numbering" Target="numbering.xml"/><Relationship Id="rId16" Type="http://schemas.openxmlformats.org/officeDocument/2006/relationships/hyperlink" Target="mailto:sport.programs@sport.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port.programs@sport.vic.gov.au" TargetMode="External"/><Relationship Id="rId10" Type="http://schemas.openxmlformats.org/officeDocument/2006/relationships/footer" Target="footer1.xml"/><Relationship Id="rId19" Type="http://schemas.openxmlformats.org/officeDocument/2006/relationships/hyperlink" Target="http://www.outdoorsvictoria.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utdoorsvictori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5D14-32F1-4B4C-814A-0F8AC617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06 Pink 199.dot</Template>
  <TotalTime>11</TotalTime>
  <Pages>3</Pages>
  <Words>621</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5157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Tymms</dc:creator>
  <cp:lastModifiedBy>Matt Sheens</cp:lastModifiedBy>
  <cp:revision>5</cp:revision>
  <cp:lastPrinted>2015-08-21T04:17:00Z</cp:lastPrinted>
  <dcterms:created xsi:type="dcterms:W3CDTF">2017-04-11T06:36:00Z</dcterms:created>
  <dcterms:modified xsi:type="dcterms:W3CDTF">2017-04-11T06:52:00Z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