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07A4" w14:textId="77777777" w:rsidR="00C151E3" w:rsidRDefault="00435CFA" w:rsidP="00C151E3">
      <w:pPr>
        <w:pStyle w:val="DHHSreportmaintitle"/>
      </w:pPr>
      <w:bookmarkStart w:id="0" w:name="_Toc519008906"/>
      <w:r>
        <w:t>Promoters - d</w:t>
      </w:r>
      <w:r w:rsidR="00FC17A1">
        <w:t xml:space="preserve">uties and </w:t>
      </w:r>
      <w:r>
        <w:t>conditions</w:t>
      </w:r>
    </w:p>
    <w:bookmarkEnd w:id="0"/>
    <w:p w14:paraId="364D0202" w14:textId="77777777" w:rsidR="00E7512D" w:rsidRDefault="00435CFA" w:rsidP="007C196C">
      <w:pPr>
        <w:pStyle w:val="DHHSreportsubtitle"/>
      </w:pPr>
      <w:r>
        <w:t>Duties of a promoter</w:t>
      </w:r>
    </w:p>
    <w:p w14:paraId="4352E1FD" w14:textId="77777777" w:rsidR="00435CFA" w:rsidRDefault="00435CFA" w:rsidP="00435CFA">
      <w:pPr>
        <w:pStyle w:val="DHHSbody"/>
      </w:pPr>
      <w:r>
        <w:t>You shall ensure that in respect of every professional contest you promote:</w:t>
      </w:r>
    </w:p>
    <w:p w14:paraId="5DB489E4" w14:textId="77777777" w:rsidR="00435CFA" w:rsidRDefault="00435CFA" w:rsidP="00435CFA">
      <w:pPr>
        <w:pStyle w:val="DHHSnumberdigit"/>
      </w:pPr>
      <w:r>
        <w:t>the professional contestants participating are registered with the Professional Boxing and Combat Sports Board (“the Board”);</w:t>
      </w:r>
    </w:p>
    <w:p w14:paraId="721AC7A4" w14:textId="77777777" w:rsidR="00435CFA" w:rsidRDefault="00435CFA" w:rsidP="00435CFA">
      <w:pPr>
        <w:pStyle w:val="DHHSnumberdigit"/>
      </w:pPr>
      <w:r>
        <w:t>the professional contestants participating have been declared fit by a medical practitioner;</w:t>
      </w:r>
    </w:p>
    <w:p w14:paraId="0869DA4A" w14:textId="77777777" w:rsidR="00435CFA" w:rsidRDefault="00435CFA" w:rsidP="00435CFA">
      <w:pPr>
        <w:pStyle w:val="DHHSnumberdigit"/>
      </w:pPr>
      <w:r>
        <w:t xml:space="preserve">all trainers and match makers are licenced with the Board or interstate licensing authority;  </w:t>
      </w:r>
    </w:p>
    <w:p w14:paraId="5FE7F829" w14:textId="77777777" w:rsidR="00435CFA" w:rsidRPr="006E6C4D" w:rsidRDefault="00435CFA" w:rsidP="00435CFA">
      <w:pPr>
        <w:pStyle w:val="DHHSnumberdigit"/>
      </w:pPr>
      <w:r w:rsidRPr="006E6C4D">
        <w:t xml:space="preserve">a medical practitioner, approved by the Board, is in attendance; </w:t>
      </w:r>
    </w:p>
    <w:p w14:paraId="61282E56" w14:textId="77777777" w:rsidR="0070705C" w:rsidRPr="006E6C4D" w:rsidRDefault="0070705C" w:rsidP="0070705C">
      <w:pPr>
        <w:pStyle w:val="DHHSnumberdigit"/>
      </w:pPr>
      <w:r w:rsidRPr="006E6C4D">
        <w:t>the medical practitioner is, at minimum, equipped with the following:</w:t>
      </w:r>
    </w:p>
    <w:p w14:paraId="5D86733B" w14:textId="77777777" w:rsidR="0070705C" w:rsidRPr="006E6C4D" w:rsidRDefault="0070705C" w:rsidP="0070705C">
      <w:pPr>
        <w:pStyle w:val="DHHSnumberalpha"/>
        <w:numPr>
          <w:ilvl w:val="0"/>
          <w:numId w:val="45"/>
        </w:numPr>
        <w:ind w:left="1152"/>
      </w:pPr>
      <w:r w:rsidRPr="006E6C4D">
        <w:t>basic doctor’s bag kit, including disposal gloves and gauze swabs;</w:t>
      </w:r>
    </w:p>
    <w:p w14:paraId="09FF7E0C" w14:textId="77777777" w:rsidR="0070705C" w:rsidRPr="006E6C4D" w:rsidRDefault="0070705C" w:rsidP="0070705C">
      <w:pPr>
        <w:pStyle w:val="DHHSnumberalpha"/>
        <w:numPr>
          <w:ilvl w:val="0"/>
          <w:numId w:val="45"/>
        </w:numPr>
        <w:ind w:left="1152"/>
      </w:pPr>
      <w:r w:rsidRPr="006E6C4D">
        <w:t>auriscope and opthalmoscope;</w:t>
      </w:r>
    </w:p>
    <w:p w14:paraId="29933D25" w14:textId="77777777" w:rsidR="0070705C" w:rsidRPr="006E6C4D" w:rsidRDefault="0070705C" w:rsidP="0070705C">
      <w:pPr>
        <w:pStyle w:val="DHHSnumberalpha"/>
        <w:numPr>
          <w:ilvl w:val="0"/>
          <w:numId w:val="45"/>
        </w:numPr>
        <w:ind w:left="1152"/>
      </w:pPr>
      <w:r w:rsidRPr="006E6C4D">
        <w:t xml:space="preserve">airway support equipment; </w:t>
      </w:r>
    </w:p>
    <w:p w14:paraId="109D836B" w14:textId="77777777" w:rsidR="0070705C" w:rsidRPr="006E6C4D" w:rsidRDefault="0070705C" w:rsidP="0070705C">
      <w:pPr>
        <w:pStyle w:val="DHHSnumberalpha"/>
        <w:numPr>
          <w:ilvl w:val="0"/>
          <w:numId w:val="45"/>
        </w:numPr>
        <w:ind w:left="1152"/>
      </w:pPr>
      <w:r w:rsidRPr="006E6C4D">
        <w:t>oxy-viva mask; and</w:t>
      </w:r>
    </w:p>
    <w:p w14:paraId="05C76496" w14:textId="77777777" w:rsidR="0070705C" w:rsidRPr="006E6C4D" w:rsidRDefault="0070705C" w:rsidP="0070705C">
      <w:pPr>
        <w:pStyle w:val="DHHSnumberalpha"/>
        <w:numPr>
          <w:ilvl w:val="0"/>
          <w:numId w:val="45"/>
        </w:numPr>
        <w:ind w:left="1152"/>
      </w:pPr>
      <w:r w:rsidRPr="006E6C4D">
        <w:t>oxygen;</w:t>
      </w:r>
    </w:p>
    <w:p w14:paraId="4D6A7142" w14:textId="77777777" w:rsidR="0070705C" w:rsidRPr="006E6C4D" w:rsidRDefault="0070705C" w:rsidP="0070705C">
      <w:pPr>
        <w:pStyle w:val="DHHSnumberdigit"/>
      </w:pPr>
      <w:r w:rsidRPr="006E6C4D">
        <w:t xml:space="preserve">you provide a spinal board and consult with the medical practitioner to determine the location of the spinal board before the first contest begins; </w:t>
      </w:r>
    </w:p>
    <w:p w14:paraId="0787D59C" w14:textId="77777777" w:rsidR="00435CFA" w:rsidRDefault="00435CFA" w:rsidP="00435CFA">
      <w:pPr>
        <w:pStyle w:val="DHHSnumberdigit"/>
      </w:pPr>
      <w:r>
        <w:t>ensure only a person authorised by the Board sits in any seat around the ring apron;</w:t>
      </w:r>
    </w:p>
    <w:p w14:paraId="011A72FB" w14:textId="77777777" w:rsidR="00435CFA" w:rsidRDefault="00435CFA" w:rsidP="00435CFA">
      <w:pPr>
        <w:pStyle w:val="DHHSnumberdigit"/>
      </w:pPr>
      <w:r>
        <w:t xml:space="preserve">make inquiries of any prospective employee to establish if they have ever been denied a licence or had a licence cancelled under the Professional Boxing and Combat Sports Act 1985 (“the Act”); </w:t>
      </w:r>
    </w:p>
    <w:p w14:paraId="6EB9A839" w14:textId="77777777" w:rsidR="00435CFA" w:rsidRDefault="00435CFA" w:rsidP="00435CFA">
      <w:pPr>
        <w:pStyle w:val="DHHSnumberdigit"/>
      </w:pPr>
      <w:r>
        <w:t xml:space="preserve">you make inquiries of any person you intend to enter into a business arrangement or relationship with relating to a professional contest to establish if the person has ever been denied a licence or had a licence cancelled under the Act; </w:t>
      </w:r>
    </w:p>
    <w:p w14:paraId="637796E1" w14:textId="77777777" w:rsidR="00435CFA" w:rsidRDefault="00435CFA" w:rsidP="00435CFA">
      <w:pPr>
        <w:pStyle w:val="DHHSnumberdigit"/>
      </w:pPr>
      <w:r>
        <w:t>you do not knowingly employ a person who has been denied a licence or had a licence cancelled under the Act; and</w:t>
      </w:r>
    </w:p>
    <w:p w14:paraId="7DE42AFF" w14:textId="77777777" w:rsidR="00E7512D" w:rsidRDefault="00435CFA" w:rsidP="00E7512D">
      <w:pPr>
        <w:pStyle w:val="DHHSnumberdigit"/>
      </w:pPr>
      <w:r>
        <w:t>you do not knowingly enter into a business arrangement or relationship with any person relating to a professional contest if that person has been denied a licence or had a licence cancelled under the Act.</w:t>
      </w:r>
    </w:p>
    <w:p w14:paraId="3552831B" w14:textId="77777777" w:rsidR="00E7512D" w:rsidRDefault="00435CFA" w:rsidP="007C196C">
      <w:pPr>
        <w:pStyle w:val="DHHSreportsubtitle"/>
      </w:pPr>
      <w:r>
        <w:t xml:space="preserve">Licence conditions </w:t>
      </w:r>
    </w:p>
    <w:p w14:paraId="397C700F" w14:textId="7FB61584" w:rsidR="00435CFA" w:rsidRPr="00435CFA" w:rsidRDefault="00435CFA" w:rsidP="00435CFA">
      <w:pPr>
        <w:pStyle w:val="DHHSnumberdigit"/>
      </w:pPr>
      <w:r w:rsidRPr="00435CFA">
        <w:t xml:space="preserve">You are not to advertise a professional boxing contest or combat sport contest until a promotion permit has been issued for that contest unless it </w:t>
      </w:r>
      <w:r w:rsidRPr="00B4613A">
        <w:t xml:space="preserve">is clearly and obviously stated that the holding of the contest is subject to the Board issuing a permit. </w:t>
      </w:r>
      <w:r w:rsidR="00165C05" w:rsidRPr="00B4613A">
        <w:t>Permits are not approved until a Permit Application is submitted, paid for and you have received approval in writing from the Board.</w:t>
      </w:r>
    </w:p>
    <w:p w14:paraId="75E3D3B3" w14:textId="77777777" w:rsidR="00435CFA" w:rsidRDefault="00435CFA" w:rsidP="00435CFA">
      <w:pPr>
        <w:pStyle w:val="DHHSnumberdigit"/>
      </w:pPr>
      <w:r w:rsidRPr="00435CFA">
        <w:t xml:space="preserve">You will comply with the Board’s Rules for the proper conduct of a professional contest (as applicable).  </w:t>
      </w:r>
    </w:p>
    <w:p w14:paraId="403D7B94" w14:textId="77777777" w:rsidR="00435CFA" w:rsidRDefault="00435CFA" w:rsidP="00435CFA">
      <w:pPr>
        <w:pStyle w:val="DHHSreportsubtitle"/>
      </w:pPr>
      <w:r>
        <w:t xml:space="preserve">Flights and expenses </w:t>
      </w:r>
    </w:p>
    <w:p w14:paraId="11BAB8DB" w14:textId="77777777" w:rsidR="00435CFA" w:rsidRDefault="00435CFA" w:rsidP="00435CFA">
      <w:pPr>
        <w:pStyle w:val="DHHSnumberdigit"/>
      </w:pPr>
      <w:r>
        <w:t>The Board recommends that you do not book flights or incur other expenses for a proposed contestant unless the Board has (1) registered them as a professional contestant; and (2) has confirmed, in writing, that they are adequately matched to a particular opponent.</w:t>
      </w:r>
    </w:p>
    <w:p w14:paraId="4352661A" w14:textId="77777777" w:rsidR="00E7512D" w:rsidRDefault="00D42EF0" w:rsidP="00D42EF0">
      <w:pPr>
        <w:pStyle w:val="DHHSreportsubtitle"/>
      </w:pPr>
      <w:r>
        <w:t>Code of conduct</w:t>
      </w:r>
    </w:p>
    <w:p w14:paraId="4B23C44B" w14:textId="77777777" w:rsidR="00E7512D" w:rsidRDefault="00E7512D" w:rsidP="00D42EF0">
      <w:pPr>
        <w:pStyle w:val="DHHSnumberdigit"/>
      </w:pPr>
      <w:r>
        <w:lastRenderedPageBreak/>
        <w:t>You must not, at a professional contest or at any event related to a professional contest, engage in:</w:t>
      </w:r>
    </w:p>
    <w:p w14:paraId="362E4AB6" w14:textId="77777777" w:rsidR="00E7512D" w:rsidRDefault="00E7512D" w:rsidP="00435CFA">
      <w:pPr>
        <w:pStyle w:val="DHHSbullet1"/>
        <w:ind w:left="1004"/>
      </w:pPr>
      <w:r>
        <w:t>violent, threatening, obscene, indecent or abusive language or behaviour;</w:t>
      </w:r>
    </w:p>
    <w:p w14:paraId="28F4FD50" w14:textId="77777777" w:rsidR="00E7512D" w:rsidRDefault="00E7512D" w:rsidP="00435CFA">
      <w:pPr>
        <w:pStyle w:val="DHHSbullet1"/>
        <w:ind w:left="1004"/>
      </w:pPr>
      <w:r>
        <w:t>vilification of any kind towards another person;</w:t>
      </w:r>
    </w:p>
    <w:p w14:paraId="59A6ADB1" w14:textId="77777777" w:rsidR="00E7512D" w:rsidRDefault="00E7512D" w:rsidP="00435CFA">
      <w:pPr>
        <w:pStyle w:val="DHHSbullet1"/>
        <w:ind w:left="1004"/>
      </w:pPr>
      <w:r>
        <w:t>discrimination against another person based on their age, gender or sexual orientation;</w:t>
      </w:r>
    </w:p>
    <w:p w14:paraId="6A625204" w14:textId="77777777" w:rsidR="00E7512D" w:rsidRDefault="00E7512D" w:rsidP="00435CFA">
      <w:pPr>
        <w:pStyle w:val="DHHSbullet1"/>
        <w:ind w:left="1004"/>
      </w:pPr>
      <w:r>
        <w:t xml:space="preserve">discrimination against another person based on their race, culture, religion or any other irrelevant personal characteristic; </w:t>
      </w:r>
    </w:p>
    <w:p w14:paraId="58F140D0" w14:textId="77777777" w:rsidR="00E7512D" w:rsidRDefault="00E7512D" w:rsidP="00435CFA">
      <w:pPr>
        <w:pStyle w:val="DHHSbullet1"/>
        <w:ind w:left="1004"/>
      </w:pPr>
      <w:r>
        <w:t>sexual harassment, intimidation or victimisation of another person; and/or</w:t>
      </w:r>
    </w:p>
    <w:p w14:paraId="3A5051D7" w14:textId="77777777" w:rsidR="00E7512D" w:rsidRDefault="00E7512D" w:rsidP="00435CFA">
      <w:pPr>
        <w:pStyle w:val="DHHSbullet1"/>
        <w:ind w:left="1004"/>
      </w:pPr>
      <w:r>
        <w:t xml:space="preserve">conduct that is detrimental to the reputation or interests of the boxing </w:t>
      </w:r>
      <w:r w:rsidR="00D42EF0">
        <w:t>and</w:t>
      </w:r>
      <w:r>
        <w:t xml:space="preserve"> combat sports industr</w:t>
      </w:r>
      <w:r w:rsidR="00D42EF0">
        <w:t>y</w:t>
      </w:r>
      <w:r>
        <w:t>.</w:t>
      </w:r>
      <w:r w:rsidR="00D42EF0">
        <w:t xml:space="preserve"> </w:t>
      </w:r>
    </w:p>
    <w:p w14:paraId="36607C9F" w14:textId="77777777" w:rsidR="00E7512D" w:rsidRDefault="00E7512D" w:rsidP="00D42EF0">
      <w:pPr>
        <w:pStyle w:val="DHHSnumberdigit"/>
      </w:pPr>
      <w:r>
        <w:t>You will comply with the Board’s Rules for the proper conduct of a professional contest (as applicable).</w:t>
      </w:r>
      <w:r w:rsidR="00D42EF0">
        <w:t xml:space="preserve"> </w:t>
      </w:r>
    </w:p>
    <w:p w14:paraId="2E99BF99" w14:textId="77777777" w:rsidR="00E7512D" w:rsidRDefault="00E7512D" w:rsidP="00D42EF0">
      <w:pPr>
        <w:pStyle w:val="DHHSreportsubtitle"/>
        <w:spacing w:before="240"/>
      </w:pPr>
      <w:r>
        <w:t>Notes</w:t>
      </w:r>
    </w:p>
    <w:p w14:paraId="5B581045" w14:textId="77777777" w:rsidR="00E7512D" w:rsidRDefault="00E7512D" w:rsidP="00E7512D">
      <w:pPr>
        <w:pStyle w:val="DHHSbody"/>
      </w:pPr>
      <w:r>
        <w:t xml:space="preserve">These </w:t>
      </w:r>
      <w:r w:rsidR="00D42EF0">
        <w:t xml:space="preserve">conditions </w:t>
      </w:r>
      <w:r>
        <w:t>are general in application and the Board may make any further conditions specific to an individual contestant’</w:t>
      </w:r>
      <w:r w:rsidR="00D42EF0">
        <w:t xml:space="preserve">s registration as it sees fit. </w:t>
      </w:r>
      <w:r>
        <w:t>The Board will write to you to make you aware of any such conditions.</w:t>
      </w:r>
      <w:r w:rsidR="00D42EF0">
        <w:t xml:space="preserve"> </w:t>
      </w:r>
      <w:r>
        <w:t xml:space="preserve"> </w:t>
      </w:r>
    </w:p>
    <w:p w14:paraId="5C75100A" w14:textId="77777777" w:rsidR="00E7512D" w:rsidRDefault="00E7512D" w:rsidP="00E7512D">
      <w:pPr>
        <w:pStyle w:val="DHHSbody"/>
      </w:pPr>
      <w:r>
        <w:t>These conditions may be varied or revoked by the Board at any time.</w:t>
      </w:r>
      <w:r w:rsidR="00D42EF0">
        <w:t xml:space="preserve"> </w:t>
      </w:r>
      <w:r>
        <w:t>The Board will write to you to make you aware of any such variations or revocations.</w:t>
      </w:r>
      <w:r w:rsidR="00D42EF0">
        <w:t xml:space="preserve"> </w:t>
      </w:r>
    </w:p>
    <w:p w14:paraId="11F53BD5" w14:textId="77777777" w:rsidR="00E7512D" w:rsidRDefault="00E7512D" w:rsidP="0007725F">
      <w:pPr>
        <w:pStyle w:val="DHHSbody"/>
        <w:spacing w:after="360"/>
      </w:pPr>
      <w:r>
        <w:t>Failure to comply with the responsibilities and conditions set out above may result in your registration being cancelled or suspended.</w:t>
      </w:r>
      <w:r w:rsidR="00D42EF0">
        <w:t xml:space="preserve"> </w:t>
      </w:r>
    </w:p>
    <w:p w14:paraId="080518F3" w14:textId="77777777" w:rsidR="001E7BD4" w:rsidRPr="007C196C" w:rsidRDefault="001E7BD4" w:rsidP="001E7BD4">
      <w:pPr>
        <w:pStyle w:val="DHHSaccessibilitypara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  <w:rPr>
          <w:sz w:val="18"/>
        </w:rPr>
      </w:pPr>
      <w:r w:rsidRPr="007C196C">
        <w:rPr>
          <w:sz w:val="18"/>
        </w:rPr>
        <w:t xml:space="preserve">To receive this form in an accessible format </w:t>
      </w:r>
      <w:hyperlink r:id="rId11" w:history="1">
        <w:r w:rsidRPr="007C196C">
          <w:rPr>
            <w:rStyle w:val="Hyperlink"/>
            <w:sz w:val="18"/>
          </w:rPr>
          <w:t>email the Combat Sports Unit</w:t>
        </w:r>
      </w:hyperlink>
      <w:r w:rsidRPr="007C196C">
        <w:rPr>
          <w:sz w:val="18"/>
        </w:rPr>
        <w:t xml:space="preserve"> &lt;combat.sports@sport.vic.gov.au&gt;</w:t>
      </w:r>
    </w:p>
    <w:p w14:paraId="469AC917" w14:textId="77777777" w:rsidR="001E7BD4" w:rsidRPr="0007725F" w:rsidRDefault="001E7BD4" w:rsidP="0007725F">
      <w:pPr>
        <w:pStyle w:val="DHHSbody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  <w:rPr>
          <w:sz w:val="22"/>
        </w:rPr>
      </w:pPr>
      <w:r w:rsidRPr="007C196C">
        <w:rPr>
          <w:sz w:val="18"/>
          <w:szCs w:val="16"/>
        </w:rPr>
        <w:t xml:space="preserve">Authorised and published by the Victorian Government, 1 Treasury Place, Melbourne. © State of Victoria, Department of </w:t>
      </w:r>
      <w:r w:rsidR="00EA14E5">
        <w:rPr>
          <w:sz w:val="18"/>
          <w:szCs w:val="16"/>
        </w:rPr>
        <w:t>Jobs, Precincts and Regions</w:t>
      </w:r>
      <w:r w:rsidRPr="007C196C">
        <w:rPr>
          <w:sz w:val="18"/>
          <w:szCs w:val="16"/>
        </w:rPr>
        <w:t>, J</w:t>
      </w:r>
      <w:r w:rsidR="00EA14E5">
        <w:rPr>
          <w:sz w:val="18"/>
          <w:szCs w:val="16"/>
        </w:rPr>
        <w:t>anuary</w:t>
      </w:r>
      <w:r w:rsidRPr="007C196C">
        <w:rPr>
          <w:sz w:val="18"/>
          <w:szCs w:val="16"/>
        </w:rPr>
        <w:t xml:space="preserve"> 201</w:t>
      </w:r>
      <w:r w:rsidR="00EA14E5">
        <w:rPr>
          <w:sz w:val="18"/>
          <w:szCs w:val="16"/>
        </w:rPr>
        <w:t>9</w:t>
      </w:r>
      <w:r w:rsidRPr="007C196C">
        <w:rPr>
          <w:sz w:val="18"/>
          <w:szCs w:val="16"/>
        </w:rPr>
        <w:t xml:space="preserve">. Available at </w:t>
      </w:r>
      <w:hyperlink r:id="rId12" w:history="1">
        <w:r w:rsidRPr="007C196C">
          <w:rPr>
            <w:rStyle w:val="Hyperlink"/>
            <w:sz w:val="18"/>
            <w:szCs w:val="16"/>
          </w:rPr>
          <w:t>Boxing and combat sports</w:t>
        </w:r>
      </w:hyperlink>
      <w:r w:rsidRPr="007C196C">
        <w:rPr>
          <w:sz w:val="18"/>
          <w:szCs w:val="16"/>
        </w:rPr>
        <w:t xml:space="preserve"> &lt;http://www.sport.vic.gov.au/our-work/boxing-and-combat-sports&gt;</w:t>
      </w:r>
    </w:p>
    <w:sectPr w:rsidR="001E7BD4" w:rsidRPr="0007725F" w:rsidSect="00435C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304" w:bottom="1276" w:left="1304" w:header="454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19EC" w14:textId="77777777" w:rsidR="009F683C" w:rsidRDefault="009F683C">
      <w:r>
        <w:separator/>
      </w:r>
    </w:p>
  </w:endnote>
  <w:endnote w:type="continuationSeparator" w:id="0">
    <w:p w14:paraId="57C651C9" w14:textId="77777777" w:rsidR="009F683C" w:rsidRDefault="009F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CF0D" w14:textId="0BB522CF" w:rsidR="006E6C4D" w:rsidRDefault="006E6C4D" w:rsidP="006E6C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0" allowOverlap="1" wp14:anchorId="3F0512FA" wp14:editId="174B355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a5fc496ba69153374d536626" descr="{&quot;HashCode&quot;:376260202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601CB" w14:textId="196BA13D" w:rsidR="006E6C4D" w:rsidRPr="004F502F" w:rsidRDefault="004F502F" w:rsidP="004F502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F502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512FA" id="_x0000_t202" coordsize="21600,21600" o:spt="202" path="m,l,21600r21600,l21600,xe">
              <v:stroke joinstyle="miter"/>
              <v:path gradientshapeok="t" o:connecttype="rect"/>
            </v:shapetype>
            <v:shape id="MSIPCMa5fc496ba69153374d536626" o:spid="_x0000_s1028" type="#_x0000_t202" alt="{&quot;HashCode&quot;:376260202,&quot;Height&quot;:841.0,&quot;Width&quot;:595.0,&quot;Placement&quot;:&quot;Footer&quot;,&quot;Index&quot;:&quot;OddAndEven&quot;,&quot;Section&quot;:1,&quot;Top&quot;:0.0,&quot;Left&quot;:0.0}" style="position:absolute;margin-left:0;margin-top:805.4pt;width:595.3pt;height:21.5pt;z-index:251663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15A601CB" w14:textId="196BA13D" w:rsidR="006E6C4D" w:rsidRPr="004F502F" w:rsidRDefault="004F502F" w:rsidP="004F502F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F502F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Ref: CSID0008</w:t>
    </w:r>
  </w:p>
  <w:p w14:paraId="2DAA476C" w14:textId="47DE6031" w:rsidR="006E6C4D" w:rsidRDefault="006E6C4D" w:rsidP="006E6C4D">
    <w:pPr>
      <w:pStyle w:val="Footer"/>
    </w:pPr>
    <w:r>
      <w:t>Scheduled for review 1 July 2023</w:t>
    </w:r>
  </w:p>
  <w:p w14:paraId="63972F70" w14:textId="1C1A07CF" w:rsidR="00BA054F" w:rsidRPr="006A0E36" w:rsidRDefault="00BA054F" w:rsidP="00E969B1">
    <w:pPr>
      <w:pStyle w:val="DHHSfooter"/>
      <w:rPr>
        <w:color w:val="286280"/>
      </w:rPr>
    </w:pPr>
    <w:r>
      <w:t xml:space="preserve">Page </w:t>
    </w:r>
    <w:r w:rsidRPr="005A39EC">
      <w:fldChar w:fldCharType="begin"/>
    </w:r>
    <w:r w:rsidRPr="005A39EC">
      <w:instrText xml:space="preserve"> PAGE </w:instrText>
    </w:r>
    <w:r w:rsidRPr="005A39EC">
      <w:fldChar w:fldCharType="separate"/>
    </w:r>
    <w:r w:rsidR="0070705C">
      <w:rPr>
        <w:noProof/>
      </w:rPr>
      <w:t>2</w:t>
    </w:r>
    <w:r w:rsidRPr="005A39EC">
      <w:fldChar w:fldCharType="end"/>
    </w:r>
    <w:r>
      <w:tab/>
    </w:r>
    <w:r w:rsidR="00435CFA">
      <w:rPr>
        <w:color w:val="286280"/>
      </w:rPr>
      <w:t>Promoters – duties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5CD4" w14:textId="5EFABB1F" w:rsidR="00421410" w:rsidRPr="00F65AA9" w:rsidRDefault="006E6C4D" w:rsidP="00421410">
    <w:pPr>
      <w:pStyle w:val="DHHS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0" allowOverlap="1" wp14:anchorId="53E97106" wp14:editId="2BF1AA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bd94483a5a1dce32ea5ec2a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F47751" w14:textId="2ABA332D" w:rsidR="006E6C4D" w:rsidRPr="004F502F" w:rsidRDefault="004F502F" w:rsidP="004F502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F502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E97106" id="_x0000_t202" coordsize="21600,21600" o:spt="202" path="m,l,21600r21600,l21600,xe">
              <v:stroke joinstyle="miter"/>
              <v:path gradientshapeok="t" o:connecttype="rect"/>
            </v:shapetype>
            <v:shape id="MSIPCMbbd94483a5a1dce32ea5ec2a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4FF47751" w14:textId="2ABA332D" w:rsidR="006E6C4D" w:rsidRPr="004F502F" w:rsidRDefault="004F502F" w:rsidP="004F502F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F502F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674198B" w14:textId="77777777" w:rsidR="00BA054F" w:rsidRPr="0031753A" w:rsidRDefault="00BA054F" w:rsidP="00E969B1">
    <w:pPr>
      <w:pStyle w:val="DHHSfooter"/>
    </w:pPr>
    <w:r w:rsidRPr="0031753A">
      <w:tab/>
    </w:r>
    <w:r w:rsidR="00E7512D">
      <w:rPr>
        <w:noProof/>
        <w:lang w:eastAsia="en-AU"/>
      </w:rPr>
      <w:drawing>
        <wp:inline distT="0" distB="0" distL="0" distR="0" wp14:anchorId="5BDAF19E" wp14:editId="79742CD0">
          <wp:extent cx="6479540" cy="488315"/>
          <wp:effectExtent l="0" t="0" r="0" b="6985"/>
          <wp:docPr id="2" name="Picture 2" descr="Professional Boxing and Combat Sports Board of Victoria;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 forms log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2141" w:rsidRPr="0031753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1D89" w14:textId="77777777" w:rsidR="005D1727" w:rsidRDefault="005D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318B" w14:textId="77777777" w:rsidR="009F683C" w:rsidRDefault="009F683C">
      <w:r>
        <w:separator/>
      </w:r>
    </w:p>
  </w:footnote>
  <w:footnote w:type="continuationSeparator" w:id="0">
    <w:p w14:paraId="1DC1B4BB" w14:textId="77777777" w:rsidR="009F683C" w:rsidRDefault="009F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5989" w14:textId="1C3A12E1" w:rsidR="006E6C4D" w:rsidRDefault="006E6C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AF2FEBA" wp14:editId="7D529E6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a5d94624ab1d6187fcc7c5fe" descr="{&quot;HashCode&quot;:352122633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B2A74B" w14:textId="6912D894" w:rsidR="006E6C4D" w:rsidRPr="004F502F" w:rsidRDefault="004F502F" w:rsidP="004F502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F502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2FEBA" id="_x0000_t202" coordsize="21600,21600" o:spt="202" path="m,l,21600r21600,l21600,xe">
              <v:stroke joinstyle="miter"/>
              <v:path gradientshapeok="t" o:connecttype="rect"/>
            </v:shapetype>
            <v:shape id="MSIPCMa5d94624ab1d6187fcc7c5fe" o:spid="_x0000_s1026" type="#_x0000_t202" alt="{&quot;HashCode&quot;:352122633,&quot;Height&quot;:841.0,&quot;Width&quot;:595.0,&quot;Placement&quot;:&quot;Header&quot;,&quot;Index&quot;:&quot;OddAndEven&quot;,&quot;Section&quot;:1,&quot;Top&quot;:0.0,&quot;Left&quot;:0.0}" style="position:absolute;margin-left:0;margin-top:15pt;width:595.3pt;height:21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FB2A74B" w14:textId="6912D894" w:rsidR="006E6C4D" w:rsidRPr="004F502F" w:rsidRDefault="004F502F" w:rsidP="004F502F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F502F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0082" w14:textId="7DE41736" w:rsidR="006E6C4D" w:rsidRDefault="006E6C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325B6A0E" wp14:editId="5A909A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4a9d45ac80f8facc2d172228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6CB5E9" w14:textId="4A68C2CA" w:rsidR="006E6C4D" w:rsidRPr="004F502F" w:rsidRDefault="004F502F" w:rsidP="004F502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F502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B6A0E" id="_x0000_t202" coordsize="21600,21600" o:spt="202" path="m,l,21600r21600,l21600,xe">
              <v:stroke joinstyle="miter"/>
              <v:path gradientshapeok="t" o:connecttype="rect"/>
            </v:shapetype>
            <v:shape id="MSIPCM4a9d45ac80f8facc2d172228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196CB5E9" w14:textId="4A68C2CA" w:rsidR="006E6C4D" w:rsidRPr="004F502F" w:rsidRDefault="004F502F" w:rsidP="004F502F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F502F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D683" w14:textId="77777777" w:rsidR="005D1727" w:rsidRDefault="005D1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20A"/>
    <w:multiLevelType w:val="hybridMultilevel"/>
    <w:tmpl w:val="9D5082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F49DD"/>
    <w:multiLevelType w:val="multilevel"/>
    <w:tmpl w:val="18805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.%1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B208AD"/>
    <w:multiLevelType w:val="hybridMultilevel"/>
    <w:tmpl w:val="1878FD66"/>
    <w:lvl w:ilvl="0" w:tplc="B09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303A5"/>
    <w:multiLevelType w:val="multilevel"/>
    <w:tmpl w:val="B11AE55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6A25A47"/>
    <w:multiLevelType w:val="multilevel"/>
    <w:tmpl w:val="43FEB8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HHSnumberdigit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390B2E"/>
    <w:multiLevelType w:val="hybridMultilevel"/>
    <w:tmpl w:val="3AE02B4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9476733">
    <w:abstractNumId w:val="4"/>
  </w:num>
  <w:num w:numId="2" w16cid:durableId="763965010">
    <w:abstractNumId w:val="3"/>
  </w:num>
  <w:num w:numId="3" w16cid:durableId="15834461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85094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3576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7110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5288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10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3773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1270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73049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4561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7882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4614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0278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0204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9498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2562196">
    <w:abstractNumId w:val="5"/>
  </w:num>
  <w:num w:numId="19" w16cid:durableId="1415811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2733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3897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91502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6721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4855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4129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6306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8321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6765123">
    <w:abstractNumId w:val="3"/>
  </w:num>
  <w:num w:numId="29" w16cid:durableId="2267669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8562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8517824">
    <w:abstractNumId w:val="3"/>
  </w:num>
  <w:num w:numId="32" w16cid:durableId="1427269710">
    <w:abstractNumId w:val="3"/>
  </w:num>
  <w:num w:numId="33" w16cid:durableId="1327323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7929574">
    <w:abstractNumId w:val="3"/>
  </w:num>
  <w:num w:numId="35" w16cid:durableId="538131468">
    <w:abstractNumId w:val="5"/>
  </w:num>
  <w:num w:numId="36" w16cid:durableId="1544780828">
    <w:abstractNumId w:val="0"/>
  </w:num>
  <w:num w:numId="37" w16cid:durableId="2059668046">
    <w:abstractNumId w:val="2"/>
  </w:num>
  <w:num w:numId="38" w16cid:durableId="1014070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48009132">
    <w:abstractNumId w:val="5"/>
  </w:num>
  <w:num w:numId="40" w16cid:durableId="750086069">
    <w:abstractNumId w:val="5"/>
  </w:num>
  <w:num w:numId="41" w16cid:durableId="6356452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392659">
    <w:abstractNumId w:val="5"/>
  </w:num>
  <w:num w:numId="43" w16cid:durableId="2085362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475248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76074547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7C"/>
    <w:rsid w:val="00002990"/>
    <w:rsid w:val="000048AC"/>
    <w:rsid w:val="00014FC4"/>
    <w:rsid w:val="00020AAB"/>
    <w:rsid w:val="000223A4"/>
    <w:rsid w:val="00022E60"/>
    <w:rsid w:val="00026C19"/>
    <w:rsid w:val="00031263"/>
    <w:rsid w:val="00060E93"/>
    <w:rsid w:val="00064936"/>
    <w:rsid w:val="000734F8"/>
    <w:rsid w:val="000736B8"/>
    <w:rsid w:val="0007725F"/>
    <w:rsid w:val="000817CB"/>
    <w:rsid w:val="000873EF"/>
    <w:rsid w:val="000B3792"/>
    <w:rsid w:val="000B6814"/>
    <w:rsid w:val="000C6242"/>
    <w:rsid w:val="000C68DB"/>
    <w:rsid w:val="000D2C32"/>
    <w:rsid w:val="000E3538"/>
    <w:rsid w:val="000E6F72"/>
    <w:rsid w:val="000F0478"/>
    <w:rsid w:val="000F0A50"/>
    <w:rsid w:val="00103D5E"/>
    <w:rsid w:val="00104EA7"/>
    <w:rsid w:val="00105FAD"/>
    <w:rsid w:val="0011155B"/>
    <w:rsid w:val="00111A6A"/>
    <w:rsid w:val="00121BF1"/>
    <w:rsid w:val="00127A8B"/>
    <w:rsid w:val="00134BE5"/>
    <w:rsid w:val="001412D1"/>
    <w:rsid w:val="001423E3"/>
    <w:rsid w:val="001475EA"/>
    <w:rsid w:val="001504F5"/>
    <w:rsid w:val="001517BD"/>
    <w:rsid w:val="00154E10"/>
    <w:rsid w:val="00165C05"/>
    <w:rsid w:val="0017248D"/>
    <w:rsid w:val="00173626"/>
    <w:rsid w:val="0017614A"/>
    <w:rsid w:val="001817CD"/>
    <w:rsid w:val="0018235E"/>
    <w:rsid w:val="0018768C"/>
    <w:rsid w:val="00192BA0"/>
    <w:rsid w:val="00197303"/>
    <w:rsid w:val="001A17EA"/>
    <w:rsid w:val="001A1D17"/>
    <w:rsid w:val="001A22AA"/>
    <w:rsid w:val="001A7A18"/>
    <w:rsid w:val="001B1565"/>
    <w:rsid w:val="001B166D"/>
    <w:rsid w:val="001B28B5"/>
    <w:rsid w:val="001B2975"/>
    <w:rsid w:val="001C122D"/>
    <w:rsid w:val="001D2A82"/>
    <w:rsid w:val="001D569B"/>
    <w:rsid w:val="001E0EA3"/>
    <w:rsid w:val="001E4995"/>
    <w:rsid w:val="001E7A42"/>
    <w:rsid w:val="001E7BD4"/>
    <w:rsid w:val="001F09DC"/>
    <w:rsid w:val="001F43E6"/>
    <w:rsid w:val="0020354C"/>
    <w:rsid w:val="00213772"/>
    <w:rsid w:val="00220749"/>
    <w:rsid w:val="0022422C"/>
    <w:rsid w:val="0022724E"/>
    <w:rsid w:val="00230666"/>
    <w:rsid w:val="00231153"/>
    <w:rsid w:val="0023252E"/>
    <w:rsid w:val="00241C31"/>
    <w:rsid w:val="0024775A"/>
    <w:rsid w:val="002679D5"/>
    <w:rsid w:val="002714FD"/>
    <w:rsid w:val="00275F94"/>
    <w:rsid w:val="00281B9C"/>
    <w:rsid w:val="00284C9B"/>
    <w:rsid w:val="002A141B"/>
    <w:rsid w:val="002A26B6"/>
    <w:rsid w:val="002A6A4E"/>
    <w:rsid w:val="002B5A85"/>
    <w:rsid w:val="002B63A7"/>
    <w:rsid w:val="002C5543"/>
    <w:rsid w:val="002D0F7F"/>
    <w:rsid w:val="002E0198"/>
    <w:rsid w:val="002E1D7C"/>
    <w:rsid w:val="002F449B"/>
    <w:rsid w:val="002F476F"/>
    <w:rsid w:val="002F4D86"/>
    <w:rsid w:val="002F5D69"/>
    <w:rsid w:val="002F7C77"/>
    <w:rsid w:val="00300CB3"/>
    <w:rsid w:val="0030394B"/>
    <w:rsid w:val="003072C6"/>
    <w:rsid w:val="00310D8E"/>
    <w:rsid w:val="00315BBD"/>
    <w:rsid w:val="00316CFC"/>
    <w:rsid w:val="0031753A"/>
    <w:rsid w:val="00320293"/>
    <w:rsid w:val="00322CC2"/>
    <w:rsid w:val="00326562"/>
    <w:rsid w:val="003271DC"/>
    <w:rsid w:val="00334B54"/>
    <w:rsid w:val="0033739E"/>
    <w:rsid w:val="00343733"/>
    <w:rsid w:val="00355886"/>
    <w:rsid w:val="00356814"/>
    <w:rsid w:val="0038019F"/>
    <w:rsid w:val="00382071"/>
    <w:rsid w:val="0039174B"/>
    <w:rsid w:val="003A18B7"/>
    <w:rsid w:val="003A2F25"/>
    <w:rsid w:val="003B2807"/>
    <w:rsid w:val="003C68F2"/>
    <w:rsid w:val="003D58B8"/>
    <w:rsid w:val="003D5CFB"/>
    <w:rsid w:val="003E2636"/>
    <w:rsid w:val="003E2E12"/>
    <w:rsid w:val="003F39CE"/>
    <w:rsid w:val="00401108"/>
    <w:rsid w:val="00402927"/>
    <w:rsid w:val="00407993"/>
    <w:rsid w:val="00411833"/>
    <w:rsid w:val="00412F64"/>
    <w:rsid w:val="00415616"/>
    <w:rsid w:val="00417BEB"/>
    <w:rsid w:val="00421410"/>
    <w:rsid w:val="0042542D"/>
    <w:rsid w:val="004324FF"/>
    <w:rsid w:val="00432A55"/>
    <w:rsid w:val="00435CFA"/>
    <w:rsid w:val="0044260A"/>
    <w:rsid w:val="00444D82"/>
    <w:rsid w:val="004564C6"/>
    <w:rsid w:val="004610CC"/>
    <w:rsid w:val="00465464"/>
    <w:rsid w:val="00465E87"/>
    <w:rsid w:val="00466439"/>
    <w:rsid w:val="0047786A"/>
    <w:rsid w:val="00477A65"/>
    <w:rsid w:val="00482DB3"/>
    <w:rsid w:val="004A0236"/>
    <w:rsid w:val="004A369A"/>
    <w:rsid w:val="004A3B3E"/>
    <w:rsid w:val="004C5777"/>
    <w:rsid w:val="004D0173"/>
    <w:rsid w:val="004D1056"/>
    <w:rsid w:val="004E1EDE"/>
    <w:rsid w:val="004E21E2"/>
    <w:rsid w:val="004E293F"/>
    <w:rsid w:val="004E380D"/>
    <w:rsid w:val="004E7922"/>
    <w:rsid w:val="004F0DFC"/>
    <w:rsid w:val="004F3441"/>
    <w:rsid w:val="004F3A90"/>
    <w:rsid w:val="004F41B2"/>
    <w:rsid w:val="004F4AFC"/>
    <w:rsid w:val="004F502F"/>
    <w:rsid w:val="004F52A5"/>
    <w:rsid w:val="00500C8C"/>
    <w:rsid w:val="00501375"/>
    <w:rsid w:val="00501D3B"/>
    <w:rsid w:val="005022C9"/>
    <w:rsid w:val="0050779D"/>
    <w:rsid w:val="005139EA"/>
    <w:rsid w:val="00515484"/>
    <w:rsid w:val="00520BBB"/>
    <w:rsid w:val="005224FD"/>
    <w:rsid w:val="00523588"/>
    <w:rsid w:val="00525456"/>
    <w:rsid w:val="00532236"/>
    <w:rsid w:val="0053790C"/>
    <w:rsid w:val="00541DFE"/>
    <w:rsid w:val="00543E6C"/>
    <w:rsid w:val="00544184"/>
    <w:rsid w:val="005552FD"/>
    <w:rsid w:val="005600E5"/>
    <w:rsid w:val="00564E8F"/>
    <w:rsid w:val="005728A4"/>
    <w:rsid w:val="005763FC"/>
    <w:rsid w:val="00576EB4"/>
    <w:rsid w:val="00577B30"/>
    <w:rsid w:val="00582768"/>
    <w:rsid w:val="00583461"/>
    <w:rsid w:val="005856A4"/>
    <w:rsid w:val="00590397"/>
    <w:rsid w:val="00590730"/>
    <w:rsid w:val="00595B76"/>
    <w:rsid w:val="005A3051"/>
    <w:rsid w:val="005A53FE"/>
    <w:rsid w:val="005B3A83"/>
    <w:rsid w:val="005B7C46"/>
    <w:rsid w:val="005B7D22"/>
    <w:rsid w:val="005C029E"/>
    <w:rsid w:val="005D1727"/>
    <w:rsid w:val="005E085D"/>
    <w:rsid w:val="005E3FA7"/>
    <w:rsid w:val="005E7963"/>
    <w:rsid w:val="005F218C"/>
    <w:rsid w:val="005F4523"/>
    <w:rsid w:val="00601D4D"/>
    <w:rsid w:val="006021B4"/>
    <w:rsid w:val="00605B5B"/>
    <w:rsid w:val="006062D8"/>
    <w:rsid w:val="00606827"/>
    <w:rsid w:val="00620262"/>
    <w:rsid w:val="00621B4C"/>
    <w:rsid w:val="00627C52"/>
    <w:rsid w:val="00630937"/>
    <w:rsid w:val="00636934"/>
    <w:rsid w:val="00653B84"/>
    <w:rsid w:val="00653E0D"/>
    <w:rsid w:val="006670F4"/>
    <w:rsid w:val="00667FA2"/>
    <w:rsid w:val="006865C8"/>
    <w:rsid w:val="00686B48"/>
    <w:rsid w:val="00687038"/>
    <w:rsid w:val="0068714E"/>
    <w:rsid w:val="006929F7"/>
    <w:rsid w:val="0069374A"/>
    <w:rsid w:val="00694AB8"/>
    <w:rsid w:val="00695EF7"/>
    <w:rsid w:val="0069699D"/>
    <w:rsid w:val="006A0E36"/>
    <w:rsid w:val="006B0FC4"/>
    <w:rsid w:val="006B2C51"/>
    <w:rsid w:val="006B6361"/>
    <w:rsid w:val="006D360C"/>
    <w:rsid w:val="006D5AC9"/>
    <w:rsid w:val="006D66ED"/>
    <w:rsid w:val="006E6C4D"/>
    <w:rsid w:val="006E786B"/>
    <w:rsid w:val="006F2371"/>
    <w:rsid w:val="006F310F"/>
    <w:rsid w:val="007002B1"/>
    <w:rsid w:val="00704EB7"/>
    <w:rsid w:val="00705742"/>
    <w:rsid w:val="0070705C"/>
    <w:rsid w:val="007104FE"/>
    <w:rsid w:val="00711B0C"/>
    <w:rsid w:val="007121A2"/>
    <w:rsid w:val="00713981"/>
    <w:rsid w:val="0071551F"/>
    <w:rsid w:val="007176D6"/>
    <w:rsid w:val="00727D54"/>
    <w:rsid w:val="007344C5"/>
    <w:rsid w:val="00734959"/>
    <w:rsid w:val="00735137"/>
    <w:rsid w:val="0073520D"/>
    <w:rsid w:val="00766399"/>
    <w:rsid w:val="00780226"/>
    <w:rsid w:val="00781AB4"/>
    <w:rsid w:val="007833FF"/>
    <w:rsid w:val="007923B7"/>
    <w:rsid w:val="00792616"/>
    <w:rsid w:val="007926BB"/>
    <w:rsid w:val="0079344C"/>
    <w:rsid w:val="00795B96"/>
    <w:rsid w:val="007968AE"/>
    <w:rsid w:val="007A0283"/>
    <w:rsid w:val="007C02C7"/>
    <w:rsid w:val="007C196C"/>
    <w:rsid w:val="007C21EE"/>
    <w:rsid w:val="007D3A2E"/>
    <w:rsid w:val="007D6652"/>
    <w:rsid w:val="007E343D"/>
    <w:rsid w:val="007F4383"/>
    <w:rsid w:val="00801601"/>
    <w:rsid w:val="00810991"/>
    <w:rsid w:val="00814A9B"/>
    <w:rsid w:val="00814F66"/>
    <w:rsid w:val="00817C9E"/>
    <w:rsid w:val="008205AF"/>
    <w:rsid w:val="008225E5"/>
    <w:rsid w:val="00831053"/>
    <w:rsid w:val="008314D2"/>
    <w:rsid w:val="0083254D"/>
    <w:rsid w:val="00836249"/>
    <w:rsid w:val="00836F00"/>
    <w:rsid w:val="00846192"/>
    <w:rsid w:val="00850806"/>
    <w:rsid w:val="00856A1B"/>
    <w:rsid w:val="008621C3"/>
    <w:rsid w:val="00865486"/>
    <w:rsid w:val="00876275"/>
    <w:rsid w:val="00882B99"/>
    <w:rsid w:val="00886121"/>
    <w:rsid w:val="008A295B"/>
    <w:rsid w:val="008A6604"/>
    <w:rsid w:val="008B5482"/>
    <w:rsid w:val="008C11F4"/>
    <w:rsid w:val="008C2BEC"/>
    <w:rsid w:val="008C6523"/>
    <w:rsid w:val="008C6D0E"/>
    <w:rsid w:val="008D09D2"/>
    <w:rsid w:val="008D2D0D"/>
    <w:rsid w:val="008D39C5"/>
    <w:rsid w:val="008E1D89"/>
    <w:rsid w:val="008E3E3E"/>
    <w:rsid w:val="008F4755"/>
    <w:rsid w:val="008F5F87"/>
    <w:rsid w:val="00900A34"/>
    <w:rsid w:val="00907073"/>
    <w:rsid w:val="00911EBB"/>
    <w:rsid w:val="009208F5"/>
    <w:rsid w:val="00927D51"/>
    <w:rsid w:val="00932272"/>
    <w:rsid w:val="00932862"/>
    <w:rsid w:val="00935D60"/>
    <w:rsid w:val="009447BB"/>
    <w:rsid w:val="00944C48"/>
    <w:rsid w:val="0094511C"/>
    <w:rsid w:val="00946335"/>
    <w:rsid w:val="009513C4"/>
    <w:rsid w:val="00955E55"/>
    <w:rsid w:val="00962200"/>
    <w:rsid w:val="00966F54"/>
    <w:rsid w:val="00975E61"/>
    <w:rsid w:val="00976E31"/>
    <w:rsid w:val="00977C63"/>
    <w:rsid w:val="00980087"/>
    <w:rsid w:val="00980C0B"/>
    <w:rsid w:val="0098403C"/>
    <w:rsid w:val="0098524F"/>
    <w:rsid w:val="00987ABE"/>
    <w:rsid w:val="009906C7"/>
    <w:rsid w:val="009963CD"/>
    <w:rsid w:val="009B266D"/>
    <w:rsid w:val="009B5CBF"/>
    <w:rsid w:val="009C184A"/>
    <w:rsid w:val="009C2CA5"/>
    <w:rsid w:val="009D3E45"/>
    <w:rsid w:val="009F351F"/>
    <w:rsid w:val="009F3F89"/>
    <w:rsid w:val="009F480E"/>
    <w:rsid w:val="009F683C"/>
    <w:rsid w:val="00A022A2"/>
    <w:rsid w:val="00A02D15"/>
    <w:rsid w:val="00A11403"/>
    <w:rsid w:val="00A26B0D"/>
    <w:rsid w:val="00A3735A"/>
    <w:rsid w:val="00A42F1B"/>
    <w:rsid w:val="00A546BC"/>
    <w:rsid w:val="00A55989"/>
    <w:rsid w:val="00A5694A"/>
    <w:rsid w:val="00A63DA4"/>
    <w:rsid w:val="00A75CD5"/>
    <w:rsid w:val="00A83DF3"/>
    <w:rsid w:val="00A85915"/>
    <w:rsid w:val="00A952AB"/>
    <w:rsid w:val="00A9783D"/>
    <w:rsid w:val="00AA45E6"/>
    <w:rsid w:val="00AA5A37"/>
    <w:rsid w:val="00AB489C"/>
    <w:rsid w:val="00AB50C1"/>
    <w:rsid w:val="00AB6936"/>
    <w:rsid w:val="00AC0C3B"/>
    <w:rsid w:val="00AC2D63"/>
    <w:rsid w:val="00AD03D8"/>
    <w:rsid w:val="00AD0711"/>
    <w:rsid w:val="00AD437C"/>
    <w:rsid w:val="00AD704E"/>
    <w:rsid w:val="00AE5FE0"/>
    <w:rsid w:val="00AE60B7"/>
    <w:rsid w:val="00AE6166"/>
    <w:rsid w:val="00AF2AB7"/>
    <w:rsid w:val="00AF2B1C"/>
    <w:rsid w:val="00AF4D3F"/>
    <w:rsid w:val="00B0300B"/>
    <w:rsid w:val="00B05457"/>
    <w:rsid w:val="00B128A0"/>
    <w:rsid w:val="00B13241"/>
    <w:rsid w:val="00B20240"/>
    <w:rsid w:val="00B207EC"/>
    <w:rsid w:val="00B23281"/>
    <w:rsid w:val="00B27571"/>
    <w:rsid w:val="00B3142E"/>
    <w:rsid w:val="00B36077"/>
    <w:rsid w:val="00B4164B"/>
    <w:rsid w:val="00B45862"/>
    <w:rsid w:val="00B4613A"/>
    <w:rsid w:val="00B51C56"/>
    <w:rsid w:val="00B5409A"/>
    <w:rsid w:val="00B55574"/>
    <w:rsid w:val="00B6525D"/>
    <w:rsid w:val="00B65ABA"/>
    <w:rsid w:val="00B6790F"/>
    <w:rsid w:val="00B71B3B"/>
    <w:rsid w:val="00B87D61"/>
    <w:rsid w:val="00B93948"/>
    <w:rsid w:val="00BA054F"/>
    <w:rsid w:val="00BA4BC7"/>
    <w:rsid w:val="00BA55B7"/>
    <w:rsid w:val="00BA5E47"/>
    <w:rsid w:val="00BA7D57"/>
    <w:rsid w:val="00BB156E"/>
    <w:rsid w:val="00BB3330"/>
    <w:rsid w:val="00BB47D7"/>
    <w:rsid w:val="00BB4A62"/>
    <w:rsid w:val="00BC01C1"/>
    <w:rsid w:val="00BC0EE8"/>
    <w:rsid w:val="00BC5A34"/>
    <w:rsid w:val="00BD17F5"/>
    <w:rsid w:val="00BD6E05"/>
    <w:rsid w:val="00BE54D0"/>
    <w:rsid w:val="00BF6B6C"/>
    <w:rsid w:val="00BF7251"/>
    <w:rsid w:val="00BF7F28"/>
    <w:rsid w:val="00C01909"/>
    <w:rsid w:val="00C05787"/>
    <w:rsid w:val="00C13059"/>
    <w:rsid w:val="00C151E3"/>
    <w:rsid w:val="00C156D4"/>
    <w:rsid w:val="00C1603F"/>
    <w:rsid w:val="00C167A3"/>
    <w:rsid w:val="00C2181C"/>
    <w:rsid w:val="00C2657D"/>
    <w:rsid w:val="00C3447A"/>
    <w:rsid w:val="00C416E1"/>
    <w:rsid w:val="00C47BF8"/>
    <w:rsid w:val="00C51B1C"/>
    <w:rsid w:val="00C53DCE"/>
    <w:rsid w:val="00C655F2"/>
    <w:rsid w:val="00C65B4C"/>
    <w:rsid w:val="00C65B61"/>
    <w:rsid w:val="00C70E53"/>
    <w:rsid w:val="00C72979"/>
    <w:rsid w:val="00C75604"/>
    <w:rsid w:val="00C81529"/>
    <w:rsid w:val="00C81BA6"/>
    <w:rsid w:val="00C8377C"/>
    <w:rsid w:val="00C877CD"/>
    <w:rsid w:val="00C902E9"/>
    <w:rsid w:val="00C908B7"/>
    <w:rsid w:val="00C91D81"/>
    <w:rsid w:val="00C92A42"/>
    <w:rsid w:val="00CA18F2"/>
    <w:rsid w:val="00CA4871"/>
    <w:rsid w:val="00CA6722"/>
    <w:rsid w:val="00CA6D4E"/>
    <w:rsid w:val="00CA7B4B"/>
    <w:rsid w:val="00CB36A8"/>
    <w:rsid w:val="00CC139A"/>
    <w:rsid w:val="00CC1E7A"/>
    <w:rsid w:val="00CC4F64"/>
    <w:rsid w:val="00CD058C"/>
    <w:rsid w:val="00CD3B98"/>
    <w:rsid w:val="00CD4216"/>
    <w:rsid w:val="00CD518C"/>
    <w:rsid w:val="00CD733F"/>
    <w:rsid w:val="00CE0942"/>
    <w:rsid w:val="00CE7CA5"/>
    <w:rsid w:val="00CF1D81"/>
    <w:rsid w:val="00CF2DC9"/>
    <w:rsid w:val="00CF7CB6"/>
    <w:rsid w:val="00D311AB"/>
    <w:rsid w:val="00D325A8"/>
    <w:rsid w:val="00D42EF0"/>
    <w:rsid w:val="00D442AD"/>
    <w:rsid w:val="00D5618A"/>
    <w:rsid w:val="00D5784B"/>
    <w:rsid w:val="00D63EFB"/>
    <w:rsid w:val="00D658AF"/>
    <w:rsid w:val="00D83DE9"/>
    <w:rsid w:val="00D8450D"/>
    <w:rsid w:val="00D95AF9"/>
    <w:rsid w:val="00DA09C9"/>
    <w:rsid w:val="00DA1822"/>
    <w:rsid w:val="00DB5E1F"/>
    <w:rsid w:val="00DC19D8"/>
    <w:rsid w:val="00DC2613"/>
    <w:rsid w:val="00DC4512"/>
    <w:rsid w:val="00DD3691"/>
    <w:rsid w:val="00DD4B55"/>
    <w:rsid w:val="00DE1E90"/>
    <w:rsid w:val="00DE24E6"/>
    <w:rsid w:val="00DF07AD"/>
    <w:rsid w:val="00DF3364"/>
    <w:rsid w:val="00E055BB"/>
    <w:rsid w:val="00E11988"/>
    <w:rsid w:val="00E15DA9"/>
    <w:rsid w:val="00E2095D"/>
    <w:rsid w:val="00E22A17"/>
    <w:rsid w:val="00E30414"/>
    <w:rsid w:val="00E40769"/>
    <w:rsid w:val="00E42E8B"/>
    <w:rsid w:val="00E60F12"/>
    <w:rsid w:val="00E652FB"/>
    <w:rsid w:val="00E66C20"/>
    <w:rsid w:val="00E71C46"/>
    <w:rsid w:val="00E7512D"/>
    <w:rsid w:val="00E75ED2"/>
    <w:rsid w:val="00E8280C"/>
    <w:rsid w:val="00E83E4C"/>
    <w:rsid w:val="00E91933"/>
    <w:rsid w:val="00E92A81"/>
    <w:rsid w:val="00E969B1"/>
    <w:rsid w:val="00EA14E5"/>
    <w:rsid w:val="00EA2141"/>
    <w:rsid w:val="00EB6552"/>
    <w:rsid w:val="00EC18E6"/>
    <w:rsid w:val="00EC1984"/>
    <w:rsid w:val="00EC234C"/>
    <w:rsid w:val="00ED3529"/>
    <w:rsid w:val="00ED4D17"/>
    <w:rsid w:val="00EE6CD3"/>
    <w:rsid w:val="00EF20D7"/>
    <w:rsid w:val="00EF3419"/>
    <w:rsid w:val="00F0119C"/>
    <w:rsid w:val="00F02BDB"/>
    <w:rsid w:val="00F0441B"/>
    <w:rsid w:val="00F069FF"/>
    <w:rsid w:val="00F07623"/>
    <w:rsid w:val="00F3136B"/>
    <w:rsid w:val="00F314F1"/>
    <w:rsid w:val="00F327EA"/>
    <w:rsid w:val="00F33641"/>
    <w:rsid w:val="00F42842"/>
    <w:rsid w:val="00F46E40"/>
    <w:rsid w:val="00F4760A"/>
    <w:rsid w:val="00F52B8E"/>
    <w:rsid w:val="00F53CFD"/>
    <w:rsid w:val="00F54AF5"/>
    <w:rsid w:val="00F557E3"/>
    <w:rsid w:val="00F561BF"/>
    <w:rsid w:val="00F61E78"/>
    <w:rsid w:val="00F635C5"/>
    <w:rsid w:val="00F736E3"/>
    <w:rsid w:val="00F767E8"/>
    <w:rsid w:val="00F86A3F"/>
    <w:rsid w:val="00F91297"/>
    <w:rsid w:val="00F9133B"/>
    <w:rsid w:val="00F97730"/>
    <w:rsid w:val="00FB32A4"/>
    <w:rsid w:val="00FB3732"/>
    <w:rsid w:val="00FB594D"/>
    <w:rsid w:val="00FC17A1"/>
    <w:rsid w:val="00FC49BB"/>
    <w:rsid w:val="00FC7FA7"/>
    <w:rsid w:val="00FD616B"/>
    <w:rsid w:val="00FE2019"/>
    <w:rsid w:val="00FE367F"/>
    <w:rsid w:val="00FF2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A4260D"/>
  <w15:docId w15:val="{FA0EAE8E-391A-4790-B446-6952E65E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739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D0D"/>
    <w:pPr>
      <w:keepNext/>
      <w:keepLines/>
      <w:numPr>
        <w:numId w:val="18"/>
      </w:numPr>
      <w:spacing w:before="520" w:after="440" w:line="440" w:lineRule="atLeast"/>
      <w:outlineLvl w:val="0"/>
    </w:pPr>
    <w:rPr>
      <w:rFonts w:ascii="Arial" w:hAnsi="Arial"/>
      <w:bCs/>
      <w:color w:val="286280"/>
      <w:sz w:val="44"/>
      <w:szCs w:val="44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D0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86280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FB594D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DHHSbody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D2D0D"/>
    <w:rPr>
      <w:rFonts w:ascii="Arial" w:hAnsi="Arial"/>
      <w:bCs/>
      <w:color w:val="286280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8D2D0D"/>
    <w:rPr>
      <w:rFonts w:ascii="Arial" w:hAnsi="Arial"/>
      <w:b/>
      <w:color w:val="28628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B594D"/>
    <w:rPr>
      <w:rFonts w:ascii="Arial" w:eastAsia="MS Gothic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 w:cs="Times New Roman"/>
      <w:b/>
      <w:bCs/>
    </w:rPr>
  </w:style>
  <w:style w:type="paragraph" w:styleId="Header">
    <w:name w:val="header"/>
    <w:basedOn w:val="DHHSheader"/>
    <w:uiPriority w:val="98"/>
    <w:rsid w:val="004E380D"/>
  </w:style>
  <w:style w:type="paragraph" w:styleId="Footer">
    <w:name w:val="footer"/>
    <w:basedOn w:val="DHHSfooter"/>
    <w:link w:val="FooterChar"/>
    <w:uiPriority w:val="99"/>
    <w:rsid w:val="0031753A"/>
  </w:style>
  <w:style w:type="character" w:styleId="FollowedHyperlink">
    <w:name w:val="FollowedHyperlink"/>
    <w:uiPriority w:val="99"/>
    <w:rsid w:val="00E9193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E91933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71C46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rsid w:val="00CD05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DA7946"/>
  </w:style>
  <w:style w:type="paragraph" w:customStyle="1" w:styleId="DHHSreportsubtitle">
    <w:name w:val="DHHS report subtitle"/>
    <w:basedOn w:val="Normal"/>
    <w:uiPriority w:val="4"/>
    <w:rsid w:val="00630937"/>
    <w:pPr>
      <w:spacing w:after="120" w:line="380" w:lineRule="atLeast"/>
    </w:pPr>
    <w:rPr>
      <w:rFonts w:ascii="Arial" w:hAnsi="Arial"/>
      <w:color w:val="000000"/>
      <w:sz w:val="30"/>
      <w:szCs w:val="30"/>
    </w:rPr>
  </w:style>
  <w:style w:type="character" w:styleId="FootnoteReference">
    <w:name w:val="footnote reference"/>
    <w:uiPriority w:val="8"/>
    <w:rsid w:val="00D869F2"/>
    <w:rPr>
      <w:vertAlign w:val="superscript"/>
    </w:rPr>
  </w:style>
  <w:style w:type="paragraph" w:customStyle="1" w:styleId="DHHSreportmaintitle">
    <w:name w:val="DHHS report main title"/>
    <w:uiPriority w:val="4"/>
    <w:rsid w:val="00636934"/>
    <w:pPr>
      <w:keepLines/>
      <w:spacing w:after="240" w:line="580" w:lineRule="atLeast"/>
    </w:pPr>
    <w:rPr>
      <w:rFonts w:ascii="Arial" w:hAnsi="Arial"/>
      <w:color w:val="004EA8"/>
      <w:sz w:val="50"/>
      <w:szCs w:val="24"/>
      <w:lang w:eastAsia="en-US"/>
    </w:rPr>
  </w:style>
  <w:style w:type="paragraph" w:styleId="FootnoteText">
    <w:name w:val="footnote text"/>
    <w:basedOn w:val="Normal"/>
    <w:uiPriority w:val="8"/>
    <w:rsid w:val="003072C6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8F4755"/>
    <w:pPr>
      <w:keepNext/>
      <w:keepLines/>
      <w:tabs>
        <w:tab w:val="right" w:leader="dot" w:pos="9299"/>
      </w:tabs>
      <w:spacing w:before="160" w:after="60" w:line="270" w:lineRule="atLeast"/>
      <w:ind w:right="680"/>
    </w:pPr>
    <w:rPr>
      <w:rFonts w:ascii="Arial" w:hAnsi="Arial"/>
      <w:b/>
      <w:noProof/>
      <w:color w:val="286280"/>
    </w:rPr>
  </w:style>
  <w:style w:type="paragraph" w:styleId="TOC2">
    <w:name w:val="toc 2"/>
    <w:basedOn w:val="Normal"/>
    <w:next w:val="Normal"/>
    <w:uiPriority w:val="39"/>
    <w:rsid w:val="00213772"/>
    <w:pPr>
      <w:keepNext/>
      <w:keepLines/>
      <w:tabs>
        <w:tab w:val="right" w:leader="dot" w:pos="9299"/>
      </w:tabs>
      <w:spacing w:after="60" w:line="270" w:lineRule="atLeast"/>
      <w:ind w:right="680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customStyle="1" w:styleId="DHHSreportmaintitleteal">
    <w:name w:val="DHHS report main title teal"/>
    <w:uiPriority w:val="4"/>
    <w:rsid w:val="00AD437C"/>
    <w:pPr>
      <w:keepLines/>
      <w:spacing w:after="240" w:line="580" w:lineRule="atLeast"/>
    </w:pPr>
    <w:rPr>
      <w:rFonts w:ascii="Arial" w:hAnsi="Arial"/>
      <w:bCs/>
      <w:color w:val="286280"/>
      <w:sz w:val="50"/>
      <w:szCs w:val="50"/>
      <w:lang w:eastAsia="en-US"/>
    </w:rPr>
  </w:style>
  <w:style w:type="paragraph" w:customStyle="1" w:styleId="DHHSreportsubtitleteal">
    <w:name w:val="DHHS report subtitle teal"/>
    <w:uiPriority w:val="4"/>
    <w:rsid w:val="00AD437C"/>
    <w:pPr>
      <w:spacing w:after="120" w:line="380" w:lineRule="atLeast"/>
    </w:pPr>
    <w:rPr>
      <w:rFonts w:ascii="Arial" w:hAnsi="Arial"/>
      <w:bCs/>
      <w:color w:val="286280"/>
      <w:sz w:val="30"/>
      <w:szCs w:val="30"/>
      <w:lang w:eastAsia="en-US"/>
    </w:rPr>
  </w:style>
  <w:style w:type="paragraph" w:customStyle="1" w:styleId="Coverinstructions">
    <w:name w:val="Cover instructions"/>
    <w:rsid w:val="001A7E04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977C63"/>
    <w:rPr>
      <w:color w:val="3366FF"/>
      <w:u w:val="dotted"/>
    </w:rPr>
  </w:style>
  <w:style w:type="paragraph" w:customStyle="1" w:styleId="DHHSbody">
    <w:name w:val="DHHS body"/>
    <w:qFormat/>
    <w:rsid w:val="00E3041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CF7CB6"/>
    <w:pPr>
      <w:numPr>
        <w:numId w:val="1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CF7CB6"/>
    <w:pPr>
      <w:numPr>
        <w:ilvl w:val="2"/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66399"/>
    <w:pPr>
      <w:numPr>
        <w:ilvl w:val="3"/>
        <w:numId w:val="2"/>
      </w:numPr>
    </w:pPr>
  </w:style>
  <w:style w:type="paragraph" w:customStyle="1" w:styleId="DHHStablefigurenote">
    <w:name w:val="DHHS table/figure note"/>
    <w:uiPriority w:val="4"/>
    <w:rsid w:val="002E1D7C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tabletext">
    <w:name w:val="DHHS table text"/>
    <w:uiPriority w:val="3"/>
    <w:qFormat/>
    <w:rsid w:val="005224FD"/>
    <w:pPr>
      <w:spacing w:before="6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4E21E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figurecaption">
    <w:name w:val="DHHS figure caption"/>
    <w:next w:val="DHHSbody"/>
    <w:rsid w:val="00E91933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footer">
    <w:name w:val="DHHS footer"/>
    <w:uiPriority w:val="11"/>
    <w:rsid w:val="00E969B1"/>
    <w:pPr>
      <w:tabs>
        <w:tab w:val="right" w:pos="929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bullet2">
    <w:name w:val="DHHS bullet 2"/>
    <w:basedOn w:val="DHHSbody"/>
    <w:uiPriority w:val="2"/>
    <w:qFormat/>
    <w:rsid w:val="00CF7CB6"/>
    <w:pPr>
      <w:numPr>
        <w:ilvl w:val="2"/>
        <w:numId w:val="1"/>
      </w:numPr>
      <w:spacing w:after="40"/>
    </w:pPr>
  </w:style>
  <w:style w:type="paragraph" w:customStyle="1" w:styleId="DHHSheader">
    <w:name w:val="DHHS header"/>
    <w:basedOn w:val="DHHSfooter"/>
    <w:uiPriority w:val="11"/>
    <w:rsid w:val="00E969B1"/>
  </w:style>
  <w:style w:type="character" w:styleId="Strong">
    <w:name w:val="Strong"/>
    <w:uiPriority w:val="22"/>
    <w:qFormat/>
    <w:rsid w:val="00DC19D8"/>
    <w:rPr>
      <w:b/>
      <w:bCs/>
    </w:rPr>
  </w:style>
  <w:style w:type="paragraph" w:customStyle="1" w:styleId="DHHSnumberdigit">
    <w:name w:val="DHHS number digit"/>
    <w:aliases w:val="L2"/>
    <w:basedOn w:val="DHHSbody"/>
    <w:uiPriority w:val="2"/>
    <w:rsid w:val="00523588"/>
    <w:pPr>
      <w:numPr>
        <w:ilvl w:val="1"/>
        <w:numId w:val="18"/>
      </w:numPr>
    </w:pPr>
  </w:style>
  <w:style w:type="paragraph" w:customStyle="1" w:styleId="DHHStablecolhead">
    <w:name w:val="DHHS table col head"/>
    <w:uiPriority w:val="3"/>
    <w:qFormat/>
    <w:rsid w:val="008D2D0D"/>
    <w:pPr>
      <w:spacing w:before="80" w:after="60"/>
    </w:pPr>
    <w:rPr>
      <w:rFonts w:ascii="Arial" w:hAnsi="Arial"/>
      <w:b/>
      <w:color w:val="286280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876275"/>
    <w:pPr>
      <w:spacing w:before="240"/>
    </w:pPr>
  </w:style>
  <w:style w:type="paragraph" w:customStyle="1" w:styleId="DHHSbullet1lastline">
    <w:name w:val="DHHS bullet 1 last line"/>
    <w:basedOn w:val="DHHSbullet1"/>
    <w:qFormat/>
    <w:rsid w:val="00CF7CB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CF7CB6"/>
    <w:pPr>
      <w:numPr>
        <w:ilvl w:val="3"/>
      </w:num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CF7CB6"/>
    <w:pPr>
      <w:numPr>
        <w:ilvl w:val="6"/>
        <w:numId w:val="1"/>
      </w:numPr>
    </w:pPr>
  </w:style>
  <w:style w:type="paragraph" w:customStyle="1" w:styleId="DHHSTOCheadingreport">
    <w:name w:val="DHHS TOC heading report"/>
    <w:basedOn w:val="Heading1"/>
    <w:link w:val="DHHSTOCheadingreportChar"/>
    <w:uiPriority w:val="5"/>
    <w:rsid w:val="00AD437C"/>
    <w:pPr>
      <w:spacing w:before="0"/>
      <w:outlineLvl w:val="9"/>
    </w:pPr>
  </w:style>
  <w:style w:type="character" w:customStyle="1" w:styleId="DHHSTOCheadingreportChar">
    <w:name w:val="DHHS TOC heading report Char"/>
    <w:link w:val="DHHSTOCheadingreport"/>
    <w:uiPriority w:val="5"/>
    <w:rsid w:val="00AD437C"/>
    <w:rPr>
      <w:rFonts w:ascii="Arial" w:hAnsi="Arial"/>
      <w:bCs/>
      <w:color w:val="286280"/>
      <w:sz w:val="44"/>
      <w:szCs w:val="44"/>
      <w:lang w:eastAsia="en-US"/>
    </w:rPr>
  </w:style>
  <w:style w:type="paragraph" w:customStyle="1" w:styleId="DHHSaccessibilitypara">
    <w:name w:val="DHHS accessibility para"/>
    <w:uiPriority w:val="8"/>
    <w:rsid w:val="00B0300B"/>
    <w:pPr>
      <w:spacing w:after="3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CA6D4E"/>
    <w:pPr>
      <w:spacing w:after="0"/>
    </w:pPr>
  </w:style>
  <w:style w:type="paragraph" w:customStyle="1" w:styleId="DHHSquote">
    <w:name w:val="DHHS quote"/>
    <w:basedOn w:val="DHHSbody"/>
    <w:uiPriority w:val="4"/>
    <w:rsid w:val="00E75ED2"/>
    <w:pPr>
      <w:ind w:left="397"/>
    </w:pPr>
    <w:rPr>
      <w:szCs w:val="18"/>
    </w:rPr>
  </w:style>
  <w:style w:type="numbering" w:customStyle="1" w:styleId="ZZBullets">
    <w:name w:val="ZZ Bullets"/>
    <w:rsid w:val="00CF7CB6"/>
    <w:pPr>
      <w:numPr>
        <w:numId w:val="1"/>
      </w:numPr>
    </w:pPr>
  </w:style>
  <w:style w:type="paragraph" w:customStyle="1" w:styleId="DHHSbulletindent">
    <w:name w:val="DHHS bullet indent"/>
    <w:basedOn w:val="DHHSbody"/>
    <w:uiPriority w:val="4"/>
    <w:rsid w:val="00CF7CB6"/>
    <w:pPr>
      <w:numPr>
        <w:ilvl w:val="4"/>
        <w:numId w:val="1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CF7CB6"/>
    <w:pPr>
      <w:numPr>
        <w:ilvl w:val="5"/>
        <w:numId w:val="1"/>
      </w:numPr>
    </w:pPr>
  </w:style>
  <w:style w:type="numbering" w:customStyle="1" w:styleId="ZZNumbers">
    <w:name w:val="ZZ Numbers"/>
    <w:rsid w:val="00CF7CB6"/>
    <w:pPr>
      <w:numPr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CF7CB6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8F4755"/>
    <w:pPr>
      <w:numPr>
        <w:ilvl w:val="5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CF7CB6"/>
    <w:pPr>
      <w:numPr>
        <w:ilvl w:val="1"/>
      </w:numPr>
    </w:pPr>
  </w:style>
  <w:style w:type="character" w:customStyle="1" w:styleId="SubtitleChar">
    <w:name w:val="Subtitle Char"/>
    <w:link w:val="Subtitle"/>
    <w:uiPriority w:val="11"/>
    <w:semiHidden/>
    <w:rsid w:val="00E71C4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71C46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E71C4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0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151E3"/>
    <w:rPr>
      <w:rFonts w:ascii="Calibri" w:eastAsia="Calibri" w:hAnsi="Calibri"/>
      <w:sz w:val="22"/>
      <w:szCs w:val="22"/>
      <w:lang w:eastAsia="en-US"/>
    </w:rPr>
  </w:style>
  <w:style w:type="paragraph" w:customStyle="1" w:styleId="DHHSnumberalpha">
    <w:name w:val="DHHS number alpha"/>
    <w:aliases w:val="L3"/>
    <w:basedOn w:val="Normal"/>
    <w:uiPriority w:val="3"/>
    <w:rsid w:val="0070705C"/>
    <w:pPr>
      <w:tabs>
        <w:tab w:val="num" w:pos="1191"/>
      </w:tabs>
      <w:spacing w:before="120" w:after="120" w:line="270" w:lineRule="atLeast"/>
      <w:ind w:left="1191" w:hanging="397"/>
    </w:pPr>
    <w:rPr>
      <w:rFonts w:ascii="Arial" w:eastAsia="Times" w:hAnsi="Arial"/>
    </w:rPr>
  </w:style>
  <w:style w:type="paragraph" w:customStyle="1" w:styleId="DHHSnumberroman">
    <w:name w:val="DHHS number roman"/>
    <w:aliases w:val="L4"/>
    <w:basedOn w:val="Normal"/>
    <w:uiPriority w:val="3"/>
    <w:rsid w:val="0070705C"/>
    <w:pPr>
      <w:tabs>
        <w:tab w:val="num" w:pos="1588"/>
      </w:tabs>
      <w:spacing w:before="120" w:after="120" w:line="270" w:lineRule="atLeast"/>
      <w:ind w:left="1588" w:hanging="397"/>
    </w:pPr>
    <w:rPr>
      <w:rFonts w:ascii="Arial" w:eastAsia="Times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E6C4D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ort.vic.gov.au/our-work/boxing-and-combat-spor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bat.sports@sport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8" ma:contentTypeDescription="Create a new document." ma:contentTypeScope="" ma:versionID="a2098370f04ca0ed3c407564a99a74af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82c4fe9ad16ac8b37b560e918e2241ca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BC58-9BF6-4548-842D-C2076FC73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605D6-4A08-4C0D-8F39-F95CBA1CF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50689-F8A4-4D9F-A8F2-FEFC0F3BB94B}">
  <ds:schemaRefs>
    <ds:schemaRef ds:uri="http://schemas.microsoft.com/office/2006/metadata/properties"/>
    <ds:schemaRef ds:uri="http://schemas.microsoft.com/office/infopath/2007/PartnerControls"/>
    <ds:schemaRef ds:uri="498a0cc5-c2a5-4cf9-8fa4-b0a7e7f68826"/>
    <ds:schemaRef ds:uri="bc440a9b-ab5b-4648-9ddb-74715e1dcde9"/>
  </ds:schemaRefs>
</ds:datastoreItem>
</file>

<file path=customXml/itemProps4.xml><?xml version="1.0" encoding="utf-8"?>
<ds:datastoreItem xmlns:ds="http://schemas.openxmlformats.org/officeDocument/2006/customXml" ds:itemID="{D6A5FF28-8034-42D4-95D6-112EEDFE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Promoters - duties and conditions</vt:lpstr>
    </vt:vector>
  </TitlesOfParts>
  <Company>Department of Health and Human Services</Company>
  <LinksUpToDate>false</LinksUpToDate>
  <CharactersWithSpaces>4274</CharactersWithSpaces>
  <SharedDoc>false</SharedDoc>
  <HyperlinkBase/>
  <HLinks>
    <vt:vector size="66" baseType="variant">
      <vt:variant>
        <vt:i4>6291573</vt:i4>
      </vt:variant>
      <vt:variant>
        <vt:i4>54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51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_Toc442704393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_Toc442704392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_Toc442704391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_Toc442704390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_Toc442704389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_Toc442704388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_Toc442704387</vt:lpwstr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Promoters - duties and conditions</dc:title>
  <dc:subject>Duties and conditions applying to licensed promoters</dc:subject>
  <dc:creator>Sport and Recreation Victoria</dc:creator>
  <cp:keywords>Conditions, duties, professional, promoter, boxing, combat sports, Victoria, code of conduct</cp:keywords>
  <cp:lastModifiedBy>Briley J Myerscough (DJSIR)</cp:lastModifiedBy>
  <cp:revision>5</cp:revision>
  <cp:lastPrinted>2018-07-20T06:26:00Z</cp:lastPrinted>
  <dcterms:created xsi:type="dcterms:W3CDTF">2023-03-20T22:36:00Z</dcterms:created>
  <dcterms:modified xsi:type="dcterms:W3CDTF">2023-03-29T01:57:00Z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0x0101000D5C741BBD140E409B4535B0EA512F7B</vt:lpwstr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2023-03-29T01:57:39Z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36023a01-8457-47ff-80e5-c4a48644ef48</vt:lpwstr>
  </property>
  <property fmtid="{D5CDD505-2E9C-101B-9397-08002B2CF9AE}" pid="10" name="MSIP_Label_d00a4df9-c942-4b09-b23a-6c1023f6de27_ContentBits">
    <vt:lpwstr>3</vt:lpwstr>
  </property>
</Properties>
</file>