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CD2" w14:textId="6F8E1422" w:rsidR="00D33CFD" w:rsidRPr="007655A8" w:rsidRDefault="00D33CFD" w:rsidP="00D33CFD">
      <w:pPr>
        <w:pStyle w:val="Title"/>
        <w:rPr>
          <w:rFonts w:ascii="Arial" w:hAnsi="Arial" w:cs="Arial"/>
          <w:lang w:val="en-GB"/>
        </w:rPr>
      </w:pPr>
      <w:r w:rsidRPr="0B465BDF">
        <w:rPr>
          <w:rFonts w:ascii="Arial" w:hAnsi="Arial" w:cs="Arial"/>
          <w:lang w:val="en-GB"/>
        </w:rPr>
        <w:t>202</w:t>
      </w:r>
      <w:r w:rsidR="008F06A8">
        <w:rPr>
          <w:rFonts w:ascii="Arial" w:hAnsi="Arial" w:cs="Arial"/>
          <w:lang w:val="en-GB"/>
        </w:rPr>
        <w:t xml:space="preserve">6-27 </w:t>
      </w:r>
      <w:r w:rsidR="00A702A3" w:rsidRPr="0B465BDF">
        <w:rPr>
          <w:rFonts w:ascii="Arial" w:hAnsi="Arial" w:cs="Arial"/>
          <w:lang w:val="en-GB"/>
        </w:rPr>
        <w:t>Regional All Abilities Participation Grants</w:t>
      </w:r>
    </w:p>
    <w:p w14:paraId="72831D9A" w14:textId="3A45FFF8" w:rsidR="00D33CFD" w:rsidRDefault="00D33CFD" w:rsidP="00D33CFD">
      <w:pPr>
        <w:pStyle w:val="Subtitle"/>
        <w:spacing w:after="960"/>
        <w:rPr>
          <w:rFonts w:ascii="Arial" w:hAnsi="Arial" w:cs="Arial"/>
          <w:lang w:val="en-GB"/>
        </w:rPr>
      </w:pPr>
      <w:r w:rsidRPr="007655A8">
        <w:rPr>
          <w:rFonts w:ascii="Arial" w:hAnsi="Arial" w:cs="Arial"/>
          <w:lang w:val="en-GB"/>
        </w:rPr>
        <w:t>Program Guidelines</w:t>
      </w:r>
    </w:p>
    <w:p w14:paraId="7A4283E5" w14:textId="77777777" w:rsidR="00B80B6A" w:rsidRDefault="00B80B6A" w:rsidP="00B80B6A">
      <w:pPr>
        <w:rPr>
          <w:lang w:val="en-GB"/>
        </w:rPr>
      </w:pPr>
    </w:p>
    <w:p w14:paraId="58D78A21" w14:textId="77777777" w:rsidR="00B80B6A" w:rsidRDefault="00B80B6A" w:rsidP="00B80B6A">
      <w:pPr>
        <w:rPr>
          <w:lang w:val="en-GB"/>
        </w:rPr>
      </w:pPr>
    </w:p>
    <w:p w14:paraId="6BF9DA29" w14:textId="340DFB94" w:rsidR="00B80B6A" w:rsidRDefault="002E7E79" w:rsidP="002E7E79">
      <w:pPr>
        <w:tabs>
          <w:tab w:val="left" w:pos="2529"/>
        </w:tabs>
        <w:rPr>
          <w:lang w:val="en-GB"/>
        </w:rPr>
      </w:pPr>
      <w:r>
        <w:rPr>
          <w:lang w:val="en-GB"/>
        </w:rPr>
        <w:tab/>
      </w:r>
    </w:p>
    <w:p w14:paraId="29D82052" w14:textId="77777777" w:rsidR="00B80B6A" w:rsidRDefault="00B80B6A" w:rsidP="00B80B6A">
      <w:pPr>
        <w:rPr>
          <w:lang w:val="en-GB"/>
        </w:rPr>
      </w:pPr>
    </w:p>
    <w:p w14:paraId="737186B7" w14:textId="77777777" w:rsidR="00B80B6A" w:rsidRDefault="00B80B6A" w:rsidP="00B80B6A">
      <w:pPr>
        <w:rPr>
          <w:lang w:val="en-GB"/>
        </w:rPr>
      </w:pPr>
    </w:p>
    <w:p w14:paraId="67A0B54D" w14:textId="77777777" w:rsidR="00B80B6A" w:rsidRDefault="00B80B6A" w:rsidP="00B80B6A">
      <w:pPr>
        <w:rPr>
          <w:lang w:val="en-GB"/>
        </w:rPr>
      </w:pPr>
    </w:p>
    <w:p w14:paraId="22774F7B" w14:textId="77777777" w:rsidR="00B80B6A" w:rsidRDefault="00B80B6A" w:rsidP="00B80B6A">
      <w:pPr>
        <w:rPr>
          <w:lang w:val="en-GB"/>
        </w:rPr>
      </w:pPr>
    </w:p>
    <w:p w14:paraId="2FE63896" w14:textId="77777777" w:rsidR="00B80B6A" w:rsidRDefault="00B80B6A" w:rsidP="00B80B6A">
      <w:pPr>
        <w:rPr>
          <w:lang w:val="en-GB"/>
        </w:rPr>
      </w:pPr>
    </w:p>
    <w:p w14:paraId="0EA10027" w14:textId="77777777" w:rsidR="00B80B6A" w:rsidRDefault="00B80B6A" w:rsidP="00B80B6A">
      <w:pPr>
        <w:rPr>
          <w:lang w:val="en-GB"/>
        </w:rPr>
      </w:pPr>
    </w:p>
    <w:p w14:paraId="0A82AF67" w14:textId="77777777" w:rsidR="00B80B6A" w:rsidRDefault="00B80B6A" w:rsidP="00B80B6A">
      <w:pPr>
        <w:rPr>
          <w:lang w:val="en-GB"/>
        </w:rPr>
      </w:pPr>
    </w:p>
    <w:p w14:paraId="6E0B4651" w14:textId="77777777" w:rsidR="00B80B6A" w:rsidRDefault="00B80B6A" w:rsidP="00B80B6A">
      <w:pPr>
        <w:rPr>
          <w:lang w:val="en-GB"/>
        </w:rPr>
      </w:pPr>
    </w:p>
    <w:p w14:paraId="222BBD5F" w14:textId="77777777" w:rsidR="00B80B6A" w:rsidRDefault="00B80B6A" w:rsidP="00B80B6A">
      <w:pPr>
        <w:rPr>
          <w:lang w:val="en-GB"/>
        </w:rPr>
      </w:pPr>
    </w:p>
    <w:p w14:paraId="19976292" w14:textId="77777777" w:rsidR="00B80B6A" w:rsidRDefault="00B80B6A" w:rsidP="00B80B6A">
      <w:pPr>
        <w:rPr>
          <w:lang w:val="en-GB"/>
        </w:rPr>
      </w:pPr>
    </w:p>
    <w:p w14:paraId="1373B465" w14:textId="77777777" w:rsidR="00B80B6A" w:rsidRDefault="00B80B6A" w:rsidP="00B80B6A">
      <w:pPr>
        <w:rPr>
          <w:lang w:val="en-GB"/>
        </w:rPr>
      </w:pPr>
    </w:p>
    <w:p w14:paraId="5D9ECA42" w14:textId="28D62EB4" w:rsidR="298481B4" w:rsidRDefault="298481B4" w:rsidP="298481B4">
      <w:pPr>
        <w:rPr>
          <w:lang w:val="en-GB"/>
        </w:rPr>
      </w:pPr>
    </w:p>
    <w:p w14:paraId="530798B9" w14:textId="2F98843A" w:rsidR="298481B4" w:rsidRDefault="298481B4" w:rsidP="298481B4">
      <w:pPr>
        <w:rPr>
          <w:lang w:val="en-GB"/>
        </w:rPr>
      </w:pPr>
    </w:p>
    <w:p w14:paraId="61F90305" w14:textId="3DB88B50" w:rsidR="298481B4" w:rsidRDefault="298481B4" w:rsidP="298481B4">
      <w:pPr>
        <w:rPr>
          <w:lang w:val="en-GB"/>
        </w:rPr>
      </w:pPr>
    </w:p>
    <w:p w14:paraId="172B6D34" w14:textId="77777777" w:rsidR="00B80B6A" w:rsidRDefault="00B80B6A" w:rsidP="00B80B6A">
      <w:pPr>
        <w:rPr>
          <w:lang w:val="en-GB"/>
        </w:rPr>
      </w:pPr>
    </w:p>
    <w:p w14:paraId="13C6154D" w14:textId="77777777" w:rsidR="00B80B6A" w:rsidRDefault="00B80B6A" w:rsidP="00B80B6A">
      <w:pPr>
        <w:rPr>
          <w:lang w:val="en-GB"/>
        </w:rPr>
      </w:pPr>
    </w:p>
    <w:p w14:paraId="7C0A278C" w14:textId="77777777" w:rsidR="00B80B6A" w:rsidRDefault="00B80B6A" w:rsidP="00B80B6A">
      <w:pPr>
        <w:rPr>
          <w:lang w:val="en-GB"/>
        </w:rPr>
      </w:pPr>
    </w:p>
    <w:p w14:paraId="7E083E92" w14:textId="77777777" w:rsidR="00B80B6A" w:rsidRDefault="00B80B6A" w:rsidP="00B80B6A">
      <w:pPr>
        <w:rPr>
          <w:lang w:val="en-GB"/>
        </w:rPr>
      </w:pPr>
    </w:p>
    <w:p w14:paraId="7285CEC0" w14:textId="77777777" w:rsidR="00B80B6A" w:rsidRDefault="00B80B6A" w:rsidP="00B80B6A">
      <w:pPr>
        <w:rPr>
          <w:lang w:val="en-GB"/>
        </w:rPr>
      </w:pPr>
    </w:p>
    <w:p w14:paraId="10F1E649" w14:textId="77777777" w:rsidR="00B80B6A" w:rsidRDefault="00B80B6A" w:rsidP="00B80B6A">
      <w:pPr>
        <w:rPr>
          <w:lang w:val="en-GB"/>
        </w:rPr>
      </w:pPr>
    </w:p>
    <w:p w14:paraId="776E4A80" w14:textId="77777777" w:rsidR="00B80B6A" w:rsidRDefault="00B80B6A" w:rsidP="00B80B6A">
      <w:pPr>
        <w:rPr>
          <w:lang w:val="en-GB"/>
        </w:rPr>
      </w:pPr>
    </w:p>
    <w:p w14:paraId="21A220B3" w14:textId="77777777" w:rsidR="00B80B6A" w:rsidRDefault="00B80B6A" w:rsidP="00B80B6A">
      <w:pPr>
        <w:rPr>
          <w:lang w:val="en-GB"/>
        </w:rPr>
      </w:pPr>
    </w:p>
    <w:p w14:paraId="51B8041C" w14:textId="77777777" w:rsidR="00B80B6A" w:rsidRDefault="00B80B6A" w:rsidP="00B80B6A">
      <w:pPr>
        <w:rPr>
          <w:lang w:val="en-GB"/>
        </w:rPr>
      </w:pPr>
    </w:p>
    <w:sdt>
      <w:sdtPr>
        <w:rPr>
          <w:rFonts w:asciiTheme="minorHAnsi" w:eastAsiaTheme="minorEastAsia" w:hAnsiTheme="minorHAnsi" w:cstheme="minorBidi"/>
          <w:color w:val="auto"/>
          <w:kern w:val="2"/>
          <w:sz w:val="22"/>
          <w:szCs w:val="22"/>
          <w:lang w:val="en-AU"/>
          <w14:ligatures w14:val="standardContextual"/>
        </w:rPr>
        <w:id w:val="620894010"/>
        <w:docPartObj>
          <w:docPartGallery w:val="Table of Contents"/>
          <w:docPartUnique/>
        </w:docPartObj>
      </w:sdtPr>
      <w:sdtEndPr>
        <w:rPr>
          <w:b/>
          <w:bCs/>
          <w:noProof/>
        </w:rPr>
      </w:sdtEndPr>
      <w:sdtContent>
        <w:p w14:paraId="701BD3C7" w14:textId="2AA83838" w:rsidR="00491691" w:rsidRDefault="00491691">
          <w:pPr>
            <w:pStyle w:val="TOCHeading"/>
          </w:pPr>
          <w:r>
            <w:t>Contents</w:t>
          </w:r>
        </w:p>
        <w:p w14:paraId="41E5992C" w14:textId="77777777" w:rsidR="00FF0C84" w:rsidRDefault="00FF0C84">
          <w:pPr>
            <w:pStyle w:val="TOC1"/>
            <w:sectPr w:rsidR="00FF0C84" w:rsidSect="00B80B6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20" w:header="708" w:footer="708" w:gutter="0"/>
              <w:cols w:space="708"/>
              <w:docGrid w:linePitch="360"/>
            </w:sectPr>
          </w:pPr>
        </w:p>
        <w:p w14:paraId="4A394CCE" w14:textId="72582E5B" w:rsidR="00861174" w:rsidRDefault="00491691">
          <w:pPr>
            <w:pStyle w:val="TOC1"/>
            <w:rPr>
              <w:rFonts w:eastAsiaTheme="minorEastAsia"/>
              <w:noProof/>
              <w:sz w:val="24"/>
              <w:szCs w:val="24"/>
              <w:lang w:val="en-US"/>
            </w:rPr>
          </w:pPr>
          <w:r w:rsidRPr="00FF0C84">
            <w:rPr>
              <w:rFonts w:ascii="Arial" w:hAnsi="Arial" w:cs="Arial"/>
              <w:sz w:val="24"/>
              <w:szCs w:val="24"/>
            </w:rPr>
            <w:fldChar w:fldCharType="begin"/>
          </w:r>
          <w:r w:rsidRPr="00FF0C84">
            <w:rPr>
              <w:rFonts w:ascii="Arial" w:hAnsi="Arial" w:cs="Arial"/>
              <w:sz w:val="24"/>
              <w:szCs w:val="24"/>
            </w:rPr>
            <w:instrText xml:space="preserve"> TOC \o "1-3" \h \z \u </w:instrText>
          </w:r>
          <w:r w:rsidRPr="00FF0C84">
            <w:rPr>
              <w:rFonts w:ascii="Arial" w:hAnsi="Arial" w:cs="Arial"/>
              <w:sz w:val="24"/>
              <w:szCs w:val="24"/>
            </w:rPr>
            <w:fldChar w:fldCharType="separate"/>
          </w:r>
          <w:hyperlink w:anchor="_Toc233100405" w:history="1">
            <w:r w:rsidR="00861174" w:rsidRPr="00422198">
              <w:rPr>
                <w:rStyle w:val="Hyperlink"/>
                <w:rFonts w:cs="Arial"/>
                <w:b/>
                <w:bCs/>
                <w:noProof/>
              </w:rPr>
              <w:t>Acknowledgement</w:t>
            </w:r>
            <w:r w:rsidR="00861174">
              <w:rPr>
                <w:noProof/>
                <w:webHidden/>
              </w:rPr>
              <w:tab/>
            </w:r>
            <w:r w:rsidR="00861174">
              <w:rPr>
                <w:noProof/>
                <w:webHidden/>
              </w:rPr>
              <w:fldChar w:fldCharType="begin"/>
            </w:r>
            <w:r w:rsidR="00861174">
              <w:rPr>
                <w:noProof/>
                <w:webHidden/>
              </w:rPr>
              <w:instrText xml:space="preserve"> PAGEREF _Toc233100405 \h </w:instrText>
            </w:r>
            <w:r w:rsidR="00861174">
              <w:rPr>
                <w:noProof/>
                <w:webHidden/>
              </w:rPr>
            </w:r>
            <w:r w:rsidR="00861174">
              <w:rPr>
                <w:noProof/>
                <w:webHidden/>
              </w:rPr>
              <w:fldChar w:fldCharType="separate"/>
            </w:r>
            <w:r w:rsidR="00861174">
              <w:rPr>
                <w:noProof/>
                <w:webHidden/>
              </w:rPr>
              <w:t>2</w:t>
            </w:r>
            <w:r w:rsidR="00861174">
              <w:rPr>
                <w:noProof/>
                <w:webHidden/>
              </w:rPr>
              <w:fldChar w:fldCharType="end"/>
            </w:r>
          </w:hyperlink>
        </w:p>
        <w:p w14:paraId="13444ACA" w14:textId="18A72DDB" w:rsidR="00861174" w:rsidRDefault="00861174">
          <w:pPr>
            <w:pStyle w:val="TOC1"/>
            <w:rPr>
              <w:rFonts w:eastAsiaTheme="minorEastAsia"/>
              <w:noProof/>
              <w:sz w:val="24"/>
              <w:szCs w:val="24"/>
              <w:lang w:val="en-US"/>
            </w:rPr>
          </w:pPr>
          <w:hyperlink w:anchor="_Toc233100406" w:history="1">
            <w:r w:rsidRPr="00422198">
              <w:rPr>
                <w:rStyle w:val="Hyperlink"/>
                <w:rFonts w:cs="Arial"/>
                <w:b/>
                <w:bCs/>
                <w:noProof/>
              </w:rPr>
              <w:t>Guidelines and The Department</w:t>
            </w:r>
            <w:r>
              <w:rPr>
                <w:noProof/>
                <w:webHidden/>
              </w:rPr>
              <w:tab/>
            </w:r>
            <w:r>
              <w:rPr>
                <w:noProof/>
                <w:webHidden/>
              </w:rPr>
              <w:fldChar w:fldCharType="begin"/>
            </w:r>
            <w:r>
              <w:rPr>
                <w:noProof/>
                <w:webHidden/>
              </w:rPr>
              <w:instrText xml:space="preserve"> PAGEREF _Toc233100406 \h </w:instrText>
            </w:r>
            <w:r>
              <w:rPr>
                <w:noProof/>
                <w:webHidden/>
              </w:rPr>
            </w:r>
            <w:r>
              <w:rPr>
                <w:noProof/>
                <w:webHidden/>
              </w:rPr>
              <w:fldChar w:fldCharType="separate"/>
            </w:r>
            <w:r>
              <w:rPr>
                <w:noProof/>
                <w:webHidden/>
              </w:rPr>
              <w:t>3</w:t>
            </w:r>
            <w:r>
              <w:rPr>
                <w:noProof/>
                <w:webHidden/>
              </w:rPr>
              <w:fldChar w:fldCharType="end"/>
            </w:r>
          </w:hyperlink>
        </w:p>
        <w:p w14:paraId="3DF5D397" w14:textId="167D74B2" w:rsidR="00861174" w:rsidRDefault="00861174">
          <w:pPr>
            <w:pStyle w:val="TOC1"/>
            <w:rPr>
              <w:rFonts w:eastAsiaTheme="minorEastAsia"/>
              <w:noProof/>
              <w:sz w:val="24"/>
              <w:szCs w:val="24"/>
              <w:lang w:val="en-US"/>
            </w:rPr>
          </w:pPr>
          <w:hyperlink w:anchor="_Toc233100407" w:history="1">
            <w:r w:rsidRPr="00422198">
              <w:rPr>
                <w:rStyle w:val="Hyperlink"/>
                <w:rFonts w:eastAsia="MS Mincho" w:cs="Arial"/>
                <w:b/>
                <w:bCs/>
                <w:noProof/>
                <w:spacing w:val="-4"/>
              </w:rPr>
              <w:t>Message from the Minister</w:t>
            </w:r>
            <w:r>
              <w:rPr>
                <w:noProof/>
                <w:webHidden/>
              </w:rPr>
              <w:tab/>
            </w:r>
            <w:r>
              <w:rPr>
                <w:noProof/>
                <w:webHidden/>
              </w:rPr>
              <w:fldChar w:fldCharType="begin"/>
            </w:r>
            <w:r>
              <w:rPr>
                <w:noProof/>
                <w:webHidden/>
              </w:rPr>
              <w:instrText xml:space="preserve"> PAGEREF _Toc233100407 \h </w:instrText>
            </w:r>
            <w:r>
              <w:rPr>
                <w:noProof/>
                <w:webHidden/>
              </w:rPr>
            </w:r>
            <w:r>
              <w:rPr>
                <w:noProof/>
                <w:webHidden/>
              </w:rPr>
              <w:fldChar w:fldCharType="separate"/>
            </w:r>
            <w:r>
              <w:rPr>
                <w:noProof/>
                <w:webHidden/>
              </w:rPr>
              <w:t>5</w:t>
            </w:r>
            <w:r>
              <w:rPr>
                <w:noProof/>
                <w:webHidden/>
              </w:rPr>
              <w:fldChar w:fldCharType="end"/>
            </w:r>
          </w:hyperlink>
        </w:p>
        <w:p w14:paraId="1AC32824" w14:textId="245C83E6" w:rsidR="00861174" w:rsidRDefault="00861174">
          <w:pPr>
            <w:pStyle w:val="TOC1"/>
            <w:rPr>
              <w:rFonts w:eastAsiaTheme="minorEastAsia"/>
              <w:noProof/>
              <w:sz w:val="24"/>
              <w:szCs w:val="24"/>
              <w:lang w:val="en-US"/>
            </w:rPr>
          </w:pPr>
          <w:hyperlink w:anchor="_Toc233100408" w:history="1">
            <w:r w:rsidRPr="00422198">
              <w:rPr>
                <w:rStyle w:val="Hyperlink"/>
                <w:rFonts w:cs="Arial"/>
                <w:b/>
                <w:bCs/>
                <w:noProof/>
              </w:rPr>
              <w:t>1. About the program</w:t>
            </w:r>
            <w:r>
              <w:rPr>
                <w:noProof/>
                <w:webHidden/>
              </w:rPr>
              <w:tab/>
            </w:r>
            <w:r>
              <w:rPr>
                <w:noProof/>
                <w:webHidden/>
              </w:rPr>
              <w:fldChar w:fldCharType="begin"/>
            </w:r>
            <w:r>
              <w:rPr>
                <w:noProof/>
                <w:webHidden/>
              </w:rPr>
              <w:instrText xml:space="preserve"> PAGEREF _Toc233100408 \h </w:instrText>
            </w:r>
            <w:r>
              <w:rPr>
                <w:noProof/>
                <w:webHidden/>
              </w:rPr>
            </w:r>
            <w:r>
              <w:rPr>
                <w:noProof/>
                <w:webHidden/>
              </w:rPr>
              <w:fldChar w:fldCharType="separate"/>
            </w:r>
            <w:r>
              <w:rPr>
                <w:noProof/>
                <w:webHidden/>
              </w:rPr>
              <w:t>6</w:t>
            </w:r>
            <w:r>
              <w:rPr>
                <w:noProof/>
                <w:webHidden/>
              </w:rPr>
              <w:fldChar w:fldCharType="end"/>
            </w:r>
          </w:hyperlink>
        </w:p>
        <w:p w14:paraId="4BE7B037" w14:textId="139E8B0E" w:rsidR="00861174" w:rsidRPr="00861174" w:rsidRDefault="00861174">
          <w:pPr>
            <w:pStyle w:val="TOC2"/>
            <w:tabs>
              <w:tab w:val="left" w:pos="960"/>
            </w:tabs>
            <w:rPr>
              <w:rFonts w:eastAsiaTheme="minorEastAsia" w:cstheme="minorBidi"/>
              <w:sz w:val="24"/>
              <w:szCs w:val="24"/>
              <w:lang w:val="en-US"/>
            </w:rPr>
          </w:pPr>
          <w:hyperlink w:anchor="_Toc233100409" w:history="1">
            <w:r w:rsidRPr="00861174">
              <w:rPr>
                <w:rStyle w:val="Hyperlink"/>
              </w:rPr>
              <w:t>1.1</w:t>
            </w:r>
            <w:r w:rsidRPr="00861174">
              <w:rPr>
                <w:rFonts w:eastAsiaTheme="minorEastAsia" w:cstheme="minorBidi"/>
                <w:sz w:val="24"/>
                <w:szCs w:val="24"/>
                <w:lang w:val="en-US"/>
              </w:rPr>
              <w:tab/>
            </w:r>
            <w:r w:rsidRPr="00861174">
              <w:rPr>
                <w:rStyle w:val="Hyperlink"/>
              </w:rPr>
              <w:t>Key dates</w:t>
            </w:r>
            <w:r w:rsidRPr="00861174">
              <w:rPr>
                <w:webHidden/>
              </w:rPr>
              <w:tab/>
            </w:r>
            <w:r w:rsidRPr="00861174">
              <w:rPr>
                <w:webHidden/>
              </w:rPr>
              <w:fldChar w:fldCharType="begin"/>
            </w:r>
            <w:r w:rsidRPr="00861174">
              <w:rPr>
                <w:webHidden/>
              </w:rPr>
              <w:instrText xml:space="preserve"> PAGEREF _Toc233100409 \h </w:instrText>
            </w:r>
            <w:r w:rsidRPr="00861174">
              <w:rPr>
                <w:webHidden/>
              </w:rPr>
            </w:r>
            <w:r w:rsidRPr="00861174">
              <w:rPr>
                <w:webHidden/>
              </w:rPr>
              <w:fldChar w:fldCharType="separate"/>
            </w:r>
            <w:r w:rsidRPr="00861174">
              <w:rPr>
                <w:webHidden/>
              </w:rPr>
              <w:t>6</w:t>
            </w:r>
            <w:r w:rsidRPr="00861174">
              <w:rPr>
                <w:webHidden/>
              </w:rPr>
              <w:fldChar w:fldCharType="end"/>
            </w:r>
          </w:hyperlink>
        </w:p>
        <w:p w14:paraId="125FFE3B" w14:textId="498E9460" w:rsidR="00861174" w:rsidRPr="00861174" w:rsidRDefault="00861174">
          <w:pPr>
            <w:pStyle w:val="TOC2"/>
            <w:tabs>
              <w:tab w:val="left" w:pos="960"/>
            </w:tabs>
            <w:rPr>
              <w:rFonts w:eastAsiaTheme="minorEastAsia" w:cstheme="minorBidi"/>
              <w:sz w:val="24"/>
              <w:szCs w:val="24"/>
              <w:lang w:val="en-US"/>
            </w:rPr>
          </w:pPr>
          <w:hyperlink w:anchor="_Toc233100410" w:history="1">
            <w:r w:rsidRPr="00861174">
              <w:rPr>
                <w:rStyle w:val="Hyperlink"/>
              </w:rPr>
              <w:t>1.2</w:t>
            </w:r>
            <w:r w:rsidRPr="00861174">
              <w:rPr>
                <w:rFonts w:eastAsiaTheme="minorEastAsia" w:cstheme="minorBidi"/>
                <w:sz w:val="24"/>
                <w:szCs w:val="24"/>
                <w:lang w:val="en-US"/>
              </w:rPr>
              <w:tab/>
            </w:r>
            <w:r w:rsidRPr="00861174">
              <w:rPr>
                <w:rStyle w:val="Hyperlink"/>
              </w:rPr>
              <w:t>Program Categories</w:t>
            </w:r>
            <w:r w:rsidRPr="00861174">
              <w:rPr>
                <w:webHidden/>
              </w:rPr>
              <w:tab/>
            </w:r>
            <w:r w:rsidRPr="00861174">
              <w:rPr>
                <w:webHidden/>
              </w:rPr>
              <w:fldChar w:fldCharType="begin"/>
            </w:r>
            <w:r w:rsidRPr="00861174">
              <w:rPr>
                <w:webHidden/>
              </w:rPr>
              <w:instrText xml:space="preserve"> PAGEREF _Toc233100410 \h </w:instrText>
            </w:r>
            <w:r w:rsidRPr="00861174">
              <w:rPr>
                <w:webHidden/>
              </w:rPr>
            </w:r>
            <w:r w:rsidRPr="00861174">
              <w:rPr>
                <w:webHidden/>
              </w:rPr>
              <w:fldChar w:fldCharType="separate"/>
            </w:r>
            <w:r w:rsidRPr="00861174">
              <w:rPr>
                <w:webHidden/>
              </w:rPr>
              <w:t>6</w:t>
            </w:r>
            <w:r w:rsidRPr="00861174">
              <w:rPr>
                <w:webHidden/>
              </w:rPr>
              <w:fldChar w:fldCharType="end"/>
            </w:r>
          </w:hyperlink>
        </w:p>
        <w:p w14:paraId="07A8E585" w14:textId="6DDAED48" w:rsidR="00861174" w:rsidRDefault="00861174">
          <w:pPr>
            <w:pStyle w:val="TOC1"/>
            <w:rPr>
              <w:rFonts w:eastAsiaTheme="minorEastAsia"/>
              <w:noProof/>
              <w:sz w:val="24"/>
              <w:szCs w:val="24"/>
              <w:lang w:val="en-US"/>
            </w:rPr>
          </w:pPr>
          <w:hyperlink w:anchor="_Toc233100411" w:history="1">
            <w:r w:rsidRPr="00422198">
              <w:rPr>
                <w:rStyle w:val="Hyperlink"/>
                <w:rFonts w:cs="Arial"/>
                <w:b/>
                <w:bCs/>
                <w:noProof/>
              </w:rPr>
              <w:t>2. Strategic Alignment</w:t>
            </w:r>
            <w:r>
              <w:rPr>
                <w:noProof/>
                <w:webHidden/>
              </w:rPr>
              <w:tab/>
            </w:r>
            <w:r>
              <w:rPr>
                <w:noProof/>
                <w:webHidden/>
              </w:rPr>
              <w:fldChar w:fldCharType="begin"/>
            </w:r>
            <w:r>
              <w:rPr>
                <w:noProof/>
                <w:webHidden/>
              </w:rPr>
              <w:instrText xml:space="preserve"> PAGEREF _Toc233100411 \h </w:instrText>
            </w:r>
            <w:r>
              <w:rPr>
                <w:noProof/>
                <w:webHidden/>
              </w:rPr>
            </w:r>
            <w:r>
              <w:rPr>
                <w:noProof/>
                <w:webHidden/>
              </w:rPr>
              <w:fldChar w:fldCharType="separate"/>
            </w:r>
            <w:r>
              <w:rPr>
                <w:noProof/>
                <w:webHidden/>
              </w:rPr>
              <w:t>7</w:t>
            </w:r>
            <w:r>
              <w:rPr>
                <w:noProof/>
                <w:webHidden/>
              </w:rPr>
              <w:fldChar w:fldCharType="end"/>
            </w:r>
          </w:hyperlink>
        </w:p>
        <w:p w14:paraId="7579C8C0" w14:textId="2D0E6F66" w:rsidR="00861174" w:rsidRDefault="00861174">
          <w:pPr>
            <w:pStyle w:val="TOC1"/>
            <w:rPr>
              <w:rFonts w:eastAsiaTheme="minorEastAsia"/>
              <w:noProof/>
              <w:sz w:val="24"/>
              <w:szCs w:val="24"/>
              <w:lang w:val="en-US"/>
            </w:rPr>
          </w:pPr>
          <w:hyperlink w:anchor="_Toc233100412" w:history="1">
            <w:r w:rsidRPr="00422198">
              <w:rPr>
                <w:rStyle w:val="Hyperlink"/>
                <w:rFonts w:cs="Arial"/>
                <w:b/>
                <w:bCs/>
                <w:noProof/>
              </w:rPr>
              <w:t>3. Program objectives and 2026-27 priorities</w:t>
            </w:r>
            <w:r>
              <w:rPr>
                <w:noProof/>
                <w:webHidden/>
              </w:rPr>
              <w:tab/>
            </w:r>
            <w:r>
              <w:rPr>
                <w:noProof/>
                <w:webHidden/>
              </w:rPr>
              <w:fldChar w:fldCharType="begin"/>
            </w:r>
            <w:r>
              <w:rPr>
                <w:noProof/>
                <w:webHidden/>
              </w:rPr>
              <w:instrText xml:space="preserve"> PAGEREF _Toc233100412 \h </w:instrText>
            </w:r>
            <w:r>
              <w:rPr>
                <w:noProof/>
                <w:webHidden/>
              </w:rPr>
            </w:r>
            <w:r>
              <w:rPr>
                <w:noProof/>
                <w:webHidden/>
              </w:rPr>
              <w:fldChar w:fldCharType="separate"/>
            </w:r>
            <w:r>
              <w:rPr>
                <w:noProof/>
                <w:webHidden/>
              </w:rPr>
              <w:t>8</w:t>
            </w:r>
            <w:r>
              <w:rPr>
                <w:noProof/>
                <w:webHidden/>
              </w:rPr>
              <w:fldChar w:fldCharType="end"/>
            </w:r>
          </w:hyperlink>
        </w:p>
        <w:p w14:paraId="5C1758BF" w14:textId="778E3F76" w:rsidR="00861174" w:rsidRDefault="00861174">
          <w:pPr>
            <w:pStyle w:val="TOC1"/>
            <w:rPr>
              <w:rFonts w:eastAsiaTheme="minorEastAsia"/>
              <w:noProof/>
              <w:sz w:val="24"/>
              <w:szCs w:val="24"/>
              <w:lang w:val="en-US"/>
            </w:rPr>
          </w:pPr>
          <w:hyperlink w:anchor="_Toc233100413" w:history="1">
            <w:r w:rsidRPr="00422198">
              <w:rPr>
                <w:rStyle w:val="Hyperlink"/>
                <w:rFonts w:cs="Arial"/>
                <w:b/>
                <w:bCs/>
                <w:noProof/>
              </w:rPr>
              <w:t>4. Applicant eligibility</w:t>
            </w:r>
            <w:r>
              <w:rPr>
                <w:noProof/>
                <w:webHidden/>
              </w:rPr>
              <w:tab/>
            </w:r>
            <w:r>
              <w:rPr>
                <w:noProof/>
                <w:webHidden/>
              </w:rPr>
              <w:fldChar w:fldCharType="begin"/>
            </w:r>
            <w:r>
              <w:rPr>
                <w:noProof/>
                <w:webHidden/>
              </w:rPr>
              <w:instrText xml:space="preserve"> PAGEREF _Toc233100413 \h </w:instrText>
            </w:r>
            <w:r>
              <w:rPr>
                <w:noProof/>
                <w:webHidden/>
              </w:rPr>
            </w:r>
            <w:r>
              <w:rPr>
                <w:noProof/>
                <w:webHidden/>
              </w:rPr>
              <w:fldChar w:fldCharType="separate"/>
            </w:r>
            <w:r>
              <w:rPr>
                <w:noProof/>
                <w:webHidden/>
              </w:rPr>
              <w:t>9</w:t>
            </w:r>
            <w:r>
              <w:rPr>
                <w:noProof/>
                <w:webHidden/>
              </w:rPr>
              <w:fldChar w:fldCharType="end"/>
            </w:r>
          </w:hyperlink>
        </w:p>
        <w:p w14:paraId="06B47FEA" w14:textId="6841C432" w:rsidR="00861174" w:rsidRPr="00861174" w:rsidRDefault="00861174">
          <w:pPr>
            <w:pStyle w:val="TOC2"/>
            <w:rPr>
              <w:rFonts w:eastAsiaTheme="minorEastAsia" w:cstheme="minorBidi"/>
              <w:sz w:val="24"/>
              <w:szCs w:val="24"/>
              <w:lang w:val="en-US"/>
            </w:rPr>
          </w:pPr>
          <w:hyperlink w:anchor="_Toc233100414" w:history="1">
            <w:r w:rsidRPr="00861174">
              <w:rPr>
                <w:rStyle w:val="Hyperlink"/>
              </w:rPr>
              <w:t>4.1 Who can apply?</w:t>
            </w:r>
            <w:r w:rsidRPr="00861174">
              <w:rPr>
                <w:webHidden/>
              </w:rPr>
              <w:tab/>
            </w:r>
            <w:r w:rsidRPr="00861174">
              <w:rPr>
                <w:webHidden/>
              </w:rPr>
              <w:fldChar w:fldCharType="begin"/>
            </w:r>
            <w:r w:rsidRPr="00861174">
              <w:rPr>
                <w:webHidden/>
              </w:rPr>
              <w:instrText xml:space="preserve"> PAGEREF _Toc233100414 \h </w:instrText>
            </w:r>
            <w:r w:rsidRPr="00861174">
              <w:rPr>
                <w:webHidden/>
              </w:rPr>
            </w:r>
            <w:r w:rsidRPr="00861174">
              <w:rPr>
                <w:webHidden/>
              </w:rPr>
              <w:fldChar w:fldCharType="separate"/>
            </w:r>
            <w:r w:rsidRPr="00861174">
              <w:rPr>
                <w:webHidden/>
              </w:rPr>
              <w:t>9</w:t>
            </w:r>
            <w:r w:rsidRPr="00861174">
              <w:rPr>
                <w:webHidden/>
              </w:rPr>
              <w:fldChar w:fldCharType="end"/>
            </w:r>
          </w:hyperlink>
        </w:p>
        <w:p w14:paraId="559BF665" w14:textId="2063FFA9" w:rsidR="00861174" w:rsidRPr="00861174" w:rsidRDefault="00861174">
          <w:pPr>
            <w:pStyle w:val="TOC2"/>
            <w:rPr>
              <w:rFonts w:eastAsiaTheme="minorEastAsia" w:cstheme="minorBidi"/>
              <w:sz w:val="24"/>
              <w:szCs w:val="24"/>
              <w:lang w:val="en-US"/>
            </w:rPr>
          </w:pPr>
          <w:hyperlink w:anchor="_Toc233100415" w:history="1">
            <w:r w:rsidRPr="00861174">
              <w:rPr>
                <w:rStyle w:val="Hyperlink"/>
              </w:rPr>
              <w:t>4.2 Ineligible applicants</w:t>
            </w:r>
            <w:r w:rsidRPr="00861174">
              <w:rPr>
                <w:webHidden/>
              </w:rPr>
              <w:tab/>
            </w:r>
            <w:r w:rsidRPr="00861174">
              <w:rPr>
                <w:webHidden/>
              </w:rPr>
              <w:fldChar w:fldCharType="begin"/>
            </w:r>
            <w:r w:rsidRPr="00861174">
              <w:rPr>
                <w:webHidden/>
              </w:rPr>
              <w:instrText xml:space="preserve"> PAGEREF _Toc233100415 \h </w:instrText>
            </w:r>
            <w:r w:rsidRPr="00861174">
              <w:rPr>
                <w:webHidden/>
              </w:rPr>
            </w:r>
            <w:r w:rsidRPr="00861174">
              <w:rPr>
                <w:webHidden/>
              </w:rPr>
              <w:fldChar w:fldCharType="separate"/>
            </w:r>
            <w:r w:rsidRPr="00861174">
              <w:rPr>
                <w:webHidden/>
              </w:rPr>
              <w:t>10</w:t>
            </w:r>
            <w:r w:rsidRPr="00861174">
              <w:rPr>
                <w:webHidden/>
              </w:rPr>
              <w:fldChar w:fldCharType="end"/>
            </w:r>
          </w:hyperlink>
        </w:p>
        <w:p w14:paraId="5B4857FB" w14:textId="226EA1BE" w:rsidR="00861174" w:rsidRPr="00861174" w:rsidRDefault="00861174">
          <w:pPr>
            <w:pStyle w:val="TOC2"/>
            <w:rPr>
              <w:rFonts w:eastAsiaTheme="minorEastAsia" w:cstheme="minorBidi"/>
              <w:sz w:val="24"/>
              <w:szCs w:val="24"/>
              <w:lang w:val="en-US"/>
            </w:rPr>
          </w:pPr>
          <w:hyperlink w:anchor="_Toc233100416" w:history="1">
            <w:r w:rsidRPr="00861174">
              <w:rPr>
                <w:rStyle w:val="Hyperlink"/>
              </w:rPr>
              <w:t>4.3 Auspice arrangements</w:t>
            </w:r>
            <w:r w:rsidRPr="00861174">
              <w:rPr>
                <w:webHidden/>
              </w:rPr>
              <w:tab/>
            </w:r>
            <w:r w:rsidRPr="00861174">
              <w:rPr>
                <w:webHidden/>
              </w:rPr>
              <w:fldChar w:fldCharType="begin"/>
            </w:r>
            <w:r w:rsidRPr="00861174">
              <w:rPr>
                <w:webHidden/>
              </w:rPr>
              <w:instrText xml:space="preserve"> PAGEREF _Toc233100416 \h </w:instrText>
            </w:r>
            <w:r w:rsidRPr="00861174">
              <w:rPr>
                <w:webHidden/>
              </w:rPr>
            </w:r>
            <w:r w:rsidRPr="00861174">
              <w:rPr>
                <w:webHidden/>
              </w:rPr>
              <w:fldChar w:fldCharType="separate"/>
            </w:r>
            <w:r w:rsidRPr="00861174">
              <w:rPr>
                <w:webHidden/>
              </w:rPr>
              <w:t>10</w:t>
            </w:r>
            <w:r w:rsidRPr="00861174">
              <w:rPr>
                <w:webHidden/>
              </w:rPr>
              <w:fldChar w:fldCharType="end"/>
            </w:r>
          </w:hyperlink>
        </w:p>
        <w:p w14:paraId="0164297B" w14:textId="6CF42709" w:rsidR="00861174" w:rsidRPr="00861174" w:rsidRDefault="00861174">
          <w:pPr>
            <w:pStyle w:val="TOC2"/>
            <w:rPr>
              <w:rFonts w:eastAsiaTheme="minorEastAsia" w:cstheme="minorBidi"/>
              <w:sz w:val="24"/>
              <w:szCs w:val="24"/>
              <w:lang w:val="en-US"/>
            </w:rPr>
          </w:pPr>
          <w:hyperlink w:anchor="_Toc233100417" w:history="1">
            <w:r w:rsidRPr="00861174">
              <w:rPr>
                <w:rStyle w:val="Hyperlink"/>
              </w:rPr>
              <w:t>4.4 Applicant attestations</w:t>
            </w:r>
            <w:r w:rsidRPr="00861174">
              <w:rPr>
                <w:webHidden/>
              </w:rPr>
              <w:tab/>
            </w:r>
            <w:r w:rsidRPr="00861174">
              <w:rPr>
                <w:webHidden/>
              </w:rPr>
              <w:fldChar w:fldCharType="begin"/>
            </w:r>
            <w:r w:rsidRPr="00861174">
              <w:rPr>
                <w:webHidden/>
              </w:rPr>
              <w:instrText xml:space="preserve"> PAGEREF _Toc233100417 \h </w:instrText>
            </w:r>
            <w:r w:rsidRPr="00861174">
              <w:rPr>
                <w:webHidden/>
              </w:rPr>
            </w:r>
            <w:r w:rsidRPr="00861174">
              <w:rPr>
                <w:webHidden/>
              </w:rPr>
              <w:fldChar w:fldCharType="separate"/>
            </w:r>
            <w:r w:rsidRPr="00861174">
              <w:rPr>
                <w:webHidden/>
              </w:rPr>
              <w:t>10</w:t>
            </w:r>
            <w:r w:rsidRPr="00861174">
              <w:rPr>
                <w:webHidden/>
              </w:rPr>
              <w:fldChar w:fldCharType="end"/>
            </w:r>
          </w:hyperlink>
        </w:p>
        <w:p w14:paraId="7A97F95F" w14:textId="75CC8A7E" w:rsidR="00861174" w:rsidRPr="00861174" w:rsidRDefault="00861174">
          <w:pPr>
            <w:pStyle w:val="TOC2"/>
            <w:rPr>
              <w:rFonts w:eastAsiaTheme="minorEastAsia" w:cstheme="minorBidi"/>
              <w:sz w:val="24"/>
              <w:szCs w:val="24"/>
              <w:lang w:val="en-US"/>
            </w:rPr>
          </w:pPr>
          <w:hyperlink w:anchor="_Toc233100418" w:history="1">
            <w:r w:rsidRPr="00861174">
              <w:rPr>
                <w:rStyle w:val="Hyperlink"/>
              </w:rPr>
              <w:t>4.5 Additional requirements</w:t>
            </w:r>
            <w:r w:rsidRPr="00861174">
              <w:rPr>
                <w:webHidden/>
              </w:rPr>
              <w:tab/>
            </w:r>
            <w:r w:rsidRPr="00861174">
              <w:rPr>
                <w:webHidden/>
              </w:rPr>
              <w:fldChar w:fldCharType="begin"/>
            </w:r>
            <w:r w:rsidRPr="00861174">
              <w:rPr>
                <w:webHidden/>
              </w:rPr>
              <w:instrText xml:space="preserve"> PAGEREF _Toc233100418 \h </w:instrText>
            </w:r>
            <w:r w:rsidRPr="00861174">
              <w:rPr>
                <w:webHidden/>
              </w:rPr>
            </w:r>
            <w:r w:rsidRPr="00861174">
              <w:rPr>
                <w:webHidden/>
              </w:rPr>
              <w:fldChar w:fldCharType="separate"/>
            </w:r>
            <w:r w:rsidRPr="00861174">
              <w:rPr>
                <w:webHidden/>
              </w:rPr>
              <w:t>10</w:t>
            </w:r>
            <w:r w:rsidRPr="00861174">
              <w:rPr>
                <w:webHidden/>
              </w:rPr>
              <w:fldChar w:fldCharType="end"/>
            </w:r>
          </w:hyperlink>
        </w:p>
        <w:p w14:paraId="3346995D" w14:textId="2468796F" w:rsidR="00861174" w:rsidRDefault="00861174">
          <w:pPr>
            <w:pStyle w:val="TOC1"/>
            <w:rPr>
              <w:rFonts w:eastAsiaTheme="minorEastAsia"/>
              <w:noProof/>
              <w:sz w:val="24"/>
              <w:szCs w:val="24"/>
              <w:lang w:val="en-US"/>
            </w:rPr>
          </w:pPr>
          <w:hyperlink w:anchor="_Toc233100419" w:history="1">
            <w:r w:rsidRPr="00422198">
              <w:rPr>
                <w:rStyle w:val="Hyperlink"/>
                <w:rFonts w:cs="Arial"/>
                <w:b/>
                <w:bCs/>
                <w:noProof/>
              </w:rPr>
              <w:t>5. How many applications can I submit?</w:t>
            </w:r>
            <w:r>
              <w:rPr>
                <w:noProof/>
                <w:webHidden/>
              </w:rPr>
              <w:tab/>
            </w:r>
            <w:r>
              <w:rPr>
                <w:noProof/>
                <w:webHidden/>
              </w:rPr>
              <w:fldChar w:fldCharType="begin"/>
            </w:r>
            <w:r>
              <w:rPr>
                <w:noProof/>
                <w:webHidden/>
              </w:rPr>
              <w:instrText xml:space="preserve"> PAGEREF _Toc233100419 \h </w:instrText>
            </w:r>
            <w:r>
              <w:rPr>
                <w:noProof/>
                <w:webHidden/>
              </w:rPr>
            </w:r>
            <w:r>
              <w:rPr>
                <w:noProof/>
                <w:webHidden/>
              </w:rPr>
              <w:fldChar w:fldCharType="separate"/>
            </w:r>
            <w:r>
              <w:rPr>
                <w:noProof/>
                <w:webHidden/>
              </w:rPr>
              <w:t>11</w:t>
            </w:r>
            <w:r>
              <w:rPr>
                <w:noProof/>
                <w:webHidden/>
              </w:rPr>
              <w:fldChar w:fldCharType="end"/>
            </w:r>
          </w:hyperlink>
        </w:p>
        <w:p w14:paraId="367660B9" w14:textId="519060D2" w:rsidR="00861174" w:rsidRDefault="00861174">
          <w:pPr>
            <w:pStyle w:val="TOC1"/>
            <w:rPr>
              <w:rFonts w:eastAsiaTheme="minorEastAsia"/>
              <w:noProof/>
              <w:sz w:val="24"/>
              <w:szCs w:val="24"/>
              <w:lang w:val="en-US"/>
            </w:rPr>
          </w:pPr>
          <w:hyperlink w:anchor="_Toc233100420" w:history="1">
            <w:r w:rsidRPr="00422198">
              <w:rPr>
                <w:rStyle w:val="Hyperlink"/>
                <w:rFonts w:cs="Arial"/>
                <w:b/>
                <w:bCs/>
                <w:noProof/>
              </w:rPr>
              <w:t>6. Eligible projects and costs</w:t>
            </w:r>
            <w:r>
              <w:rPr>
                <w:noProof/>
                <w:webHidden/>
              </w:rPr>
              <w:tab/>
            </w:r>
            <w:r>
              <w:rPr>
                <w:noProof/>
                <w:webHidden/>
              </w:rPr>
              <w:fldChar w:fldCharType="begin"/>
            </w:r>
            <w:r>
              <w:rPr>
                <w:noProof/>
                <w:webHidden/>
              </w:rPr>
              <w:instrText xml:space="preserve"> PAGEREF _Toc233100420 \h </w:instrText>
            </w:r>
            <w:r>
              <w:rPr>
                <w:noProof/>
                <w:webHidden/>
              </w:rPr>
            </w:r>
            <w:r>
              <w:rPr>
                <w:noProof/>
                <w:webHidden/>
              </w:rPr>
              <w:fldChar w:fldCharType="separate"/>
            </w:r>
            <w:r>
              <w:rPr>
                <w:noProof/>
                <w:webHidden/>
              </w:rPr>
              <w:t>12</w:t>
            </w:r>
            <w:r>
              <w:rPr>
                <w:noProof/>
                <w:webHidden/>
              </w:rPr>
              <w:fldChar w:fldCharType="end"/>
            </w:r>
          </w:hyperlink>
        </w:p>
        <w:p w14:paraId="76696E2C" w14:textId="4F95CD88" w:rsidR="00861174" w:rsidRPr="00AF1F52" w:rsidRDefault="00861174">
          <w:pPr>
            <w:pStyle w:val="TOC2"/>
            <w:rPr>
              <w:rFonts w:eastAsiaTheme="minorEastAsia" w:cstheme="minorBidi"/>
              <w:sz w:val="24"/>
              <w:szCs w:val="24"/>
              <w:lang w:val="en-US"/>
            </w:rPr>
          </w:pPr>
          <w:hyperlink w:anchor="_Toc233100421" w:history="1">
            <w:r w:rsidRPr="00AF1F52">
              <w:rPr>
                <w:rStyle w:val="Hyperlink"/>
              </w:rPr>
              <w:t>6.1 Funding details</w:t>
            </w:r>
            <w:r w:rsidRPr="00AF1F52">
              <w:rPr>
                <w:webHidden/>
              </w:rPr>
              <w:tab/>
            </w:r>
            <w:r w:rsidRPr="00AF1F52">
              <w:rPr>
                <w:webHidden/>
              </w:rPr>
              <w:fldChar w:fldCharType="begin"/>
            </w:r>
            <w:r w:rsidRPr="00AF1F52">
              <w:rPr>
                <w:webHidden/>
              </w:rPr>
              <w:instrText xml:space="preserve"> PAGEREF _Toc233100421 \h </w:instrText>
            </w:r>
            <w:r w:rsidRPr="00AF1F52">
              <w:rPr>
                <w:webHidden/>
              </w:rPr>
            </w:r>
            <w:r w:rsidRPr="00AF1F52">
              <w:rPr>
                <w:webHidden/>
              </w:rPr>
              <w:fldChar w:fldCharType="separate"/>
            </w:r>
            <w:r w:rsidRPr="00AF1F52">
              <w:rPr>
                <w:webHidden/>
              </w:rPr>
              <w:t>12</w:t>
            </w:r>
            <w:r w:rsidRPr="00AF1F52">
              <w:rPr>
                <w:webHidden/>
              </w:rPr>
              <w:fldChar w:fldCharType="end"/>
            </w:r>
          </w:hyperlink>
        </w:p>
        <w:p w14:paraId="45B48D70" w14:textId="6C324E72" w:rsidR="00861174" w:rsidRPr="00AF1F52" w:rsidRDefault="00861174">
          <w:pPr>
            <w:pStyle w:val="TOC2"/>
            <w:rPr>
              <w:rFonts w:eastAsiaTheme="minorEastAsia" w:cstheme="minorBidi"/>
              <w:sz w:val="24"/>
              <w:szCs w:val="24"/>
              <w:lang w:val="en-US"/>
            </w:rPr>
          </w:pPr>
          <w:hyperlink w:anchor="_Toc233100422" w:history="1">
            <w:r w:rsidRPr="00AF1F52">
              <w:rPr>
                <w:rStyle w:val="Hyperlink"/>
              </w:rPr>
              <w:t>Category 1: Equipment and Travel</w:t>
            </w:r>
            <w:r w:rsidRPr="00AF1F52">
              <w:rPr>
                <w:webHidden/>
              </w:rPr>
              <w:tab/>
            </w:r>
            <w:r w:rsidRPr="00AF1F52">
              <w:rPr>
                <w:webHidden/>
              </w:rPr>
              <w:fldChar w:fldCharType="begin"/>
            </w:r>
            <w:r w:rsidRPr="00AF1F52">
              <w:rPr>
                <w:webHidden/>
              </w:rPr>
              <w:instrText xml:space="preserve"> PAGEREF _Toc233100422 \h </w:instrText>
            </w:r>
            <w:r w:rsidRPr="00AF1F52">
              <w:rPr>
                <w:webHidden/>
              </w:rPr>
            </w:r>
            <w:r w:rsidRPr="00AF1F52">
              <w:rPr>
                <w:webHidden/>
              </w:rPr>
              <w:fldChar w:fldCharType="separate"/>
            </w:r>
            <w:r w:rsidRPr="00AF1F52">
              <w:rPr>
                <w:webHidden/>
              </w:rPr>
              <w:t>12</w:t>
            </w:r>
            <w:r w:rsidRPr="00AF1F52">
              <w:rPr>
                <w:webHidden/>
              </w:rPr>
              <w:fldChar w:fldCharType="end"/>
            </w:r>
          </w:hyperlink>
        </w:p>
        <w:p w14:paraId="3AA2DA7A" w14:textId="32A1DC77" w:rsidR="00861174" w:rsidRPr="00AF1F52" w:rsidRDefault="00861174">
          <w:pPr>
            <w:pStyle w:val="TOC2"/>
            <w:rPr>
              <w:rFonts w:eastAsiaTheme="minorEastAsia" w:cstheme="minorBidi"/>
              <w:sz w:val="24"/>
              <w:szCs w:val="24"/>
              <w:lang w:val="en-US"/>
            </w:rPr>
          </w:pPr>
          <w:hyperlink w:anchor="_Toc233100423" w:history="1">
            <w:r w:rsidRPr="00AF1F52">
              <w:rPr>
                <w:rStyle w:val="Hyperlink"/>
              </w:rPr>
              <w:t>Category 2: Inclusion Workforce</w:t>
            </w:r>
            <w:r w:rsidRPr="00AF1F52">
              <w:rPr>
                <w:webHidden/>
              </w:rPr>
              <w:tab/>
            </w:r>
            <w:r w:rsidRPr="00AF1F52">
              <w:rPr>
                <w:webHidden/>
              </w:rPr>
              <w:fldChar w:fldCharType="begin"/>
            </w:r>
            <w:r w:rsidRPr="00AF1F52">
              <w:rPr>
                <w:webHidden/>
              </w:rPr>
              <w:instrText xml:space="preserve"> PAGEREF _Toc233100423 \h </w:instrText>
            </w:r>
            <w:r w:rsidRPr="00AF1F52">
              <w:rPr>
                <w:webHidden/>
              </w:rPr>
            </w:r>
            <w:r w:rsidRPr="00AF1F52">
              <w:rPr>
                <w:webHidden/>
              </w:rPr>
              <w:fldChar w:fldCharType="separate"/>
            </w:r>
            <w:r w:rsidRPr="00AF1F52">
              <w:rPr>
                <w:webHidden/>
              </w:rPr>
              <w:t>13</w:t>
            </w:r>
            <w:r w:rsidRPr="00AF1F52">
              <w:rPr>
                <w:webHidden/>
              </w:rPr>
              <w:fldChar w:fldCharType="end"/>
            </w:r>
          </w:hyperlink>
        </w:p>
        <w:p w14:paraId="14A45D87" w14:textId="63472609" w:rsidR="00861174" w:rsidRPr="00AF1F52" w:rsidRDefault="00861174">
          <w:pPr>
            <w:pStyle w:val="TOC2"/>
            <w:rPr>
              <w:rFonts w:eastAsiaTheme="minorEastAsia" w:cstheme="minorBidi"/>
              <w:sz w:val="24"/>
              <w:szCs w:val="24"/>
              <w:lang w:val="en-US"/>
            </w:rPr>
          </w:pPr>
          <w:hyperlink w:anchor="_Toc233100424" w:history="1">
            <w:r w:rsidRPr="00AF1F52">
              <w:rPr>
                <w:rStyle w:val="Hyperlink"/>
              </w:rPr>
              <w:t>Category 3: Programs and Disability-led Initiatives</w:t>
            </w:r>
            <w:r w:rsidRPr="00AF1F52">
              <w:rPr>
                <w:webHidden/>
              </w:rPr>
              <w:tab/>
            </w:r>
            <w:r w:rsidRPr="00AF1F52">
              <w:rPr>
                <w:webHidden/>
              </w:rPr>
              <w:fldChar w:fldCharType="begin"/>
            </w:r>
            <w:r w:rsidRPr="00AF1F52">
              <w:rPr>
                <w:webHidden/>
              </w:rPr>
              <w:instrText xml:space="preserve"> PAGEREF _Toc233100424 \h </w:instrText>
            </w:r>
            <w:r w:rsidRPr="00AF1F52">
              <w:rPr>
                <w:webHidden/>
              </w:rPr>
            </w:r>
            <w:r w:rsidRPr="00AF1F52">
              <w:rPr>
                <w:webHidden/>
              </w:rPr>
              <w:fldChar w:fldCharType="separate"/>
            </w:r>
            <w:r w:rsidRPr="00AF1F52">
              <w:rPr>
                <w:webHidden/>
              </w:rPr>
              <w:t>14</w:t>
            </w:r>
            <w:r w:rsidRPr="00AF1F52">
              <w:rPr>
                <w:webHidden/>
              </w:rPr>
              <w:fldChar w:fldCharType="end"/>
            </w:r>
          </w:hyperlink>
        </w:p>
        <w:p w14:paraId="00A4CA68" w14:textId="5FE43343" w:rsidR="00861174" w:rsidRDefault="00861174">
          <w:pPr>
            <w:pStyle w:val="TOC1"/>
            <w:rPr>
              <w:rFonts w:eastAsiaTheme="minorEastAsia"/>
              <w:noProof/>
              <w:sz w:val="24"/>
              <w:szCs w:val="24"/>
              <w:lang w:val="en-US"/>
            </w:rPr>
          </w:pPr>
          <w:hyperlink w:anchor="_Toc233100425" w:history="1">
            <w:r w:rsidRPr="00422198">
              <w:rPr>
                <w:rStyle w:val="Hyperlink"/>
                <w:rFonts w:cs="Arial"/>
                <w:b/>
                <w:bCs/>
                <w:noProof/>
              </w:rPr>
              <w:t>7. What won’t be funded</w:t>
            </w:r>
            <w:r>
              <w:rPr>
                <w:noProof/>
                <w:webHidden/>
              </w:rPr>
              <w:tab/>
            </w:r>
            <w:r>
              <w:rPr>
                <w:noProof/>
                <w:webHidden/>
              </w:rPr>
              <w:fldChar w:fldCharType="begin"/>
            </w:r>
            <w:r>
              <w:rPr>
                <w:noProof/>
                <w:webHidden/>
              </w:rPr>
              <w:instrText xml:space="preserve"> PAGEREF _Toc233100425 \h </w:instrText>
            </w:r>
            <w:r>
              <w:rPr>
                <w:noProof/>
                <w:webHidden/>
              </w:rPr>
            </w:r>
            <w:r>
              <w:rPr>
                <w:noProof/>
                <w:webHidden/>
              </w:rPr>
              <w:fldChar w:fldCharType="separate"/>
            </w:r>
            <w:r>
              <w:rPr>
                <w:noProof/>
                <w:webHidden/>
              </w:rPr>
              <w:t>15</w:t>
            </w:r>
            <w:r>
              <w:rPr>
                <w:noProof/>
                <w:webHidden/>
              </w:rPr>
              <w:fldChar w:fldCharType="end"/>
            </w:r>
          </w:hyperlink>
        </w:p>
        <w:p w14:paraId="4CF59A66" w14:textId="2D230670" w:rsidR="00861174" w:rsidRDefault="00861174">
          <w:pPr>
            <w:pStyle w:val="TOC1"/>
            <w:rPr>
              <w:rFonts w:eastAsiaTheme="minorEastAsia"/>
              <w:noProof/>
              <w:sz w:val="24"/>
              <w:szCs w:val="24"/>
              <w:lang w:val="en-US"/>
            </w:rPr>
          </w:pPr>
          <w:hyperlink w:anchor="_Toc233100426" w:history="1">
            <w:r w:rsidRPr="00422198">
              <w:rPr>
                <w:rStyle w:val="Hyperlink"/>
                <w:rFonts w:cs="Arial"/>
                <w:b/>
                <w:bCs/>
                <w:noProof/>
              </w:rPr>
              <w:t>8. Assessment and approval</w:t>
            </w:r>
            <w:r>
              <w:rPr>
                <w:noProof/>
                <w:webHidden/>
              </w:rPr>
              <w:tab/>
            </w:r>
            <w:r>
              <w:rPr>
                <w:noProof/>
                <w:webHidden/>
              </w:rPr>
              <w:fldChar w:fldCharType="begin"/>
            </w:r>
            <w:r>
              <w:rPr>
                <w:noProof/>
                <w:webHidden/>
              </w:rPr>
              <w:instrText xml:space="preserve"> PAGEREF _Toc233100426 \h </w:instrText>
            </w:r>
            <w:r>
              <w:rPr>
                <w:noProof/>
                <w:webHidden/>
              </w:rPr>
            </w:r>
            <w:r>
              <w:rPr>
                <w:noProof/>
                <w:webHidden/>
              </w:rPr>
              <w:fldChar w:fldCharType="separate"/>
            </w:r>
            <w:r>
              <w:rPr>
                <w:noProof/>
                <w:webHidden/>
              </w:rPr>
              <w:t>16</w:t>
            </w:r>
            <w:r>
              <w:rPr>
                <w:noProof/>
                <w:webHidden/>
              </w:rPr>
              <w:fldChar w:fldCharType="end"/>
            </w:r>
          </w:hyperlink>
        </w:p>
        <w:p w14:paraId="053111C0" w14:textId="20D5FD1B" w:rsidR="00861174" w:rsidRPr="00AF1F52" w:rsidRDefault="00861174">
          <w:pPr>
            <w:pStyle w:val="TOC2"/>
            <w:rPr>
              <w:rFonts w:eastAsiaTheme="minorEastAsia" w:cstheme="minorBidi"/>
              <w:sz w:val="24"/>
              <w:szCs w:val="24"/>
              <w:lang w:val="en-US"/>
            </w:rPr>
          </w:pPr>
          <w:hyperlink w:anchor="_Toc233100427" w:history="1">
            <w:r w:rsidRPr="00AF1F52">
              <w:rPr>
                <w:rStyle w:val="Hyperlink"/>
              </w:rPr>
              <w:t>8.1 Assessment process</w:t>
            </w:r>
            <w:r w:rsidRPr="00AF1F52">
              <w:rPr>
                <w:webHidden/>
              </w:rPr>
              <w:tab/>
            </w:r>
            <w:r w:rsidRPr="00AF1F52">
              <w:rPr>
                <w:webHidden/>
              </w:rPr>
              <w:fldChar w:fldCharType="begin"/>
            </w:r>
            <w:r w:rsidRPr="00AF1F52">
              <w:rPr>
                <w:webHidden/>
              </w:rPr>
              <w:instrText xml:space="preserve"> PAGEREF _Toc233100427 \h </w:instrText>
            </w:r>
            <w:r w:rsidRPr="00AF1F52">
              <w:rPr>
                <w:webHidden/>
              </w:rPr>
            </w:r>
            <w:r w:rsidRPr="00AF1F52">
              <w:rPr>
                <w:webHidden/>
              </w:rPr>
              <w:fldChar w:fldCharType="separate"/>
            </w:r>
            <w:r w:rsidRPr="00AF1F52">
              <w:rPr>
                <w:webHidden/>
              </w:rPr>
              <w:t>16</w:t>
            </w:r>
            <w:r w:rsidRPr="00AF1F52">
              <w:rPr>
                <w:webHidden/>
              </w:rPr>
              <w:fldChar w:fldCharType="end"/>
            </w:r>
          </w:hyperlink>
        </w:p>
        <w:p w14:paraId="4682B7C2" w14:textId="751CD5A0" w:rsidR="00861174" w:rsidRPr="00AF1F52" w:rsidRDefault="00861174">
          <w:pPr>
            <w:pStyle w:val="TOC2"/>
            <w:rPr>
              <w:rFonts w:eastAsiaTheme="minorEastAsia" w:cstheme="minorBidi"/>
              <w:sz w:val="24"/>
              <w:szCs w:val="24"/>
              <w:lang w:val="en-US"/>
            </w:rPr>
          </w:pPr>
          <w:hyperlink w:anchor="_Toc233100428" w:history="1">
            <w:r w:rsidRPr="00AF1F52">
              <w:rPr>
                <w:rStyle w:val="Hyperlink"/>
              </w:rPr>
              <w:t>8.2 Assessment process</w:t>
            </w:r>
            <w:r w:rsidRPr="00AF1F52">
              <w:rPr>
                <w:webHidden/>
              </w:rPr>
              <w:tab/>
            </w:r>
            <w:r w:rsidRPr="00AF1F52">
              <w:rPr>
                <w:webHidden/>
              </w:rPr>
              <w:fldChar w:fldCharType="begin"/>
            </w:r>
            <w:r w:rsidRPr="00AF1F52">
              <w:rPr>
                <w:webHidden/>
              </w:rPr>
              <w:instrText xml:space="preserve"> PAGEREF _Toc233100428 \h </w:instrText>
            </w:r>
            <w:r w:rsidRPr="00AF1F52">
              <w:rPr>
                <w:webHidden/>
              </w:rPr>
            </w:r>
            <w:r w:rsidRPr="00AF1F52">
              <w:rPr>
                <w:webHidden/>
              </w:rPr>
              <w:fldChar w:fldCharType="separate"/>
            </w:r>
            <w:r w:rsidRPr="00AF1F52">
              <w:rPr>
                <w:webHidden/>
              </w:rPr>
              <w:t>16</w:t>
            </w:r>
            <w:r w:rsidRPr="00AF1F52">
              <w:rPr>
                <w:webHidden/>
              </w:rPr>
              <w:fldChar w:fldCharType="end"/>
            </w:r>
          </w:hyperlink>
        </w:p>
        <w:p w14:paraId="1FD0727B" w14:textId="1C015D45" w:rsidR="00861174" w:rsidRDefault="00861174">
          <w:pPr>
            <w:pStyle w:val="TOC1"/>
            <w:rPr>
              <w:rFonts w:eastAsiaTheme="minorEastAsia"/>
              <w:noProof/>
              <w:sz w:val="24"/>
              <w:szCs w:val="24"/>
              <w:lang w:val="en-US"/>
            </w:rPr>
          </w:pPr>
          <w:hyperlink w:anchor="_Toc233100429" w:history="1">
            <w:r w:rsidRPr="00422198">
              <w:rPr>
                <w:rStyle w:val="Hyperlink"/>
                <w:rFonts w:cs="Arial"/>
                <w:b/>
                <w:bCs/>
                <w:noProof/>
              </w:rPr>
              <w:t>9. What your application must include</w:t>
            </w:r>
            <w:r>
              <w:rPr>
                <w:noProof/>
                <w:webHidden/>
              </w:rPr>
              <w:tab/>
            </w:r>
            <w:r>
              <w:rPr>
                <w:noProof/>
                <w:webHidden/>
              </w:rPr>
              <w:fldChar w:fldCharType="begin"/>
            </w:r>
            <w:r>
              <w:rPr>
                <w:noProof/>
                <w:webHidden/>
              </w:rPr>
              <w:instrText xml:space="preserve"> PAGEREF _Toc233100429 \h </w:instrText>
            </w:r>
            <w:r>
              <w:rPr>
                <w:noProof/>
                <w:webHidden/>
              </w:rPr>
            </w:r>
            <w:r>
              <w:rPr>
                <w:noProof/>
                <w:webHidden/>
              </w:rPr>
              <w:fldChar w:fldCharType="separate"/>
            </w:r>
            <w:r>
              <w:rPr>
                <w:noProof/>
                <w:webHidden/>
              </w:rPr>
              <w:t>17</w:t>
            </w:r>
            <w:r>
              <w:rPr>
                <w:noProof/>
                <w:webHidden/>
              </w:rPr>
              <w:fldChar w:fldCharType="end"/>
            </w:r>
          </w:hyperlink>
        </w:p>
        <w:p w14:paraId="1AC4ACD5" w14:textId="3FF0CA95" w:rsidR="00861174" w:rsidRPr="001B73B4" w:rsidRDefault="00861174">
          <w:pPr>
            <w:pStyle w:val="TOC2"/>
            <w:rPr>
              <w:rFonts w:eastAsiaTheme="minorEastAsia" w:cstheme="minorBidi"/>
              <w:sz w:val="24"/>
              <w:szCs w:val="24"/>
              <w:lang w:val="en-US"/>
            </w:rPr>
          </w:pPr>
          <w:hyperlink w:anchor="_Toc233100430" w:history="1">
            <w:r w:rsidRPr="001B73B4">
              <w:rPr>
                <w:rStyle w:val="Hyperlink"/>
              </w:rPr>
              <w:t>9.1 Other Support Documentation</w:t>
            </w:r>
            <w:r w:rsidRPr="001B73B4">
              <w:rPr>
                <w:webHidden/>
              </w:rPr>
              <w:tab/>
            </w:r>
            <w:r w:rsidRPr="001B73B4">
              <w:rPr>
                <w:webHidden/>
              </w:rPr>
              <w:fldChar w:fldCharType="begin"/>
            </w:r>
            <w:r w:rsidRPr="001B73B4">
              <w:rPr>
                <w:webHidden/>
              </w:rPr>
              <w:instrText xml:space="preserve"> PAGEREF _Toc233100430 \h </w:instrText>
            </w:r>
            <w:r w:rsidRPr="001B73B4">
              <w:rPr>
                <w:webHidden/>
              </w:rPr>
            </w:r>
            <w:r w:rsidRPr="001B73B4">
              <w:rPr>
                <w:webHidden/>
              </w:rPr>
              <w:fldChar w:fldCharType="separate"/>
            </w:r>
            <w:r w:rsidRPr="001B73B4">
              <w:rPr>
                <w:webHidden/>
              </w:rPr>
              <w:t>17</w:t>
            </w:r>
            <w:r w:rsidRPr="001B73B4">
              <w:rPr>
                <w:webHidden/>
              </w:rPr>
              <w:fldChar w:fldCharType="end"/>
            </w:r>
          </w:hyperlink>
        </w:p>
        <w:p w14:paraId="06271A2F" w14:textId="5DF1F91C" w:rsidR="00861174" w:rsidRDefault="00861174">
          <w:pPr>
            <w:pStyle w:val="TOC1"/>
            <w:rPr>
              <w:rFonts w:eastAsiaTheme="minorEastAsia"/>
              <w:noProof/>
              <w:sz w:val="24"/>
              <w:szCs w:val="24"/>
              <w:lang w:val="en-US"/>
            </w:rPr>
          </w:pPr>
          <w:hyperlink w:anchor="_Toc233100431" w:history="1">
            <w:r w:rsidRPr="00422198">
              <w:rPr>
                <w:rStyle w:val="Hyperlink"/>
                <w:rFonts w:cs="Arial"/>
                <w:b/>
                <w:bCs/>
                <w:noProof/>
              </w:rPr>
              <w:t>10. Child abuse insurance</w:t>
            </w:r>
            <w:r>
              <w:rPr>
                <w:noProof/>
                <w:webHidden/>
              </w:rPr>
              <w:tab/>
            </w:r>
            <w:r>
              <w:rPr>
                <w:noProof/>
                <w:webHidden/>
              </w:rPr>
              <w:fldChar w:fldCharType="begin"/>
            </w:r>
            <w:r>
              <w:rPr>
                <w:noProof/>
                <w:webHidden/>
              </w:rPr>
              <w:instrText xml:space="preserve"> PAGEREF _Toc233100431 \h </w:instrText>
            </w:r>
            <w:r>
              <w:rPr>
                <w:noProof/>
                <w:webHidden/>
              </w:rPr>
            </w:r>
            <w:r>
              <w:rPr>
                <w:noProof/>
                <w:webHidden/>
              </w:rPr>
              <w:fldChar w:fldCharType="separate"/>
            </w:r>
            <w:r>
              <w:rPr>
                <w:noProof/>
                <w:webHidden/>
              </w:rPr>
              <w:t>18</w:t>
            </w:r>
            <w:r>
              <w:rPr>
                <w:noProof/>
                <w:webHidden/>
              </w:rPr>
              <w:fldChar w:fldCharType="end"/>
            </w:r>
          </w:hyperlink>
        </w:p>
        <w:p w14:paraId="25243665" w14:textId="2A30BB39" w:rsidR="00861174" w:rsidRPr="008450CB" w:rsidRDefault="00861174">
          <w:pPr>
            <w:pStyle w:val="TOC2"/>
            <w:rPr>
              <w:rFonts w:eastAsiaTheme="minorEastAsia" w:cstheme="minorBidi"/>
              <w:sz w:val="24"/>
              <w:szCs w:val="24"/>
              <w:lang w:val="en-US"/>
            </w:rPr>
          </w:pPr>
          <w:hyperlink w:anchor="_Toc233100432" w:history="1">
            <w:r w:rsidRPr="008450CB">
              <w:rPr>
                <w:rStyle w:val="Hyperlink"/>
              </w:rPr>
              <w:t>10.1 When is Child Abuse Insurance required?</w:t>
            </w:r>
            <w:r w:rsidRPr="008450CB">
              <w:rPr>
                <w:webHidden/>
              </w:rPr>
              <w:tab/>
            </w:r>
            <w:r w:rsidRPr="008450CB">
              <w:rPr>
                <w:webHidden/>
              </w:rPr>
              <w:fldChar w:fldCharType="begin"/>
            </w:r>
            <w:r w:rsidRPr="008450CB">
              <w:rPr>
                <w:webHidden/>
              </w:rPr>
              <w:instrText xml:space="preserve"> PAGEREF _Toc233100432 \h </w:instrText>
            </w:r>
            <w:r w:rsidRPr="008450CB">
              <w:rPr>
                <w:webHidden/>
              </w:rPr>
            </w:r>
            <w:r w:rsidRPr="008450CB">
              <w:rPr>
                <w:webHidden/>
              </w:rPr>
              <w:fldChar w:fldCharType="separate"/>
            </w:r>
            <w:r w:rsidRPr="008450CB">
              <w:rPr>
                <w:webHidden/>
              </w:rPr>
              <w:t>18</w:t>
            </w:r>
            <w:r w:rsidRPr="008450CB">
              <w:rPr>
                <w:webHidden/>
              </w:rPr>
              <w:fldChar w:fldCharType="end"/>
            </w:r>
          </w:hyperlink>
        </w:p>
        <w:p w14:paraId="794798CE" w14:textId="3DEE7515" w:rsidR="00861174" w:rsidRPr="008450CB" w:rsidRDefault="00861174">
          <w:pPr>
            <w:pStyle w:val="TOC2"/>
            <w:rPr>
              <w:rFonts w:eastAsiaTheme="minorEastAsia" w:cstheme="minorBidi"/>
              <w:sz w:val="24"/>
              <w:szCs w:val="24"/>
              <w:lang w:val="en-US"/>
            </w:rPr>
          </w:pPr>
          <w:hyperlink w:anchor="_Toc233100433" w:history="1">
            <w:r w:rsidRPr="008450CB">
              <w:rPr>
                <w:rStyle w:val="Hyperlink"/>
              </w:rPr>
              <w:t>10.2 What does ‘recuring services’ or ‘programs’ mean?</w:t>
            </w:r>
            <w:r w:rsidRPr="008450CB">
              <w:rPr>
                <w:webHidden/>
              </w:rPr>
              <w:tab/>
            </w:r>
            <w:r w:rsidRPr="008450CB">
              <w:rPr>
                <w:webHidden/>
              </w:rPr>
              <w:fldChar w:fldCharType="begin"/>
            </w:r>
            <w:r w:rsidRPr="008450CB">
              <w:rPr>
                <w:webHidden/>
              </w:rPr>
              <w:instrText xml:space="preserve"> PAGEREF _Toc233100433 \h </w:instrText>
            </w:r>
            <w:r w:rsidRPr="008450CB">
              <w:rPr>
                <w:webHidden/>
              </w:rPr>
            </w:r>
            <w:r w:rsidRPr="008450CB">
              <w:rPr>
                <w:webHidden/>
              </w:rPr>
              <w:fldChar w:fldCharType="separate"/>
            </w:r>
            <w:r w:rsidRPr="008450CB">
              <w:rPr>
                <w:webHidden/>
              </w:rPr>
              <w:t>18</w:t>
            </w:r>
            <w:r w:rsidRPr="008450CB">
              <w:rPr>
                <w:webHidden/>
              </w:rPr>
              <w:fldChar w:fldCharType="end"/>
            </w:r>
          </w:hyperlink>
        </w:p>
        <w:p w14:paraId="4ABE080D" w14:textId="48FB7AE7" w:rsidR="00861174" w:rsidRPr="008450CB" w:rsidRDefault="00861174">
          <w:pPr>
            <w:pStyle w:val="TOC2"/>
            <w:rPr>
              <w:rFonts w:eastAsiaTheme="minorEastAsia" w:cstheme="minorBidi"/>
              <w:sz w:val="24"/>
              <w:szCs w:val="24"/>
              <w:lang w:val="en-US"/>
            </w:rPr>
          </w:pPr>
          <w:hyperlink w:anchor="_Toc233100434" w:history="1">
            <w:r w:rsidRPr="008450CB">
              <w:rPr>
                <w:rStyle w:val="Hyperlink"/>
              </w:rPr>
              <w:t>10.3 Do I need child abuse insurance for one-off events?</w:t>
            </w:r>
            <w:r w:rsidRPr="008450CB">
              <w:rPr>
                <w:webHidden/>
              </w:rPr>
              <w:tab/>
            </w:r>
            <w:r w:rsidRPr="008450CB">
              <w:rPr>
                <w:webHidden/>
              </w:rPr>
              <w:fldChar w:fldCharType="begin"/>
            </w:r>
            <w:r w:rsidRPr="008450CB">
              <w:rPr>
                <w:webHidden/>
              </w:rPr>
              <w:instrText xml:space="preserve"> PAGEREF _Toc233100434 \h </w:instrText>
            </w:r>
            <w:r w:rsidRPr="008450CB">
              <w:rPr>
                <w:webHidden/>
              </w:rPr>
            </w:r>
            <w:r w:rsidRPr="008450CB">
              <w:rPr>
                <w:webHidden/>
              </w:rPr>
              <w:fldChar w:fldCharType="separate"/>
            </w:r>
            <w:r w:rsidRPr="008450CB">
              <w:rPr>
                <w:webHidden/>
              </w:rPr>
              <w:t>18</w:t>
            </w:r>
            <w:r w:rsidRPr="008450CB">
              <w:rPr>
                <w:webHidden/>
              </w:rPr>
              <w:fldChar w:fldCharType="end"/>
            </w:r>
          </w:hyperlink>
        </w:p>
        <w:p w14:paraId="7747C63E" w14:textId="02100861" w:rsidR="00861174" w:rsidRPr="008450CB" w:rsidRDefault="00861174">
          <w:pPr>
            <w:pStyle w:val="TOC2"/>
            <w:rPr>
              <w:rFonts w:eastAsiaTheme="minorEastAsia" w:cstheme="minorBidi"/>
              <w:sz w:val="24"/>
              <w:szCs w:val="24"/>
              <w:lang w:val="en-US"/>
            </w:rPr>
          </w:pPr>
          <w:hyperlink w:anchor="_Toc233100435" w:history="1">
            <w:r w:rsidRPr="008450CB">
              <w:rPr>
                <w:rStyle w:val="Hyperlink"/>
              </w:rPr>
              <w:t>10.4 Child Abuse Insurance by funding category</w:t>
            </w:r>
            <w:r w:rsidRPr="008450CB">
              <w:rPr>
                <w:webHidden/>
              </w:rPr>
              <w:tab/>
            </w:r>
            <w:r w:rsidRPr="008450CB">
              <w:rPr>
                <w:webHidden/>
              </w:rPr>
              <w:fldChar w:fldCharType="begin"/>
            </w:r>
            <w:r w:rsidRPr="008450CB">
              <w:rPr>
                <w:webHidden/>
              </w:rPr>
              <w:instrText xml:space="preserve"> PAGEREF _Toc233100435 \h </w:instrText>
            </w:r>
            <w:r w:rsidRPr="008450CB">
              <w:rPr>
                <w:webHidden/>
              </w:rPr>
            </w:r>
            <w:r w:rsidRPr="008450CB">
              <w:rPr>
                <w:webHidden/>
              </w:rPr>
              <w:fldChar w:fldCharType="separate"/>
            </w:r>
            <w:r w:rsidRPr="008450CB">
              <w:rPr>
                <w:webHidden/>
              </w:rPr>
              <w:t>18</w:t>
            </w:r>
            <w:r w:rsidRPr="008450CB">
              <w:rPr>
                <w:webHidden/>
              </w:rPr>
              <w:fldChar w:fldCharType="end"/>
            </w:r>
          </w:hyperlink>
        </w:p>
        <w:p w14:paraId="178D2B77" w14:textId="697968EA" w:rsidR="00861174" w:rsidRPr="008F20A9" w:rsidRDefault="00861174">
          <w:pPr>
            <w:pStyle w:val="TOC3"/>
            <w:tabs>
              <w:tab w:val="right" w:leader="dot" w:pos="4869"/>
            </w:tabs>
            <w:rPr>
              <w:rFonts w:cstheme="minorBidi"/>
              <w:noProof/>
              <w:kern w:val="2"/>
              <w:sz w:val="24"/>
              <w:szCs w:val="24"/>
              <w14:ligatures w14:val="standardContextual"/>
            </w:rPr>
          </w:pPr>
          <w:hyperlink w:anchor="_Toc233100436" w:history="1">
            <w:r w:rsidRPr="008F20A9">
              <w:rPr>
                <w:rStyle w:val="Hyperlink"/>
                <w:rFonts w:cs="Arial"/>
                <w:noProof/>
              </w:rPr>
              <w:t>Category 1: Equipment and Travel</w:t>
            </w:r>
            <w:r w:rsidRPr="008F20A9">
              <w:rPr>
                <w:noProof/>
                <w:webHidden/>
              </w:rPr>
              <w:tab/>
            </w:r>
            <w:r w:rsidRPr="008F20A9">
              <w:rPr>
                <w:noProof/>
                <w:webHidden/>
              </w:rPr>
              <w:fldChar w:fldCharType="begin"/>
            </w:r>
            <w:r w:rsidRPr="008F20A9">
              <w:rPr>
                <w:noProof/>
                <w:webHidden/>
              </w:rPr>
              <w:instrText xml:space="preserve"> PAGEREF _Toc233100436 \h </w:instrText>
            </w:r>
            <w:r w:rsidRPr="008F20A9">
              <w:rPr>
                <w:noProof/>
                <w:webHidden/>
              </w:rPr>
            </w:r>
            <w:r w:rsidRPr="008F20A9">
              <w:rPr>
                <w:noProof/>
                <w:webHidden/>
              </w:rPr>
              <w:fldChar w:fldCharType="separate"/>
            </w:r>
            <w:r w:rsidRPr="008F20A9">
              <w:rPr>
                <w:noProof/>
                <w:webHidden/>
              </w:rPr>
              <w:t>18</w:t>
            </w:r>
            <w:r w:rsidRPr="008F20A9">
              <w:rPr>
                <w:noProof/>
                <w:webHidden/>
              </w:rPr>
              <w:fldChar w:fldCharType="end"/>
            </w:r>
          </w:hyperlink>
        </w:p>
        <w:p w14:paraId="1DC94049" w14:textId="25433FC9" w:rsidR="00861174" w:rsidRPr="008F20A9" w:rsidRDefault="00861174">
          <w:pPr>
            <w:pStyle w:val="TOC3"/>
            <w:tabs>
              <w:tab w:val="right" w:leader="dot" w:pos="4869"/>
            </w:tabs>
            <w:rPr>
              <w:rFonts w:cstheme="minorBidi"/>
              <w:noProof/>
              <w:kern w:val="2"/>
              <w:sz w:val="24"/>
              <w:szCs w:val="24"/>
              <w14:ligatures w14:val="standardContextual"/>
            </w:rPr>
          </w:pPr>
          <w:hyperlink w:anchor="_Toc233100437" w:history="1">
            <w:r w:rsidRPr="008F20A9">
              <w:rPr>
                <w:rStyle w:val="Hyperlink"/>
                <w:rFonts w:cs="Arial"/>
                <w:noProof/>
              </w:rPr>
              <w:t>Category 2: Inclusion Workforce</w:t>
            </w:r>
            <w:r w:rsidRPr="008F20A9">
              <w:rPr>
                <w:noProof/>
                <w:webHidden/>
              </w:rPr>
              <w:tab/>
            </w:r>
            <w:r w:rsidRPr="008F20A9">
              <w:rPr>
                <w:noProof/>
                <w:webHidden/>
              </w:rPr>
              <w:fldChar w:fldCharType="begin"/>
            </w:r>
            <w:r w:rsidRPr="008F20A9">
              <w:rPr>
                <w:noProof/>
                <w:webHidden/>
              </w:rPr>
              <w:instrText xml:space="preserve"> PAGEREF _Toc233100437 \h </w:instrText>
            </w:r>
            <w:r w:rsidRPr="008F20A9">
              <w:rPr>
                <w:noProof/>
                <w:webHidden/>
              </w:rPr>
            </w:r>
            <w:r w:rsidRPr="008F20A9">
              <w:rPr>
                <w:noProof/>
                <w:webHidden/>
              </w:rPr>
              <w:fldChar w:fldCharType="separate"/>
            </w:r>
            <w:r w:rsidRPr="008F20A9">
              <w:rPr>
                <w:noProof/>
                <w:webHidden/>
              </w:rPr>
              <w:t>18</w:t>
            </w:r>
            <w:r w:rsidRPr="008F20A9">
              <w:rPr>
                <w:noProof/>
                <w:webHidden/>
              </w:rPr>
              <w:fldChar w:fldCharType="end"/>
            </w:r>
          </w:hyperlink>
        </w:p>
        <w:p w14:paraId="4CB3F202" w14:textId="41D56502" w:rsidR="00861174" w:rsidRDefault="00861174">
          <w:pPr>
            <w:pStyle w:val="TOC3"/>
            <w:tabs>
              <w:tab w:val="right" w:leader="dot" w:pos="4869"/>
            </w:tabs>
            <w:rPr>
              <w:rFonts w:cstheme="minorBidi"/>
              <w:noProof/>
              <w:kern w:val="2"/>
              <w:sz w:val="24"/>
              <w:szCs w:val="24"/>
              <w14:ligatures w14:val="standardContextual"/>
            </w:rPr>
          </w:pPr>
          <w:hyperlink w:anchor="_Toc233100438" w:history="1">
            <w:r w:rsidRPr="008F20A9">
              <w:rPr>
                <w:rStyle w:val="Hyperlink"/>
                <w:rFonts w:cs="Arial"/>
                <w:noProof/>
              </w:rPr>
              <w:t>Category 3: Programs and Disability-led initiatives</w:t>
            </w:r>
            <w:r w:rsidRPr="008F20A9">
              <w:rPr>
                <w:noProof/>
                <w:webHidden/>
              </w:rPr>
              <w:tab/>
            </w:r>
            <w:r w:rsidRPr="008F20A9">
              <w:rPr>
                <w:noProof/>
                <w:webHidden/>
              </w:rPr>
              <w:fldChar w:fldCharType="begin"/>
            </w:r>
            <w:r w:rsidRPr="008F20A9">
              <w:rPr>
                <w:noProof/>
                <w:webHidden/>
              </w:rPr>
              <w:instrText xml:space="preserve"> PAGEREF _Toc233100438 \h </w:instrText>
            </w:r>
            <w:r w:rsidRPr="008F20A9">
              <w:rPr>
                <w:noProof/>
                <w:webHidden/>
              </w:rPr>
            </w:r>
            <w:r w:rsidRPr="008F20A9">
              <w:rPr>
                <w:noProof/>
                <w:webHidden/>
              </w:rPr>
              <w:fldChar w:fldCharType="separate"/>
            </w:r>
            <w:r w:rsidRPr="008F20A9">
              <w:rPr>
                <w:noProof/>
                <w:webHidden/>
              </w:rPr>
              <w:t>18</w:t>
            </w:r>
            <w:r w:rsidRPr="008F20A9">
              <w:rPr>
                <w:noProof/>
                <w:webHidden/>
              </w:rPr>
              <w:fldChar w:fldCharType="end"/>
            </w:r>
          </w:hyperlink>
        </w:p>
        <w:p w14:paraId="2E580720" w14:textId="7B65536E" w:rsidR="00861174" w:rsidRPr="008450CB" w:rsidRDefault="00861174">
          <w:pPr>
            <w:pStyle w:val="TOC2"/>
            <w:rPr>
              <w:rFonts w:eastAsiaTheme="minorEastAsia" w:cstheme="minorBidi"/>
              <w:sz w:val="24"/>
              <w:szCs w:val="24"/>
              <w:lang w:val="en-US"/>
            </w:rPr>
          </w:pPr>
          <w:hyperlink w:anchor="_Toc233100439" w:history="1">
            <w:r w:rsidRPr="008450CB">
              <w:rPr>
                <w:rStyle w:val="Hyperlink"/>
              </w:rPr>
              <w:t>10.5 Our project needs Child Abuse Insurance, what are the requirements?</w:t>
            </w:r>
            <w:r w:rsidRPr="008450CB">
              <w:rPr>
                <w:webHidden/>
              </w:rPr>
              <w:tab/>
            </w:r>
            <w:r w:rsidRPr="008450CB">
              <w:rPr>
                <w:webHidden/>
              </w:rPr>
              <w:fldChar w:fldCharType="begin"/>
            </w:r>
            <w:r w:rsidRPr="008450CB">
              <w:rPr>
                <w:webHidden/>
              </w:rPr>
              <w:instrText xml:space="preserve"> PAGEREF _Toc233100439 \h </w:instrText>
            </w:r>
            <w:r w:rsidRPr="008450CB">
              <w:rPr>
                <w:webHidden/>
              </w:rPr>
            </w:r>
            <w:r w:rsidRPr="008450CB">
              <w:rPr>
                <w:webHidden/>
              </w:rPr>
              <w:fldChar w:fldCharType="separate"/>
            </w:r>
            <w:r w:rsidRPr="008450CB">
              <w:rPr>
                <w:webHidden/>
              </w:rPr>
              <w:t>19</w:t>
            </w:r>
            <w:r w:rsidRPr="008450CB">
              <w:rPr>
                <w:webHidden/>
              </w:rPr>
              <w:fldChar w:fldCharType="end"/>
            </w:r>
          </w:hyperlink>
        </w:p>
        <w:p w14:paraId="02162CA6" w14:textId="6FD5F8BB" w:rsidR="00861174" w:rsidRDefault="00861174">
          <w:pPr>
            <w:pStyle w:val="TOC1"/>
            <w:rPr>
              <w:rFonts w:eastAsiaTheme="minorEastAsia"/>
              <w:noProof/>
              <w:sz w:val="24"/>
              <w:szCs w:val="24"/>
              <w:lang w:val="en-US"/>
            </w:rPr>
          </w:pPr>
          <w:hyperlink w:anchor="_Toc233100440" w:history="1">
            <w:r w:rsidRPr="00422198">
              <w:rPr>
                <w:rStyle w:val="Hyperlink"/>
                <w:rFonts w:cs="Arial"/>
                <w:b/>
                <w:bCs/>
                <w:noProof/>
              </w:rPr>
              <w:t>11. How to apply</w:t>
            </w:r>
            <w:r>
              <w:rPr>
                <w:noProof/>
                <w:webHidden/>
              </w:rPr>
              <w:tab/>
            </w:r>
            <w:r>
              <w:rPr>
                <w:noProof/>
                <w:webHidden/>
              </w:rPr>
              <w:fldChar w:fldCharType="begin"/>
            </w:r>
            <w:r>
              <w:rPr>
                <w:noProof/>
                <w:webHidden/>
              </w:rPr>
              <w:instrText xml:space="preserve"> PAGEREF _Toc233100440 \h </w:instrText>
            </w:r>
            <w:r>
              <w:rPr>
                <w:noProof/>
                <w:webHidden/>
              </w:rPr>
            </w:r>
            <w:r>
              <w:rPr>
                <w:noProof/>
                <w:webHidden/>
              </w:rPr>
              <w:fldChar w:fldCharType="separate"/>
            </w:r>
            <w:r>
              <w:rPr>
                <w:noProof/>
                <w:webHidden/>
              </w:rPr>
              <w:t>20</w:t>
            </w:r>
            <w:r>
              <w:rPr>
                <w:noProof/>
                <w:webHidden/>
              </w:rPr>
              <w:fldChar w:fldCharType="end"/>
            </w:r>
          </w:hyperlink>
        </w:p>
        <w:p w14:paraId="27BB7D80" w14:textId="5D1D8BAB" w:rsidR="00861174" w:rsidRDefault="00861174">
          <w:pPr>
            <w:pStyle w:val="TOC1"/>
            <w:rPr>
              <w:rFonts w:eastAsiaTheme="minorEastAsia"/>
              <w:noProof/>
              <w:sz w:val="24"/>
              <w:szCs w:val="24"/>
              <w:lang w:val="en-US"/>
            </w:rPr>
          </w:pPr>
          <w:hyperlink w:anchor="_Toc233100441" w:history="1">
            <w:r w:rsidRPr="00422198">
              <w:rPr>
                <w:rStyle w:val="Hyperlink"/>
                <w:rFonts w:cs="Arial"/>
                <w:b/>
                <w:bCs/>
                <w:noProof/>
              </w:rPr>
              <w:t>12. Due diligence checks</w:t>
            </w:r>
            <w:r>
              <w:rPr>
                <w:noProof/>
                <w:webHidden/>
              </w:rPr>
              <w:tab/>
            </w:r>
            <w:r>
              <w:rPr>
                <w:noProof/>
                <w:webHidden/>
              </w:rPr>
              <w:fldChar w:fldCharType="begin"/>
            </w:r>
            <w:r>
              <w:rPr>
                <w:noProof/>
                <w:webHidden/>
              </w:rPr>
              <w:instrText xml:space="preserve"> PAGEREF _Toc233100441 \h </w:instrText>
            </w:r>
            <w:r>
              <w:rPr>
                <w:noProof/>
                <w:webHidden/>
              </w:rPr>
            </w:r>
            <w:r>
              <w:rPr>
                <w:noProof/>
                <w:webHidden/>
              </w:rPr>
              <w:fldChar w:fldCharType="separate"/>
            </w:r>
            <w:r>
              <w:rPr>
                <w:noProof/>
                <w:webHidden/>
              </w:rPr>
              <w:t>21</w:t>
            </w:r>
            <w:r>
              <w:rPr>
                <w:noProof/>
                <w:webHidden/>
              </w:rPr>
              <w:fldChar w:fldCharType="end"/>
            </w:r>
          </w:hyperlink>
        </w:p>
        <w:p w14:paraId="5ECA5CE2" w14:textId="537C12CA" w:rsidR="00861174" w:rsidRDefault="00861174">
          <w:pPr>
            <w:pStyle w:val="TOC1"/>
            <w:rPr>
              <w:rFonts w:eastAsiaTheme="minorEastAsia"/>
              <w:noProof/>
              <w:sz w:val="24"/>
              <w:szCs w:val="24"/>
              <w:lang w:val="en-US"/>
            </w:rPr>
          </w:pPr>
          <w:hyperlink w:anchor="_Toc233100442" w:history="1">
            <w:r w:rsidRPr="00422198">
              <w:rPr>
                <w:rStyle w:val="Hyperlink"/>
                <w:rFonts w:cs="Arial"/>
                <w:b/>
                <w:bCs/>
                <w:noProof/>
              </w:rPr>
              <w:t>13. Conditions that apply to applications and funding</w:t>
            </w:r>
            <w:r>
              <w:rPr>
                <w:noProof/>
                <w:webHidden/>
              </w:rPr>
              <w:tab/>
            </w:r>
            <w:r>
              <w:rPr>
                <w:noProof/>
                <w:webHidden/>
              </w:rPr>
              <w:fldChar w:fldCharType="begin"/>
            </w:r>
            <w:r>
              <w:rPr>
                <w:noProof/>
                <w:webHidden/>
              </w:rPr>
              <w:instrText xml:space="preserve"> PAGEREF _Toc233100442 \h </w:instrText>
            </w:r>
            <w:r>
              <w:rPr>
                <w:noProof/>
                <w:webHidden/>
              </w:rPr>
            </w:r>
            <w:r>
              <w:rPr>
                <w:noProof/>
                <w:webHidden/>
              </w:rPr>
              <w:fldChar w:fldCharType="separate"/>
            </w:r>
            <w:r>
              <w:rPr>
                <w:noProof/>
                <w:webHidden/>
              </w:rPr>
              <w:t>22</w:t>
            </w:r>
            <w:r>
              <w:rPr>
                <w:noProof/>
                <w:webHidden/>
              </w:rPr>
              <w:fldChar w:fldCharType="end"/>
            </w:r>
          </w:hyperlink>
        </w:p>
        <w:p w14:paraId="145A4297" w14:textId="7771DA52" w:rsidR="00861174" w:rsidRDefault="00861174">
          <w:pPr>
            <w:pStyle w:val="TOC1"/>
            <w:rPr>
              <w:rFonts w:eastAsiaTheme="minorEastAsia"/>
              <w:noProof/>
              <w:sz w:val="24"/>
              <w:szCs w:val="24"/>
              <w:lang w:val="en-US"/>
            </w:rPr>
          </w:pPr>
          <w:hyperlink w:anchor="_Toc233100443" w:history="1">
            <w:r w:rsidRPr="00422198">
              <w:rPr>
                <w:rStyle w:val="Hyperlink"/>
                <w:rFonts w:cs="Arial"/>
                <w:b/>
                <w:bCs/>
                <w:noProof/>
              </w:rPr>
              <w:t>14. Payments</w:t>
            </w:r>
            <w:r>
              <w:rPr>
                <w:noProof/>
                <w:webHidden/>
              </w:rPr>
              <w:tab/>
            </w:r>
            <w:r>
              <w:rPr>
                <w:noProof/>
                <w:webHidden/>
              </w:rPr>
              <w:fldChar w:fldCharType="begin"/>
            </w:r>
            <w:r>
              <w:rPr>
                <w:noProof/>
                <w:webHidden/>
              </w:rPr>
              <w:instrText xml:space="preserve"> PAGEREF _Toc233100443 \h </w:instrText>
            </w:r>
            <w:r>
              <w:rPr>
                <w:noProof/>
                <w:webHidden/>
              </w:rPr>
            </w:r>
            <w:r>
              <w:rPr>
                <w:noProof/>
                <w:webHidden/>
              </w:rPr>
              <w:fldChar w:fldCharType="separate"/>
            </w:r>
            <w:r>
              <w:rPr>
                <w:noProof/>
                <w:webHidden/>
              </w:rPr>
              <w:t>23</w:t>
            </w:r>
            <w:r>
              <w:rPr>
                <w:noProof/>
                <w:webHidden/>
              </w:rPr>
              <w:fldChar w:fldCharType="end"/>
            </w:r>
          </w:hyperlink>
        </w:p>
        <w:p w14:paraId="65B95154" w14:textId="2DF3AF06" w:rsidR="00861174" w:rsidRDefault="00861174">
          <w:pPr>
            <w:pStyle w:val="TOC1"/>
            <w:rPr>
              <w:rFonts w:eastAsiaTheme="minorEastAsia"/>
              <w:noProof/>
              <w:sz w:val="24"/>
              <w:szCs w:val="24"/>
              <w:lang w:val="en-US"/>
            </w:rPr>
          </w:pPr>
          <w:hyperlink w:anchor="_Toc233100444" w:history="1">
            <w:r w:rsidRPr="00422198">
              <w:rPr>
                <w:rStyle w:val="Hyperlink"/>
                <w:rFonts w:cs="Arial"/>
                <w:b/>
                <w:bCs/>
                <w:noProof/>
              </w:rPr>
              <w:t>15. Child safe standards</w:t>
            </w:r>
            <w:r>
              <w:rPr>
                <w:noProof/>
                <w:webHidden/>
              </w:rPr>
              <w:tab/>
            </w:r>
            <w:r>
              <w:rPr>
                <w:noProof/>
                <w:webHidden/>
              </w:rPr>
              <w:fldChar w:fldCharType="begin"/>
            </w:r>
            <w:r>
              <w:rPr>
                <w:noProof/>
                <w:webHidden/>
              </w:rPr>
              <w:instrText xml:space="preserve"> PAGEREF _Toc233100444 \h </w:instrText>
            </w:r>
            <w:r>
              <w:rPr>
                <w:noProof/>
                <w:webHidden/>
              </w:rPr>
            </w:r>
            <w:r>
              <w:rPr>
                <w:noProof/>
                <w:webHidden/>
              </w:rPr>
              <w:fldChar w:fldCharType="separate"/>
            </w:r>
            <w:r>
              <w:rPr>
                <w:noProof/>
                <w:webHidden/>
              </w:rPr>
              <w:t>24</w:t>
            </w:r>
            <w:r>
              <w:rPr>
                <w:noProof/>
                <w:webHidden/>
              </w:rPr>
              <w:fldChar w:fldCharType="end"/>
            </w:r>
          </w:hyperlink>
        </w:p>
        <w:p w14:paraId="1171DF62" w14:textId="079AD26A" w:rsidR="00861174" w:rsidRDefault="00861174">
          <w:pPr>
            <w:pStyle w:val="TOC1"/>
            <w:rPr>
              <w:rFonts w:eastAsiaTheme="minorEastAsia"/>
              <w:noProof/>
              <w:sz w:val="24"/>
              <w:szCs w:val="24"/>
              <w:lang w:val="en-US"/>
            </w:rPr>
          </w:pPr>
          <w:hyperlink w:anchor="_Toc233100445" w:history="1">
            <w:r w:rsidRPr="00422198">
              <w:rPr>
                <w:rStyle w:val="Hyperlink"/>
                <w:rFonts w:cs="Arial"/>
                <w:b/>
                <w:bCs/>
                <w:noProof/>
              </w:rPr>
              <w:t>16. Acknowledging the government’s support and promoting successes</w:t>
            </w:r>
            <w:r>
              <w:rPr>
                <w:noProof/>
                <w:webHidden/>
              </w:rPr>
              <w:tab/>
            </w:r>
            <w:r>
              <w:rPr>
                <w:noProof/>
                <w:webHidden/>
              </w:rPr>
              <w:fldChar w:fldCharType="begin"/>
            </w:r>
            <w:r>
              <w:rPr>
                <w:noProof/>
                <w:webHidden/>
              </w:rPr>
              <w:instrText xml:space="preserve"> PAGEREF _Toc233100445 \h </w:instrText>
            </w:r>
            <w:r>
              <w:rPr>
                <w:noProof/>
                <w:webHidden/>
              </w:rPr>
            </w:r>
            <w:r>
              <w:rPr>
                <w:noProof/>
                <w:webHidden/>
              </w:rPr>
              <w:fldChar w:fldCharType="separate"/>
            </w:r>
            <w:r>
              <w:rPr>
                <w:noProof/>
                <w:webHidden/>
              </w:rPr>
              <w:t>25</w:t>
            </w:r>
            <w:r>
              <w:rPr>
                <w:noProof/>
                <w:webHidden/>
              </w:rPr>
              <w:fldChar w:fldCharType="end"/>
            </w:r>
          </w:hyperlink>
        </w:p>
        <w:p w14:paraId="58935A3D" w14:textId="25F55C1A" w:rsidR="00861174" w:rsidRDefault="00861174">
          <w:pPr>
            <w:pStyle w:val="TOC1"/>
            <w:rPr>
              <w:rFonts w:eastAsiaTheme="minorEastAsia"/>
              <w:noProof/>
              <w:sz w:val="24"/>
              <w:szCs w:val="24"/>
              <w:lang w:val="en-US"/>
            </w:rPr>
          </w:pPr>
          <w:hyperlink w:anchor="_Toc233100446" w:history="1">
            <w:r w:rsidRPr="00422198">
              <w:rPr>
                <w:rStyle w:val="Hyperlink"/>
                <w:rFonts w:cs="Arial"/>
                <w:b/>
                <w:bCs/>
                <w:noProof/>
              </w:rPr>
              <w:t>17. Post project evaluation</w:t>
            </w:r>
            <w:r>
              <w:rPr>
                <w:noProof/>
                <w:webHidden/>
              </w:rPr>
              <w:tab/>
            </w:r>
            <w:r>
              <w:rPr>
                <w:noProof/>
                <w:webHidden/>
              </w:rPr>
              <w:fldChar w:fldCharType="begin"/>
            </w:r>
            <w:r>
              <w:rPr>
                <w:noProof/>
                <w:webHidden/>
              </w:rPr>
              <w:instrText xml:space="preserve"> PAGEREF _Toc233100446 \h </w:instrText>
            </w:r>
            <w:r>
              <w:rPr>
                <w:noProof/>
                <w:webHidden/>
              </w:rPr>
            </w:r>
            <w:r>
              <w:rPr>
                <w:noProof/>
                <w:webHidden/>
              </w:rPr>
              <w:fldChar w:fldCharType="separate"/>
            </w:r>
            <w:r>
              <w:rPr>
                <w:noProof/>
                <w:webHidden/>
              </w:rPr>
              <w:t>26</w:t>
            </w:r>
            <w:r>
              <w:rPr>
                <w:noProof/>
                <w:webHidden/>
              </w:rPr>
              <w:fldChar w:fldCharType="end"/>
            </w:r>
          </w:hyperlink>
        </w:p>
        <w:p w14:paraId="27F9B35F" w14:textId="7E8F156F" w:rsidR="00861174" w:rsidRDefault="00861174">
          <w:pPr>
            <w:pStyle w:val="TOC1"/>
            <w:rPr>
              <w:rFonts w:eastAsiaTheme="minorEastAsia"/>
              <w:noProof/>
              <w:sz w:val="24"/>
              <w:szCs w:val="24"/>
              <w:lang w:val="en-US"/>
            </w:rPr>
          </w:pPr>
          <w:hyperlink w:anchor="_Toc233100447" w:history="1">
            <w:r w:rsidRPr="00422198">
              <w:rPr>
                <w:rStyle w:val="Hyperlink"/>
                <w:rFonts w:cs="Arial"/>
                <w:b/>
                <w:bCs/>
                <w:noProof/>
              </w:rPr>
              <w:t>18. Compliance and audit</w:t>
            </w:r>
            <w:r>
              <w:rPr>
                <w:noProof/>
                <w:webHidden/>
              </w:rPr>
              <w:tab/>
            </w:r>
            <w:r>
              <w:rPr>
                <w:noProof/>
                <w:webHidden/>
              </w:rPr>
              <w:fldChar w:fldCharType="begin"/>
            </w:r>
            <w:r>
              <w:rPr>
                <w:noProof/>
                <w:webHidden/>
              </w:rPr>
              <w:instrText xml:space="preserve"> PAGEREF _Toc233100447 \h </w:instrText>
            </w:r>
            <w:r>
              <w:rPr>
                <w:noProof/>
                <w:webHidden/>
              </w:rPr>
            </w:r>
            <w:r>
              <w:rPr>
                <w:noProof/>
                <w:webHidden/>
              </w:rPr>
              <w:fldChar w:fldCharType="separate"/>
            </w:r>
            <w:r>
              <w:rPr>
                <w:noProof/>
                <w:webHidden/>
              </w:rPr>
              <w:t>27</w:t>
            </w:r>
            <w:r>
              <w:rPr>
                <w:noProof/>
                <w:webHidden/>
              </w:rPr>
              <w:fldChar w:fldCharType="end"/>
            </w:r>
          </w:hyperlink>
        </w:p>
        <w:p w14:paraId="31631BDA" w14:textId="09028A30" w:rsidR="00861174" w:rsidRDefault="00861174">
          <w:pPr>
            <w:pStyle w:val="TOC1"/>
            <w:rPr>
              <w:rFonts w:eastAsiaTheme="minorEastAsia"/>
              <w:noProof/>
              <w:sz w:val="24"/>
              <w:szCs w:val="24"/>
              <w:lang w:val="en-US"/>
            </w:rPr>
          </w:pPr>
          <w:hyperlink w:anchor="_Toc233100448" w:history="1">
            <w:r w:rsidRPr="00422198">
              <w:rPr>
                <w:rStyle w:val="Hyperlink"/>
                <w:rFonts w:cs="Arial"/>
                <w:b/>
                <w:bCs/>
                <w:noProof/>
              </w:rPr>
              <w:t>19. Privacy statement</w:t>
            </w:r>
            <w:r>
              <w:rPr>
                <w:noProof/>
                <w:webHidden/>
              </w:rPr>
              <w:tab/>
            </w:r>
            <w:r>
              <w:rPr>
                <w:noProof/>
                <w:webHidden/>
              </w:rPr>
              <w:fldChar w:fldCharType="begin"/>
            </w:r>
            <w:r>
              <w:rPr>
                <w:noProof/>
                <w:webHidden/>
              </w:rPr>
              <w:instrText xml:space="preserve"> PAGEREF _Toc233100448 \h </w:instrText>
            </w:r>
            <w:r>
              <w:rPr>
                <w:noProof/>
                <w:webHidden/>
              </w:rPr>
            </w:r>
            <w:r>
              <w:rPr>
                <w:noProof/>
                <w:webHidden/>
              </w:rPr>
              <w:fldChar w:fldCharType="separate"/>
            </w:r>
            <w:r>
              <w:rPr>
                <w:noProof/>
                <w:webHidden/>
              </w:rPr>
              <w:t>28</w:t>
            </w:r>
            <w:r>
              <w:rPr>
                <w:noProof/>
                <w:webHidden/>
              </w:rPr>
              <w:fldChar w:fldCharType="end"/>
            </w:r>
          </w:hyperlink>
        </w:p>
        <w:p w14:paraId="423059F4" w14:textId="4D8F7746" w:rsidR="00861174" w:rsidRDefault="00861174">
          <w:pPr>
            <w:pStyle w:val="TOC1"/>
            <w:rPr>
              <w:rFonts w:eastAsiaTheme="minorEastAsia"/>
              <w:noProof/>
              <w:sz w:val="24"/>
              <w:szCs w:val="24"/>
              <w:lang w:val="en-US"/>
            </w:rPr>
          </w:pPr>
          <w:hyperlink w:anchor="_Toc233100449" w:history="1">
            <w:r w:rsidRPr="00422198">
              <w:rPr>
                <w:rStyle w:val="Hyperlink"/>
                <w:rFonts w:cs="Arial"/>
                <w:b/>
                <w:bCs/>
                <w:noProof/>
              </w:rPr>
              <w:t>20. Terms of applying</w:t>
            </w:r>
            <w:r>
              <w:rPr>
                <w:noProof/>
                <w:webHidden/>
              </w:rPr>
              <w:tab/>
            </w:r>
            <w:r>
              <w:rPr>
                <w:noProof/>
                <w:webHidden/>
              </w:rPr>
              <w:fldChar w:fldCharType="begin"/>
            </w:r>
            <w:r>
              <w:rPr>
                <w:noProof/>
                <w:webHidden/>
              </w:rPr>
              <w:instrText xml:space="preserve"> PAGEREF _Toc233100449 \h </w:instrText>
            </w:r>
            <w:r>
              <w:rPr>
                <w:noProof/>
                <w:webHidden/>
              </w:rPr>
            </w:r>
            <w:r>
              <w:rPr>
                <w:noProof/>
                <w:webHidden/>
              </w:rPr>
              <w:fldChar w:fldCharType="separate"/>
            </w:r>
            <w:r>
              <w:rPr>
                <w:noProof/>
                <w:webHidden/>
              </w:rPr>
              <w:t>29</w:t>
            </w:r>
            <w:r>
              <w:rPr>
                <w:noProof/>
                <w:webHidden/>
              </w:rPr>
              <w:fldChar w:fldCharType="end"/>
            </w:r>
          </w:hyperlink>
        </w:p>
        <w:p w14:paraId="53F7C4B9" w14:textId="05AA33D5" w:rsidR="00861174" w:rsidRPr="008450CB" w:rsidRDefault="00861174">
          <w:pPr>
            <w:pStyle w:val="TOC2"/>
            <w:rPr>
              <w:rFonts w:eastAsiaTheme="minorEastAsia" w:cstheme="minorBidi"/>
              <w:sz w:val="24"/>
              <w:szCs w:val="24"/>
              <w:lang w:val="en-US"/>
            </w:rPr>
          </w:pPr>
          <w:hyperlink w:anchor="_Toc233100450" w:history="1">
            <w:r w:rsidRPr="008450CB">
              <w:rPr>
                <w:rStyle w:val="Hyperlink"/>
              </w:rPr>
              <w:t>20.1 Department probity and decision-making</w:t>
            </w:r>
            <w:r w:rsidRPr="008450CB">
              <w:rPr>
                <w:webHidden/>
              </w:rPr>
              <w:tab/>
            </w:r>
            <w:r w:rsidRPr="008450CB">
              <w:rPr>
                <w:webHidden/>
              </w:rPr>
              <w:fldChar w:fldCharType="begin"/>
            </w:r>
            <w:r w:rsidRPr="008450CB">
              <w:rPr>
                <w:webHidden/>
              </w:rPr>
              <w:instrText xml:space="preserve"> PAGEREF _Toc233100450 \h </w:instrText>
            </w:r>
            <w:r w:rsidRPr="008450CB">
              <w:rPr>
                <w:webHidden/>
              </w:rPr>
            </w:r>
            <w:r w:rsidRPr="008450CB">
              <w:rPr>
                <w:webHidden/>
              </w:rPr>
              <w:fldChar w:fldCharType="separate"/>
            </w:r>
            <w:r w:rsidRPr="008450CB">
              <w:rPr>
                <w:webHidden/>
              </w:rPr>
              <w:t>29</w:t>
            </w:r>
            <w:r w:rsidRPr="008450CB">
              <w:rPr>
                <w:webHidden/>
              </w:rPr>
              <w:fldChar w:fldCharType="end"/>
            </w:r>
          </w:hyperlink>
        </w:p>
        <w:p w14:paraId="6342DA4D" w14:textId="42EEDF69" w:rsidR="00861174" w:rsidRDefault="00861174">
          <w:pPr>
            <w:pStyle w:val="TOC2"/>
            <w:rPr>
              <w:rFonts w:eastAsiaTheme="minorEastAsia" w:cstheme="minorBidi"/>
              <w:sz w:val="24"/>
              <w:szCs w:val="24"/>
              <w:lang w:val="en-US"/>
            </w:rPr>
          </w:pPr>
          <w:hyperlink w:anchor="_Toc233100451" w:history="1">
            <w:r w:rsidRPr="008450CB">
              <w:rPr>
                <w:rStyle w:val="Hyperlink"/>
              </w:rPr>
              <w:t>20.2 Applicant conflicts of interest</w:t>
            </w:r>
            <w:r w:rsidRPr="008450CB">
              <w:rPr>
                <w:webHidden/>
              </w:rPr>
              <w:tab/>
            </w:r>
            <w:r w:rsidRPr="008450CB">
              <w:rPr>
                <w:webHidden/>
              </w:rPr>
              <w:fldChar w:fldCharType="begin"/>
            </w:r>
            <w:r w:rsidRPr="008450CB">
              <w:rPr>
                <w:webHidden/>
              </w:rPr>
              <w:instrText xml:space="preserve"> PAGEREF _Toc233100451 \h </w:instrText>
            </w:r>
            <w:r w:rsidRPr="008450CB">
              <w:rPr>
                <w:webHidden/>
              </w:rPr>
            </w:r>
            <w:r w:rsidRPr="008450CB">
              <w:rPr>
                <w:webHidden/>
              </w:rPr>
              <w:fldChar w:fldCharType="separate"/>
            </w:r>
            <w:r w:rsidRPr="008450CB">
              <w:rPr>
                <w:webHidden/>
              </w:rPr>
              <w:t>29</w:t>
            </w:r>
            <w:r w:rsidRPr="008450CB">
              <w:rPr>
                <w:webHidden/>
              </w:rPr>
              <w:fldChar w:fldCharType="end"/>
            </w:r>
          </w:hyperlink>
        </w:p>
        <w:p w14:paraId="16BDA7CC" w14:textId="7A226164" w:rsidR="00861174" w:rsidRDefault="00861174">
          <w:pPr>
            <w:pStyle w:val="TOC1"/>
            <w:rPr>
              <w:rFonts w:eastAsiaTheme="minorEastAsia"/>
              <w:noProof/>
              <w:sz w:val="24"/>
              <w:szCs w:val="24"/>
              <w:lang w:val="en-US"/>
            </w:rPr>
          </w:pPr>
          <w:hyperlink w:anchor="_Toc233100452" w:history="1">
            <w:r w:rsidRPr="00422198">
              <w:rPr>
                <w:rStyle w:val="Hyperlink"/>
                <w:rFonts w:cs="Arial"/>
                <w:b/>
                <w:bCs/>
                <w:noProof/>
              </w:rPr>
              <w:t>21. Complaints</w:t>
            </w:r>
            <w:r>
              <w:rPr>
                <w:noProof/>
                <w:webHidden/>
              </w:rPr>
              <w:tab/>
            </w:r>
            <w:r>
              <w:rPr>
                <w:noProof/>
                <w:webHidden/>
              </w:rPr>
              <w:fldChar w:fldCharType="begin"/>
            </w:r>
            <w:r>
              <w:rPr>
                <w:noProof/>
                <w:webHidden/>
              </w:rPr>
              <w:instrText xml:space="preserve"> PAGEREF _Toc233100452 \h </w:instrText>
            </w:r>
            <w:r>
              <w:rPr>
                <w:noProof/>
                <w:webHidden/>
              </w:rPr>
            </w:r>
            <w:r>
              <w:rPr>
                <w:noProof/>
                <w:webHidden/>
              </w:rPr>
              <w:fldChar w:fldCharType="separate"/>
            </w:r>
            <w:r>
              <w:rPr>
                <w:noProof/>
                <w:webHidden/>
              </w:rPr>
              <w:t>30</w:t>
            </w:r>
            <w:r>
              <w:rPr>
                <w:noProof/>
                <w:webHidden/>
              </w:rPr>
              <w:fldChar w:fldCharType="end"/>
            </w:r>
          </w:hyperlink>
        </w:p>
        <w:p w14:paraId="20320C38" w14:textId="04DAFF33" w:rsidR="00FF0C84" w:rsidRDefault="00491691">
          <w:pPr>
            <w:rPr>
              <w:b/>
              <w:bCs/>
              <w:noProof/>
            </w:rPr>
            <w:sectPr w:rsidR="00FF0C84" w:rsidSect="00FF0C84">
              <w:type w:val="continuous"/>
              <w:pgSz w:w="11906" w:h="16838"/>
              <w:pgMar w:top="720" w:right="720" w:bottom="720" w:left="720" w:header="708" w:footer="708" w:gutter="0"/>
              <w:cols w:num="2" w:space="708"/>
              <w:docGrid w:linePitch="360"/>
            </w:sectPr>
          </w:pPr>
          <w:r w:rsidRPr="00FF0C84">
            <w:rPr>
              <w:rFonts w:ascii="Arial" w:hAnsi="Arial" w:cs="Arial"/>
              <w:b/>
              <w:bCs/>
              <w:noProof/>
              <w:sz w:val="24"/>
              <w:szCs w:val="24"/>
            </w:rPr>
            <w:fldChar w:fldCharType="end"/>
          </w:r>
        </w:p>
        <w:p w14:paraId="76986603" w14:textId="7AEBC146" w:rsidR="00491691" w:rsidRDefault="008930BF">
          <w:pPr>
            <w:rPr>
              <w:b/>
              <w:bCs/>
              <w:noProof/>
            </w:rPr>
          </w:pPr>
        </w:p>
      </w:sdtContent>
    </w:sdt>
    <w:p w14:paraId="44C34436" w14:textId="77777777" w:rsidR="00FF0C84" w:rsidRDefault="00FF0C84">
      <w:pPr>
        <w:rPr>
          <w:b/>
          <w:bCs/>
          <w:noProof/>
        </w:rPr>
      </w:pPr>
    </w:p>
    <w:p w14:paraId="6E5ADE50" w14:textId="77777777" w:rsidR="00FF0C84" w:rsidRDefault="00FF0C84">
      <w:pPr>
        <w:rPr>
          <w:b/>
          <w:bCs/>
          <w:noProof/>
        </w:rPr>
      </w:pPr>
    </w:p>
    <w:p w14:paraId="2C930454" w14:textId="3B0B9503" w:rsidR="00D33CFD" w:rsidRDefault="00EA3CA1" w:rsidP="00D33CFD">
      <w:pPr>
        <w:pStyle w:val="Heading1"/>
        <w:rPr>
          <w:rFonts w:ascii="Arial" w:hAnsi="Arial" w:cs="Arial"/>
          <w:b/>
          <w:bCs/>
          <w:color w:val="auto"/>
        </w:rPr>
      </w:pPr>
      <w:bookmarkStart w:id="0" w:name="_Toc233100405"/>
      <w:r>
        <w:rPr>
          <w:rFonts w:ascii="Arial" w:hAnsi="Arial" w:cs="Arial"/>
          <w:b/>
          <w:bCs/>
          <w:color w:val="auto"/>
        </w:rPr>
        <w:lastRenderedPageBreak/>
        <w:t>Acknowledgement</w:t>
      </w:r>
      <w:bookmarkEnd w:id="0"/>
    </w:p>
    <w:p w14:paraId="685DF232" w14:textId="77777777" w:rsidR="005D3C23" w:rsidRPr="005D3C23" w:rsidRDefault="005D3C23" w:rsidP="005D3C23">
      <w:pPr>
        <w:rPr>
          <w:rFonts w:ascii="Arial" w:hAnsi="Arial" w:cs="Arial"/>
          <w:sz w:val="24"/>
          <w:szCs w:val="24"/>
        </w:rPr>
      </w:pPr>
      <w:r w:rsidRPr="005D3C23">
        <w:rPr>
          <w:rFonts w:ascii="Arial" w:hAnsi="Arial" w:cs="Arial"/>
          <w:sz w:val="24"/>
          <w:szCs w:val="24"/>
        </w:rPr>
        <w:t xml:space="preserve">We acknowledge the </w:t>
      </w:r>
      <w:r w:rsidRPr="005D3C23">
        <w:rPr>
          <w:rFonts w:ascii="Arial" w:eastAsia="Arial" w:hAnsi="Arial" w:cs="Arial"/>
          <w:sz w:val="24"/>
          <w:szCs w:val="24"/>
        </w:rPr>
        <w:t>Traditional Owners of Country</w:t>
      </w:r>
      <w:r w:rsidRPr="005D3C23">
        <w:rPr>
          <w:rFonts w:ascii="Arial" w:hAnsi="Arial" w:cs="Arial"/>
          <w:sz w:val="24"/>
          <w:szCs w:val="24"/>
        </w:rPr>
        <w:t xml:space="preserve"> throughout Victoria, their ongoing connection to these lands and water ways and we pay our respects to their culture and their Elders past and present.</w:t>
      </w:r>
    </w:p>
    <w:p w14:paraId="772162E5" w14:textId="77777777" w:rsidR="005D3C23" w:rsidRPr="005D3C23" w:rsidRDefault="005D3C23" w:rsidP="005D3C23">
      <w:pPr>
        <w:rPr>
          <w:rFonts w:ascii="Arial" w:hAnsi="Arial" w:cs="Arial"/>
          <w:sz w:val="24"/>
          <w:szCs w:val="24"/>
        </w:rPr>
      </w:pPr>
      <w:r w:rsidRPr="005D3C23">
        <w:rPr>
          <w:rFonts w:ascii="Arial" w:hAnsi="Arial" w:cs="Arial"/>
          <w:sz w:val="24"/>
          <w:szCs w:val="24"/>
        </w:rPr>
        <w:t xml:space="preserve">We acknowledge Aboriginal Self-Determination is a human right as enshrined in the United Nations Declaration on the Rights of Indigenous Peoples. </w:t>
      </w:r>
    </w:p>
    <w:p w14:paraId="56DBD943" w14:textId="77777777" w:rsidR="005D3C23" w:rsidRPr="005D3C23" w:rsidRDefault="005D3C23" w:rsidP="005D3C23">
      <w:pPr>
        <w:rPr>
          <w:rFonts w:ascii="Arial" w:hAnsi="Arial" w:cs="Arial"/>
          <w:sz w:val="24"/>
          <w:szCs w:val="24"/>
        </w:rPr>
      </w:pPr>
      <w:r w:rsidRPr="005D3C23">
        <w:rPr>
          <w:rFonts w:ascii="Arial" w:hAnsi="Arial" w:cs="Arial"/>
          <w:sz w:val="24"/>
          <w:szCs w:val="24"/>
        </w:rPr>
        <w:t>We are committed to developing strong and enduring partnerships with First Peoples communities that will contribute to growing a prosperous, thriving and strong First Peoples community in Victoria.</w:t>
      </w:r>
    </w:p>
    <w:p w14:paraId="4B2AB2BC" w14:textId="77777777" w:rsidR="005D3C23" w:rsidRPr="005D3C23" w:rsidRDefault="005D3C23" w:rsidP="005D3C23">
      <w:pPr>
        <w:rPr>
          <w:rFonts w:ascii="Arial" w:hAnsi="Arial" w:cs="Arial"/>
          <w:sz w:val="24"/>
          <w:szCs w:val="24"/>
        </w:rPr>
      </w:pPr>
      <w:r w:rsidRPr="005D3C23">
        <w:rPr>
          <w:rFonts w:ascii="Arial" w:hAnsi="Arial" w:cs="Arial"/>
          <w:sz w:val="24"/>
          <w:szCs w:val="24"/>
        </w:rPr>
        <w:t>Throughout this document, the term ‘First Peoples’ is used to refer to both Aboriginal and/or Torres Strait Islander Peoples. Unless noted otherwise, the term should be considered inclusive of both.</w:t>
      </w:r>
    </w:p>
    <w:p w14:paraId="31DF348B" w14:textId="52489431" w:rsidR="007655A8" w:rsidRDefault="00D33CFD" w:rsidP="00EA3CA1">
      <w:pPr>
        <w:spacing w:after="0" w:line="240" w:lineRule="auto"/>
        <w:textAlignment w:val="baseline"/>
        <w:rPr>
          <w:rFonts w:ascii="Arial" w:eastAsia="Times New Roman" w:hAnsi="Arial" w:cs="Arial"/>
          <w:sz w:val="24"/>
          <w:szCs w:val="24"/>
          <w:lang w:eastAsia="en-AU"/>
        </w:rPr>
      </w:pPr>
      <w:r w:rsidRPr="007655A8">
        <w:rPr>
          <w:rFonts w:ascii="Arial" w:eastAsia="Times New Roman" w:hAnsi="Arial" w:cs="Arial"/>
          <w:sz w:val="24"/>
          <w:szCs w:val="24"/>
          <w:lang w:eastAsia="en-AU"/>
        </w:rPr>
        <w:t> </w:t>
      </w:r>
    </w:p>
    <w:p w14:paraId="0DF5BB43" w14:textId="77777777" w:rsidR="00EA3CA1" w:rsidRPr="005D3C23" w:rsidRDefault="00EA3CA1" w:rsidP="005D3C23">
      <w:pPr>
        <w:pStyle w:val="Normalbeforebullet"/>
        <w:keepNext w:val="0"/>
        <w:suppressAutoHyphens w:val="0"/>
        <w:spacing w:after="0" w:line="240" w:lineRule="auto"/>
        <w:textAlignment w:val="baseline"/>
        <w:rPr>
          <w:rFonts w:eastAsia="Times New Roman"/>
          <w:spacing w:val="0"/>
          <w:kern w:val="2"/>
          <w:lang w:eastAsia="en-AU"/>
          <w14:ligatures w14:val="standardContextual"/>
        </w:rPr>
      </w:pPr>
    </w:p>
    <w:p w14:paraId="37A9C90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44504E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0A35A5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1BB8A2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F45800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3EEE76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4047FBE"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9FA1F2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B68CEFC"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318FD9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3F51AE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4B19C9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9A7FE7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CA483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FEB9B7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FE1F157"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051453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E4457B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55530E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8401B1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1BF0A8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9D21B5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545CB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33F3D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A8A43E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F287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E22B6C5"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48DAF3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BE05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4D1845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899F2CF" w14:textId="77777777" w:rsidR="00EA3CA1" w:rsidRDefault="00EA3CA1" w:rsidP="00EA3CA1">
      <w:pPr>
        <w:spacing w:after="0" w:line="240" w:lineRule="auto"/>
        <w:textAlignment w:val="baseline"/>
        <w:rPr>
          <w:rFonts w:ascii="Arial" w:hAnsi="Arial" w:cs="Arial"/>
        </w:rPr>
      </w:pPr>
    </w:p>
    <w:p w14:paraId="5C49D13B" w14:textId="77777777" w:rsidR="000E1EFA" w:rsidRDefault="000E1EFA" w:rsidP="00EA3CA1">
      <w:pPr>
        <w:spacing w:after="0" w:line="240" w:lineRule="auto"/>
        <w:textAlignment w:val="baseline"/>
        <w:rPr>
          <w:rFonts w:ascii="Arial" w:hAnsi="Arial" w:cs="Arial"/>
        </w:rPr>
      </w:pPr>
    </w:p>
    <w:p w14:paraId="0EA053AF" w14:textId="77777777" w:rsidR="000E1EFA" w:rsidRDefault="000E1EFA" w:rsidP="00EA3CA1">
      <w:pPr>
        <w:spacing w:after="0" w:line="240" w:lineRule="auto"/>
        <w:textAlignment w:val="baseline"/>
        <w:rPr>
          <w:rFonts w:ascii="Arial" w:hAnsi="Arial" w:cs="Arial"/>
        </w:rPr>
      </w:pPr>
    </w:p>
    <w:p w14:paraId="046C7534" w14:textId="77777777" w:rsidR="000E1EFA" w:rsidRDefault="000E1EFA" w:rsidP="00EA3CA1">
      <w:pPr>
        <w:spacing w:after="0" w:line="240" w:lineRule="auto"/>
        <w:textAlignment w:val="baseline"/>
        <w:rPr>
          <w:rFonts w:ascii="Arial" w:hAnsi="Arial" w:cs="Arial"/>
        </w:rPr>
      </w:pPr>
    </w:p>
    <w:p w14:paraId="0706143D" w14:textId="24845901" w:rsidR="000E1EFA" w:rsidRPr="004D5884" w:rsidRDefault="00D531A6" w:rsidP="000E1EFA">
      <w:pPr>
        <w:pStyle w:val="Heading1"/>
        <w:rPr>
          <w:rFonts w:ascii="Arial" w:hAnsi="Arial" w:cs="Arial"/>
          <w:b/>
          <w:bCs/>
          <w:color w:val="auto"/>
          <w:sz w:val="36"/>
          <w:szCs w:val="36"/>
        </w:rPr>
      </w:pPr>
      <w:bookmarkStart w:id="1" w:name="_Toc233100406"/>
      <w:r w:rsidRPr="004D5884">
        <w:rPr>
          <w:rFonts w:ascii="Arial" w:hAnsi="Arial" w:cs="Arial"/>
          <w:b/>
          <w:bCs/>
          <w:color w:val="auto"/>
          <w:sz w:val="36"/>
          <w:szCs w:val="36"/>
        </w:rPr>
        <w:lastRenderedPageBreak/>
        <w:t>Guidelines and The Department</w:t>
      </w:r>
      <w:bookmarkEnd w:id="1"/>
    </w:p>
    <w:p w14:paraId="04A7B85B" w14:textId="52DD314D" w:rsidR="000E1EFA" w:rsidRPr="003A5470" w:rsidRDefault="000E1EFA" w:rsidP="00760BF2">
      <w:pPr>
        <w:pStyle w:val="DHHSbodynospace"/>
        <w:spacing w:after="240"/>
        <w:rPr>
          <w:rStyle w:val="Medium"/>
          <w:rFonts w:cs="Arial"/>
          <w:b/>
          <w:bCs/>
          <w:color w:val="000000" w:themeColor="text1"/>
          <w:szCs w:val="24"/>
        </w:rPr>
      </w:pPr>
      <w:r w:rsidRPr="003A5470">
        <w:rPr>
          <w:rStyle w:val="Medium"/>
          <w:rFonts w:cs="Arial"/>
          <w:b/>
          <w:bCs/>
          <w:color w:val="000000" w:themeColor="text1"/>
          <w:szCs w:val="24"/>
        </w:rPr>
        <w:t>These program guidelines are subject to change at the discretion of the Minister for Community Sport.</w:t>
      </w:r>
    </w:p>
    <w:p w14:paraId="315829D1" w14:textId="77777777" w:rsidR="000E1EFA" w:rsidRPr="003A5470" w:rsidRDefault="000E1EFA" w:rsidP="00760BF2">
      <w:pPr>
        <w:spacing w:after="240"/>
        <w:contextualSpacing/>
        <w:rPr>
          <w:rFonts w:ascii="Arial" w:hAnsi="Arial" w:cs="Arial"/>
          <w:bCs/>
        </w:rPr>
      </w:pPr>
      <w:r w:rsidRPr="003A5470">
        <w:rPr>
          <w:rFonts w:ascii="Arial" w:hAnsi="Arial" w:cs="Arial"/>
          <w:sz w:val="24"/>
          <w:szCs w:val="24"/>
        </w:rPr>
        <w:t xml:space="preserve">These program guidelines provide an indication of what will be considered for funding and a list of some of the items and projects that will not be funded. This is not an exhaustive list. Applicants that are unsure if proposed items or projects are eligible for funding, should contact </w:t>
      </w:r>
      <w:hyperlink r:id="rId17">
        <w:r w:rsidRPr="001B4F45">
          <w:rPr>
            <w:rStyle w:val="Hyperlink"/>
            <w:rFonts w:cs="Arial"/>
            <w:color w:val="215E99" w:themeColor="text2" w:themeTint="BF"/>
            <w:szCs w:val="24"/>
          </w:rPr>
          <w:t>Sport and Recreation Victoria</w:t>
        </w:r>
      </w:hyperlink>
      <w:r w:rsidRPr="003A5470">
        <w:rPr>
          <w:rFonts w:ascii="Arial" w:hAnsi="Arial" w:cs="Arial"/>
          <w:sz w:val="24"/>
          <w:szCs w:val="24"/>
        </w:rPr>
        <w:t xml:space="preserve"> prior to submitting their application</w:t>
      </w:r>
      <w:r w:rsidRPr="003A5470">
        <w:rPr>
          <w:rFonts w:ascii="Arial" w:hAnsi="Arial" w:cs="Arial"/>
        </w:rPr>
        <w:t>.</w:t>
      </w:r>
    </w:p>
    <w:p w14:paraId="1E48F797" w14:textId="77777777" w:rsidR="000E1EFA" w:rsidRPr="003A5470" w:rsidRDefault="000E1EFA" w:rsidP="000E1EFA">
      <w:pPr>
        <w:spacing w:before="100" w:beforeAutospacing="1" w:after="120"/>
        <w:contextualSpacing/>
        <w:rPr>
          <w:rFonts w:ascii="Arial" w:hAnsi="Arial" w:cs="Arial"/>
        </w:rPr>
      </w:pPr>
    </w:p>
    <w:p w14:paraId="704F2C53" w14:textId="77777777" w:rsidR="000E1EFA" w:rsidRPr="003A5470" w:rsidRDefault="000E1EFA" w:rsidP="000E1EFA">
      <w:pPr>
        <w:spacing w:before="100" w:beforeAutospacing="1" w:after="120"/>
        <w:contextualSpacing/>
        <w:rPr>
          <w:rFonts w:ascii="Arial" w:hAnsi="Arial" w:cs="Arial"/>
          <w:b/>
          <w:sz w:val="24"/>
          <w:szCs w:val="24"/>
        </w:rPr>
      </w:pPr>
      <w:r w:rsidRPr="003A5470">
        <w:rPr>
          <w:rFonts w:ascii="Arial" w:hAnsi="Arial" w:cs="Arial"/>
          <w:b/>
          <w:sz w:val="24"/>
          <w:szCs w:val="24"/>
        </w:rPr>
        <w:t>The Department’s reserved rights</w:t>
      </w:r>
    </w:p>
    <w:p w14:paraId="28646F81" w14:textId="77777777" w:rsidR="000E1EFA" w:rsidRPr="003A5470" w:rsidRDefault="000E1EFA" w:rsidP="000E1EFA">
      <w:pPr>
        <w:pStyle w:val="DHHSbodynospace"/>
        <w:rPr>
          <w:rFonts w:cs="Arial"/>
          <w:b/>
          <w:szCs w:val="24"/>
        </w:rPr>
      </w:pPr>
      <w:r w:rsidRPr="003A5470">
        <w:rPr>
          <w:rFonts w:cs="Arial"/>
          <w:szCs w:val="24"/>
        </w:rPr>
        <w:t>Notwithstanding anything to the contrary in these program guidelines, the Department reserves the right to do any or all of the following, in its absolute discretion, at any time for any reason, with or without notice:</w:t>
      </w:r>
    </w:p>
    <w:p w14:paraId="30166B60" w14:textId="77777777" w:rsidR="000E1EFA" w:rsidRPr="003A5470" w:rsidRDefault="000E1EFA" w:rsidP="00EF5C5F">
      <w:pPr>
        <w:pStyle w:val="DHHSbodynospace"/>
        <w:numPr>
          <w:ilvl w:val="0"/>
          <w:numId w:val="2"/>
        </w:numPr>
        <w:tabs>
          <w:tab w:val="clear" w:pos="284"/>
        </w:tabs>
        <w:spacing w:before="120" w:after="120" w:line="276" w:lineRule="auto"/>
        <w:ind w:left="555" w:hanging="426"/>
        <w:rPr>
          <w:rFonts w:cs="Arial"/>
          <w:b/>
          <w:szCs w:val="24"/>
        </w:rPr>
      </w:pPr>
      <w:r w:rsidRPr="003A5470">
        <w:rPr>
          <w:rFonts w:cs="Arial"/>
          <w:szCs w:val="24"/>
        </w:rPr>
        <w:t>Suspend or cancel the Regional All Abilities Participation Grants.</w:t>
      </w:r>
    </w:p>
    <w:p w14:paraId="67220E99" w14:textId="77777777" w:rsidR="000E1EFA" w:rsidRPr="003A5470" w:rsidRDefault="000E1EFA" w:rsidP="00EF5C5F">
      <w:pPr>
        <w:pStyle w:val="DHHSbodynospace"/>
        <w:numPr>
          <w:ilvl w:val="0"/>
          <w:numId w:val="2"/>
        </w:numPr>
        <w:tabs>
          <w:tab w:val="clear" w:pos="284"/>
        </w:tabs>
        <w:spacing w:before="120" w:after="120" w:line="276" w:lineRule="auto"/>
        <w:ind w:left="555" w:hanging="426"/>
        <w:rPr>
          <w:rFonts w:cs="Arial"/>
          <w:b/>
          <w:szCs w:val="24"/>
        </w:rPr>
      </w:pPr>
      <w:r w:rsidRPr="003A5470">
        <w:rPr>
          <w:rFonts w:cs="Arial"/>
          <w:szCs w:val="24"/>
        </w:rPr>
        <w:t>Withdraw, amend or replace these program guidelines and any application terms.</w:t>
      </w:r>
    </w:p>
    <w:p w14:paraId="209703C9" w14:textId="77777777" w:rsidR="000E1EFA" w:rsidRPr="003A5470" w:rsidRDefault="000E1EFA" w:rsidP="00EF5C5F">
      <w:pPr>
        <w:pStyle w:val="DHHSbodynospace"/>
        <w:numPr>
          <w:ilvl w:val="0"/>
          <w:numId w:val="2"/>
        </w:numPr>
        <w:tabs>
          <w:tab w:val="clear" w:pos="284"/>
        </w:tabs>
        <w:spacing w:before="120" w:after="120" w:line="276" w:lineRule="auto"/>
        <w:ind w:left="555" w:hanging="426"/>
        <w:rPr>
          <w:rFonts w:cs="Arial"/>
          <w:b/>
          <w:szCs w:val="24"/>
        </w:rPr>
      </w:pPr>
      <w:r w:rsidRPr="003A5470">
        <w:rPr>
          <w:rFonts w:cs="Arial"/>
          <w:szCs w:val="24"/>
        </w:rPr>
        <w:t>Suspend or cease the assessment of any application.</w:t>
      </w:r>
    </w:p>
    <w:p w14:paraId="5C7907B1" w14:textId="77777777" w:rsidR="000E1EFA" w:rsidRPr="003A5470" w:rsidRDefault="000E1EFA" w:rsidP="00EF5C5F">
      <w:pPr>
        <w:pStyle w:val="DHHSbodynospace"/>
        <w:numPr>
          <w:ilvl w:val="0"/>
          <w:numId w:val="2"/>
        </w:numPr>
        <w:tabs>
          <w:tab w:val="clear" w:pos="284"/>
        </w:tabs>
        <w:spacing w:before="120" w:after="120" w:line="276" w:lineRule="auto"/>
        <w:ind w:left="555" w:hanging="426"/>
        <w:rPr>
          <w:rFonts w:cs="Arial"/>
          <w:b/>
          <w:szCs w:val="24"/>
        </w:rPr>
      </w:pPr>
      <w:r w:rsidRPr="003A5470">
        <w:rPr>
          <w:rFonts w:cs="Arial"/>
          <w:szCs w:val="24"/>
        </w:rPr>
        <w:t>Withdraw any offer it has made to a successful applicant through an Email of Acceptance or Grant Agreement.</w:t>
      </w:r>
    </w:p>
    <w:p w14:paraId="652A56B0" w14:textId="77777777" w:rsidR="005F5235" w:rsidRDefault="000E1EFA" w:rsidP="005F5235">
      <w:pPr>
        <w:spacing w:before="100" w:beforeAutospacing="1" w:after="120" w:line="360" w:lineRule="auto"/>
        <w:contextualSpacing/>
        <w:rPr>
          <w:rFonts w:ascii="Arial" w:hAnsi="Arial" w:cs="Arial"/>
          <w:sz w:val="24"/>
          <w:szCs w:val="24"/>
        </w:rPr>
      </w:pPr>
      <w:r w:rsidRPr="003A5470">
        <w:rPr>
          <w:rFonts w:ascii="Arial" w:hAnsi="Arial" w:cs="Arial"/>
          <w:sz w:val="24"/>
          <w:szCs w:val="24"/>
        </w:rPr>
        <w:t>For information on this program, phone 1800 325 206 or email</w:t>
      </w:r>
      <w:r w:rsidRPr="003A5470" w:rsidDel="007A75CD">
        <w:rPr>
          <w:rFonts w:ascii="Arial" w:hAnsi="Arial" w:cs="Arial"/>
          <w:sz w:val="24"/>
          <w:szCs w:val="24"/>
        </w:rPr>
        <w:t xml:space="preserve"> </w:t>
      </w:r>
      <w:hyperlink r:id="rId18" w:history="1">
        <w:r w:rsidRPr="001B4F45">
          <w:rPr>
            <w:rStyle w:val="Hyperlink"/>
            <w:rFonts w:cs="Arial"/>
            <w:color w:val="215E99" w:themeColor="text2" w:themeTint="BF"/>
            <w:szCs w:val="24"/>
          </w:rPr>
          <w:t>Sport and Recreation Victoria</w:t>
        </w:r>
      </w:hyperlink>
      <w:r w:rsidRPr="003A5470">
        <w:rPr>
          <w:rFonts w:ascii="Arial" w:hAnsi="Arial" w:cs="Arial"/>
          <w:sz w:val="24"/>
          <w:szCs w:val="24"/>
        </w:rPr>
        <w:t>.</w:t>
      </w:r>
    </w:p>
    <w:p w14:paraId="0B90122A" w14:textId="1021363C" w:rsidR="000E1EFA" w:rsidRPr="003A5470" w:rsidRDefault="000E1EFA" w:rsidP="005F5235">
      <w:pPr>
        <w:spacing w:before="100" w:beforeAutospacing="1" w:after="120" w:line="360" w:lineRule="auto"/>
        <w:contextualSpacing/>
        <w:rPr>
          <w:rFonts w:ascii="Arial" w:hAnsi="Arial" w:cs="Arial"/>
          <w:sz w:val="24"/>
          <w:szCs w:val="24"/>
        </w:rPr>
      </w:pPr>
      <w:r w:rsidRPr="003A5470">
        <w:rPr>
          <w:rFonts w:ascii="Arial" w:hAnsi="Arial" w:cs="Arial"/>
          <w:sz w:val="24"/>
          <w:szCs w:val="24"/>
        </w:rPr>
        <w:t xml:space="preserve">If required, please use the </w:t>
      </w:r>
      <w:hyperlink r:id="rId19" w:history="1">
        <w:r w:rsidRPr="001B4F45">
          <w:rPr>
            <w:rStyle w:val="Hyperlink"/>
            <w:rFonts w:cs="Arial"/>
            <w:color w:val="215E99" w:themeColor="text2" w:themeTint="BF"/>
            <w:szCs w:val="24"/>
          </w:rPr>
          <w:t>National Relay Service</w:t>
        </w:r>
      </w:hyperlink>
      <w:r w:rsidRPr="003A5470">
        <w:rPr>
          <w:rFonts w:ascii="Arial" w:hAnsi="Arial" w:cs="Arial"/>
          <w:sz w:val="24"/>
          <w:szCs w:val="24"/>
        </w:rPr>
        <w:t xml:space="preserve"> on 13 36 77.</w:t>
      </w:r>
    </w:p>
    <w:p w14:paraId="2444EDC9" w14:textId="411AF791" w:rsidR="000E1EFA" w:rsidRPr="003A5470" w:rsidRDefault="000E1EFA" w:rsidP="005F5235">
      <w:pPr>
        <w:spacing w:before="100" w:beforeAutospacing="1" w:after="120" w:line="360" w:lineRule="auto"/>
        <w:contextualSpacing/>
        <w:rPr>
          <w:rFonts w:ascii="Arial" w:hAnsi="Arial" w:cs="Arial"/>
          <w:sz w:val="24"/>
          <w:szCs w:val="24"/>
        </w:rPr>
      </w:pPr>
      <w:r w:rsidRPr="003A5470">
        <w:rPr>
          <w:rFonts w:ascii="Arial" w:hAnsi="Arial" w:cs="Arial"/>
          <w:sz w:val="24"/>
          <w:szCs w:val="24"/>
        </w:rPr>
        <w:t xml:space="preserve">For help with translations, please call the </w:t>
      </w:r>
      <w:hyperlink r:id="rId20" w:tooltip="Link to Translating and Interpreting Service webpage" w:history="1">
        <w:r w:rsidRPr="001B4F45">
          <w:rPr>
            <w:rStyle w:val="Hyperlink"/>
            <w:rFonts w:cs="Arial"/>
            <w:color w:val="215E99" w:themeColor="text2" w:themeTint="BF"/>
            <w:szCs w:val="24"/>
          </w:rPr>
          <w:t>Translating and Interpreting Service</w:t>
        </w:r>
      </w:hyperlink>
      <w:r w:rsidRPr="003A5470">
        <w:rPr>
          <w:rFonts w:ascii="Arial" w:hAnsi="Arial" w:cs="Arial"/>
          <w:sz w:val="24"/>
          <w:szCs w:val="24"/>
        </w:rPr>
        <w:t xml:space="preserve"> on 131 450.</w:t>
      </w:r>
    </w:p>
    <w:p w14:paraId="4A5A14FA" w14:textId="77777777" w:rsidR="006C025D" w:rsidRDefault="000E1EFA" w:rsidP="006C025D">
      <w:pPr>
        <w:spacing w:before="100" w:beforeAutospacing="1" w:after="120" w:line="360" w:lineRule="auto"/>
        <w:contextualSpacing/>
        <w:rPr>
          <w:rFonts w:ascii="Arial" w:hAnsi="Arial" w:cs="Arial"/>
          <w:sz w:val="24"/>
          <w:szCs w:val="24"/>
        </w:rPr>
      </w:pPr>
      <w:r w:rsidRPr="003A5470">
        <w:rPr>
          <w:rFonts w:ascii="Arial" w:hAnsi="Arial" w:cs="Arial"/>
          <w:sz w:val="24"/>
          <w:szCs w:val="24"/>
        </w:rPr>
        <w:t xml:space="preserve">Authorised and published by the Victorian Government Department of Jobs, Skills, Industry and Regions, 1 Spring Street Melbourne, Victoria 3000. </w:t>
      </w:r>
    </w:p>
    <w:p w14:paraId="63AF35C0" w14:textId="1BA75D6B" w:rsidR="005B77C7" w:rsidRPr="006C025D" w:rsidRDefault="000E1EFA" w:rsidP="006C025D">
      <w:pPr>
        <w:spacing w:after="0" w:line="480" w:lineRule="auto"/>
        <w:contextualSpacing/>
        <w:rPr>
          <w:rFonts w:ascii="Arial" w:hAnsi="Arial" w:cs="Arial"/>
          <w:bCs/>
          <w:sz w:val="24"/>
          <w:szCs w:val="24"/>
        </w:rPr>
      </w:pPr>
      <w:r w:rsidRPr="003A5470">
        <w:rPr>
          <w:rFonts w:ascii="Arial" w:hAnsi="Arial" w:cs="Arial"/>
          <w:sz w:val="24"/>
          <w:szCs w:val="24"/>
        </w:rPr>
        <w:t xml:space="preserve">© State of Victoria, Department of Jobs, Skills, Industry and Regions </w:t>
      </w:r>
      <w:r w:rsidR="005D3C23">
        <w:rPr>
          <w:rFonts w:ascii="Arial" w:hAnsi="Arial" w:cs="Arial"/>
          <w:sz w:val="24"/>
          <w:szCs w:val="24"/>
        </w:rPr>
        <w:t>June 2026</w:t>
      </w:r>
      <w:r w:rsidRPr="003A5470">
        <w:rPr>
          <w:rFonts w:ascii="Arial" w:hAnsi="Arial" w:cs="Arial"/>
          <w:sz w:val="24"/>
          <w:szCs w:val="24"/>
        </w:rPr>
        <w:t>.</w:t>
      </w:r>
    </w:p>
    <w:p w14:paraId="50AA913C" w14:textId="77777777" w:rsidR="005B77C7" w:rsidRDefault="005B77C7">
      <w:pPr>
        <w:rPr>
          <w:rFonts w:ascii="Arial" w:eastAsiaTheme="majorEastAsia" w:hAnsi="Arial" w:cs="Arial"/>
          <w:b/>
          <w:bCs/>
          <w:sz w:val="34"/>
          <w:szCs w:val="34"/>
        </w:rPr>
      </w:pPr>
      <w:r>
        <w:rPr>
          <w:rFonts w:ascii="Arial" w:hAnsi="Arial" w:cs="Arial"/>
          <w:b/>
          <w:bCs/>
          <w:sz w:val="34"/>
          <w:szCs w:val="34"/>
        </w:rPr>
        <w:br w:type="page"/>
      </w:r>
    </w:p>
    <w:p w14:paraId="2178B894" w14:textId="701299E6" w:rsidR="005B77C7" w:rsidRPr="004D5884" w:rsidRDefault="00C41E95" w:rsidP="00C41E95">
      <w:pPr>
        <w:keepNext/>
        <w:keepLines/>
        <w:spacing w:before="100" w:beforeAutospacing="1" w:after="100" w:afterAutospacing="1" w:line="276" w:lineRule="auto"/>
        <w:outlineLvl w:val="0"/>
        <w:rPr>
          <w:rFonts w:ascii="Arial" w:eastAsia="MS Mincho" w:hAnsi="Arial" w:cs="Arial"/>
          <w:b/>
          <w:bCs/>
          <w:spacing w:val="-4"/>
          <w:sz w:val="36"/>
          <w:szCs w:val="36"/>
        </w:rPr>
      </w:pPr>
      <w:bookmarkStart w:id="2" w:name="_Toc176869022"/>
      <w:bookmarkStart w:id="3" w:name="_Toc179880010"/>
      <w:bookmarkStart w:id="4" w:name="_Toc233100407"/>
      <w:r w:rsidRPr="004D5884">
        <w:rPr>
          <w:rFonts w:ascii="Arial" w:eastAsia="MS Mincho" w:hAnsi="Arial" w:cs="Arial"/>
          <w:b/>
          <w:bCs/>
          <w:spacing w:val="-4"/>
          <w:sz w:val="36"/>
          <w:szCs w:val="36"/>
        </w:rPr>
        <w:lastRenderedPageBreak/>
        <w:t>Message from the Minister</w:t>
      </w:r>
      <w:bookmarkEnd w:id="2"/>
      <w:bookmarkEnd w:id="3"/>
      <w:bookmarkEnd w:id="4"/>
    </w:p>
    <w:p w14:paraId="6522297B"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r w:rsidRPr="00665006">
        <w:rPr>
          <w:rFonts w:ascii="Arial" w:eastAsia="Arial" w:hAnsi="Arial" w:cs="Arial"/>
          <w:kern w:val="0"/>
          <w:sz w:val="24"/>
          <w:szCs w:val="24"/>
          <w14:ligatures w14:val="none"/>
        </w:rPr>
        <w:t>I’m proud to launch the third round of the Regional All Abilities Participation Grants, reaffirming the Victorian Government’s commitment to making community sport and active recreation more inclusive and accessible for all.</w:t>
      </w:r>
    </w:p>
    <w:p w14:paraId="6A9E4FFD"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p>
    <w:p w14:paraId="566F83DC"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r w:rsidRPr="00665006">
        <w:rPr>
          <w:rFonts w:ascii="Arial" w:eastAsia="Arial" w:hAnsi="Arial" w:cs="Arial"/>
          <w:kern w:val="0"/>
          <w:sz w:val="24"/>
          <w:szCs w:val="24"/>
          <w14:ligatures w14:val="none"/>
        </w:rPr>
        <w:t xml:space="preserve">This Program offers grants of up to $25,000 to help community organisations across regional Victoria support people with disability to get involved in sport and active recreation. </w:t>
      </w:r>
    </w:p>
    <w:p w14:paraId="0F227ECB"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p>
    <w:p w14:paraId="3966EC7E"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r w:rsidRPr="00665006">
        <w:rPr>
          <w:rFonts w:ascii="Arial" w:eastAsia="Arial" w:hAnsi="Arial" w:cs="Arial"/>
          <w:kern w:val="0"/>
          <w:sz w:val="24"/>
          <w:szCs w:val="24"/>
          <w14:ligatures w14:val="none"/>
        </w:rPr>
        <w:t>Funding can be used to purchase specialised equipment and uniforms, assist with travel costs and deliver programs that are inclusive, affordable and sustainable.</w:t>
      </w:r>
    </w:p>
    <w:p w14:paraId="3C8B60D6"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p>
    <w:p w14:paraId="4A0EBB06"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r w:rsidRPr="00665006">
        <w:rPr>
          <w:rFonts w:ascii="Arial" w:eastAsia="Arial" w:hAnsi="Arial" w:cs="Arial"/>
          <w:kern w:val="0"/>
          <w:sz w:val="24"/>
          <w:szCs w:val="24"/>
          <w14:ligatures w14:val="none"/>
        </w:rPr>
        <w:t>The Program also creates opportunities for people with disability to take on new roles or develop their skills as coaches, officials, and administrators. It can also support the employment of skilled professionals—such as disability sport coaches or support workers—who play a vital role in enabling participation.</w:t>
      </w:r>
    </w:p>
    <w:p w14:paraId="3229A162"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p>
    <w:p w14:paraId="0220FC08"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r w:rsidRPr="00665006">
        <w:rPr>
          <w:rFonts w:ascii="Arial" w:eastAsia="Arial" w:hAnsi="Arial" w:cs="Arial"/>
          <w:kern w:val="0"/>
          <w:sz w:val="24"/>
          <w:szCs w:val="24"/>
          <w14:ligatures w14:val="none"/>
        </w:rPr>
        <w:t>Our goal is to drive meaningful change by creating real opportunities for people with disability to be involved, empowered, and supported in sport and active recreation. To date, the Program has invested $3.2 million in 176 initiatives, each making a tangible difference in communities across the state.</w:t>
      </w:r>
    </w:p>
    <w:p w14:paraId="467160B3"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p>
    <w:p w14:paraId="069789CD"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r w:rsidRPr="00665006">
        <w:rPr>
          <w:rFonts w:ascii="Arial" w:eastAsia="Arial" w:hAnsi="Arial" w:cs="Arial"/>
          <w:kern w:val="0"/>
          <w:sz w:val="24"/>
          <w:szCs w:val="24"/>
          <w14:ligatures w14:val="none"/>
        </w:rPr>
        <w:t>This initiative is part of the Victorian Government’s $40 million All Abilities Sport Fund, which is focused on removing barriers and expanding opportunities for people with disability to participate in sport and recreation in regional areas.</w:t>
      </w:r>
    </w:p>
    <w:p w14:paraId="7E8E2E9F"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p>
    <w:p w14:paraId="2F9F8FF6" w14:textId="77777777" w:rsidR="00665006" w:rsidRPr="00665006" w:rsidRDefault="00665006" w:rsidP="00665006">
      <w:pPr>
        <w:suppressAutoHyphens/>
        <w:autoSpaceDE w:val="0"/>
        <w:autoSpaceDN w:val="0"/>
        <w:adjustRightInd w:val="0"/>
        <w:spacing w:after="0" w:line="240" w:lineRule="auto"/>
        <w:ind w:right="1276"/>
        <w:textAlignment w:val="center"/>
        <w:rPr>
          <w:rFonts w:ascii="Arial" w:eastAsia="Arial" w:hAnsi="Arial" w:cs="Arial"/>
          <w:kern w:val="0"/>
          <w:sz w:val="24"/>
          <w:szCs w:val="24"/>
          <w14:ligatures w14:val="none"/>
        </w:rPr>
      </w:pPr>
      <w:r w:rsidRPr="00665006">
        <w:rPr>
          <w:rFonts w:ascii="Arial" w:eastAsia="Arial" w:hAnsi="Arial" w:cs="Arial"/>
          <w:kern w:val="0"/>
          <w:sz w:val="24"/>
          <w:szCs w:val="24"/>
          <w14:ligatures w14:val="none"/>
        </w:rPr>
        <w:t>I look forward to seeing new inclusive grassroots initiatives take shape and thrive in regional and rural Victoria through this program.</w:t>
      </w:r>
    </w:p>
    <w:p w14:paraId="1071F2E0" w14:textId="77777777" w:rsidR="00B35624" w:rsidRDefault="00B35624" w:rsidP="00B35624">
      <w:pPr>
        <w:spacing w:before="120" w:line="23" w:lineRule="atLeast"/>
        <w:ind w:right="1276"/>
        <w:rPr>
          <w:sz w:val="24"/>
          <w:szCs w:val="24"/>
        </w:rPr>
      </w:pPr>
    </w:p>
    <w:p w14:paraId="515472A9" w14:textId="77777777" w:rsidR="006B689C" w:rsidRPr="004D5884" w:rsidRDefault="006B689C" w:rsidP="006B689C">
      <w:pPr>
        <w:spacing w:before="100" w:beforeAutospacing="1" w:after="100" w:afterAutospacing="1"/>
        <w:contextualSpacing/>
        <w:rPr>
          <w:rFonts w:ascii="Arial" w:eastAsia="Times New Roman" w:hAnsi="Arial" w:cs="Arial"/>
          <w:b/>
          <w:bCs/>
          <w:sz w:val="24"/>
          <w:szCs w:val="24"/>
          <w:lang w:eastAsia="en-AU"/>
        </w:rPr>
      </w:pPr>
      <w:r w:rsidRPr="004D5884">
        <w:rPr>
          <w:rFonts w:ascii="Arial" w:eastAsia="Times New Roman" w:hAnsi="Arial" w:cs="Arial"/>
          <w:b/>
          <w:bCs/>
          <w:sz w:val="24"/>
          <w:szCs w:val="24"/>
          <w:lang w:val="en-GB" w:eastAsia="en-AU"/>
        </w:rPr>
        <w:t>The Hon. Ros Spence MP</w:t>
      </w:r>
      <w:r w:rsidRPr="004D5884">
        <w:rPr>
          <w:rFonts w:ascii="Arial" w:eastAsia="Times New Roman" w:hAnsi="Arial" w:cs="Arial"/>
          <w:b/>
          <w:bCs/>
          <w:sz w:val="24"/>
          <w:szCs w:val="24"/>
          <w:lang w:eastAsia="en-AU"/>
        </w:rPr>
        <w:t> </w:t>
      </w:r>
    </w:p>
    <w:p w14:paraId="2FBF9B95" w14:textId="77777777" w:rsidR="006B689C" w:rsidRPr="004D5884" w:rsidRDefault="006B689C" w:rsidP="006B689C">
      <w:pPr>
        <w:spacing w:before="100" w:beforeAutospacing="1" w:after="100" w:afterAutospacing="1"/>
        <w:contextualSpacing/>
        <w:rPr>
          <w:rFonts w:ascii="Arial" w:eastAsia="Times New Roman" w:hAnsi="Arial" w:cs="Arial"/>
          <w:sz w:val="24"/>
          <w:szCs w:val="24"/>
          <w:lang w:eastAsia="en-AU"/>
        </w:rPr>
      </w:pPr>
      <w:r w:rsidRPr="004D5884">
        <w:rPr>
          <w:rFonts w:ascii="Arial" w:eastAsia="Times New Roman" w:hAnsi="Arial" w:cs="Arial"/>
          <w:sz w:val="24"/>
          <w:szCs w:val="24"/>
          <w:lang w:val="en-GB" w:eastAsia="en-AU"/>
        </w:rPr>
        <w:t>Minister for Community Sport</w:t>
      </w:r>
      <w:r w:rsidRPr="004D5884">
        <w:rPr>
          <w:rFonts w:ascii="Arial" w:eastAsia="Times New Roman" w:hAnsi="Arial" w:cs="Arial"/>
          <w:sz w:val="24"/>
          <w:szCs w:val="24"/>
          <w:lang w:eastAsia="en-AU"/>
        </w:rPr>
        <w:t> </w:t>
      </w:r>
    </w:p>
    <w:p w14:paraId="57E461DC" w14:textId="77777777" w:rsidR="005B77C7" w:rsidRDefault="005B77C7">
      <w:pPr>
        <w:rPr>
          <w:rFonts w:ascii="Arial" w:hAnsi="Arial" w:cs="Arial"/>
          <w:b/>
          <w:bCs/>
          <w:sz w:val="34"/>
          <w:szCs w:val="34"/>
        </w:rPr>
      </w:pPr>
      <w:r w:rsidRPr="004D5884">
        <w:rPr>
          <w:rFonts w:ascii="Arial" w:hAnsi="Arial" w:cs="Arial"/>
          <w:b/>
          <w:bCs/>
          <w:sz w:val="34"/>
          <w:szCs w:val="34"/>
        </w:rPr>
        <w:br w:type="page"/>
      </w:r>
    </w:p>
    <w:p w14:paraId="0117F834" w14:textId="578D7C33" w:rsidR="00D33CFD" w:rsidRPr="00B43DF0" w:rsidRDefault="00B43DF0" w:rsidP="005B66A9">
      <w:pPr>
        <w:pStyle w:val="Heading1"/>
        <w:spacing w:after="0"/>
        <w:rPr>
          <w:rFonts w:ascii="Arial" w:hAnsi="Arial" w:cs="Arial"/>
          <w:b/>
          <w:bCs/>
          <w:color w:val="auto"/>
          <w:sz w:val="34"/>
          <w:szCs w:val="34"/>
        </w:rPr>
      </w:pPr>
      <w:bookmarkStart w:id="5" w:name="_Toc233100408"/>
      <w:r w:rsidRPr="00B43DF0">
        <w:rPr>
          <w:rFonts w:ascii="Arial" w:hAnsi="Arial" w:cs="Arial"/>
          <w:b/>
          <w:bCs/>
          <w:color w:val="auto"/>
          <w:sz w:val="34"/>
          <w:szCs w:val="34"/>
        </w:rPr>
        <w:lastRenderedPageBreak/>
        <w:t xml:space="preserve">1. </w:t>
      </w:r>
      <w:r w:rsidR="00D33CFD" w:rsidRPr="00B43DF0">
        <w:rPr>
          <w:rFonts w:ascii="Arial" w:hAnsi="Arial" w:cs="Arial"/>
          <w:b/>
          <w:bCs/>
          <w:color w:val="auto"/>
          <w:sz w:val="34"/>
          <w:szCs w:val="34"/>
        </w:rPr>
        <w:t>About the program</w:t>
      </w:r>
      <w:bookmarkEnd w:id="5"/>
    </w:p>
    <w:p w14:paraId="585F2880" w14:textId="716B1EC6" w:rsidR="00B43DF0" w:rsidRDefault="00B43DF0" w:rsidP="00A9791E">
      <w:pPr>
        <w:spacing w:line="276" w:lineRule="auto"/>
        <w:rPr>
          <w:rFonts w:ascii="Arial" w:hAnsi="Arial" w:cs="Arial"/>
          <w:sz w:val="24"/>
          <w:szCs w:val="24"/>
        </w:rPr>
      </w:pPr>
      <w:r w:rsidRPr="00EE03D2">
        <w:rPr>
          <w:rFonts w:ascii="Arial" w:hAnsi="Arial" w:cs="Arial"/>
          <w:sz w:val="24"/>
          <w:szCs w:val="24"/>
        </w:rPr>
        <w:t>The Victorian Government established the $40 million All Abilities Sport Fund, to improve accessibility and inclusion in sport and active recreation</w:t>
      </w:r>
      <w:r w:rsidR="00284222" w:rsidRPr="00EE03D2">
        <w:rPr>
          <w:rFonts w:ascii="Arial" w:hAnsi="Arial" w:cs="Arial"/>
          <w:sz w:val="24"/>
          <w:szCs w:val="24"/>
        </w:rPr>
        <w:t xml:space="preserve"> for people with disab</w:t>
      </w:r>
      <w:r w:rsidR="00EE03D2" w:rsidRPr="00EE03D2">
        <w:rPr>
          <w:rFonts w:ascii="Arial" w:hAnsi="Arial" w:cs="Arial"/>
          <w:sz w:val="24"/>
          <w:szCs w:val="24"/>
        </w:rPr>
        <w:t>ility</w:t>
      </w:r>
      <w:r w:rsidRPr="00EE03D2">
        <w:rPr>
          <w:rFonts w:ascii="Arial" w:hAnsi="Arial" w:cs="Arial"/>
          <w:sz w:val="24"/>
          <w:szCs w:val="24"/>
        </w:rPr>
        <w:t xml:space="preserve"> in regional and rural Victoria. </w:t>
      </w:r>
    </w:p>
    <w:p w14:paraId="6F5357B0" w14:textId="77777777" w:rsidR="004E2D0A" w:rsidRPr="00E42AD2" w:rsidRDefault="004E2D0A" w:rsidP="00120947">
      <w:pPr>
        <w:spacing w:after="0" w:line="240" w:lineRule="auto"/>
        <w:rPr>
          <w:rFonts w:ascii="Arial" w:hAnsi="Arial" w:cs="Arial"/>
          <w:sz w:val="24"/>
          <w:szCs w:val="24"/>
        </w:rPr>
      </w:pPr>
      <w:r w:rsidRPr="00E42AD2">
        <w:rPr>
          <w:rFonts w:ascii="Arial" w:hAnsi="Arial" w:cs="Arial"/>
          <w:sz w:val="24"/>
          <w:szCs w:val="24"/>
        </w:rPr>
        <w:t xml:space="preserve">As part of this initiative, the </w:t>
      </w:r>
      <w:hyperlink r:id="rId21">
        <w:r w:rsidRPr="00E42AD2">
          <w:rPr>
            <w:rStyle w:val="Hyperlink"/>
            <w:rFonts w:cs="Arial"/>
            <w:color w:val="0070C0"/>
            <w:szCs w:val="24"/>
          </w:rPr>
          <w:t>Regional All Abilities Participation Grants</w:t>
        </w:r>
      </w:hyperlink>
      <w:r w:rsidRPr="00E42AD2">
        <w:rPr>
          <w:rFonts w:ascii="Arial" w:hAnsi="Arial" w:cs="Arial"/>
          <w:sz w:val="24"/>
          <w:szCs w:val="24"/>
        </w:rPr>
        <w:t xml:space="preserve"> compliment two other key programs: </w:t>
      </w:r>
    </w:p>
    <w:p w14:paraId="6B57DBF8" w14:textId="77777777" w:rsidR="004E2D0A" w:rsidRPr="00E42AD2" w:rsidRDefault="004E2D0A" w:rsidP="00120947">
      <w:pPr>
        <w:pStyle w:val="ListParagraph"/>
        <w:numPr>
          <w:ilvl w:val="0"/>
          <w:numId w:val="33"/>
        </w:numPr>
        <w:suppressAutoHyphens/>
        <w:autoSpaceDE w:val="0"/>
        <w:autoSpaceDN w:val="0"/>
        <w:adjustRightInd w:val="0"/>
        <w:spacing w:after="100" w:line="240" w:lineRule="auto"/>
        <w:textAlignment w:val="center"/>
        <w:rPr>
          <w:rStyle w:val="Hyperlink"/>
          <w:rFonts w:cs="Arial"/>
          <w:color w:val="0070C0"/>
          <w:szCs w:val="24"/>
        </w:rPr>
      </w:pPr>
      <w:hyperlink r:id="rId22">
        <w:r w:rsidRPr="00E42AD2">
          <w:rPr>
            <w:rStyle w:val="Hyperlink"/>
            <w:rFonts w:cs="Arial"/>
            <w:color w:val="0070C0"/>
            <w:szCs w:val="24"/>
          </w:rPr>
          <w:t>All Abilities Workforce and Sector Support Program 2024-27</w:t>
        </w:r>
      </w:hyperlink>
      <w:r w:rsidRPr="00E42AD2">
        <w:rPr>
          <w:rStyle w:val="Hyperlink"/>
          <w:rFonts w:cs="Arial"/>
          <w:color w:val="0070C0"/>
          <w:szCs w:val="24"/>
        </w:rPr>
        <w:t xml:space="preserve"> </w:t>
      </w:r>
    </w:p>
    <w:p w14:paraId="249E9BA0" w14:textId="77777777" w:rsidR="004E2D0A" w:rsidRPr="00E42AD2" w:rsidRDefault="004E2D0A" w:rsidP="00E143F8">
      <w:pPr>
        <w:pStyle w:val="ListParagraph"/>
        <w:numPr>
          <w:ilvl w:val="0"/>
          <w:numId w:val="33"/>
        </w:numPr>
        <w:suppressAutoHyphens/>
        <w:autoSpaceDE w:val="0"/>
        <w:autoSpaceDN w:val="0"/>
        <w:adjustRightInd w:val="0"/>
        <w:spacing w:before="100" w:after="100" w:line="240" w:lineRule="auto"/>
        <w:textAlignment w:val="center"/>
        <w:rPr>
          <w:rStyle w:val="Hyperlink"/>
          <w:rFonts w:cs="Arial"/>
          <w:color w:val="0070C0"/>
          <w:szCs w:val="24"/>
        </w:rPr>
      </w:pPr>
      <w:hyperlink r:id="rId23">
        <w:r w:rsidRPr="00E42AD2">
          <w:rPr>
            <w:rStyle w:val="Hyperlink"/>
            <w:rFonts w:cs="Arial"/>
            <w:color w:val="0070C0"/>
            <w:szCs w:val="24"/>
          </w:rPr>
          <w:t>Strengthening Regional Community Sport Program 2024-27</w:t>
        </w:r>
      </w:hyperlink>
    </w:p>
    <w:p w14:paraId="73C51D91" w14:textId="77777777" w:rsidR="004E2D0A" w:rsidRPr="00E42AD2" w:rsidRDefault="004E2D0A" w:rsidP="00A9791E">
      <w:pPr>
        <w:spacing w:line="240" w:lineRule="auto"/>
        <w:rPr>
          <w:rFonts w:ascii="Arial" w:hAnsi="Arial" w:cs="Arial"/>
          <w:sz w:val="24"/>
          <w:szCs w:val="24"/>
        </w:rPr>
      </w:pPr>
      <w:r w:rsidRPr="00E42AD2">
        <w:rPr>
          <w:rFonts w:ascii="Arial" w:hAnsi="Arial" w:cs="Arial"/>
          <w:sz w:val="24"/>
          <w:szCs w:val="24"/>
        </w:rPr>
        <w:t>These Programs demonstrate the Victorian Government’s ongoing commitment to creating inclusive and lasting opportunities for people with disability to participate in local sport and active recreation.</w:t>
      </w:r>
    </w:p>
    <w:p w14:paraId="6C0C38B6" w14:textId="77777777" w:rsidR="004E2D0A" w:rsidRPr="00E42AD2" w:rsidRDefault="004E2D0A" w:rsidP="00120947">
      <w:pPr>
        <w:spacing w:after="0" w:line="240" w:lineRule="auto"/>
        <w:rPr>
          <w:rFonts w:ascii="Arial" w:hAnsi="Arial" w:cs="Arial"/>
          <w:color w:val="000000" w:themeColor="text1"/>
          <w:sz w:val="24"/>
          <w:szCs w:val="24"/>
        </w:rPr>
      </w:pPr>
      <w:r w:rsidRPr="00E42AD2">
        <w:rPr>
          <w:rFonts w:ascii="Arial" w:hAnsi="Arial" w:cs="Arial"/>
          <w:sz w:val="24"/>
          <w:szCs w:val="24"/>
        </w:rPr>
        <w:t>The Regional All Abilities Participation Grants will be delivered from 2024 to 2027.</w:t>
      </w:r>
    </w:p>
    <w:p w14:paraId="5E618C01" w14:textId="30219DC5" w:rsidR="00815844" w:rsidRDefault="00F46CDA" w:rsidP="00E143F8">
      <w:pPr>
        <w:pStyle w:val="Heading2"/>
        <w:numPr>
          <w:ilvl w:val="1"/>
          <w:numId w:val="34"/>
        </w:numPr>
        <w:rPr>
          <w:rFonts w:ascii="Arial" w:hAnsi="Arial" w:cs="Arial"/>
          <w:b/>
          <w:bCs/>
          <w:color w:val="auto"/>
        </w:rPr>
      </w:pPr>
      <w:bookmarkStart w:id="6" w:name="_Toc233100409"/>
      <w:r>
        <w:rPr>
          <w:rFonts w:ascii="Arial" w:hAnsi="Arial" w:cs="Arial"/>
          <w:b/>
          <w:bCs/>
          <w:color w:val="auto"/>
        </w:rPr>
        <w:t>Key dates</w:t>
      </w:r>
      <w:bookmarkEnd w:id="6"/>
    </w:p>
    <w:p w14:paraId="0FE2E628" w14:textId="2A3E8B4E" w:rsidR="00815844" w:rsidRPr="00531F3C" w:rsidRDefault="00815844" w:rsidP="00A95EB6">
      <w:pPr>
        <w:spacing w:after="0"/>
        <w:rPr>
          <w:rFonts w:ascii="Arial" w:hAnsi="Arial" w:cs="Arial"/>
          <w:bCs/>
          <w:sz w:val="24"/>
          <w:szCs w:val="24"/>
        </w:rPr>
      </w:pPr>
      <w:r>
        <w:rPr>
          <w:rFonts w:ascii="Arial" w:hAnsi="Arial" w:cs="Arial"/>
          <w:b/>
          <w:sz w:val="24"/>
          <w:szCs w:val="24"/>
        </w:rPr>
        <w:t>Open</w:t>
      </w:r>
      <w:r w:rsidR="00490E6F">
        <w:rPr>
          <w:rFonts w:ascii="Arial" w:hAnsi="Arial" w:cs="Arial"/>
          <w:b/>
          <w:sz w:val="24"/>
          <w:szCs w:val="24"/>
        </w:rPr>
        <w:t>:</w:t>
      </w:r>
      <w:r w:rsidR="00A018BD">
        <w:rPr>
          <w:rFonts w:ascii="Arial" w:hAnsi="Arial" w:cs="Arial"/>
          <w:b/>
          <w:sz w:val="24"/>
          <w:szCs w:val="24"/>
        </w:rPr>
        <w:t xml:space="preserve"> </w:t>
      </w:r>
      <w:r w:rsidR="00E14658">
        <w:rPr>
          <w:rFonts w:ascii="Arial" w:eastAsia="Arial" w:hAnsi="Arial" w:cs="Arial"/>
          <w:kern w:val="0"/>
          <w:sz w:val="24"/>
          <w:szCs w:val="24"/>
          <w14:ligatures w14:val="none"/>
        </w:rPr>
        <w:t>Tuesday</w:t>
      </w:r>
      <w:r w:rsidR="007E14D5" w:rsidRPr="00531F3C">
        <w:rPr>
          <w:rFonts w:ascii="Arial" w:eastAsia="Arial" w:hAnsi="Arial" w:cs="Arial"/>
          <w:kern w:val="0"/>
          <w:sz w:val="24"/>
          <w:szCs w:val="24"/>
          <w14:ligatures w14:val="none"/>
        </w:rPr>
        <w:t xml:space="preserve">, </w:t>
      </w:r>
      <w:r w:rsidR="00E14658">
        <w:rPr>
          <w:rFonts w:ascii="Arial" w:eastAsia="Arial" w:hAnsi="Arial" w:cs="Arial"/>
          <w:kern w:val="0"/>
          <w:sz w:val="24"/>
          <w:szCs w:val="24"/>
          <w14:ligatures w14:val="none"/>
        </w:rPr>
        <w:t>30</w:t>
      </w:r>
      <w:r w:rsidR="007E14D5" w:rsidRPr="00531F3C">
        <w:rPr>
          <w:rFonts w:ascii="Arial" w:eastAsia="Arial" w:hAnsi="Arial" w:cs="Arial"/>
          <w:kern w:val="0"/>
          <w:sz w:val="24"/>
          <w:szCs w:val="24"/>
          <w14:ligatures w14:val="none"/>
        </w:rPr>
        <w:t xml:space="preserve"> June 2026</w:t>
      </w:r>
    </w:p>
    <w:p w14:paraId="69B4CCBE" w14:textId="5E17B913" w:rsidR="00D9285D" w:rsidRPr="00531F3C" w:rsidRDefault="00D9285D" w:rsidP="00A95EB6">
      <w:pPr>
        <w:spacing w:after="0"/>
        <w:rPr>
          <w:rFonts w:ascii="Arial" w:hAnsi="Arial" w:cs="Arial"/>
          <w:bCs/>
          <w:sz w:val="24"/>
          <w:szCs w:val="24"/>
        </w:rPr>
      </w:pPr>
      <w:r w:rsidRPr="00531F3C">
        <w:rPr>
          <w:rFonts w:ascii="Arial" w:hAnsi="Arial" w:cs="Arial"/>
          <w:b/>
          <w:sz w:val="24"/>
          <w:szCs w:val="24"/>
        </w:rPr>
        <w:t>Close</w:t>
      </w:r>
      <w:r w:rsidR="00490E6F" w:rsidRPr="00531F3C">
        <w:rPr>
          <w:rFonts w:ascii="Arial" w:hAnsi="Arial" w:cs="Arial"/>
          <w:b/>
          <w:sz w:val="24"/>
          <w:szCs w:val="24"/>
        </w:rPr>
        <w:t xml:space="preserve">: </w:t>
      </w:r>
      <w:r w:rsidR="0035087C" w:rsidRPr="00531F3C">
        <w:rPr>
          <w:rFonts w:ascii="Arial" w:eastAsia="Arial" w:hAnsi="Arial" w:cs="Arial"/>
          <w:kern w:val="0"/>
          <w:sz w:val="24"/>
          <w:szCs w:val="24"/>
          <w14:ligatures w14:val="none"/>
        </w:rPr>
        <w:t xml:space="preserve">11:59pm, Wednesday, </w:t>
      </w:r>
      <w:r w:rsidR="00E14658">
        <w:rPr>
          <w:rFonts w:ascii="Arial" w:eastAsia="Arial" w:hAnsi="Arial" w:cs="Arial"/>
          <w:kern w:val="0"/>
          <w:sz w:val="24"/>
          <w:szCs w:val="24"/>
          <w14:ligatures w14:val="none"/>
        </w:rPr>
        <w:t>12</w:t>
      </w:r>
      <w:r w:rsidR="0035087C" w:rsidRPr="00531F3C">
        <w:rPr>
          <w:rFonts w:ascii="Arial" w:eastAsia="Arial" w:hAnsi="Arial" w:cs="Arial"/>
          <w:kern w:val="0"/>
          <w:sz w:val="24"/>
          <w:szCs w:val="24"/>
          <w14:ligatures w14:val="none"/>
        </w:rPr>
        <w:t xml:space="preserve"> August 2026</w:t>
      </w:r>
    </w:p>
    <w:p w14:paraId="6AA1BD22" w14:textId="674155A5" w:rsidR="005D7011" w:rsidRDefault="001117D4" w:rsidP="00815844">
      <w:pPr>
        <w:rPr>
          <w:rFonts w:ascii="Arial" w:hAnsi="Arial" w:cs="Arial"/>
          <w:bCs/>
          <w:sz w:val="24"/>
          <w:szCs w:val="24"/>
        </w:rPr>
      </w:pPr>
      <w:r w:rsidRPr="00531F3C">
        <w:rPr>
          <w:rFonts w:ascii="Arial" w:hAnsi="Arial" w:cs="Arial"/>
          <w:b/>
          <w:sz w:val="24"/>
          <w:szCs w:val="24"/>
        </w:rPr>
        <w:t>Outcomes</w:t>
      </w:r>
      <w:r w:rsidR="00490E6F" w:rsidRPr="00531F3C">
        <w:rPr>
          <w:rFonts w:ascii="Arial" w:hAnsi="Arial" w:cs="Arial"/>
          <w:b/>
          <w:sz w:val="24"/>
          <w:szCs w:val="24"/>
        </w:rPr>
        <w:t xml:space="preserve">: </w:t>
      </w:r>
      <w:r w:rsidR="00531F3C" w:rsidRPr="00531F3C">
        <w:rPr>
          <w:rFonts w:ascii="Arial" w:eastAsia="Arial" w:hAnsi="Arial" w:cs="Arial"/>
          <w:color w:val="000000"/>
          <w:kern w:val="0"/>
          <w:sz w:val="24"/>
          <w:szCs w:val="24"/>
          <w14:ligatures w14:val="none"/>
        </w:rPr>
        <w:t>October 2026</w:t>
      </w:r>
    </w:p>
    <w:p w14:paraId="67E2B1ED" w14:textId="7B6B413E" w:rsidR="009B2B27" w:rsidRPr="00815844" w:rsidRDefault="009B2B27" w:rsidP="00E143F8">
      <w:pPr>
        <w:pStyle w:val="Heading2"/>
        <w:numPr>
          <w:ilvl w:val="1"/>
          <w:numId w:val="34"/>
        </w:numPr>
        <w:rPr>
          <w:rFonts w:ascii="Arial" w:hAnsi="Arial" w:cs="Arial"/>
          <w:b/>
          <w:bCs/>
          <w:color w:val="auto"/>
        </w:rPr>
      </w:pPr>
      <w:bookmarkStart w:id="7" w:name="_Toc233100410"/>
      <w:r w:rsidRPr="00815844">
        <w:rPr>
          <w:rFonts w:ascii="Arial" w:hAnsi="Arial" w:cs="Arial"/>
          <w:b/>
          <w:bCs/>
          <w:color w:val="auto"/>
        </w:rPr>
        <w:t>Program Categories</w:t>
      </w:r>
      <w:bookmarkEnd w:id="7"/>
    </w:p>
    <w:p w14:paraId="7B22DBD9" w14:textId="77777777" w:rsidR="00E55413" w:rsidRDefault="00E55413" w:rsidP="00D92CE5">
      <w:pPr>
        <w:pStyle w:val="ListParagraph-1"/>
        <w:spacing w:after="0"/>
        <w:contextualSpacing/>
      </w:pPr>
      <w:r w:rsidRPr="7C7EE4F8">
        <w:t xml:space="preserve">Organisations can apply for grants of up to $25,000, through the following </w:t>
      </w:r>
      <w:r>
        <w:t xml:space="preserve">three </w:t>
      </w:r>
      <w:r w:rsidRPr="7C7EE4F8">
        <w:t>categories:</w:t>
      </w:r>
    </w:p>
    <w:p w14:paraId="30AF7BD6" w14:textId="77777777" w:rsidR="00426A32" w:rsidRPr="00426A32" w:rsidRDefault="00DF73B4" w:rsidP="00426A32">
      <w:pPr>
        <w:pStyle w:val="ListParagraph"/>
        <w:numPr>
          <w:ilvl w:val="0"/>
          <w:numId w:val="48"/>
        </w:numPr>
        <w:spacing w:before="120" w:after="0" w:line="240" w:lineRule="auto"/>
        <w:textAlignment w:val="baseline"/>
        <w:rPr>
          <w:rFonts w:ascii="Arial" w:hAnsi="Arial" w:cs="Arial"/>
          <w:sz w:val="24"/>
          <w:szCs w:val="24"/>
        </w:rPr>
      </w:pPr>
      <w:r w:rsidRPr="003658FE">
        <w:rPr>
          <w:rFonts w:ascii="Arial" w:hAnsi="Arial" w:cs="Arial"/>
          <w:b/>
          <w:sz w:val="24"/>
          <w:szCs w:val="24"/>
        </w:rPr>
        <w:t>Category 1: Equipment and Travel</w:t>
      </w:r>
    </w:p>
    <w:p w14:paraId="105ACF89" w14:textId="48CB0C9B" w:rsidR="003658FE" w:rsidRPr="00426A32" w:rsidRDefault="0020237E" w:rsidP="00426A32">
      <w:pPr>
        <w:pStyle w:val="ListParagraph"/>
        <w:spacing w:before="120" w:after="0" w:line="240" w:lineRule="auto"/>
        <w:textAlignment w:val="baseline"/>
        <w:rPr>
          <w:rFonts w:ascii="Arial" w:hAnsi="Arial" w:cs="Arial"/>
          <w:sz w:val="24"/>
          <w:szCs w:val="24"/>
        </w:rPr>
      </w:pPr>
      <w:r w:rsidRPr="00426A32">
        <w:rPr>
          <w:rFonts w:ascii="Arial" w:hAnsi="Arial" w:cs="Arial"/>
          <w:sz w:val="24"/>
          <w:szCs w:val="24"/>
        </w:rPr>
        <w:t>Helping organisations remove barriers to participation by funding:</w:t>
      </w:r>
    </w:p>
    <w:p w14:paraId="068FA9E9" w14:textId="77777777" w:rsidR="003658FE" w:rsidRDefault="00891C34" w:rsidP="003658FE">
      <w:pPr>
        <w:pStyle w:val="ListParagraph"/>
        <w:numPr>
          <w:ilvl w:val="1"/>
          <w:numId w:val="48"/>
        </w:numPr>
        <w:spacing w:before="120" w:after="0" w:line="240" w:lineRule="auto"/>
        <w:textAlignment w:val="baseline"/>
        <w:rPr>
          <w:rFonts w:ascii="Arial" w:hAnsi="Arial" w:cs="Arial"/>
          <w:sz w:val="24"/>
          <w:szCs w:val="24"/>
        </w:rPr>
      </w:pPr>
      <w:r w:rsidRPr="003658FE">
        <w:rPr>
          <w:rFonts w:ascii="Arial" w:hAnsi="Arial" w:cs="Arial"/>
          <w:sz w:val="24"/>
          <w:szCs w:val="24"/>
        </w:rPr>
        <w:t>Inclusive equipment, assistive technology, adaptive uniforms and environmental aids</w:t>
      </w:r>
    </w:p>
    <w:p w14:paraId="402EB948" w14:textId="3274C3F6" w:rsidR="00426A32" w:rsidRPr="00426A32" w:rsidRDefault="00891C34" w:rsidP="00426A32">
      <w:pPr>
        <w:pStyle w:val="ListParagraph"/>
        <w:numPr>
          <w:ilvl w:val="1"/>
          <w:numId w:val="48"/>
        </w:numPr>
        <w:spacing w:before="120" w:line="240" w:lineRule="auto"/>
        <w:textAlignment w:val="baseline"/>
        <w:rPr>
          <w:rFonts w:ascii="Arial" w:hAnsi="Arial" w:cs="Arial"/>
          <w:sz w:val="24"/>
          <w:szCs w:val="24"/>
        </w:rPr>
      </w:pPr>
      <w:r w:rsidRPr="003658FE">
        <w:rPr>
          <w:rFonts w:ascii="Arial" w:hAnsi="Arial" w:cs="Arial"/>
          <w:sz w:val="24"/>
          <w:szCs w:val="24"/>
        </w:rPr>
        <w:t>Travel assistance for players and officials with disability and support staff.</w:t>
      </w:r>
    </w:p>
    <w:p w14:paraId="4D9A75A1" w14:textId="77777777" w:rsidR="001A1A67" w:rsidRPr="00B061FE" w:rsidRDefault="008A236F" w:rsidP="00B061FE">
      <w:pPr>
        <w:pStyle w:val="ListParagraph"/>
        <w:numPr>
          <w:ilvl w:val="0"/>
          <w:numId w:val="48"/>
        </w:numPr>
        <w:spacing w:before="120" w:after="0" w:line="240" w:lineRule="auto"/>
        <w:textAlignment w:val="baseline"/>
        <w:rPr>
          <w:rFonts w:ascii="Arial" w:hAnsi="Arial" w:cs="Arial"/>
          <w:b/>
          <w:sz w:val="24"/>
          <w:szCs w:val="24"/>
        </w:rPr>
      </w:pPr>
      <w:r w:rsidRPr="001A1A67">
        <w:rPr>
          <w:rFonts w:ascii="Arial" w:hAnsi="Arial" w:cs="Arial"/>
          <w:b/>
          <w:sz w:val="24"/>
          <w:szCs w:val="24"/>
        </w:rPr>
        <w:t>Category 2: Inclusion Workforce</w:t>
      </w:r>
    </w:p>
    <w:p w14:paraId="6A8847E1" w14:textId="5FCCC47A" w:rsidR="001A1A67" w:rsidRDefault="00FB38DA" w:rsidP="00074C3A">
      <w:pPr>
        <w:pStyle w:val="ListParagraph"/>
        <w:spacing w:before="120" w:after="0" w:line="240" w:lineRule="auto"/>
        <w:textAlignment w:val="baseline"/>
        <w:rPr>
          <w:rFonts w:ascii="Arial" w:hAnsi="Arial" w:cs="Arial"/>
          <w:sz w:val="24"/>
          <w:szCs w:val="24"/>
        </w:rPr>
      </w:pPr>
      <w:r w:rsidRPr="001A1A67">
        <w:rPr>
          <w:rFonts w:ascii="Arial" w:hAnsi="Arial" w:cs="Arial"/>
          <w:sz w:val="24"/>
          <w:szCs w:val="24"/>
        </w:rPr>
        <w:t>Strengthening organisation capacity to welcome and support people with disability through:</w:t>
      </w:r>
    </w:p>
    <w:p w14:paraId="1C4EEFDA" w14:textId="77777777" w:rsidR="001A1A67" w:rsidRPr="001A1A67" w:rsidRDefault="001A1A67" w:rsidP="001A1A67">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1A1A67">
        <w:rPr>
          <w:rFonts w:ascii="Arial" w:hAnsi="Arial" w:cs="Arial"/>
          <w:sz w:val="24"/>
          <w:szCs w:val="24"/>
        </w:rPr>
        <w:t>Hiring specialised staff to assist participants</w:t>
      </w:r>
    </w:p>
    <w:p w14:paraId="6A82C47D" w14:textId="77777777" w:rsidR="001A1A67" w:rsidRPr="00B444D1" w:rsidRDefault="001A1A67" w:rsidP="001A1A67">
      <w:pPr>
        <w:pStyle w:val="ListParagraph"/>
        <w:numPr>
          <w:ilvl w:val="1"/>
          <w:numId w:val="3"/>
        </w:numPr>
        <w:suppressAutoHyphens/>
        <w:autoSpaceDE w:val="0"/>
        <w:autoSpaceDN w:val="0"/>
        <w:adjustRightInd w:val="0"/>
        <w:spacing w:after="0" w:line="240" w:lineRule="auto"/>
        <w:textAlignment w:val="center"/>
        <w:rPr>
          <w:rFonts w:ascii="Arial" w:hAnsi="Arial" w:cs="Arial"/>
          <w:sz w:val="24"/>
          <w:szCs w:val="24"/>
        </w:rPr>
      </w:pPr>
      <w:r w:rsidRPr="00B444D1">
        <w:rPr>
          <w:rFonts w:ascii="Arial" w:hAnsi="Arial" w:cs="Arial"/>
          <w:sz w:val="24"/>
          <w:szCs w:val="24"/>
        </w:rPr>
        <w:t>Creating paid or volunteer roles for people with disability, including mentoring and retention support.</w:t>
      </w:r>
    </w:p>
    <w:p w14:paraId="35D74BB9" w14:textId="77777777" w:rsidR="003D69C9" w:rsidRPr="003D69C9" w:rsidRDefault="00D4027B" w:rsidP="00D4027B">
      <w:pPr>
        <w:pStyle w:val="ListParagraph"/>
        <w:numPr>
          <w:ilvl w:val="0"/>
          <w:numId w:val="48"/>
        </w:numPr>
        <w:spacing w:before="120" w:after="0" w:line="240" w:lineRule="auto"/>
        <w:textAlignment w:val="baseline"/>
        <w:rPr>
          <w:rFonts w:ascii="Arial" w:hAnsi="Arial" w:cs="Arial"/>
          <w:sz w:val="24"/>
          <w:szCs w:val="24"/>
        </w:rPr>
      </w:pPr>
      <w:r w:rsidRPr="003D69C9">
        <w:rPr>
          <w:rFonts w:ascii="Arial" w:hAnsi="Arial" w:cs="Arial"/>
          <w:b/>
          <w:sz w:val="24"/>
          <w:szCs w:val="24"/>
        </w:rPr>
        <w:t>Category 3: Programs and Disability-led Initiatives</w:t>
      </w:r>
    </w:p>
    <w:p w14:paraId="1F80B8B9" w14:textId="1ABBA41F" w:rsidR="00D4027B" w:rsidRPr="003D69C9" w:rsidRDefault="00FB0310" w:rsidP="003D69C9">
      <w:pPr>
        <w:pStyle w:val="ListParagraph"/>
        <w:spacing w:before="120" w:after="0" w:line="240" w:lineRule="auto"/>
        <w:textAlignment w:val="baseline"/>
        <w:rPr>
          <w:rFonts w:ascii="Arial" w:hAnsi="Arial" w:cs="Arial"/>
          <w:sz w:val="24"/>
          <w:szCs w:val="24"/>
        </w:rPr>
      </w:pPr>
      <w:r w:rsidRPr="003D69C9">
        <w:rPr>
          <w:rFonts w:ascii="Arial" w:hAnsi="Arial" w:cs="Arial"/>
          <w:sz w:val="24"/>
          <w:szCs w:val="24"/>
        </w:rPr>
        <w:t>Empowering</w:t>
      </w:r>
      <w:r w:rsidR="00D4027B" w:rsidRPr="003D69C9">
        <w:rPr>
          <w:rFonts w:ascii="Arial" w:hAnsi="Arial" w:cs="Arial"/>
          <w:sz w:val="24"/>
          <w:szCs w:val="24"/>
        </w:rPr>
        <w:t xml:space="preserve"> </w:t>
      </w:r>
      <w:r w:rsidR="00E72CB1" w:rsidRPr="003D69C9">
        <w:rPr>
          <w:rFonts w:ascii="Arial" w:hAnsi="Arial" w:cs="Arial"/>
          <w:sz w:val="24"/>
          <w:szCs w:val="24"/>
        </w:rPr>
        <w:t>organisations to deliver meaningful, inclusive experiences by funding:</w:t>
      </w:r>
    </w:p>
    <w:p w14:paraId="3CEDFB66" w14:textId="77777777" w:rsidR="002D7392" w:rsidRPr="002D7392" w:rsidRDefault="001610D9" w:rsidP="0032613A">
      <w:pPr>
        <w:pStyle w:val="ListParagraph"/>
        <w:numPr>
          <w:ilvl w:val="1"/>
          <w:numId w:val="48"/>
        </w:numPr>
        <w:spacing w:before="120" w:after="0" w:line="240" w:lineRule="auto"/>
        <w:textAlignment w:val="baseline"/>
        <w:rPr>
          <w:rFonts w:ascii="Arial" w:hAnsi="Arial" w:cs="Arial"/>
          <w:sz w:val="24"/>
          <w:szCs w:val="24"/>
        </w:rPr>
      </w:pPr>
      <w:r w:rsidRPr="002D7392">
        <w:rPr>
          <w:rFonts w:ascii="Arial" w:hAnsi="Arial" w:cs="Arial"/>
          <w:sz w:val="24"/>
          <w:szCs w:val="24"/>
        </w:rPr>
        <w:t>Ongoing sport or active recreation programs tailored for people with disability</w:t>
      </w:r>
    </w:p>
    <w:p w14:paraId="49EED1A6" w14:textId="033254DB" w:rsidR="001610D9" w:rsidRPr="001610D9" w:rsidRDefault="001610D9" w:rsidP="0032613A">
      <w:pPr>
        <w:pStyle w:val="ListParagraph"/>
        <w:numPr>
          <w:ilvl w:val="1"/>
          <w:numId w:val="48"/>
        </w:numPr>
        <w:spacing w:before="120" w:after="0" w:line="240" w:lineRule="auto"/>
        <w:textAlignment w:val="baseline"/>
        <w:rPr>
          <w:rFonts w:ascii="Arial" w:hAnsi="Arial" w:cs="Arial"/>
          <w:sz w:val="24"/>
          <w:szCs w:val="24"/>
        </w:rPr>
      </w:pPr>
      <w:r w:rsidRPr="001610D9">
        <w:rPr>
          <w:rFonts w:ascii="Arial" w:hAnsi="Arial" w:cs="Arial"/>
          <w:sz w:val="24"/>
          <w:szCs w:val="24"/>
        </w:rPr>
        <w:t>Initiatives led by or involving people with disability in planning and decision-making.</w:t>
      </w:r>
    </w:p>
    <w:p w14:paraId="65A99B19" w14:textId="77777777" w:rsidR="00D33CFD" w:rsidRPr="007655A8" w:rsidRDefault="00D33CFD">
      <w:pPr>
        <w:rPr>
          <w:rFonts w:ascii="Arial" w:hAnsi="Arial" w:cs="Arial"/>
        </w:rPr>
      </w:pPr>
    </w:p>
    <w:p w14:paraId="1915AFBB" w14:textId="77777777" w:rsidR="00D33CFD" w:rsidRPr="007655A8" w:rsidRDefault="00D33CFD">
      <w:pPr>
        <w:rPr>
          <w:rFonts w:ascii="Arial" w:hAnsi="Arial" w:cs="Arial"/>
        </w:rPr>
      </w:pPr>
    </w:p>
    <w:p w14:paraId="4CB0861F" w14:textId="77777777" w:rsidR="00D33CFD" w:rsidRPr="007655A8" w:rsidRDefault="00D33CFD">
      <w:pPr>
        <w:rPr>
          <w:rFonts w:ascii="Arial" w:hAnsi="Arial" w:cs="Arial"/>
        </w:rPr>
      </w:pPr>
    </w:p>
    <w:p w14:paraId="0EC6F95C" w14:textId="77777777" w:rsidR="00D33CFD" w:rsidRPr="007655A8" w:rsidRDefault="00D33CFD">
      <w:pPr>
        <w:rPr>
          <w:rFonts w:ascii="Arial" w:hAnsi="Arial" w:cs="Arial"/>
        </w:rPr>
      </w:pPr>
    </w:p>
    <w:p w14:paraId="29BD90CC" w14:textId="77777777" w:rsidR="00D33CFD" w:rsidRPr="007655A8" w:rsidRDefault="00D33CFD">
      <w:pPr>
        <w:rPr>
          <w:rFonts w:ascii="Arial" w:hAnsi="Arial" w:cs="Arial"/>
        </w:rPr>
      </w:pPr>
    </w:p>
    <w:p w14:paraId="11FCE49D" w14:textId="77777777" w:rsidR="00D33CFD" w:rsidRPr="007655A8" w:rsidRDefault="00D33CFD">
      <w:pPr>
        <w:rPr>
          <w:rFonts w:ascii="Arial" w:hAnsi="Arial" w:cs="Arial"/>
        </w:rPr>
      </w:pPr>
    </w:p>
    <w:p w14:paraId="4AE4C570" w14:textId="77777777" w:rsidR="00D33CFD" w:rsidRPr="007655A8" w:rsidRDefault="00D33CFD">
      <w:pPr>
        <w:rPr>
          <w:rFonts w:ascii="Arial" w:hAnsi="Arial" w:cs="Arial"/>
        </w:rPr>
      </w:pPr>
    </w:p>
    <w:p w14:paraId="0A56A454" w14:textId="77777777" w:rsidR="00D33CFD" w:rsidRPr="007655A8" w:rsidRDefault="00D33CFD">
      <w:pPr>
        <w:rPr>
          <w:rFonts w:ascii="Arial" w:hAnsi="Arial" w:cs="Arial"/>
        </w:rPr>
      </w:pPr>
    </w:p>
    <w:p w14:paraId="2680FD5E" w14:textId="77777777" w:rsidR="00D33CFD" w:rsidRPr="007655A8" w:rsidRDefault="00D33CFD">
      <w:pPr>
        <w:rPr>
          <w:rFonts w:ascii="Arial" w:hAnsi="Arial" w:cs="Arial"/>
        </w:rPr>
      </w:pPr>
    </w:p>
    <w:p w14:paraId="7284FAED" w14:textId="77E00A0D" w:rsidR="00F22BD6" w:rsidRPr="009528DE" w:rsidRDefault="004524C0" w:rsidP="009528DE">
      <w:pPr>
        <w:pStyle w:val="Heading1"/>
        <w:spacing w:after="0"/>
        <w:rPr>
          <w:rFonts w:ascii="Arial" w:hAnsi="Arial" w:cs="Arial"/>
          <w:b/>
          <w:bCs/>
          <w:color w:val="auto"/>
          <w:sz w:val="34"/>
          <w:szCs w:val="34"/>
        </w:rPr>
      </w:pPr>
      <w:bookmarkStart w:id="8" w:name="_Toc233100411"/>
      <w:r w:rsidRPr="009528DE">
        <w:rPr>
          <w:rFonts w:ascii="Arial" w:hAnsi="Arial" w:cs="Arial"/>
          <w:b/>
          <w:bCs/>
          <w:color w:val="auto"/>
          <w:sz w:val="34"/>
          <w:szCs w:val="34"/>
        </w:rPr>
        <w:lastRenderedPageBreak/>
        <w:t xml:space="preserve">2. </w:t>
      </w:r>
      <w:r w:rsidR="00F22BD6" w:rsidRPr="009528DE">
        <w:rPr>
          <w:rFonts w:ascii="Arial" w:hAnsi="Arial" w:cs="Arial"/>
          <w:b/>
          <w:bCs/>
          <w:color w:val="auto"/>
          <w:sz w:val="34"/>
          <w:szCs w:val="34"/>
        </w:rPr>
        <w:t>Strategic Alignment</w:t>
      </w:r>
      <w:bookmarkEnd w:id="8"/>
    </w:p>
    <w:p w14:paraId="1D60FAE4" w14:textId="5A845A88" w:rsidR="00163CCB" w:rsidRDefault="006105F8" w:rsidP="00C65EF7">
      <w:pPr>
        <w:spacing w:before="120" w:line="276" w:lineRule="auto"/>
        <w:rPr>
          <w:rFonts w:ascii="Arial" w:hAnsi="Arial" w:cs="Arial"/>
          <w:sz w:val="24"/>
          <w:szCs w:val="24"/>
        </w:rPr>
      </w:pPr>
      <w:r w:rsidRPr="006105F8">
        <w:rPr>
          <w:rFonts w:ascii="Arial" w:hAnsi="Arial" w:cs="Arial"/>
          <w:sz w:val="24"/>
          <w:szCs w:val="24"/>
        </w:rPr>
        <w:t>The</w:t>
      </w:r>
      <w:r>
        <w:t xml:space="preserve"> </w:t>
      </w:r>
      <w:hyperlink r:id="rId24" w:tooltip="Link to Active Victoria 2022-2026 webpage" w:history="1">
        <w:r w:rsidR="00F22BD6" w:rsidRPr="00FF507D">
          <w:rPr>
            <w:rStyle w:val="Hyperlink"/>
            <w:rFonts w:cs="Arial"/>
            <w:color w:val="215E99" w:themeColor="text2" w:themeTint="BF"/>
            <w:szCs w:val="24"/>
          </w:rPr>
          <w:t>Active Victoria 2022-2026</w:t>
        </w:r>
      </w:hyperlink>
      <w:r w:rsidR="00F22BD6" w:rsidRPr="00F934CB">
        <w:rPr>
          <w:rFonts w:ascii="Arial" w:hAnsi="Arial" w:cs="Arial"/>
          <w:sz w:val="24"/>
          <w:szCs w:val="24"/>
        </w:rPr>
        <w:t xml:space="preserve"> </w:t>
      </w:r>
      <w:r w:rsidR="00163CCB" w:rsidRPr="00163CCB">
        <w:rPr>
          <w:rFonts w:ascii="Arial" w:hAnsi="Arial" w:cs="Arial"/>
          <w:sz w:val="24"/>
          <w:szCs w:val="24"/>
        </w:rPr>
        <w:t>framework guides the work of Sport and Recreation Victoria. It reflects a shared commitment to building a vibrant, inclusive, and connected sport and active recreation sector that delivers meaningful outcomes for all Victorians.</w:t>
      </w:r>
    </w:p>
    <w:p w14:paraId="623DDEAA" w14:textId="77777777" w:rsidR="007025BD" w:rsidRPr="007025BD" w:rsidRDefault="007025BD" w:rsidP="00C65EF7">
      <w:pPr>
        <w:spacing w:line="276" w:lineRule="auto"/>
        <w:rPr>
          <w:rFonts w:ascii="Arial" w:hAnsi="Arial" w:cs="Arial"/>
          <w:sz w:val="24"/>
          <w:szCs w:val="24"/>
        </w:rPr>
      </w:pPr>
      <w:r w:rsidRPr="007025BD">
        <w:rPr>
          <w:rFonts w:ascii="Arial" w:hAnsi="Arial" w:cs="Arial"/>
          <w:sz w:val="24"/>
          <w:szCs w:val="24"/>
        </w:rPr>
        <w:t>We acknowledge that access to the benefits of sport and active recreation must be equitable. People with disability living in regional and rural areas often face complex and systemic barriers that limit their ability to participate in sport in a consistent, sustainable, and meaningful way.</w:t>
      </w:r>
    </w:p>
    <w:p w14:paraId="7A940F2C" w14:textId="77777777" w:rsidR="007025BD" w:rsidRPr="007025BD" w:rsidRDefault="007025BD" w:rsidP="00C65EF7">
      <w:pPr>
        <w:spacing w:line="276" w:lineRule="auto"/>
        <w:rPr>
          <w:rFonts w:ascii="Arial" w:hAnsi="Arial" w:cs="Arial"/>
          <w:sz w:val="24"/>
          <w:szCs w:val="24"/>
        </w:rPr>
      </w:pPr>
      <w:r w:rsidRPr="007025BD">
        <w:rPr>
          <w:rFonts w:ascii="Arial" w:hAnsi="Arial" w:cs="Arial"/>
          <w:sz w:val="24"/>
          <w:szCs w:val="24"/>
        </w:rPr>
        <w:t>The Regional All Abilities Participation Grants directly align with the priorities and outcomes of Active Victoria 2022–2026:</w:t>
      </w:r>
    </w:p>
    <w:p w14:paraId="1394191D" w14:textId="77777777" w:rsidR="00A13341" w:rsidRPr="00B00759" w:rsidRDefault="00A13341" w:rsidP="001053CB">
      <w:pPr>
        <w:pStyle w:val="NoSpacing"/>
        <w:contextualSpacing/>
        <w:rPr>
          <w:rFonts w:ascii="Arial" w:hAnsi="Arial" w:cs="Arial"/>
          <w:b/>
          <w:sz w:val="24"/>
          <w:szCs w:val="24"/>
        </w:rPr>
      </w:pPr>
      <w:r w:rsidRPr="00B00759">
        <w:rPr>
          <w:rFonts w:ascii="Arial" w:hAnsi="Arial" w:cs="Arial"/>
          <w:b/>
          <w:sz w:val="24"/>
          <w:szCs w:val="24"/>
        </w:rPr>
        <w:t>Active Victoria Priorities</w:t>
      </w:r>
    </w:p>
    <w:p w14:paraId="7E886520" w14:textId="77777777" w:rsidR="00D3061C" w:rsidRPr="00D3061C" w:rsidRDefault="00A13341" w:rsidP="00D3061C">
      <w:pPr>
        <w:pStyle w:val="ListParagraph"/>
        <w:numPr>
          <w:ilvl w:val="0"/>
          <w:numId w:val="48"/>
        </w:numPr>
        <w:spacing w:before="120" w:after="0" w:line="240" w:lineRule="auto"/>
        <w:textAlignment w:val="baseline"/>
        <w:rPr>
          <w:rFonts w:ascii="Arial" w:hAnsi="Arial" w:cs="Arial"/>
          <w:b/>
          <w:sz w:val="24"/>
          <w:szCs w:val="24"/>
        </w:rPr>
      </w:pPr>
      <w:r w:rsidRPr="00D3061C">
        <w:rPr>
          <w:rFonts w:ascii="Arial" w:hAnsi="Arial" w:cs="Arial"/>
          <w:b/>
          <w:sz w:val="24"/>
          <w:szCs w:val="24"/>
        </w:rPr>
        <w:t>Connecting communities</w:t>
      </w:r>
    </w:p>
    <w:p w14:paraId="534D9293" w14:textId="2754E2AA" w:rsidR="00A13341" w:rsidRPr="00D3061C" w:rsidRDefault="00A13341" w:rsidP="004A3651">
      <w:pPr>
        <w:pStyle w:val="ListParagraph"/>
        <w:spacing w:before="120" w:after="0" w:line="240" w:lineRule="auto"/>
        <w:textAlignment w:val="baseline"/>
        <w:rPr>
          <w:rFonts w:ascii="Arial" w:hAnsi="Arial" w:cs="Arial"/>
          <w:sz w:val="24"/>
          <w:szCs w:val="24"/>
        </w:rPr>
      </w:pPr>
      <w:r w:rsidRPr="00D3061C">
        <w:rPr>
          <w:rFonts w:ascii="Arial" w:hAnsi="Arial" w:cs="Arial"/>
          <w:sz w:val="24"/>
          <w:szCs w:val="24"/>
        </w:rPr>
        <w:t xml:space="preserve">All Victorians have the opportunity to participate in sport and active recreation initiatives that are high </w:t>
      </w:r>
      <w:r w:rsidRPr="00D3061C">
        <w:rPr>
          <w:rFonts w:ascii="Arial" w:hAnsi="Arial" w:cs="Arial"/>
          <w:sz w:val="24"/>
          <w:szCs w:val="24"/>
        </w:rPr>
        <w:noBreakHyphen/>
        <w:t>quality, inclusive and appropriate.</w:t>
      </w:r>
    </w:p>
    <w:p w14:paraId="43FC5C1C" w14:textId="77777777" w:rsidR="00176348" w:rsidRPr="004A3651" w:rsidRDefault="00A13341" w:rsidP="004A3651">
      <w:pPr>
        <w:pStyle w:val="ListParagraph"/>
        <w:numPr>
          <w:ilvl w:val="0"/>
          <w:numId w:val="48"/>
        </w:numPr>
        <w:spacing w:before="120" w:after="0" w:line="240" w:lineRule="auto"/>
        <w:textAlignment w:val="baseline"/>
        <w:rPr>
          <w:rFonts w:ascii="Arial" w:hAnsi="Arial" w:cs="Arial"/>
          <w:b/>
          <w:sz w:val="24"/>
          <w:szCs w:val="24"/>
        </w:rPr>
      </w:pPr>
      <w:r w:rsidRPr="004A3651">
        <w:rPr>
          <w:rFonts w:ascii="Arial" w:hAnsi="Arial" w:cs="Arial"/>
          <w:b/>
          <w:sz w:val="24"/>
          <w:szCs w:val="24"/>
        </w:rPr>
        <w:t>Building value</w:t>
      </w:r>
    </w:p>
    <w:p w14:paraId="3E947E4D" w14:textId="1D0E2DB6" w:rsidR="00A13341" w:rsidRPr="00176348" w:rsidRDefault="00A13341" w:rsidP="00FC6C86">
      <w:pPr>
        <w:pStyle w:val="ListParagraph"/>
        <w:spacing w:before="120" w:after="0" w:line="240" w:lineRule="auto"/>
        <w:textAlignment w:val="baseline"/>
        <w:rPr>
          <w:rFonts w:ascii="Arial" w:hAnsi="Arial" w:cs="Arial"/>
          <w:sz w:val="24"/>
          <w:szCs w:val="24"/>
        </w:rPr>
      </w:pPr>
      <w:r w:rsidRPr="00176348">
        <w:rPr>
          <w:rFonts w:ascii="Arial" w:hAnsi="Arial" w:cs="Arial"/>
          <w:sz w:val="24"/>
          <w:szCs w:val="24"/>
        </w:rPr>
        <w:t>The sport and active recreation workforce create positive experiences for people.</w:t>
      </w:r>
    </w:p>
    <w:p w14:paraId="764BB47E" w14:textId="77777777" w:rsidR="00176348" w:rsidRPr="004A3651" w:rsidRDefault="00A13341" w:rsidP="004A3651">
      <w:pPr>
        <w:pStyle w:val="ListParagraph"/>
        <w:numPr>
          <w:ilvl w:val="0"/>
          <w:numId w:val="48"/>
        </w:numPr>
        <w:spacing w:before="120" w:after="0" w:line="240" w:lineRule="auto"/>
        <w:textAlignment w:val="baseline"/>
        <w:rPr>
          <w:rFonts w:ascii="Arial" w:hAnsi="Arial" w:cs="Arial"/>
          <w:b/>
          <w:sz w:val="24"/>
          <w:szCs w:val="24"/>
        </w:rPr>
      </w:pPr>
      <w:r w:rsidRPr="004A3651">
        <w:rPr>
          <w:rFonts w:ascii="Arial" w:hAnsi="Arial" w:cs="Arial"/>
          <w:b/>
          <w:sz w:val="24"/>
          <w:szCs w:val="24"/>
        </w:rPr>
        <w:t>Enduring legacy</w:t>
      </w:r>
    </w:p>
    <w:p w14:paraId="5C682CB5" w14:textId="1B646A38" w:rsidR="004A6A5C" w:rsidRPr="00176348" w:rsidRDefault="00A13341" w:rsidP="00FC6C86">
      <w:pPr>
        <w:pStyle w:val="ListParagraph"/>
        <w:spacing w:before="120" w:line="240" w:lineRule="auto"/>
        <w:textAlignment w:val="baseline"/>
        <w:rPr>
          <w:rFonts w:ascii="Arial" w:hAnsi="Arial" w:cs="Arial"/>
          <w:sz w:val="24"/>
          <w:szCs w:val="24"/>
        </w:rPr>
      </w:pPr>
      <w:r w:rsidRPr="00176348">
        <w:rPr>
          <w:rFonts w:ascii="Arial" w:hAnsi="Arial" w:cs="Arial"/>
          <w:sz w:val="24"/>
          <w:szCs w:val="24"/>
        </w:rPr>
        <w:t>A connected system that generates long</w:t>
      </w:r>
      <w:r w:rsidRPr="00176348">
        <w:rPr>
          <w:rFonts w:ascii="Arial" w:hAnsi="Arial" w:cs="Arial"/>
          <w:sz w:val="24"/>
          <w:szCs w:val="24"/>
        </w:rPr>
        <w:noBreakHyphen/>
        <w:t>term benefits for the sector and Victoria.</w:t>
      </w:r>
    </w:p>
    <w:p w14:paraId="5CFEBCBF" w14:textId="77777777" w:rsidR="00F934CB" w:rsidRPr="00176348" w:rsidRDefault="00F934CB" w:rsidP="006727BA">
      <w:pPr>
        <w:pStyle w:val="NoSpacing"/>
        <w:contextualSpacing/>
        <w:rPr>
          <w:rFonts w:ascii="Arial" w:hAnsi="Arial" w:cs="Arial"/>
          <w:b/>
          <w:bCs/>
          <w:sz w:val="24"/>
          <w:szCs w:val="24"/>
        </w:rPr>
      </w:pPr>
      <w:r w:rsidRPr="00176348">
        <w:rPr>
          <w:rFonts w:ascii="Arial" w:hAnsi="Arial" w:cs="Arial"/>
          <w:b/>
          <w:sz w:val="24"/>
          <w:szCs w:val="24"/>
        </w:rPr>
        <w:t>Active Victoria Outcomes</w:t>
      </w:r>
    </w:p>
    <w:p w14:paraId="0364C225" w14:textId="77777777" w:rsidR="006727BA" w:rsidRPr="00FC6C86" w:rsidRDefault="00F934CB" w:rsidP="00FC6C86">
      <w:pPr>
        <w:pStyle w:val="ListParagraph"/>
        <w:numPr>
          <w:ilvl w:val="0"/>
          <w:numId w:val="48"/>
        </w:numPr>
        <w:spacing w:before="120" w:after="0" w:line="240" w:lineRule="auto"/>
        <w:textAlignment w:val="baseline"/>
        <w:rPr>
          <w:rFonts w:ascii="Arial" w:hAnsi="Arial" w:cs="Arial"/>
          <w:b/>
          <w:sz w:val="24"/>
          <w:szCs w:val="24"/>
        </w:rPr>
      </w:pPr>
      <w:r w:rsidRPr="00FC6C86">
        <w:rPr>
          <w:rFonts w:ascii="Arial" w:hAnsi="Arial" w:cs="Arial"/>
          <w:b/>
          <w:sz w:val="24"/>
          <w:szCs w:val="24"/>
        </w:rPr>
        <w:t>Sustained participation</w:t>
      </w:r>
    </w:p>
    <w:p w14:paraId="7CBE7326" w14:textId="745531CF" w:rsidR="00F934CB" w:rsidRPr="006727BA" w:rsidRDefault="00F934CB" w:rsidP="00FC6C86">
      <w:pPr>
        <w:pStyle w:val="ListParagraph"/>
        <w:spacing w:after="0" w:line="240" w:lineRule="auto"/>
        <w:textAlignment w:val="baseline"/>
        <w:rPr>
          <w:rFonts w:ascii="Arial" w:hAnsi="Arial" w:cs="Arial"/>
          <w:sz w:val="24"/>
          <w:szCs w:val="24"/>
        </w:rPr>
      </w:pPr>
      <w:r w:rsidRPr="006727BA">
        <w:rPr>
          <w:rFonts w:ascii="Arial" w:hAnsi="Arial" w:cs="Arial"/>
          <w:sz w:val="24"/>
          <w:szCs w:val="24"/>
        </w:rPr>
        <w:t>More Victorians participate equitably in sport and active recreation.</w:t>
      </w:r>
    </w:p>
    <w:p w14:paraId="1EFEC8DA" w14:textId="77777777" w:rsidR="00F15C50" w:rsidRPr="00FC6C86" w:rsidRDefault="00F934CB" w:rsidP="00FC6C86">
      <w:pPr>
        <w:pStyle w:val="ListParagraph"/>
        <w:numPr>
          <w:ilvl w:val="0"/>
          <w:numId w:val="48"/>
        </w:numPr>
        <w:spacing w:before="120" w:after="0" w:line="240" w:lineRule="auto"/>
        <w:textAlignment w:val="baseline"/>
        <w:rPr>
          <w:rFonts w:ascii="Arial" w:hAnsi="Arial" w:cs="Arial"/>
          <w:b/>
          <w:sz w:val="24"/>
          <w:szCs w:val="24"/>
        </w:rPr>
      </w:pPr>
      <w:r w:rsidRPr="00FC6C86">
        <w:rPr>
          <w:rFonts w:ascii="Arial" w:hAnsi="Arial" w:cs="Arial"/>
          <w:b/>
          <w:sz w:val="24"/>
          <w:szCs w:val="24"/>
        </w:rPr>
        <w:t>Sector capability</w:t>
      </w:r>
      <w:r w:rsidRPr="00FC6C86">
        <w:rPr>
          <w:rFonts w:ascii="Arial" w:hAnsi="Arial" w:cs="Arial"/>
          <w:b/>
          <w:sz w:val="24"/>
          <w:szCs w:val="24"/>
        </w:rPr>
        <w:tab/>
      </w:r>
    </w:p>
    <w:p w14:paraId="103A58E9" w14:textId="56D0B00D" w:rsidR="00F934CB" w:rsidRPr="00F15C50" w:rsidRDefault="00F934CB" w:rsidP="00FC6C86">
      <w:pPr>
        <w:pStyle w:val="ListParagraph"/>
        <w:spacing w:after="0" w:line="240" w:lineRule="auto"/>
        <w:textAlignment w:val="baseline"/>
        <w:rPr>
          <w:rFonts w:ascii="Arial" w:hAnsi="Arial" w:cs="Arial"/>
          <w:sz w:val="24"/>
          <w:szCs w:val="24"/>
        </w:rPr>
      </w:pPr>
      <w:r w:rsidRPr="00F15C50">
        <w:rPr>
          <w:rFonts w:ascii="Arial" w:hAnsi="Arial" w:cs="Arial"/>
          <w:sz w:val="24"/>
          <w:szCs w:val="24"/>
        </w:rPr>
        <w:t>The sport and active recreation workforce is highly skilled and leads a strong, sustainable industry.</w:t>
      </w:r>
    </w:p>
    <w:p w14:paraId="30FCB16B" w14:textId="77777777" w:rsidR="00F15C50" w:rsidRPr="00FC6C86" w:rsidRDefault="00F934CB" w:rsidP="00FC6C86">
      <w:pPr>
        <w:pStyle w:val="ListParagraph"/>
        <w:numPr>
          <w:ilvl w:val="0"/>
          <w:numId w:val="48"/>
        </w:numPr>
        <w:spacing w:before="120" w:after="0" w:line="240" w:lineRule="auto"/>
        <w:textAlignment w:val="baseline"/>
        <w:rPr>
          <w:rFonts w:ascii="Arial" w:hAnsi="Arial" w:cs="Arial"/>
          <w:b/>
          <w:sz w:val="24"/>
          <w:szCs w:val="24"/>
        </w:rPr>
      </w:pPr>
      <w:r w:rsidRPr="00FC6C86">
        <w:rPr>
          <w:rFonts w:ascii="Arial" w:hAnsi="Arial" w:cs="Arial"/>
          <w:b/>
          <w:sz w:val="24"/>
          <w:szCs w:val="24"/>
        </w:rPr>
        <w:t>Good governance</w:t>
      </w:r>
    </w:p>
    <w:p w14:paraId="296D3108" w14:textId="1AFB2D11" w:rsidR="00F934CB" w:rsidRPr="00F15C50" w:rsidRDefault="00F934CB" w:rsidP="00FC6C86">
      <w:pPr>
        <w:pStyle w:val="ListParagraph"/>
        <w:spacing w:before="120" w:after="0" w:line="240" w:lineRule="auto"/>
        <w:textAlignment w:val="baseline"/>
        <w:rPr>
          <w:rFonts w:ascii="Arial" w:hAnsi="Arial" w:cs="Arial"/>
          <w:sz w:val="24"/>
          <w:szCs w:val="24"/>
        </w:rPr>
      </w:pPr>
      <w:r w:rsidRPr="00F15C50">
        <w:rPr>
          <w:rFonts w:ascii="Arial" w:hAnsi="Arial" w:cs="Arial"/>
          <w:sz w:val="24"/>
          <w:szCs w:val="24"/>
        </w:rPr>
        <w:t>Sport and active recreation is a safe, inclusive and resilient sector.</w:t>
      </w:r>
    </w:p>
    <w:p w14:paraId="5911369C" w14:textId="77777777" w:rsidR="00F22BD6" w:rsidRDefault="00F22BD6">
      <w:pPr>
        <w:rPr>
          <w:rFonts w:ascii="Arial" w:hAnsi="Arial" w:cs="Arial"/>
        </w:rPr>
      </w:pPr>
    </w:p>
    <w:p w14:paraId="44979327" w14:textId="77777777" w:rsidR="00F22BD6" w:rsidRDefault="00F22BD6">
      <w:pPr>
        <w:rPr>
          <w:rFonts w:ascii="Arial" w:hAnsi="Arial" w:cs="Arial"/>
        </w:rPr>
      </w:pPr>
    </w:p>
    <w:p w14:paraId="5617D3B1" w14:textId="77777777" w:rsidR="00F22BD6" w:rsidRDefault="00F22BD6">
      <w:pPr>
        <w:rPr>
          <w:rFonts w:ascii="Arial" w:hAnsi="Arial" w:cs="Arial"/>
        </w:rPr>
      </w:pPr>
    </w:p>
    <w:p w14:paraId="3025939A" w14:textId="77777777" w:rsidR="00F22BD6" w:rsidRDefault="00F22BD6">
      <w:pPr>
        <w:rPr>
          <w:rFonts w:ascii="Arial" w:hAnsi="Arial" w:cs="Arial"/>
        </w:rPr>
      </w:pPr>
    </w:p>
    <w:p w14:paraId="7E3472B3" w14:textId="77777777" w:rsidR="00F22BD6" w:rsidRDefault="00F22BD6">
      <w:pPr>
        <w:rPr>
          <w:rFonts w:ascii="Arial" w:hAnsi="Arial" w:cs="Arial"/>
        </w:rPr>
      </w:pPr>
    </w:p>
    <w:p w14:paraId="1F54553B" w14:textId="77777777" w:rsidR="00F22BD6" w:rsidRDefault="00F22BD6">
      <w:pPr>
        <w:rPr>
          <w:rFonts w:ascii="Arial" w:hAnsi="Arial" w:cs="Arial"/>
        </w:rPr>
      </w:pPr>
    </w:p>
    <w:p w14:paraId="53D97DC1" w14:textId="77777777" w:rsidR="00F22BD6" w:rsidRDefault="00F22BD6">
      <w:pPr>
        <w:rPr>
          <w:rFonts w:ascii="Arial" w:hAnsi="Arial" w:cs="Arial"/>
        </w:rPr>
      </w:pPr>
    </w:p>
    <w:p w14:paraId="13A9BB38" w14:textId="77777777" w:rsidR="00F22BD6" w:rsidRDefault="00F22BD6">
      <w:pPr>
        <w:rPr>
          <w:rFonts w:ascii="Arial" w:hAnsi="Arial" w:cs="Arial"/>
        </w:rPr>
      </w:pPr>
    </w:p>
    <w:p w14:paraId="754FE47E" w14:textId="77777777" w:rsidR="00F22BD6" w:rsidRDefault="00F22BD6">
      <w:pPr>
        <w:rPr>
          <w:rFonts w:ascii="Arial" w:hAnsi="Arial" w:cs="Arial"/>
        </w:rPr>
      </w:pPr>
    </w:p>
    <w:p w14:paraId="06DF1099" w14:textId="77777777" w:rsidR="00F22BD6" w:rsidRDefault="00F22BD6">
      <w:pPr>
        <w:rPr>
          <w:rFonts w:ascii="Arial" w:hAnsi="Arial" w:cs="Arial"/>
        </w:rPr>
      </w:pPr>
    </w:p>
    <w:p w14:paraId="1F9319DD" w14:textId="77777777" w:rsidR="00F22BD6" w:rsidRDefault="00F22BD6">
      <w:pPr>
        <w:rPr>
          <w:rFonts w:ascii="Arial" w:hAnsi="Arial" w:cs="Arial"/>
        </w:rPr>
      </w:pPr>
    </w:p>
    <w:p w14:paraId="29B7C82D" w14:textId="77777777" w:rsidR="00F22BD6" w:rsidRDefault="00F22BD6">
      <w:pPr>
        <w:rPr>
          <w:rFonts w:ascii="Arial" w:hAnsi="Arial" w:cs="Arial"/>
        </w:rPr>
      </w:pPr>
    </w:p>
    <w:p w14:paraId="0EE39EA5" w14:textId="31441D08" w:rsidR="00D33CFD" w:rsidRPr="00FF507D" w:rsidRDefault="0018105B" w:rsidP="00ED0CF5">
      <w:pPr>
        <w:pStyle w:val="Heading1"/>
        <w:spacing w:before="540" w:after="0"/>
        <w:contextualSpacing/>
        <w:rPr>
          <w:rFonts w:ascii="Arial" w:hAnsi="Arial" w:cs="Arial"/>
          <w:b/>
          <w:bCs/>
          <w:color w:val="000000" w:themeColor="text1"/>
          <w:sz w:val="34"/>
          <w:szCs w:val="34"/>
        </w:rPr>
      </w:pPr>
      <w:bookmarkStart w:id="9" w:name="_Toc167976975"/>
      <w:bookmarkStart w:id="10" w:name="_Toc168051555"/>
      <w:bookmarkStart w:id="11" w:name="_Toc233100412"/>
      <w:r>
        <w:rPr>
          <w:rFonts w:ascii="Arial" w:hAnsi="Arial" w:cs="Arial"/>
          <w:b/>
          <w:bCs/>
          <w:color w:val="000000" w:themeColor="text1"/>
          <w:sz w:val="34"/>
          <w:szCs w:val="34"/>
        </w:rPr>
        <w:lastRenderedPageBreak/>
        <w:t>3</w:t>
      </w:r>
      <w:r w:rsidR="00D33CFD" w:rsidRPr="007655A8">
        <w:rPr>
          <w:rFonts w:ascii="Arial" w:hAnsi="Arial" w:cs="Arial"/>
          <w:b/>
          <w:bCs/>
          <w:color w:val="000000" w:themeColor="text1"/>
          <w:sz w:val="34"/>
          <w:szCs w:val="34"/>
        </w:rPr>
        <w:t xml:space="preserve">. </w:t>
      </w:r>
      <w:r w:rsidR="00D33CFD" w:rsidRPr="00FF507D">
        <w:rPr>
          <w:rFonts w:ascii="Arial" w:hAnsi="Arial" w:cs="Arial"/>
          <w:b/>
          <w:bCs/>
          <w:color w:val="000000" w:themeColor="text1"/>
          <w:sz w:val="34"/>
          <w:szCs w:val="34"/>
        </w:rPr>
        <w:t xml:space="preserve">Program </w:t>
      </w:r>
      <w:bookmarkEnd w:id="9"/>
      <w:bookmarkEnd w:id="10"/>
      <w:r w:rsidR="00A555D5" w:rsidRPr="00FF507D">
        <w:rPr>
          <w:rFonts w:ascii="Arial" w:hAnsi="Arial" w:cs="Arial"/>
          <w:b/>
          <w:bCs/>
          <w:color w:val="000000" w:themeColor="text1"/>
          <w:sz w:val="34"/>
          <w:szCs w:val="34"/>
        </w:rPr>
        <w:t>objectives and 202</w:t>
      </w:r>
      <w:r w:rsidR="00531F3C">
        <w:rPr>
          <w:rFonts w:ascii="Arial" w:hAnsi="Arial" w:cs="Arial"/>
          <w:b/>
          <w:bCs/>
          <w:color w:val="000000" w:themeColor="text1"/>
          <w:sz w:val="34"/>
          <w:szCs w:val="34"/>
        </w:rPr>
        <w:t xml:space="preserve">6-27 </w:t>
      </w:r>
      <w:r w:rsidR="00724E44" w:rsidRPr="00FF507D">
        <w:rPr>
          <w:rFonts w:ascii="Arial" w:hAnsi="Arial" w:cs="Arial"/>
          <w:b/>
          <w:bCs/>
          <w:color w:val="000000" w:themeColor="text1"/>
          <w:sz w:val="34"/>
          <w:szCs w:val="34"/>
        </w:rPr>
        <w:t>priorities</w:t>
      </w:r>
      <w:bookmarkEnd w:id="11"/>
    </w:p>
    <w:p w14:paraId="3A51B149" w14:textId="35B30F18" w:rsidR="00B444B1" w:rsidRPr="00FF507D" w:rsidRDefault="00B444B1" w:rsidP="008633CF">
      <w:pPr>
        <w:pStyle w:val="ListParagraph-1"/>
        <w:contextualSpacing/>
      </w:pPr>
      <w:r w:rsidRPr="00F25A40">
        <w:t>The objectives, priorities for 202</w:t>
      </w:r>
      <w:r w:rsidR="00531F3C">
        <w:t xml:space="preserve">6-27 </w:t>
      </w:r>
      <w:r w:rsidR="007D1DDB" w:rsidRPr="00F25A40">
        <w:t>and</w:t>
      </w:r>
      <w:r w:rsidRPr="00F25A40">
        <w:t xml:space="preserve"> expected outcomes guide how funding is directed and how inclusive participation in sport and active recreation is supported across regional Victoria</w:t>
      </w:r>
      <w:r w:rsidR="008633CF">
        <w:t>.</w:t>
      </w:r>
    </w:p>
    <w:p w14:paraId="7BBD835E" w14:textId="77777777" w:rsidR="00FF507D" w:rsidRPr="00B00759" w:rsidRDefault="00FF507D" w:rsidP="000312A3">
      <w:pPr>
        <w:spacing w:after="120" w:line="276" w:lineRule="auto"/>
        <w:contextualSpacing/>
        <w:rPr>
          <w:rFonts w:ascii="Arial" w:eastAsia="Times" w:hAnsi="Arial" w:cs="Arial"/>
          <w:b/>
          <w:bCs/>
          <w:sz w:val="24"/>
          <w:szCs w:val="20"/>
        </w:rPr>
      </w:pPr>
      <w:r w:rsidRPr="00B00759">
        <w:rPr>
          <w:rFonts w:ascii="Arial" w:eastAsia="Times" w:hAnsi="Arial" w:cs="Arial"/>
          <w:b/>
          <w:bCs/>
          <w:sz w:val="24"/>
          <w:szCs w:val="20"/>
        </w:rPr>
        <w:t>Program objectives</w:t>
      </w:r>
    </w:p>
    <w:p w14:paraId="2F59841A" w14:textId="77777777" w:rsidR="00F7273C" w:rsidRPr="007D1DDB" w:rsidRDefault="00F7273C" w:rsidP="007D1DDB">
      <w:pPr>
        <w:pStyle w:val="ListParagraph"/>
        <w:numPr>
          <w:ilvl w:val="0"/>
          <w:numId w:val="48"/>
        </w:numPr>
        <w:spacing w:before="120" w:after="0" w:line="240" w:lineRule="auto"/>
        <w:textAlignment w:val="baseline"/>
        <w:rPr>
          <w:rFonts w:ascii="Arial" w:hAnsi="Arial" w:cs="Arial"/>
          <w:bCs/>
          <w:sz w:val="24"/>
          <w:szCs w:val="24"/>
        </w:rPr>
      </w:pPr>
      <w:r w:rsidRPr="007D1DDB">
        <w:rPr>
          <w:rFonts w:ascii="Arial" w:hAnsi="Arial" w:cs="Arial"/>
          <w:bCs/>
          <w:sz w:val="24"/>
          <w:szCs w:val="24"/>
        </w:rPr>
        <w:t>Remove barriers and increase participation opportunities for people with disability in regional and rural communities.</w:t>
      </w:r>
    </w:p>
    <w:p w14:paraId="182DB5FC" w14:textId="77777777" w:rsidR="00F7273C" w:rsidRPr="007D1DDB" w:rsidRDefault="00F7273C" w:rsidP="007D1DDB">
      <w:pPr>
        <w:pStyle w:val="ListParagraph"/>
        <w:numPr>
          <w:ilvl w:val="0"/>
          <w:numId w:val="48"/>
        </w:numPr>
        <w:spacing w:before="120" w:after="0" w:line="240" w:lineRule="auto"/>
        <w:textAlignment w:val="baseline"/>
        <w:rPr>
          <w:rFonts w:ascii="Arial" w:hAnsi="Arial" w:cs="Arial"/>
          <w:bCs/>
          <w:sz w:val="24"/>
          <w:szCs w:val="24"/>
        </w:rPr>
      </w:pPr>
      <w:r w:rsidRPr="007D1DDB">
        <w:rPr>
          <w:rFonts w:ascii="Arial" w:hAnsi="Arial" w:cs="Arial"/>
          <w:bCs/>
          <w:sz w:val="24"/>
          <w:szCs w:val="24"/>
        </w:rPr>
        <w:t>Build the capability of community sport and active recreation organisations through enhanced volunteer and paid workforce support, resources, and inclusive practices.</w:t>
      </w:r>
    </w:p>
    <w:p w14:paraId="2CAB448A" w14:textId="77777777" w:rsidR="00F7273C" w:rsidRPr="007D1DDB" w:rsidRDefault="00F7273C" w:rsidP="007D1DDB">
      <w:pPr>
        <w:pStyle w:val="ListParagraph"/>
        <w:numPr>
          <w:ilvl w:val="0"/>
          <w:numId w:val="48"/>
        </w:numPr>
        <w:spacing w:before="120" w:after="0" w:line="240" w:lineRule="auto"/>
        <w:textAlignment w:val="baseline"/>
        <w:rPr>
          <w:rFonts w:ascii="Arial" w:hAnsi="Arial" w:cs="Arial"/>
          <w:bCs/>
          <w:sz w:val="24"/>
          <w:szCs w:val="24"/>
        </w:rPr>
      </w:pPr>
      <w:r w:rsidRPr="007D1DDB">
        <w:rPr>
          <w:rFonts w:ascii="Arial" w:hAnsi="Arial" w:cs="Arial"/>
          <w:bCs/>
          <w:sz w:val="24"/>
          <w:szCs w:val="24"/>
        </w:rPr>
        <w:t>Improve access to workforce opportunities for people with disability.</w:t>
      </w:r>
    </w:p>
    <w:p w14:paraId="41711A41" w14:textId="77777777" w:rsidR="00F7273C" w:rsidRPr="007D1DDB" w:rsidRDefault="00F7273C" w:rsidP="007D1DDB">
      <w:pPr>
        <w:pStyle w:val="ListParagraph"/>
        <w:numPr>
          <w:ilvl w:val="0"/>
          <w:numId w:val="48"/>
        </w:numPr>
        <w:spacing w:before="120" w:after="0" w:line="240" w:lineRule="auto"/>
        <w:textAlignment w:val="baseline"/>
        <w:rPr>
          <w:rFonts w:ascii="Arial" w:hAnsi="Arial" w:cs="Arial"/>
          <w:bCs/>
          <w:sz w:val="24"/>
          <w:szCs w:val="24"/>
        </w:rPr>
      </w:pPr>
      <w:r w:rsidRPr="007D1DDB">
        <w:rPr>
          <w:rFonts w:ascii="Arial" w:hAnsi="Arial" w:cs="Arial"/>
          <w:bCs/>
          <w:sz w:val="24"/>
          <w:szCs w:val="24"/>
        </w:rPr>
        <w:t>Strengthen the capacity of regional and rural organisations to deliver inclusive initiatives.</w:t>
      </w:r>
    </w:p>
    <w:p w14:paraId="2B090B54" w14:textId="54E46CC1" w:rsidR="00F7273C" w:rsidRPr="006C38EA" w:rsidRDefault="00F7273C" w:rsidP="00806712">
      <w:pPr>
        <w:pStyle w:val="ListParagraph"/>
        <w:numPr>
          <w:ilvl w:val="0"/>
          <w:numId w:val="48"/>
        </w:numPr>
        <w:spacing w:before="120" w:line="240" w:lineRule="auto"/>
        <w:textAlignment w:val="baseline"/>
        <w:rPr>
          <w:rFonts w:ascii="Arial" w:hAnsi="Arial" w:cs="Arial"/>
          <w:bCs/>
          <w:sz w:val="24"/>
          <w:szCs w:val="24"/>
        </w:rPr>
      </w:pPr>
      <w:r w:rsidRPr="007D1DDB">
        <w:rPr>
          <w:rFonts w:ascii="Arial" w:hAnsi="Arial" w:cs="Arial"/>
          <w:bCs/>
          <w:sz w:val="24"/>
          <w:szCs w:val="24"/>
        </w:rPr>
        <w:t xml:space="preserve">Align with the strategic direction of </w:t>
      </w:r>
      <w:hyperlink r:id="rId25">
        <w:r w:rsidR="006C38EA" w:rsidRPr="006C38EA">
          <w:rPr>
            <w:rStyle w:val="Hyperlink"/>
            <w:rFonts w:cs="Arial"/>
            <w:bCs/>
            <w:szCs w:val="24"/>
          </w:rPr>
          <w:t>Active Victoria 2022-2026</w:t>
        </w:r>
      </w:hyperlink>
      <w:r w:rsidR="006C38EA" w:rsidRPr="006C38EA">
        <w:rPr>
          <w:rFonts w:ascii="Arial" w:hAnsi="Arial" w:cs="Arial"/>
          <w:bCs/>
          <w:sz w:val="24"/>
          <w:szCs w:val="24"/>
        </w:rPr>
        <w:t>.</w:t>
      </w:r>
    </w:p>
    <w:p w14:paraId="32A6F7CB" w14:textId="776A6853" w:rsidR="00FF507D" w:rsidRPr="00B00759" w:rsidRDefault="00FF507D" w:rsidP="00FF507D">
      <w:pPr>
        <w:spacing w:before="120" w:after="0" w:line="276" w:lineRule="auto"/>
        <w:contextualSpacing/>
        <w:rPr>
          <w:rFonts w:ascii="Arial" w:eastAsia="Times" w:hAnsi="Arial" w:cs="Arial"/>
          <w:b/>
          <w:bCs/>
          <w:sz w:val="24"/>
          <w:szCs w:val="20"/>
        </w:rPr>
      </w:pPr>
      <w:r w:rsidRPr="00B00759">
        <w:rPr>
          <w:rFonts w:ascii="Arial" w:eastAsia="Times" w:hAnsi="Arial" w:cs="Arial"/>
          <w:b/>
          <w:bCs/>
          <w:sz w:val="24"/>
          <w:szCs w:val="20"/>
        </w:rPr>
        <w:t>202</w:t>
      </w:r>
      <w:r w:rsidR="00861174">
        <w:rPr>
          <w:rFonts w:ascii="Arial" w:eastAsia="Times" w:hAnsi="Arial" w:cs="Arial"/>
          <w:b/>
          <w:bCs/>
          <w:sz w:val="24"/>
          <w:szCs w:val="20"/>
        </w:rPr>
        <w:t xml:space="preserve">6-27 </w:t>
      </w:r>
      <w:r w:rsidRPr="00B00759">
        <w:rPr>
          <w:rFonts w:ascii="Arial" w:eastAsia="Times" w:hAnsi="Arial" w:cs="Arial"/>
          <w:b/>
          <w:bCs/>
          <w:sz w:val="24"/>
          <w:szCs w:val="20"/>
        </w:rPr>
        <w:t>program priorities</w:t>
      </w:r>
    </w:p>
    <w:p w14:paraId="3DE56D4F" w14:textId="77777777" w:rsidR="002A3DB1" w:rsidRPr="00806712" w:rsidRDefault="002A3DB1" w:rsidP="00806712">
      <w:pPr>
        <w:pStyle w:val="ListParagraph"/>
        <w:numPr>
          <w:ilvl w:val="0"/>
          <w:numId w:val="48"/>
        </w:numPr>
        <w:spacing w:before="120" w:after="0" w:line="240" w:lineRule="auto"/>
        <w:textAlignment w:val="baseline"/>
        <w:rPr>
          <w:rFonts w:ascii="Arial" w:hAnsi="Arial" w:cs="Arial"/>
          <w:bCs/>
          <w:sz w:val="24"/>
          <w:szCs w:val="24"/>
        </w:rPr>
      </w:pPr>
      <w:r w:rsidRPr="00806712">
        <w:rPr>
          <w:rFonts w:ascii="Arial" w:hAnsi="Arial" w:cs="Arial"/>
          <w:bCs/>
          <w:sz w:val="24"/>
          <w:szCs w:val="24"/>
        </w:rPr>
        <w:t>Support projects that are led by, or actively involve, people with disability in decision-making.</w:t>
      </w:r>
    </w:p>
    <w:p w14:paraId="259F334A" w14:textId="77777777" w:rsidR="002A3DB1" w:rsidRPr="00640DC0" w:rsidRDefault="002A3DB1" w:rsidP="00806712">
      <w:pPr>
        <w:pStyle w:val="ListParagraph"/>
        <w:numPr>
          <w:ilvl w:val="0"/>
          <w:numId w:val="48"/>
        </w:numPr>
        <w:spacing w:before="120" w:after="0" w:line="240" w:lineRule="auto"/>
        <w:textAlignment w:val="baseline"/>
        <w:rPr>
          <w:rFonts w:ascii="Arial" w:eastAsia="Times New Roman" w:hAnsi="Arial" w:cs="Arial"/>
          <w:sz w:val="24"/>
          <w:szCs w:val="24"/>
          <w:lang w:eastAsia="en-AU"/>
        </w:rPr>
      </w:pPr>
      <w:r w:rsidRPr="00806712">
        <w:rPr>
          <w:rFonts w:ascii="Arial" w:hAnsi="Arial" w:cs="Arial"/>
          <w:bCs/>
          <w:sz w:val="24"/>
          <w:szCs w:val="24"/>
        </w:rPr>
        <w:t>Fund initiatives that address intersectionality and promote participation among</w:t>
      </w:r>
      <w:r w:rsidRPr="00640DC0">
        <w:rPr>
          <w:rFonts w:ascii="Arial" w:eastAsia="Times New Roman" w:hAnsi="Arial" w:cs="Arial"/>
          <w:sz w:val="24"/>
          <w:szCs w:val="24"/>
          <w:lang w:eastAsia="en-AU"/>
        </w:rPr>
        <w:t xml:space="preserve"> underrepresented groups, including:</w:t>
      </w:r>
    </w:p>
    <w:p w14:paraId="677F6237" w14:textId="77777777" w:rsidR="002A3DB1" w:rsidRPr="002A3DB1" w:rsidRDefault="002A3DB1" w:rsidP="00E143F8">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sidRPr="002A3DB1">
        <w:rPr>
          <w:rFonts w:ascii="Arial" w:eastAsiaTheme="minorEastAsia" w:hAnsi="Arial" w:cs="Arial"/>
          <w:sz w:val="24"/>
          <w:szCs w:val="24"/>
          <w:lang w:eastAsia="en-AU"/>
        </w:rPr>
        <w:t>Women and girls</w:t>
      </w:r>
    </w:p>
    <w:p w14:paraId="1CE7CAFF" w14:textId="0FEF74EB" w:rsidR="002A3DB1" w:rsidRPr="002A3DB1" w:rsidRDefault="00072932" w:rsidP="00E143F8">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Pr>
          <w:rFonts w:ascii="Arial" w:eastAsiaTheme="minorEastAsia" w:hAnsi="Arial" w:cs="Arial"/>
          <w:sz w:val="24"/>
          <w:szCs w:val="24"/>
          <w:lang w:eastAsia="en-AU"/>
        </w:rPr>
        <w:t>First Peoples</w:t>
      </w:r>
    </w:p>
    <w:p w14:paraId="03636B83" w14:textId="77777777" w:rsidR="002A3DB1" w:rsidRPr="002A3DB1" w:rsidRDefault="002A3DB1" w:rsidP="00E143F8">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sidRPr="002A3DB1">
        <w:rPr>
          <w:rFonts w:ascii="Arial" w:eastAsiaTheme="minorEastAsia" w:hAnsi="Arial" w:cs="Arial"/>
          <w:sz w:val="24"/>
          <w:szCs w:val="24"/>
          <w:lang w:eastAsia="en-AU"/>
        </w:rPr>
        <w:t>Culturally and linguistically diverse communities</w:t>
      </w:r>
    </w:p>
    <w:p w14:paraId="5B1120DE" w14:textId="77777777" w:rsidR="00806712" w:rsidRDefault="002A3DB1" w:rsidP="008633CF">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sidRPr="00806712">
        <w:rPr>
          <w:rFonts w:ascii="Arial" w:eastAsiaTheme="minorEastAsia" w:hAnsi="Arial" w:cs="Arial"/>
          <w:sz w:val="24"/>
          <w:szCs w:val="24"/>
          <w:lang w:eastAsia="en-AU"/>
        </w:rPr>
        <w:t>LGBTQIA+ individuals</w:t>
      </w:r>
    </w:p>
    <w:p w14:paraId="25DF08D5" w14:textId="1ECA89B1" w:rsidR="002A3DB1" w:rsidRPr="00806712" w:rsidRDefault="002A3DB1" w:rsidP="008633CF">
      <w:pPr>
        <w:pStyle w:val="ListParagraph"/>
        <w:numPr>
          <w:ilvl w:val="1"/>
          <w:numId w:val="36"/>
        </w:numPr>
        <w:shd w:val="clear" w:color="auto" w:fill="FFFFFF" w:themeFill="background1"/>
        <w:suppressAutoHyphens/>
        <w:autoSpaceDE w:val="0"/>
        <w:autoSpaceDN w:val="0"/>
        <w:adjustRightInd w:val="0"/>
        <w:spacing w:before="60" w:after="60" w:line="276" w:lineRule="auto"/>
        <w:textAlignment w:val="center"/>
        <w:rPr>
          <w:rFonts w:ascii="Arial" w:eastAsiaTheme="minorEastAsia" w:hAnsi="Arial" w:cs="Arial"/>
          <w:sz w:val="24"/>
          <w:szCs w:val="24"/>
          <w:lang w:eastAsia="en-AU"/>
        </w:rPr>
      </w:pPr>
      <w:r w:rsidRPr="00806712">
        <w:rPr>
          <w:rFonts w:ascii="Arial" w:eastAsiaTheme="minorEastAsia" w:hAnsi="Arial" w:cs="Arial"/>
          <w:sz w:val="24"/>
          <w:szCs w:val="24"/>
          <w:lang w:eastAsia="en-AU"/>
        </w:rPr>
        <w:t>Older adults</w:t>
      </w:r>
    </w:p>
    <w:p w14:paraId="7862A51F" w14:textId="77777777" w:rsidR="002A3DB1" w:rsidRPr="00806712" w:rsidRDefault="002A3DB1" w:rsidP="00330053">
      <w:pPr>
        <w:pStyle w:val="ListParagraph"/>
        <w:numPr>
          <w:ilvl w:val="0"/>
          <w:numId w:val="48"/>
        </w:numPr>
        <w:spacing w:before="120" w:line="240" w:lineRule="auto"/>
        <w:textAlignment w:val="baseline"/>
        <w:rPr>
          <w:rFonts w:ascii="Arial" w:hAnsi="Arial" w:cs="Arial"/>
          <w:bCs/>
          <w:sz w:val="24"/>
          <w:szCs w:val="24"/>
        </w:rPr>
      </w:pPr>
      <w:r w:rsidRPr="00806712">
        <w:rPr>
          <w:rFonts w:ascii="Arial" w:hAnsi="Arial" w:cs="Arial"/>
          <w:bCs/>
          <w:sz w:val="24"/>
          <w:szCs w:val="24"/>
        </w:rPr>
        <w:t>Prioritise organisations located in areas of high socio-economic disadvantage, as identified by the 2021 Australian Bureau of Statistics Census data.</w:t>
      </w:r>
    </w:p>
    <w:p w14:paraId="17DBC939" w14:textId="77777777" w:rsidR="00FF507D" w:rsidRPr="00B00759" w:rsidRDefault="00FF507D" w:rsidP="009C0F0A">
      <w:pPr>
        <w:spacing w:after="0" w:line="276" w:lineRule="auto"/>
        <w:contextualSpacing/>
        <w:rPr>
          <w:rFonts w:ascii="Arial" w:hAnsi="Arial" w:cs="Arial"/>
          <w:sz w:val="24"/>
          <w:szCs w:val="24"/>
        </w:rPr>
      </w:pPr>
      <w:r w:rsidRPr="00B00759">
        <w:rPr>
          <w:rFonts w:ascii="Arial" w:hAnsi="Arial" w:cs="Arial"/>
          <w:b/>
          <w:bCs/>
          <w:sz w:val="24"/>
          <w:szCs w:val="24"/>
        </w:rPr>
        <w:t>End-of-program outcomes</w:t>
      </w:r>
    </w:p>
    <w:p w14:paraId="1166CA64" w14:textId="77777777" w:rsidR="00685741" w:rsidRPr="00330053" w:rsidRDefault="00685741" w:rsidP="00330053">
      <w:pPr>
        <w:pStyle w:val="ListParagraph"/>
        <w:numPr>
          <w:ilvl w:val="0"/>
          <w:numId w:val="48"/>
        </w:numPr>
        <w:spacing w:before="120" w:after="0" w:line="240" w:lineRule="auto"/>
        <w:textAlignment w:val="baseline"/>
        <w:rPr>
          <w:rFonts w:ascii="Arial" w:hAnsi="Arial" w:cs="Arial"/>
          <w:bCs/>
          <w:sz w:val="24"/>
          <w:szCs w:val="24"/>
        </w:rPr>
      </w:pPr>
      <w:r w:rsidRPr="00330053">
        <w:rPr>
          <w:rFonts w:ascii="Arial" w:hAnsi="Arial" w:cs="Arial"/>
          <w:bCs/>
          <w:sz w:val="24"/>
          <w:szCs w:val="24"/>
        </w:rPr>
        <w:t>Increased participation in sport and active recreation at the community level across Victoria.</w:t>
      </w:r>
    </w:p>
    <w:p w14:paraId="2F6F05D1" w14:textId="77777777" w:rsidR="00685741" w:rsidRPr="00330053" w:rsidRDefault="00685741" w:rsidP="00330053">
      <w:pPr>
        <w:pStyle w:val="ListParagraph"/>
        <w:numPr>
          <w:ilvl w:val="0"/>
          <w:numId w:val="48"/>
        </w:numPr>
        <w:spacing w:before="120" w:after="0" w:line="240" w:lineRule="auto"/>
        <w:textAlignment w:val="baseline"/>
        <w:rPr>
          <w:rFonts w:ascii="Arial" w:hAnsi="Arial" w:cs="Arial"/>
          <w:bCs/>
          <w:sz w:val="24"/>
          <w:szCs w:val="24"/>
        </w:rPr>
      </w:pPr>
      <w:r w:rsidRPr="00330053">
        <w:rPr>
          <w:rFonts w:ascii="Arial" w:hAnsi="Arial" w:cs="Arial"/>
          <w:bCs/>
          <w:sz w:val="24"/>
          <w:szCs w:val="24"/>
        </w:rPr>
        <w:t>Enhanced capacity of community sport and active recreation organisations to deliver inclusive programs.</w:t>
      </w:r>
    </w:p>
    <w:p w14:paraId="366D1260" w14:textId="513EF233" w:rsidR="00685741" w:rsidRPr="00330053" w:rsidRDefault="00685741" w:rsidP="00330053">
      <w:pPr>
        <w:pStyle w:val="ListParagraph"/>
        <w:numPr>
          <w:ilvl w:val="0"/>
          <w:numId w:val="48"/>
        </w:numPr>
        <w:spacing w:before="120" w:after="0" w:line="240" w:lineRule="auto"/>
        <w:textAlignment w:val="baseline"/>
        <w:rPr>
          <w:rFonts w:ascii="Arial" w:hAnsi="Arial" w:cs="Arial"/>
          <w:bCs/>
          <w:sz w:val="24"/>
          <w:szCs w:val="24"/>
        </w:rPr>
      </w:pPr>
      <w:r w:rsidRPr="00330053">
        <w:rPr>
          <w:rFonts w:ascii="Arial" w:hAnsi="Arial" w:cs="Arial"/>
          <w:bCs/>
          <w:sz w:val="24"/>
          <w:szCs w:val="24"/>
        </w:rPr>
        <w:t>Greater involvement of people with disability—both on and off the field in sport and active recreation across regional and rural Victoria.</w:t>
      </w:r>
    </w:p>
    <w:p w14:paraId="72EB017E" w14:textId="77777777" w:rsidR="00D33CFD" w:rsidRPr="007655A8" w:rsidRDefault="00D33CFD">
      <w:pPr>
        <w:rPr>
          <w:rFonts w:ascii="Arial" w:hAnsi="Arial" w:cs="Arial"/>
        </w:rPr>
      </w:pPr>
    </w:p>
    <w:p w14:paraId="26FB63FC" w14:textId="77777777" w:rsidR="00D33CFD" w:rsidRPr="007655A8" w:rsidRDefault="00D33CFD">
      <w:pPr>
        <w:rPr>
          <w:rFonts w:ascii="Arial" w:hAnsi="Arial" w:cs="Arial"/>
        </w:rPr>
      </w:pPr>
    </w:p>
    <w:p w14:paraId="0CC0B41E" w14:textId="77777777" w:rsidR="00D33CFD" w:rsidRPr="007655A8" w:rsidRDefault="00D33CFD">
      <w:pPr>
        <w:rPr>
          <w:rFonts w:ascii="Arial" w:hAnsi="Arial" w:cs="Arial"/>
        </w:rPr>
      </w:pPr>
    </w:p>
    <w:p w14:paraId="157B6A12" w14:textId="77777777" w:rsidR="00D33CFD" w:rsidRPr="007655A8" w:rsidRDefault="00D33CFD">
      <w:pPr>
        <w:rPr>
          <w:rFonts w:ascii="Arial" w:hAnsi="Arial" w:cs="Arial"/>
        </w:rPr>
      </w:pPr>
    </w:p>
    <w:p w14:paraId="4C0B3AF1" w14:textId="77777777" w:rsidR="00D33CFD" w:rsidRPr="007655A8" w:rsidRDefault="00D33CFD">
      <w:pPr>
        <w:rPr>
          <w:rFonts w:ascii="Arial" w:hAnsi="Arial" w:cs="Arial"/>
        </w:rPr>
      </w:pPr>
    </w:p>
    <w:p w14:paraId="1505C068" w14:textId="77777777" w:rsidR="00D33CFD" w:rsidRPr="007655A8" w:rsidRDefault="00D33CFD">
      <w:pPr>
        <w:rPr>
          <w:rFonts w:ascii="Arial" w:hAnsi="Arial" w:cs="Arial"/>
        </w:rPr>
      </w:pPr>
    </w:p>
    <w:p w14:paraId="690BCD0B" w14:textId="77777777" w:rsidR="00D33CFD" w:rsidRPr="007655A8" w:rsidRDefault="00D33CFD">
      <w:pPr>
        <w:rPr>
          <w:rFonts w:ascii="Arial" w:hAnsi="Arial" w:cs="Arial"/>
        </w:rPr>
      </w:pPr>
    </w:p>
    <w:p w14:paraId="3DE74D60" w14:textId="77777777" w:rsidR="00D33CFD" w:rsidRPr="007655A8" w:rsidRDefault="00D33CFD">
      <w:pPr>
        <w:rPr>
          <w:rFonts w:ascii="Arial" w:hAnsi="Arial" w:cs="Arial"/>
        </w:rPr>
      </w:pPr>
    </w:p>
    <w:p w14:paraId="4EF3CFF7" w14:textId="77777777" w:rsidR="00D33CFD" w:rsidRPr="007655A8" w:rsidRDefault="00D33CFD">
      <w:pPr>
        <w:rPr>
          <w:rFonts w:ascii="Arial" w:hAnsi="Arial" w:cs="Arial"/>
        </w:rPr>
      </w:pPr>
    </w:p>
    <w:p w14:paraId="510985D0" w14:textId="77777777" w:rsidR="00D33CFD" w:rsidRPr="007655A8" w:rsidRDefault="00D33CFD">
      <w:pPr>
        <w:rPr>
          <w:rFonts w:ascii="Arial" w:hAnsi="Arial" w:cs="Arial"/>
        </w:rPr>
      </w:pPr>
    </w:p>
    <w:p w14:paraId="68C9D953" w14:textId="77777777" w:rsidR="00D33CFD" w:rsidRPr="007655A8" w:rsidRDefault="00D33CFD">
      <w:pPr>
        <w:rPr>
          <w:rFonts w:ascii="Arial" w:hAnsi="Arial" w:cs="Arial"/>
        </w:rPr>
      </w:pPr>
    </w:p>
    <w:p w14:paraId="5C1CC269" w14:textId="795FD70F" w:rsidR="00A336C8" w:rsidRDefault="00A336C8" w:rsidP="00ED0CF5">
      <w:pPr>
        <w:pStyle w:val="Heading1"/>
        <w:spacing w:after="0"/>
        <w:contextualSpacing/>
        <w:rPr>
          <w:rFonts w:ascii="Arial" w:hAnsi="Arial" w:cs="Arial"/>
          <w:b/>
          <w:bCs/>
          <w:color w:val="000000" w:themeColor="text1"/>
          <w:sz w:val="34"/>
          <w:szCs w:val="34"/>
        </w:rPr>
      </w:pPr>
      <w:bookmarkStart w:id="12" w:name="_Toc167976977"/>
      <w:bookmarkStart w:id="13" w:name="_Toc168051557"/>
      <w:bookmarkStart w:id="14" w:name="_Toc233100413"/>
      <w:r w:rsidRPr="007655A8">
        <w:rPr>
          <w:rFonts w:ascii="Arial" w:hAnsi="Arial" w:cs="Arial"/>
          <w:b/>
          <w:bCs/>
          <w:color w:val="000000" w:themeColor="text1"/>
          <w:sz w:val="34"/>
          <w:szCs w:val="34"/>
        </w:rPr>
        <w:lastRenderedPageBreak/>
        <w:t xml:space="preserve">4. </w:t>
      </w:r>
      <w:bookmarkEnd w:id="12"/>
      <w:bookmarkEnd w:id="13"/>
      <w:r w:rsidR="003C3E17">
        <w:rPr>
          <w:rFonts w:ascii="Arial" w:hAnsi="Arial" w:cs="Arial"/>
          <w:b/>
          <w:bCs/>
          <w:color w:val="000000" w:themeColor="text1"/>
          <w:sz w:val="34"/>
          <w:szCs w:val="34"/>
        </w:rPr>
        <w:t>Applicant eligibility</w:t>
      </w:r>
      <w:bookmarkEnd w:id="14"/>
    </w:p>
    <w:p w14:paraId="51734CFC" w14:textId="3459D373" w:rsidR="003C3E17" w:rsidRPr="00F934CB" w:rsidRDefault="003C3E17" w:rsidP="00ED0CF5">
      <w:pPr>
        <w:pStyle w:val="Heading2"/>
        <w:spacing w:before="0" w:after="0"/>
        <w:rPr>
          <w:rFonts w:ascii="Arial" w:hAnsi="Arial" w:cs="Arial"/>
          <w:b/>
          <w:bCs/>
          <w:color w:val="auto"/>
        </w:rPr>
      </w:pPr>
      <w:bookmarkStart w:id="15" w:name="_Toc233100414"/>
      <w:r>
        <w:rPr>
          <w:rFonts w:ascii="Arial" w:hAnsi="Arial" w:cs="Arial"/>
          <w:b/>
          <w:bCs/>
          <w:color w:val="auto"/>
        </w:rPr>
        <w:t>4</w:t>
      </w:r>
      <w:r w:rsidRPr="00F934CB">
        <w:rPr>
          <w:rFonts w:ascii="Arial" w:hAnsi="Arial" w:cs="Arial"/>
          <w:b/>
          <w:bCs/>
          <w:color w:val="auto"/>
        </w:rPr>
        <w:t>.</w:t>
      </w:r>
      <w:r>
        <w:rPr>
          <w:rFonts w:ascii="Arial" w:hAnsi="Arial" w:cs="Arial"/>
          <w:b/>
          <w:bCs/>
          <w:color w:val="auto"/>
        </w:rPr>
        <w:t>1</w:t>
      </w:r>
      <w:r w:rsidRPr="00F934CB">
        <w:rPr>
          <w:rFonts w:ascii="Arial" w:hAnsi="Arial" w:cs="Arial"/>
          <w:b/>
          <w:bCs/>
          <w:color w:val="auto"/>
        </w:rPr>
        <w:t xml:space="preserve"> </w:t>
      </w:r>
      <w:r>
        <w:rPr>
          <w:rFonts w:ascii="Arial" w:hAnsi="Arial" w:cs="Arial"/>
          <w:b/>
          <w:bCs/>
          <w:color w:val="auto"/>
        </w:rPr>
        <w:t>Who can apply?</w:t>
      </w:r>
      <w:bookmarkEnd w:id="15"/>
    </w:p>
    <w:p w14:paraId="7BF9B962" w14:textId="77777777" w:rsidR="005255FD" w:rsidRPr="005255FD" w:rsidRDefault="005255FD" w:rsidP="00D518E9">
      <w:pPr>
        <w:pStyle w:val="ListParagraph-1"/>
        <w:rPr>
          <w:rFonts w:eastAsiaTheme="minorHAnsi"/>
          <w:kern w:val="2"/>
          <w14:ligatures w14:val="standardContextual"/>
        </w:rPr>
      </w:pPr>
      <w:r w:rsidRPr="005255FD">
        <w:rPr>
          <w:rFonts w:eastAsiaTheme="minorHAnsi"/>
          <w:kern w:val="2"/>
          <w14:ligatures w14:val="standardContextual"/>
        </w:rPr>
        <w:t>Organisations must meet all the following criteria:</w:t>
      </w:r>
    </w:p>
    <w:p w14:paraId="7FDB4087" w14:textId="15931D58" w:rsidR="00F96473" w:rsidRPr="00D075C8" w:rsidRDefault="0017779B" w:rsidP="005255FD">
      <w:pPr>
        <w:pStyle w:val="ListParagraph-1"/>
        <w:spacing w:after="0"/>
        <w:rPr>
          <w:b/>
          <w:bCs/>
        </w:rPr>
      </w:pPr>
      <w:r w:rsidRPr="00D075C8">
        <w:rPr>
          <w:b/>
          <w:bCs/>
        </w:rPr>
        <w:t>E</w:t>
      </w:r>
      <w:r w:rsidR="00E55208" w:rsidRPr="00D075C8">
        <w:rPr>
          <w:b/>
          <w:bCs/>
        </w:rPr>
        <w:t>ligib</w:t>
      </w:r>
      <w:r w:rsidR="00F96473" w:rsidRPr="00D075C8">
        <w:rPr>
          <w:b/>
          <w:bCs/>
        </w:rPr>
        <w:t>ility criteria</w:t>
      </w:r>
    </w:p>
    <w:p w14:paraId="429CD44D" w14:textId="77777777" w:rsidR="00996B96" w:rsidRPr="00D20F93" w:rsidRDefault="00B47E4E" w:rsidP="00D20F93">
      <w:pPr>
        <w:pStyle w:val="ListParagraph"/>
        <w:numPr>
          <w:ilvl w:val="0"/>
          <w:numId w:val="48"/>
        </w:numPr>
        <w:spacing w:before="120" w:after="0" w:line="240" w:lineRule="auto"/>
        <w:textAlignment w:val="baseline"/>
        <w:rPr>
          <w:rFonts w:ascii="Arial" w:hAnsi="Arial" w:cs="Arial"/>
          <w:bCs/>
          <w:sz w:val="24"/>
          <w:szCs w:val="24"/>
        </w:rPr>
      </w:pPr>
      <w:r w:rsidRPr="00D20F93">
        <w:rPr>
          <w:rFonts w:ascii="Arial" w:hAnsi="Arial" w:cs="Arial"/>
          <w:bCs/>
          <w:sz w:val="24"/>
          <w:szCs w:val="24"/>
        </w:rPr>
        <w:t>Project delivery</w:t>
      </w:r>
      <w:r w:rsidR="00D075C8" w:rsidRPr="00D20F93">
        <w:rPr>
          <w:rFonts w:ascii="Arial" w:hAnsi="Arial" w:cs="Arial"/>
          <w:bCs/>
          <w:sz w:val="24"/>
          <w:szCs w:val="24"/>
        </w:rPr>
        <w:t xml:space="preserve"> </w:t>
      </w:r>
    </w:p>
    <w:p w14:paraId="401AF7CD" w14:textId="740A1A38" w:rsidR="00B47E4E" w:rsidRPr="00F626FF" w:rsidRDefault="00EA5C66" w:rsidP="00E143F8">
      <w:pPr>
        <w:pStyle w:val="ListParagraph-1"/>
        <w:numPr>
          <w:ilvl w:val="0"/>
          <w:numId w:val="37"/>
        </w:numPr>
        <w:spacing w:after="0"/>
        <w:contextualSpacing/>
        <w:rPr>
          <w:rStyle w:val="Hyperlink"/>
          <w:color w:val="auto"/>
          <w:u w:val="none"/>
        </w:rPr>
      </w:pPr>
      <w:r w:rsidRPr="00F626FF">
        <w:rPr>
          <w:rStyle w:val="Hyperlink"/>
          <w:color w:val="auto"/>
          <w:u w:val="none"/>
        </w:rPr>
        <w:t>Deliver sport, active recreation, or physical activity programs.</w:t>
      </w:r>
    </w:p>
    <w:p w14:paraId="1B758E25" w14:textId="0CF01BD3" w:rsidR="00FA589D" w:rsidRPr="00D20F93" w:rsidRDefault="00996B96" w:rsidP="00D20F93">
      <w:pPr>
        <w:pStyle w:val="ListParagraph"/>
        <w:numPr>
          <w:ilvl w:val="0"/>
          <w:numId w:val="48"/>
        </w:numPr>
        <w:spacing w:after="0" w:line="240" w:lineRule="auto"/>
        <w:textAlignment w:val="baseline"/>
        <w:rPr>
          <w:rFonts w:ascii="Arial" w:hAnsi="Arial" w:cs="Arial"/>
          <w:bCs/>
          <w:sz w:val="24"/>
          <w:szCs w:val="24"/>
        </w:rPr>
      </w:pPr>
      <w:r w:rsidRPr="00D20F93">
        <w:rPr>
          <w:rFonts w:ascii="Arial" w:hAnsi="Arial" w:cs="Arial"/>
          <w:bCs/>
          <w:sz w:val="24"/>
          <w:szCs w:val="24"/>
        </w:rPr>
        <w:t xml:space="preserve">Organisation type </w:t>
      </w:r>
    </w:p>
    <w:p w14:paraId="14FC948D" w14:textId="77777777" w:rsidR="000A6D7B" w:rsidRPr="00D20F93" w:rsidRDefault="000A6D7B" w:rsidP="00D20F93">
      <w:pPr>
        <w:pStyle w:val="ListParagraph"/>
        <w:spacing w:before="120" w:after="0" w:line="240" w:lineRule="auto"/>
        <w:textAlignment w:val="baseline"/>
        <w:rPr>
          <w:rFonts w:ascii="Arial" w:hAnsi="Arial" w:cs="Arial"/>
          <w:sz w:val="24"/>
          <w:szCs w:val="24"/>
        </w:rPr>
      </w:pPr>
      <w:r w:rsidRPr="00D20F93">
        <w:rPr>
          <w:rFonts w:ascii="Arial" w:hAnsi="Arial" w:cs="Arial"/>
          <w:sz w:val="24"/>
          <w:szCs w:val="24"/>
        </w:rPr>
        <w:t>Be a not-for-profit, non-government entity registered as:</w:t>
      </w:r>
    </w:p>
    <w:p w14:paraId="7894969A" w14:textId="77777777" w:rsidR="00A56F72" w:rsidRPr="00F54354" w:rsidRDefault="00A56F72" w:rsidP="00E12836">
      <w:pPr>
        <w:pStyle w:val="ListParagraph-1"/>
        <w:numPr>
          <w:ilvl w:val="0"/>
          <w:numId w:val="37"/>
        </w:numPr>
        <w:spacing w:after="120"/>
        <w:contextualSpacing/>
      </w:pPr>
      <w:hyperlink r:id="rId26" w:history="1">
        <w:r w:rsidRPr="00F54354">
          <w:rPr>
            <w:rStyle w:val="Hyperlink"/>
          </w:rPr>
          <w:t>Incorporated Association</w:t>
        </w:r>
      </w:hyperlink>
      <w:r w:rsidRPr="00F54354">
        <w:t xml:space="preserve"> with an IAN number</w:t>
      </w:r>
    </w:p>
    <w:p w14:paraId="77627E4A" w14:textId="77777777" w:rsidR="00A56F72" w:rsidRPr="00F54354" w:rsidRDefault="00A56F72" w:rsidP="00E143F8">
      <w:pPr>
        <w:pStyle w:val="ListParagraph-1"/>
        <w:numPr>
          <w:ilvl w:val="0"/>
          <w:numId w:val="37"/>
        </w:numPr>
        <w:spacing w:before="120" w:after="120"/>
        <w:contextualSpacing/>
      </w:pPr>
      <w:hyperlink r:id="rId27" w:history="1">
        <w:r w:rsidRPr="00F54354">
          <w:rPr>
            <w:rStyle w:val="Hyperlink"/>
          </w:rPr>
          <w:t>Company Limited by Guarantee</w:t>
        </w:r>
      </w:hyperlink>
      <w:r w:rsidRPr="00F54354">
        <w:t xml:space="preserve"> with an ACN number or</w:t>
      </w:r>
    </w:p>
    <w:p w14:paraId="6BE5165E" w14:textId="2C650891" w:rsidR="00DD2856" w:rsidRDefault="009E78D2" w:rsidP="00E12836">
      <w:pPr>
        <w:pStyle w:val="ListParagraph-1"/>
        <w:numPr>
          <w:ilvl w:val="0"/>
          <w:numId w:val="37"/>
        </w:numPr>
        <w:spacing w:before="120" w:after="0"/>
        <w:contextualSpacing/>
      </w:pPr>
      <w:hyperlink r:id="rId28" w:history="1">
        <w:r w:rsidRPr="00F54354">
          <w:rPr>
            <w:rStyle w:val="Hyperlink"/>
          </w:rPr>
          <w:t>Indigenous Corporation</w:t>
        </w:r>
      </w:hyperlink>
      <w:r w:rsidRPr="00F54354">
        <w:t xml:space="preserve"> </w:t>
      </w:r>
      <w:r w:rsidR="00F54354" w:rsidRPr="00F54354">
        <w:t>with an ICN number</w:t>
      </w:r>
    </w:p>
    <w:p w14:paraId="1AF46F22" w14:textId="77777777" w:rsidR="002D23D4" w:rsidRPr="00D20F93" w:rsidRDefault="004C5173" w:rsidP="00D20F93">
      <w:pPr>
        <w:pStyle w:val="ListParagraph"/>
        <w:numPr>
          <w:ilvl w:val="0"/>
          <w:numId w:val="48"/>
        </w:numPr>
        <w:spacing w:before="120" w:after="0" w:line="240" w:lineRule="auto"/>
        <w:textAlignment w:val="baseline"/>
        <w:rPr>
          <w:rFonts w:ascii="Arial" w:hAnsi="Arial" w:cs="Arial"/>
          <w:bCs/>
          <w:sz w:val="24"/>
          <w:szCs w:val="24"/>
        </w:rPr>
      </w:pPr>
      <w:r w:rsidRPr="00D20F93">
        <w:rPr>
          <w:rFonts w:ascii="Arial" w:hAnsi="Arial" w:cs="Arial"/>
          <w:bCs/>
          <w:sz w:val="24"/>
          <w:szCs w:val="24"/>
        </w:rPr>
        <w:t>Business registration</w:t>
      </w:r>
    </w:p>
    <w:p w14:paraId="19ADD010" w14:textId="55FBF636" w:rsidR="004C5173" w:rsidRPr="00E667FD" w:rsidRDefault="00385011" w:rsidP="004639E5">
      <w:pPr>
        <w:pStyle w:val="ListParagraph-1"/>
        <w:numPr>
          <w:ilvl w:val="0"/>
          <w:numId w:val="37"/>
        </w:numPr>
        <w:spacing w:after="0"/>
        <w:contextualSpacing/>
        <w:rPr>
          <w:rFonts w:eastAsia="Times New Roman"/>
          <w:lang w:eastAsia="en-AU"/>
        </w:rPr>
      </w:pPr>
      <w:r w:rsidRPr="00E667FD">
        <w:rPr>
          <w:rFonts w:eastAsia="Times New Roman"/>
          <w:spacing w:val="0"/>
          <w:kern w:val="2"/>
          <w:lang w:eastAsia="en-AU"/>
          <w14:ligatures w14:val="standardContextual"/>
        </w:rPr>
        <w:t>Provide a</w:t>
      </w:r>
      <w:r w:rsidR="00F029FC" w:rsidRPr="00E667FD">
        <w:rPr>
          <w:rFonts w:eastAsia="Times New Roman"/>
          <w:spacing w:val="0"/>
          <w:kern w:val="2"/>
          <w:lang w:eastAsia="en-AU"/>
          <w14:ligatures w14:val="standardContextual"/>
        </w:rPr>
        <w:t>n Australian Business Number. If no ABN, submit a</w:t>
      </w:r>
      <w:r w:rsidR="00F029FC" w:rsidRPr="00C872FA">
        <w:rPr>
          <w:rFonts w:asciiTheme="minorHAnsi" w:hAnsiTheme="minorHAnsi" w:cstheme="minorHAnsi"/>
        </w:rPr>
        <w:t xml:space="preserve"> </w:t>
      </w:r>
      <w:hyperlink r:id="rId29" w:history="1">
        <w:r w:rsidR="00F029FC" w:rsidRPr="00E667FD">
          <w:rPr>
            <w:rStyle w:val="Hyperlink"/>
          </w:rPr>
          <w:t>Statement by supplier not quoting an ABN</w:t>
        </w:r>
      </w:hyperlink>
      <w:r w:rsidR="00F029FC" w:rsidRPr="00E667FD">
        <w:t xml:space="preserve"> form.</w:t>
      </w:r>
      <w:r w:rsidR="004C5173" w:rsidRPr="00E667FD">
        <w:rPr>
          <w:rFonts w:eastAsia="Times New Roman"/>
          <w:lang w:eastAsia="en-AU"/>
        </w:rPr>
        <w:t xml:space="preserve"> </w:t>
      </w:r>
    </w:p>
    <w:p w14:paraId="4B803610" w14:textId="77777777" w:rsidR="007F17D3" w:rsidRPr="00D20F93" w:rsidRDefault="00C6552E" w:rsidP="00D20F93">
      <w:pPr>
        <w:pStyle w:val="ListParagraph"/>
        <w:numPr>
          <w:ilvl w:val="0"/>
          <w:numId w:val="48"/>
        </w:numPr>
        <w:spacing w:after="0" w:line="240" w:lineRule="auto"/>
        <w:textAlignment w:val="baseline"/>
        <w:rPr>
          <w:rFonts w:ascii="Arial" w:hAnsi="Arial" w:cs="Arial"/>
          <w:bCs/>
          <w:sz w:val="24"/>
          <w:szCs w:val="24"/>
        </w:rPr>
      </w:pPr>
      <w:r w:rsidRPr="00D20F93">
        <w:rPr>
          <w:rFonts w:ascii="Arial" w:hAnsi="Arial" w:cs="Arial"/>
          <w:bCs/>
          <w:sz w:val="24"/>
          <w:szCs w:val="24"/>
        </w:rPr>
        <w:t>Project delivery location</w:t>
      </w:r>
    </w:p>
    <w:p w14:paraId="20288E41" w14:textId="431659CF" w:rsidR="007F17D3" w:rsidRDefault="007F17D3" w:rsidP="00D20F93">
      <w:pPr>
        <w:pStyle w:val="ListParagraph"/>
        <w:spacing w:before="120" w:after="0" w:line="240" w:lineRule="auto"/>
        <w:textAlignment w:val="baseline"/>
        <w:rPr>
          <w:rFonts w:ascii="Arial" w:hAnsi="Arial" w:cs="Arial"/>
          <w:sz w:val="24"/>
          <w:szCs w:val="24"/>
        </w:rPr>
      </w:pPr>
      <w:r w:rsidRPr="007F17D3">
        <w:rPr>
          <w:rFonts w:ascii="Arial" w:hAnsi="Arial" w:cs="Arial"/>
          <w:sz w:val="24"/>
          <w:szCs w:val="24"/>
        </w:rPr>
        <w:t>Deliver the project in one of Victoria’s 48 regional or rural council areas:</w:t>
      </w:r>
    </w:p>
    <w:p w14:paraId="7B509466" w14:textId="6E3A5221" w:rsidR="00E40776" w:rsidRDefault="009915BE" w:rsidP="00E143F8">
      <w:pPr>
        <w:pStyle w:val="ListParagraph-1"/>
        <w:numPr>
          <w:ilvl w:val="0"/>
          <w:numId w:val="37"/>
        </w:numPr>
        <w:spacing w:after="0"/>
        <w:contextualSpacing/>
        <w:rPr>
          <w:rStyle w:val="Hyperlink"/>
          <w:color w:val="auto"/>
          <w:u w:val="none"/>
        </w:rPr>
      </w:pPr>
      <w:r>
        <w:rPr>
          <w:rStyle w:val="Hyperlink"/>
          <w:color w:val="auto"/>
          <w:u w:val="none"/>
        </w:rPr>
        <w:t>Barwon South West</w:t>
      </w:r>
    </w:p>
    <w:p w14:paraId="5E4D49FF" w14:textId="3F7467CE" w:rsidR="009915BE" w:rsidRDefault="009915BE" w:rsidP="00E143F8">
      <w:pPr>
        <w:pStyle w:val="ListParagraph-1"/>
        <w:numPr>
          <w:ilvl w:val="0"/>
          <w:numId w:val="37"/>
        </w:numPr>
        <w:spacing w:after="0"/>
        <w:contextualSpacing/>
        <w:rPr>
          <w:rStyle w:val="Hyperlink"/>
          <w:color w:val="auto"/>
          <w:u w:val="none"/>
        </w:rPr>
      </w:pPr>
      <w:r>
        <w:rPr>
          <w:rStyle w:val="Hyperlink"/>
          <w:color w:val="auto"/>
          <w:u w:val="none"/>
        </w:rPr>
        <w:t>Gippsland</w:t>
      </w:r>
    </w:p>
    <w:p w14:paraId="10898F63" w14:textId="0B3D4609" w:rsidR="009915BE" w:rsidRDefault="009915BE" w:rsidP="00E143F8">
      <w:pPr>
        <w:pStyle w:val="ListParagraph-1"/>
        <w:numPr>
          <w:ilvl w:val="0"/>
          <w:numId w:val="37"/>
        </w:numPr>
        <w:spacing w:after="0"/>
        <w:contextualSpacing/>
        <w:rPr>
          <w:rStyle w:val="Hyperlink"/>
          <w:color w:val="auto"/>
          <w:u w:val="none"/>
        </w:rPr>
      </w:pPr>
      <w:r>
        <w:rPr>
          <w:rStyle w:val="Hyperlink"/>
          <w:color w:val="auto"/>
          <w:u w:val="none"/>
        </w:rPr>
        <w:t>Grampians</w:t>
      </w:r>
    </w:p>
    <w:p w14:paraId="4F48BDE3" w14:textId="73625015" w:rsidR="009915BE" w:rsidRDefault="009915BE" w:rsidP="00E143F8">
      <w:pPr>
        <w:pStyle w:val="ListParagraph-1"/>
        <w:numPr>
          <w:ilvl w:val="0"/>
          <w:numId w:val="37"/>
        </w:numPr>
        <w:spacing w:after="0"/>
        <w:contextualSpacing/>
        <w:rPr>
          <w:rStyle w:val="Hyperlink"/>
          <w:color w:val="auto"/>
          <w:u w:val="none"/>
        </w:rPr>
      </w:pPr>
      <w:r>
        <w:rPr>
          <w:rStyle w:val="Hyperlink"/>
          <w:color w:val="auto"/>
          <w:u w:val="none"/>
        </w:rPr>
        <w:t>Hume</w:t>
      </w:r>
    </w:p>
    <w:p w14:paraId="33923513" w14:textId="1CAA2AC2" w:rsidR="009915BE" w:rsidRDefault="009915BE" w:rsidP="00E143F8">
      <w:pPr>
        <w:pStyle w:val="ListParagraph-1"/>
        <w:numPr>
          <w:ilvl w:val="0"/>
          <w:numId w:val="37"/>
        </w:numPr>
        <w:spacing w:after="0"/>
        <w:contextualSpacing/>
        <w:rPr>
          <w:rStyle w:val="Hyperlink"/>
          <w:color w:val="auto"/>
          <w:u w:val="none"/>
        </w:rPr>
      </w:pPr>
      <w:r>
        <w:rPr>
          <w:rStyle w:val="Hyperlink"/>
          <w:color w:val="auto"/>
          <w:u w:val="none"/>
        </w:rPr>
        <w:t>Loddon Mallee</w:t>
      </w:r>
    </w:p>
    <w:p w14:paraId="733DBAD8" w14:textId="270B4393" w:rsidR="0030194A" w:rsidRPr="00AD4BEF" w:rsidRDefault="00AF36A0" w:rsidP="006304EA">
      <w:pPr>
        <w:pStyle w:val="ListParagraph"/>
        <w:spacing w:before="120" w:line="240" w:lineRule="auto"/>
        <w:textAlignment w:val="baseline"/>
        <w:rPr>
          <w:rFonts w:ascii="Arial" w:hAnsi="Arial" w:cs="Arial"/>
          <w:sz w:val="24"/>
          <w:szCs w:val="24"/>
        </w:rPr>
      </w:pPr>
      <w:r w:rsidRPr="00AD4BEF">
        <w:rPr>
          <w:rFonts w:ascii="Arial" w:hAnsi="Arial" w:cs="Arial"/>
          <w:sz w:val="24"/>
          <w:szCs w:val="24"/>
        </w:rPr>
        <w:t>S</w:t>
      </w:r>
      <w:r w:rsidR="0030194A" w:rsidRPr="00AD4BEF">
        <w:rPr>
          <w:rFonts w:ascii="Arial" w:hAnsi="Arial" w:cs="Arial"/>
          <w:sz w:val="24"/>
          <w:szCs w:val="24"/>
        </w:rPr>
        <w:t>earch by postcode, regional or rural council area on the</w:t>
      </w:r>
      <w:r w:rsidR="006304EA">
        <w:rPr>
          <w:rFonts w:ascii="Arial" w:hAnsi="Arial" w:cs="Arial"/>
          <w:sz w:val="24"/>
          <w:szCs w:val="24"/>
        </w:rPr>
        <w:t xml:space="preserve"> </w:t>
      </w:r>
      <w:hyperlink r:id="rId30" w:history="1">
        <w:r w:rsidR="006304EA" w:rsidRPr="006304EA">
          <w:rPr>
            <w:rStyle w:val="Hyperlink"/>
            <w:rFonts w:cs="Arial"/>
            <w:szCs w:val="24"/>
          </w:rPr>
          <w:t>Regional Development Victoria website</w:t>
        </w:r>
      </w:hyperlink>
      <w:r w:rsidR="0030194A" w:rsidRPr="00AD4BEF">
        <w:rPr>
          <w:rFonts w:ascii="Arial" w:hAnsi="Arial" w:cs="Arial"/>
          <w:sz w:val="24"/>
          <w:szCs w:val="24"/>
        </w:rPr>
        <w:t xml:space="preserve">. </w:t>
      </w:r>
    </w:p>
    <w:p w14:paraId="0C6496CD" w14:textId="710F4E5A" w:rsidR="00E55208" w:rsidRPr="00EF0136" w:rsidRDefault="00E55208" w:rsidP="004639E5">
      <w:pPr>
        <w:pStyle w:val="DHHSbodynospace"/>
        <w:rPr>
          <w:rFonts w:cs="Arial"/>
          <w:b/>
          <w:bCs/>
          <w:color w:val="000000" w:themeColor="text1"/>
          <w:szCs w:val="24"/>
        </w:rPr>
      </w:pPr>
      <w:r w:rsidRPr="00EF0136">
        <w:rPr>
          <w:rFonts w:cs="Arial"/>
          <w:b/>
          <w:bCs/>
          <w:color w:val="000000" w:themeColor="text1"/>
          <w:szCs w:val="24"/>
        </w:rPr>
        <w:t>Applications are open to</w:t>
      </w:r>
    </w:p>
    <w:p w14:paraId="09F9FEC8"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Community sport or active recreation organisations.</w:t>
      </w:r>
    </w:p>
    <w:p w14:paraId="56AFFCFF"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State Sporting Associations (SSA).</w:t>
      </w:r>
    </w:p>
    <w:p w14:paraId="3889A146"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State Sport and Active Recreation Bodies (SSARB).</w:t>
      </w:r>
    </w:p>
    <w:p w14:paraId="12FCBDB8"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Regional Sports Assemblies (RSA).</w:t>
      </w:r>
    </w:p>
    <w:p w14:paraId="0506F3AB"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Regional Academies of Sport.</w:t>
      </w:r>
    </w:p>
    <w:p w14:paraId="76BEA6F5"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State recreation organisations.</w:t>
      </w:r>
    </w:p>
    <w:p w14:paraId="0B17FBEB"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Disability sporting organisations.</w:t>
      </w:r>
    </w:p>
    <w:p w14:paraId="3228240A"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Disability service providers.</w:t>
      </w:r>
    </w:p>
    <w:p w14:paraId="48FB59EA"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Disability or Self-Advocacy groups.</w:t>
      </w:r>
    </w:p>
    <w:p w14:paraId="6DB54E61"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Health and Allied Health service providers.</w:t>
      </w:r>
    </w:p>
    <w:p w14:paraId="5F8CE06A"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Neighbourhood House.</w:t>
      </w:r>
    </w:p>
    <w:p w14:paraId="3A8A220B"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Social enterprise.</w:t>
      </w:r>
    </w:p>
    <w:p w14:paraId="6048CA2C" w14:textId="77777777" w:rsidR="00E55208" w:rsidRPr="00AB528A" w:rsidRDefault="00E55208"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A registered charity.</w:t>
      </w:r>
    </w:p>
    <w:p w14:paraId="52D9B0F7" w14:textId="77777777" w:rsidR="000A450E" w:rsidRPr="00AB528A" w:rsidRDefault="000A450E"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Neighbourhood House.</w:t>
      </w:r>
    </w:p>
    <w:p w14:paraId="0466CDE0" w14:textId="77777777" w:rsidR="000A450E" w:rsidRPr="00AB528A" w:rsidRDefault="000A450E"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Social enterprise.</w:t>
      </w:r>
    </w:p>
    <w:p w14:paraId="6F0FF93E" w14:textId="76F4AB31" w:rsidR="000A450E" w:rsidRPr="00AB528A" w:rsidRDefault="000A450E" w:rsidP="00AB528A">
      <w:pPr>
        <w:pStyle w:val="ListParagraph"/>
        <w:numPr>
          <w:ilvl w:val="0"/>
          <w:numId w:val="48"/>
        </w:numPr>
        <w:spacing w:before="120" w:after="0" w:line="240" w:lineRule="auto"/>
        <w:textAlignment w:val="baseline"/>
        <w:rPr>
          <w:rFonts w:ascii="Arial" w:hAnsi="Arial" w:cs="Arial"/>
          <w:bCs/>
          <w:sz w:val="24"/>
          <w:szCs w:val="24"/>
        </w:rPr>
      </w:pPr>
      <w:r w:rsidRPr="00AB528A">
        <w:rPr>
          <w:rFonts w:ascii="Arial" w:hAnsi="Arial" w:cs="Arial"/>
          <w:bCs/>
          <w:sz w:val="24"/>
          <w:szCs w:val="24"/>
        </w:rPr>
        <w:t>A registered charity</w:t>
      </w:r>
    </w:p>
    <w:p w14:paraId="2AF03FD0" w14:textId="52473BD0" w:rsidR="003C3E17" w:rsidRPr="003C3E17" w:rsidRDefault="003C3E17" w:rsidP="003C3E17"/>
    <w:p w14:paraId="7D9E9000" w14:textId="77777777" w:rsidR="00D33CFD" w:rsidRDefault="00D33CFD">
      <w:pPr>
        <w:rPr>
          <w:rFonts w:ascii="Arial" w:hAnsi="Arial" w:cs="Arial"/>
        </w:rPr>
      </w:pPr>
    </w:p>
    <w:p w14:paraId="44D7012C" w14:textId="77777777" w:rsidR="003C3E17" w:rsidRDefault="003C3E17">
      <w:pPr>
        <w:rPr>
          <w:rFonts w:ascii="Arial" w:hAnsi="Arial" w:cs="Arial"/>
        </w:rPr>
      </w:pPr>
    </w:p>
    <w:p w14:paraId="331E969E" w14:textId="79B58839" w:rsidR="0037408D" w:rsidRPr="00F934CB" w:rsidRDefault="0037408D" w:rsidP="008C25A0">
      <w:pPr>
        <w:pStyle w:val="Heading2"/>
        <w:spacing w:after="0"/>
        <w:rPr>
          <w:rFonts w:ascii="Arial" w:hAnsi="Arial" w:cs="Arial"/>
          <w:b/>
          <w:bCs/>
          <w:color w:val="auto"/>
        </w:rPr>
      </w:pPr>
      <w:bookmarkStart w:id="16" w:name="_Toc233100415"/>
      <w:r>
        <w:rPr>
          <w:rFonts w:ascii="Arial" w:hAnsi="Arial" w:cs="Arial"/>
          <w:b/>
          <w:bCs/>
          <w:color w:val="auto"/>
        </w:rPr>
        <w:lastRenderedPageBreak/>
        <w:t>4</w:t>
      </w:r>
      <w:r w:rsidRPr="00F934CB">
        <w:rPr>
          <w:rFonts w:ascii="Arial" w:hAnsi="Arial" w:cs="Arial"/>
          <w:b/>
          <w:bCs/>
          <w:color w:val="auto"/>
        </w:rPr>
        <w:t>.</w:t>
      </w:r>
      <w:r>
        <w:rPr>
          <w:rFonts w:ascii="Arial" w:hAnsi="Arial" w:cs="Arial"/>
          <w:b/>
          <w:bCs/>
          <w:color w:val="auto"/>
        </w:rPr>
        <w:t>2</w:t>
      </w:r>
      <w:r w:rsidRPr="00F934CB">
        <w:rPr>
          <w:rFonts w:ascii="Arial" w:hAnsi="Arial" w:cs="Arial"/>
          <w:b/>
          <w:bCs/>
          <w:color w:val="auto"/>
        </w:rPr>
        <w:t xml:space="preserve"> </w:t>
      </w:r>
      <w:r>
        <w:rPr>
          <w:rFonts w:ascii="Arial" w:hAnsi="Arial" w:cs="Arial"/>
          <w:b/>
          <w:bCs/>
          <w:color w:val="auto"/>
        </w:rPr>
        <w:t>Ineligible applicants</w:t>
      </w:r>
      <w:bookmarkEnd w:id="16"/>
    </w:p>
    <w:p w14:paraId="13DE5C65" w14:textId="65030056" w:rsidR="00654025" w:rsidRPr="00864BE2" w:rsidRDefault="00654025" w:rsidP="002F29CE">
      <w:pPr>
        <w:pStyle w:val="ListParagraph-1"/>
        <w:spacing w:after="0"/>
        <w:contextualSpacing/>
      </w:pPr>
      <w:r w:rsidRPr="00864BE2">
        <w:t>The following organisation</w:t>
      </w:r>
      <w:r w:rsidR="001F4552">
        <w:t>s or</w:t>
      </w:r>
      <w:r w:rsidRPr="00864BE2">
        <w:t xml:space="preserve"> entit</w:t>
      </w:r>
      <w:r w:rsidR="001F4552">
        <w:t>ies</w:t>
      </w:r>
      <w:r w:rsidRPr="00864BE2">
        <w:t xml:space="preserve"> are not eligible to apply for funding:</w:t>
      </w:r>
    </w:p>
    <w:p w14:paraId="548B5413" w14:textId="497AC691" w:rsidR="00654025" w:rsidRPr="00427595" w:rsidRDefault="00973518" w:rsidP="009C576D">
      <w:pPr>
        <w:pStyle w:val="ListParagraph"/>
        <w:numPr>
          <w:ilvl w:val="0"/>
          <w:numId w:val="48"/>
        </w:numPr>
        <w:spacing w:after="0" w:line="240" w:lineRule="auto"/>
        <w:textAlignment w:val="baseline"/>
        <w:rPr>
          <w:rFonts w:ascii="Arial" w:hAnsi="Arial" w:cs="Arial"/>
          <w:bCs/>
          <w:sz w:val="24"/>
          <w:szCs w:val="24"/>
        </w:rPr>
      </w:pPr>
      <w:r w:rsidRPr="00427595">
        <w:rPr>
          <w:rFonts w:ascii="Arial" w:hAnsi="Arial" w:cs="Arial"/>
          <w:bCs/>
          <w:sz w:val="24"/>
          <w:szCs w:val="24"/>
        </w:rPr>
        <w:t>U</w:t>
      </w:r>
      <w:r w:rsidR="00654025" w:rsidRPr="00427595">
        <w:rPr>
          <w:rFonts w:ascii="Arial" w:hAnsi="Arial" w:cs="Arial"/>
          <w:bCs/>
          <w:sz w:val="24"/>
          <w:szCs w:val="24"/>
        </w:rPr>
        <w:t>nincorporated association.</w:t>
      </w:r>
    </w:p>
    <w:p w14:paraId="00253E63" w14:textId="5CC85BD8" w:rsidR="00654025" w:rsidRPr="00427595" w:rsidRDefault="003967EC"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C</w:t>
      </w:r>
      <w:r w:rsidR="00654025" w:rsidRPr="00427595">
        <w:rPr>
          <w:rFonts w:ascii="Arial" w:hAnsi="Arial" w:cs="Arial"/>
          <w:bCs/>
          <w:sz w:val="24"/>
          <w:szCs w:val="24"/>
        </w:rPr>
        <w:t>ompan</w:t>
      </w:r>
      <w:r w:rsidRPr="00427595">
        <w:rPr>
          <w:rFonts w:ascii="Arial" w:hAnsi="Arial" w:cs="Arial"/>
          <w:bCs/>
          <w:sz w:val="24"/>
          <w:szCs w:val="24"/>
        </w:rPr>
        <w:t>ies</w:t>
      </w:r>
      <w:r w:rsidR="00654025" w:rsidRPr="00427595">
        <w:rPr>
          <w:rFonts w:ascii="Arial" w:hAnsi="Arial" w:cs="Arial"/>
          <w:bCs/>
          <w:sz w:val="24"/>
          <w:szCs w:val="24"/>
        </w:rPr>
        <w:t xml:space="preserve"> not incorporated in Australia.</w:t>
      </w:r>
    </w:p>
    <w:p w14:paraId="2FD71B81" w14:textId="42BE3FAE" w:rsidR="00654025" w:rsidRPr="00427595" w:rsidRDefault="00517838"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I</w:t>
      </w:r>
      <w:r w:rsidR="00654025" w:rsidRPr="00427595">
        <w:rPr>
          <w:rFonts w:ascii="Arial" w:hAnsi="Arial" w:cs="Arial"/>
          <w:bCs/>
          <w:sz w:val="24"/>
          <w:szCs w:val="24"/>
        </w:rPr>
        <w:t>ndividual</w:t>
      </w:r>
      <w:r w:rsidRPr="00427595">
        <w:rPr>
          <w:rFonts w:ascii="Arial" w:hAnsi="Arial" w:cs="Arial"/>
          <w:bCs/>
          <w:sz w:val="24"/>
          <w:szCs w:val="24"/>
        </w:rPr>
        <w:t>s</w:t>
      </w:r>
      <w:r w:rsidR="00654025" w:rsidRPr="00427595">
        <w:rPr>
          <w:rFonts w:ascii="Arial" w:hAnsi="Arial" w:cs="Arial"/>
          <w:bCs/>
          <w:sz w:val="24"/>
          <w:szCs w:val="24"/>
        </w:rPr>
        <w:t xml:space="preserve"> or sole trader</w:t>
      </w:r>
      <w:r w:rsidRPr="00427595">
        <w:rPr>
          <w:rFonts w:ascii="Arial" w:hAnsi="Arial" w:cs="Arial"/>
          <w:bCs/>
          <w:sz w:val="24"/>
          <w:szCs w:val="24"/>
        </w:rPr>
        <w:t>s</w:t>
      </w:r>
      <w:r w:rsidR="00654025" w:rsidRPr="00427595">
        <w:rPr>
          <w:rFonts w:ascii="Arial" w:hAnsi="Arial" w:cs="Arial"/>
          <w:bCs/>
          <w:sz w:val="24"/>
          <w:szCs w:val="24"/>
        </w:rPr>
        <w:t>.</w:t>
      </w:r>
    </w:p>
    <w:p w14:paraId="6A46FEE6" w14:textId="5C071F43" w:rsidR="00654025" w:rsidRPr="00427595" w:rsidRDefault="00517838"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I</w:t>
      </w:r>
      <w:r w:rsidR="00654025" w:rsidRPr="00427595">
        <w:rPr>
          <w:rFonts w:ascii="Arial" w:hAnsi="Arial" w:cs="Arial"/>
          <w:bCs/>
          <w:sz w:val="24"/>
          <w:szCs w:val="24"/>
        </w:rPr>
        <w:t>ndividual trustee and unincorporated trusts.</w:t>
      </w:r>
    </w:p>
    <w:p w14:paraId="40ADC061" w14:textId="77777777" w:rsidR="00654025" w:rsidRPr="00427595" w:rsidRDefault="00654025"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Schools, playgroups, kindergartens, child-care centres or pre-schools.</w:t>
      </w:r>
    </w:p>
    <w:p w14:paraId="64BA289F" w14:textId="5BAB7433" w:rsidR="00654025" w:rsidRPr="00427595" w:rsidRDefault="00654025" w:rsidP="00B21CC2">
      <w:pPr>
        <w:pStyle w:val="ListParagraph"/>
        <w:numPr>
          <w:ilvl w:val="0"/>
          <w:numId w:val="48"/>
        </w:numPr>
        <w:spacing w:after="0" w:line="240" w:lineRule="auto"/>
        <w:textAlignment w:val="baseline"/>
        <w:rPr>
          <w:rFonts w:ascii="Arial" w:hAnsi="Arial" w:cs="Arial"/>
          <w:bCs/>
          <w:sz w:val="24"/>
          <w:szCs w:val="24"/>
        </w:rPr>
      </w:pPr>
      <w:r w:rsidRPr="00427595">
        <w:rPr>
          <w:rFonts w:ascii="Arial" w:hAnsi="Arial" w:cs="Arial"/>
          <w:bCs/>
          <w:sz w:val="24"/>
          <w:szCs w:val="24"/>
        </w:rPr>
        <w:t>Commonwealth, state or local government</w:t>
      </w:r>
      <w:r w:rsidR="00740793" w:rsidRPr="00427595">
        <w:rPr>
          <w:rFonts w:ascii="Arial" w:hAnsi="Arial" w:cs="Arial"/>
          <w:bCs/>
          <w:sz w:val="24"/>
          <w:szCs w:val="24"/>
        </w:rPr>
        <w:t xml:space="preserve"> </w:t>
      </w:r>
      <w:r w:rsidRPr="00427595">
        <w:rPr>
          <w:rFonts w:ascii="Arial" w:hAnsi="Arial" w:cs="Arial"/>
          <w:bCs/>
          <w:sz w:val="24"/>
          <w:szCs w:val="24"/>
        </w:rPr>
        <w:t>bod</w:t>
      </w:r>
      <w:r w:rsidR="00740793" w:rsidRPr="00427595">
        <w:rPr>
          <w:rFonts w:ascii="Arial" w:hAnsi="Arial" w:cs="Arial"/>
          <w:bCs/>
          <w:sz w:val="24"/>
          <w:szCs w:val="24"/>
        </w:rPr>
        <w:t>ies</w:t>
      </w:r>
      <w:r w:rsidRPr="00427595">
        <w:rPr>
          <w:rFonts w:ascii="Arial" w:hAnsi="Arial" w:cs="Arial"/>
          <w:bCs/>
          <w:sz w:val="24"/>
          <w:szCs w:val="24"/>
        </w:rPr>
        <w:t>.</w:t>
      </w:r>
    </w:p>
    <w:p w14:paraId="70D0B9FB" w14:textId="3D8D0D6F" w:rsidR="00654025" w:rsidRDefault="00654025" w:rsidP="008C1E90">
      <w:pPr>
        <w:pStyle w:val="Heading2"/>
        <w:spacing w:before="0" w:after="0"/>
        <w:rPr>
          <w:rFonts w:ascii="Arial" w:hAnsi="Arial" w:cs="Arial"/>
          <w:b/>
          <w:bCs/>
          <w:color w:val="auto"/>
        </w:rPr>
      </w:pPr>
      <w:bookmarkStart w:id="17" w:name="_Toc233100416"/>
      <w:r>
        <w:rPr>
          <w:rFonts w:ascii="Arial" w:hAnsi="Arial" w:cs="Arial"/>
          <w:b/>
          <w:bCs/>
          <w:color w:val="auto"/>
        </w:rPr>
        <w:t>4</w:t>
      </w:r>
      <w:r w:rsidRPr="00F934CB">
        <w:rPr>
          <w:rFonts w:ascii="Arial" w:hAnsi="Arial" w:cs="Arial"/>
          <w:b/>
          <w:bCs/>
          <w:color w:val="auto"/>
        </w:rPr>
        <w:t>.</w:t>
      </w:r>
      <w:r>
        <w:rPr>
          <w:rFonts w:ascii="Arial" w:hAnsi="Arial" w:cs="Arial"/>
          <w:b/>
          <w:bCs/>
          <w:color w:val="auto"/>
        </w:rPr>
        <w:t>3</w:t>
      </w:r>
      <w:r w:rsidRPr="00F934CB">
        <w:rPr>
          <w:rFonts w:ascii="Arial" w:hAnsi="Arial" w:cs="Arial"/>
          <w:b/>
          <w:bCs/>
          <w:color w:val="auto"/>
        </w:rPr>
        <w:t xml:space="preserve"> </w:t>
      </w:r>
      <w:r w:rsidR="00AF0288" w:rsidRPr="00AF0288">
        <w:rPr>
          <w:rFonts w:ascii="Arial" w:hAnsi="Arial" w:cs="Arial"/>
          <w:b/>
          <w:bCs/>
          <w:color w:val="auto"/>
        </w:rPr>
        <w:t>Auspice arrangements</w:t>
      </w:r>
      <w:bookmarkEnd w:id="17"/>
      <w:r w:rsidR="00AF0288" w:rsidRPr="00AF0288">
        <w:rPr>
          <w:rFonts w:ascii="Arial" w:hAnsi="Arial" w:cs="Arial"/>
          <w:b/>
          <w:bCs/>
          <w:color w:val="auto"/>
        </w:rPr>
        <w:t xml:space="preserve"> </w:t>
      </w:r>
    </w:p>
    <w:p w14:paraId="453953C4" w14:textId="7BF745FC" w:rsidR="00864BE2" w:rsidRPr="00864BE2" w:rsidRDefault="00864BE2" w:rsidP="009317D7">
      <w:pPr>
        <w:pStyle w:val="ListParagraph-1"/>
        <w:spacing w:after="0"/>
        <w:contextualSpacing/>
      </w:pPr>
      <w:r w:rsidRPr="00864BE2">
        <w:t xml:space="preserve">Sport or active recreation organisations that are not eligible </w:t>
      </w:r>
      <w:r w:rsidR="00FF6424">
        <w:t>to apply directly, many</w:t>
      </w:r>
      <w:r w:rsidRPr="00864BE2">
        <w:t xml:space="preserve"> nominate an auspice organisation to take legal and financial responsibility their behalf.</w:t>
      </w:r>
    </w:p>
    <w:p w14:paraId="434F60F1" w14:textId="114746CC" w:rsidR="00864BE2" w:rsidRPr="00864BE2" w:rsidRDefault="00864BE2" w:rsidP="009317D7">
      <w:pPr>
        <w:spacing w:after="0" w:line="252" w:lineRule="auto"/>
        <w:contextualSpacing/>
        <w:rPr>
          <w:rFonts w:ascii="Arial" w:hAnsi="Arial" w:cs="Arial"/>
          <w:sz w:val="24"/>
          <w:szCs w:val="24"/>
        </w:rPr>
      </w:pPr>
      <w:r w:rsidRPr="00864BE2">
        <w:rPr>
          <w:rFonts w:ascii="Arial" w:hAnsi="Arial" w:cs="Arial"/>
          <w:sz w:val="24"/>
          <w:szCs w:val="24"/>
        </w:rPr>
        <w:t>The auspice organisation must:</w:t>
      </w:r>
    </w:p>
    <w:p w14:paraId="5746D61D" w14:textId="1E6EBF64" w:rsidR="00864BE2" w:rsidRPr="00427595" w:rsidRDefault="003D7504" w:rsidP="00E6236E">
      <w:pPr>
        <w:pStyle w:val="ListParagraph"/>
        <w:numPr>
          <w:ilvl w:val="0"/>
          <w:numId w:val="48"/>
        </w:numPr>
        <w:spacing w:after="0" w:line="240" w:lineRule="auto"/>
        <w:textAlignment w:val="baseline"/>
        <w:rPr>
          <w:rFonts w:ascii="Arial" w:hAnsi="Arial" w:cs="Arial"/>
          <w:bCs/>
          <w:sz w:val="24"/>
          <w:szCs w:val="24"/>
        </w:rPr>
      </w:pPr>
      <w:r w:rsidRPr="00427595">
        <w:rPr>
          <w:rFonts w:ascii="Arial" w:hAnsi="Arial" w:cs="Arial"/>
          <w:bCs/>
          <w:sz w:val="24"/>
          <w:szCs w:val="24"/>
        </w:rPr>
        <w:t>Be r</w:t>
      </w:r>
      <w:r w:rsidR="00864BE2" w:rsidRPr="00427595">
        <w:rPr>
          <w:rFonts w:ascii="Arial" w:hAnsi="Arial" w:cs="Arial"/>
          <w:bCs/>
          <w:sz w:val="24"/>
          <w:szCs w:val="24"/>
        </w:rPr>
        <w:t>egistered as one of the eligible</w:t>
      </w:r>
      <w:r w:rsidR="00B14012" w:rsidRPr="00427595">
        <w:rPr>
          <w:rFonts w:ascii="Arial" w:hAnsi="Arial" w:cs="Arial"/>
          <w:bCs/>
          <w:sz w:val="24"/>
          <w:szCs w:val="24"/>
        </w:rPr>
        <w:t xml:space="preserve"> entity types listed in the applicant </w:t>
      </w:r>
      <w:r w:rsidR="009317D7" w:rsidRPr="00427595">
        <w:rPr>
          <w:rFonts w:ascii="Arial" w:hAnsi="Arial" w:cs="Arial"/>
          <w:bCs/>
          <w:sz w:val="24"/>
          <w:szCs w:val="24"/>
        </w:rPr>
        <w:t xml:space="preserve">eligibility criteria. </w:t>
      </w:r>
    </w:p>
    <w:p w14:paraId="53910B33" w14:textId="63057EE9" w:rsidR="00864BE2" w:rsidRPr="00427595" w:rsidRDefault="009317D7" w:rsidP="00E6236E">
      <w:pPr>
        <w:pStyle w:val="ListParagraph"/>
        <w:numPr>
          <w:ilvl w:val="0"/>
          <w:numId w:val="48"/>
        </w:numPr>
        <w:spacing w:before="120" w:line="240" w:lineRule="auto"/>
        <w:textAlignment w:val="baseline"/>
        <w:rPr>
          <w:rFonts w:ascii="Arial" w:hAnsi="Arial" w:cs="Arial"/>
          <w:bCs/>
          <w:sz w:val="24"/>
          <w:szCs w:val="24"/>
        </w:rPr>
      </w:pPr>
      <w:r w:rsidRPr="00427595">
        <w:rPr>
          <w:rFonts w:ascii="Arial" w:hAnsi="Arial" w:cs="Arial"/>
          <w:bCs/>
          <w:sz w:val="24"/>
          <w:szCs w:val="24"/>
        </w:rPr>
        <w:t>Be o</w:t>
      </w:r>
      <w:r w:rsidR="00864BE2" w:rsidRPr="00427595">
        <w:rPr>
          <w:rFonts w:ascii="Arial" w:hAnsi="Arial" w:cs="Arial"/>
          <w:bCs/>
          <w:sz w:val="24"/>
          <w:szCs w:val="24"/>
        </w:rPr>
        <w:t>perating in Victoria.</w:t>
      </w:r>
    </w:p>
    <w:p w14:paraId="7E67763F" w14:textId="77777777" w:rsidR="00864BE2" w:rsidRPr="00864BE2" w:rsidRDefault="00864BE2" w:rsidP="009317D7">
      <w:pPr>
        <w:spacing w:after="0" w:line="252" w:lineRule="auto"/>
        <w:contextualSpacing/>
        <w:rPr>
          <w:rFonts w:ascii="Arial" w:hAnsi="Arial" w:cs="Arial"/>
          <w:sz w:val="24"/>
          <w:szCs w:val="24"/>
        </w:rPr>
      </w:pPr>
      <w:r w:rsidRPr="00864BE2">
        <w:rPr>
          <w:rFonts w:ascii="Arial" w:hAnsi="Arial" w:cs="Arial"/>
          <w:sz w:val="24"/>
          <w:szCs w:val="24"/>
        </w:rPr>
        <w:t>Auspice arrangements cannot be used:</w:t>
      </w:r>
    </w:p>
    <w:p w14:paraId="62303D1B" w14:textId="66EB642A" w:rsidR="00864BE2" w:rsidRPr="00427595" w:rsidRDefault="00864BE2" w:rsidP="00E6236E">
      <w:pPr>
        <w:pStyle w:val="ListParagraph"/>
        <w:numPr>
          <w:ilvl w:val="0"/>
          <w:numId w:val="48"/>
        </w:numPr>
        <w:spacing w:after="0" w:line="240" w:lineRule="auto"/>
        <w:textAlignment w:val="baseline"/>
        <w:rPr>
          <w:rFonts w:ascii="Arial" w:hAnsi="Arial" w:cs="Arial"/>
          <w:bCs/>
          <w:sz w:val="24"/>
          <w:szCs w:val="24"/>
        </w:rPr>
      </w:pPr>
      <w:r w:rsidRPr="00427595">
        <w:rPr>
          <w:rFonts w:ascii="Arial" w:hAnsi="Arial" w:cs="Arial"/>
          <w:bCs/>
          <w:sz w:val="24"/>
          <w:szCs w:val="24"/>
        </w:rPr>
        <w:t>To</w:t>
      </w:r>
      <w:r w:rsidR="00A10676" w:rsidRPr="00427595">
        <w:rPr>
          <w:rFonts w:ascii="Arial" w:hAnsi="Arial" w:cs="Arial"/>
          <w:bCs/>
          <w:sz w:val="24"/>
          <w:szCs w:val="24"/>
        </w:rPr>
        <w:t xml:space="preserve"> apply</w:t>
      </w:r>
      <w:r w:rsidRPr="00427595">
        <w:rPr>
          <w:rFonts w:ascii="Arial" w:hAnsi="Arial" w:cs="Arial"/>
          <w:bCs/>
          <w:sz w:val="24"/>
          <w:szCs w:val="24"/>
        </w:rPr>
        <w:t xml:space="preserve"> on behalf of individuals or ineligible entit</w:t>
      </w:r>
      <w:r w:rsidR="00A17666" w:rsidRPr="00427595">
        <w:rPr>
          <w:rFonts w:ascii="Arial" w:hAnsi="Arial" w:cs="Arial"/>
          <w:bCs/>
          <w:sz w:val="24"/>
          <w:szCs w:val="24"/>
        </w:rPr>
        <w:t>ies</w:t>
      </w:r>
      <w:r w:rsidR="00DF13DE" w:rsidRPr="00427595">
        <w:rPr>
          <w:rFonts w:ascii="Arial" w:hAnsi="Arial" w:cs="Arial"/>
          <w:bCs/>
          <w:sz w:val="24"/>
          <w:szCs w:val="24"/>
        </w:rPr>
        <w:t>.</w:t>
      </w:r>
    </w:p>
    <w:p w14:paraId="6FA51623" w14:textId="76F75668" w:rsidR="00864BE2" w:rsidRPr="00427595" w:rsidRDefault="00864BE2" w:rsidP="00427595">
      <w:pPr>
        <w:pStyle w:val="ListParagraph"/>
        <w:numPr>
          <w:ilvl w:val="0"/>
          <w:numId w:val="48"/>
        </w:numPr>
        <w:spacing w:before="120" w:after="0" w:line="240" w:lineRule="auto"/>
        <w:textAlignment w:val="baseline"/>
        <w:rPr>
          <w:rFonts w:ascii="Arial" w:hAnsi="Arial" w:cs="Arial"/>
          <w:bCs/>
          <w:sz w:val="24"/>
          <w:szCs w:val="24"/>
        </w:rPr>
      </w:pPr>
      <w:r w:rsidRPr="00427595">
        <w:rPr>
          <w:rFonts w:ascii="Arial" w:hAnsi="Arial" w:cs="Arial"/>
          <w:bCs/>
          <w:sz w:val="24"/>
          <w:szCs w:val="24"/>
        </w:rPr>
        <w:t>For organisations other than unincorporated sport or active recreation organisations</w:t>
      </w:r>
      <w:r w:rsidR="00DF13DE" w:rsidRPr="00427595">
        <w:rPr>
          <w:rFonts w:ascii="Arial" w:hAnsi="Arial" w:cs="Arial"/>
          <w:bCs/>
          <w:sz w:val="24"/>
          <w:szCs w:val="24"/>
        </w:rPr>
        <w:t>.</w:t>
      </w:r>
    </w:p>
    <w:p w14:paraId="2B4F3B0C" w14:textId="061691CC" w:rsidR="00864BE2" w:rsidRPr="00427595" w:rsidRDefault="00864BE2" w:rsidP="00BE3042">
      <w:pPr>
        <w:pStyle w:val="ListParagraph"/>
        <w:numPr>
          <w:ilvl w:val="0"/>
          <w:numId w:val="48"/>
        </w:numPr>
        <w:spacing w:before="120" w:line="240" w:lineRule="auto"/>
        <w:textAlignment w:val="baseline"/>
        <w:rPr>
          <w:rFonts w:ascii="Arial" w:hAnsi="Arial" w:cs="Arial"/>
          <w:bCs/>
          <w:sz w:val="24"/>
          <w:szCs w:val="24"/>
        </w:rPr>
      </w:pPr>
      <w:r w:rsidRPr="00427595">
        <w:rPr>
          <w:rFonts w:ascii="Arial" w:hAnsi="Arial" w:cs="Arial"/>
          <w:bCs/>
          <w:sz w:val="24"/>
          <w:szCs w:val="24"/>
        </w:rPr>
        <w:t xml:space="preserve">For projects </w:t>
      </w:r>
      <w:r w:rsidR="00500C79" w:rsidRPr="00427595">
        <w:rPr>
          <w:rFonts w:ascii="Arial" w:hAnsi="Arial" w:cs="Arial"/>
          <w:bCs/>
          <w:sz w:val="24"/>
          <w:szCs w:val="24"/>
        </w:rPr>
        <w:t xml:space="preserve">that </w:t>
      </w:r>
      <w:r w:rsidRPr="00427595">
        <w:rPr>
          <w:rFonts w:ascii="Arial" w:hAnsi="Arial" w:cs="Arial"/>
          <w:bCs/>
          <w:sz w:val="24"/>
          <w:szCs w:val="24"/>
        </w:rPr>
        <w:t>deliver services to children under 18 years</w:t>
      </w:r>
      <w:r w:rsidR="00500C79" w:rsidRPr="00427595">
        <w:rPr>
          <w:rFonts w:ascii="Arial" w:hAnsi="Arial" w:cs="Arial"/>
          <w:bCs/>
          <w:sz w:val="24"/>
          <w:szCs w:val="24"/>
        </w:rPr>
        <w:t xml:space="preserve"> of age</w:t>
      </w:r>
      <w:r w:rsidRPr="00427595">
        <w:rPr>
          <w:rFonts w:ascii="Arial" w:hAnsi="Arial" w:cs="Arial"/>
          <w:bCs/>
          <w:sz w:val="24"/>
          <w:szCs w:val="24"/>
        </w:rPr>
        <w:t>.</w:t>
      </w:r>
    </w:p>
    <w:p w14:paraId="65F7E344" w14:textId="0ECBDEED" w:rsidR="00BA3E62" w:rsidRPr="00F934CB" w:rsidRDefault="00BA3E62" w:rsidP="004639E5">
      <w:pPr>
        <w:pStyle w:val="Heading2"/>
        <w:spacing w:before="0" w:after="0"/>
        <w:rPr>
          <w:rFonts w:ascii="Arial" w:hAnsi="Arial" w:cs="Arial"/>
          <w:b/>
          <w:bCs/>
          <w:color w:val="auto"/>
        </w:rPr>
      </w:pPr>
      <w:bookmarkStart w:id="18" w:name="_Toc233100417"/>
      <w:r>
        <w:rPr>
          <w:rFonts w:ascii="Arial" w:hAnsi="Arial" w:cs="Arial"/>
          <w:b/>
          <w:bCs/>
          <w:color w:val="auto"/>
        </w:rPr>
        <w:t>4</w:t>
      </w:r>
      <w:r w:rsidRPr="00F934CB">
        <w:rPr>
          <w:rFonts w:ascii="Arial" w:hAnsi="Arial" w:cs="Arial"/>
          <w:b/>
          <w:bCs/>
          <w:color w:val="auto"/>
        </w:rPr>
        <w:t>.</w:t>
      </w:r>
      <w:r>
        <w:rPr>
          <w:rFonts w:ascii="Arial" w:hAnsi="Arial" w:cs="Arial"/>
          <w:b/>
          <w:bCs/>
          <w:color w:val="auto"/>
        </w:rPr>
        <w:t>4</w:t>
      </w:r>
      <w:r w:rsidRPr="00F934CB">
        <w:rPr>
          <w:rFonts w:ascii="Arial" w:hAnsi="Arial" w:cs="Arial"/>
          <w:b/>
          <w:bCs/>
          <w:color w:val="auto"/>
        </w:rPr>
        <w:t xml:space="preserve"> </w:t>
      </w:r>
      <w:r w:rsidR="005D6317" w:rsidRPr="005D6317">
        <w:rPr>
          <w:rFonts w:ascii="Arial" w:hAnsi="Arial" w:cs="Arial"/>
          <w:b/>
          <w:bCs/>
          <w:color w:val="auto"/>
        </w:rPr>
        <w:t>Applicant attestations</w:t>
      </w:r>
      <w:bookmarkEnd w:id="18"/>
    </w:p>
    <w:p w14:paraId="3A0B5480" w14:textId="77777777" w:rsidR="003A719C" w:rsidRPr="003A719C" w:rsidRDefault="003A719C" w:rsidP="004639E5">
      <w:pPr>
        <w:pStyle w:val="ListParagraph-1"/>
        <w:spacing w:after="0"/>
        <w:contextualSpacing/>
      </w:pPr>
      <w:r w:rsidRPr="003A719C">
        <w:t>All applicants must attest that their organisation:</w:t>
      </w:r>
    </w:p>
    <w:p w14:paraId="7183B8F1" w14:textId="77777777" w:rsidR="00E44F94" w:rsidRPr="00E44F94" w:rsidRDefault="00E44F94" w:rsidP="00E44F94">
      <w:pPr>
        <w:pStyle w:val="ListParagraph"/>
        <w:numPr>
          <w:ilvl w:val="0"/>
          <w:numId w:val="48"/>
        </w:numPr>
        <w:rPr>
          <w:rFonts w:ascii="Arial" w:hAnsi="Arial" w:cs="Arial"/>
          <w:bCs/>
          <w:sz w:val="24"/>
          <w:szCs w:val="24"/>
        </w:rPr>
      </w:pPr>
      <w:r w:rsidRPr="00E44F94">
        <w:rPr>
          <w:rFonts w:ascii="Arial" w:hAnsi="Arial" w:cs="Arial"/>
          <w:bCs/>
          <w:sz w:val="24"/>
          <w:szCs w:val="24"/>
        </w:rPr>
        <w:t>Currently delivers sport, active recreation, or physical activity programs.</w:t>
      </w:r>
    </w:p>
    <w:p w14:paraId="6C992D44" w14:textId="7DF38FD1" w:rsidR="005823B4" w:rsidRPr="00DF6E72" w:rsidRDefault="00DF6E72" w:rsidP="00DF6E72">
      <w:pPr>
        <w:pStyle w:val="ListParagraph"/>
        <w:numPr>
          <w:ilvl w:val="0"/>
          <w:numId w:val="48"/>
        </w:numPr>
        <w:spacing w:after="0" w:line="240" w:lineRule="auto"/>
        <w:textAlignment w:val="baseline"/>
        <w:rPr>
          <w:rFonts w:ascii="Arial" w:hAnsi="Arial" w:cs="Arial"/>
          <w:bCs/>
          <w:sz w:val="24"/>
          <w:szCs w:val="24"/>
        </w:rPr>
      </w:pPr>
      <w:r w:rsidRPr="00DF6E72">
        <w:rPr>
          <w:rFonts w:ascii="Arial" w:hAnsi="Arial" w:cs="Arial"/>
          <w:bCs/>
          <w:sz w:val="24"/>
          <w:szCs w:val="24"/>
        </w:rPr>
        <w:t>Implements and maintains policies relating to the Child Safe Standards</w:t>
      </w:r>
      <w:r w:rsidR="00734873" w:rsidRPr="00DF6E72">
        <w:rPr>
          <w:rFonts w:ascii="Arial" w:hAnsi="Arial" w:cs="Arial"/>
          <w:bCs/>
          <w:sz w:val="24"/>
          <w:szCs w:val="24"/>
        </w:rPr>
        <w:t xml:space="preserve">, as outlined by the </w:t>
      </w:r>
      <w:hyperlink r:id="rId31">
        <w:r w:rsidR="005823B4" w:rsidRPr="00DF6E72">
          <w:rPr>
            <w:rStyle w:val="Hyperlink"/>
            <w:rFonts w:cs="Arial"/>
            <w:bCs/>
            <w:szCs w:val="24"/>
          </w:rPr>
          <w:t>Commission for Children and Young People.</w:t>
        </w:r>
      </w:hyperlink>
    </w:p>
    <w:p w14:paraId="5109CBF8" w14:textId="72896371" w:rsidR="003A719C" w:rsidRPr="008C1E90" w:rsidRDefault="003A719C" w:rsidP="008C1E90">
      <w:pPr>
        <w:pStyle w:val="ListParagraph"/>
        <w:numPr>
          <w:ilvl w:val="0"/>
          <w:numId w:val="48"/>
        </w:numPr>
        <w:spacing w:after="0" w:line="240" w:lineRule="auto"/>
        <w:textAlignment w:val="baseline"/>
        <w:rPr>
          <w:rFonts w:ascii="Arial" w:hAnsi="Arial" w:cs="Arial"/>
          <w:bCs/>
          <w:sz w:val="24"/>
          <w:szCs w:val="24"/>
        </w:rPr>
      </w:pPr>
      <w:r w:rsidRPr="008C1E90">
        <w:rPr>
          <w:rFonts w:ascii="Arial" w:hAnsi="Arial" w:cs="Arial"/>
          <w:bCs/>
          <w:sz w:val="24"/>
          <w:szCs w:val="24"/>
        </w:rPr>
        <w:t>Has</w:t>
      </w:r>
      <w:r w:rsidRPr="008C1E90" w:rsidDel="00207A67">
        <w:rPr>
          <w:rFonts w:ascii="Arial" w:hAnsi="Arial" w:cs="Arial"/>
          <w:bCs/>
          <w:sz w:val="24"/>
          <w:szCs w:val="24"/>
        </w:rPr>
        <w:t xml:space="preserve"> </w:t>
      </w:r>
      <w:r w:rsidR="00734873" w:rsidRPr="008C1E90">
        <w:rPr>
          <w:rFonts w:ascii="Arial" w:hAnsi="Arial" w:cs="Arial"/>
          <w:bCs/>
          <w:sz w:val="24"/>
          <w:szCs w:val="24"/>
        </w:rPr>
        <w:t>fulfilled</w:t>
      </w:r>
      <w:r w:rsidR="004D09D7" w:rsidRPr="008C1E90">
        <w:rPr>
          <w:rFonts w:ascii="Arial" w:hAnsi="Arial" w:cs="Arial"/>
          <w:bCs/>
          <w:sz w:val="24"/>
          <w:szCs w:val="24"/>
        </w:rPr>
        <w:t xml:space="preserve"> all </w:t>
      </w:r>
      <w:r w:rsidRPr="008C1E90">
        <w:rPr>
          <w:rFonts w:ascii="Arial" w:hAnsi="Arial" w:cs="Arial"/>
          <w:bCs/>
          <w:sz w:val="24"/>
          <w:szCs w:val="24"/>
        </w:rPr>
        <w:t xml:space="preserve">reporting </w:t>
      </w:r>
      <w:r w:rsidR="004D09D7" w:rsidRPr="008C1E90">
        <w:rPr>
          <w:rFonts w:ascii="Arial" w:hAnsi="Arial" w:cs="Arial"/>
          <w:bCs/>
          <w:sz w:val="24"/>
          <w:szCs w:val="24"/>
        </w:rPr>
        <w:t xml:space="preserve">obligations for any </w:t>
      </w:r>
      <w:r w:rsidRPr="008C1E90">
        <w:rPr>
          <w:rFonts w:ascii="Arial" w:hAnsi="Arial" w:cs="Arial"/>
          <w:bCs/>
          <w:sz w:val="24"/>
          <w:szCs w:val="24"/>
        </w:rPr>
        <w:t>previous</w:t>
      </w:r>
      <w:r w:rsidR="004D09D7" w:rsidRPr="008C1E90">
        <w:rPr>
          <w:rFonts w:ascii="Arial" w:hAnsi="Arial" w:cs="Arial"/>
          <w:bCs/>
          <w:sz w:val="24"/>
          <w:szCs w:val="24"/>
        </w:rPr>
        <w:t xml:space="preserve"> grants </w:t>
      </w:r>
      <w:r w:rsidRPr="008C1E90">
        <w:rPr>
          <w:rFonts w:ascii="Arial" w:hAnsi="Arial" w:cs="Arial"/>
          <w:bCs/>
          <w:sz w:val="24"/>
          <w:szCs w:val="24"/>
        </w:rPr>
        <w:t>received from Sport and Recreation Victoria.</w:t>
      </w:r>
    </w:p>
    <w:p w14:paraId="7FE2C9AC" w14:textId="2F3A3A1B" w:rsidR="003A719C" w:rsidRPr="003A719C" w:rsidRDefault="003A719C" w:rsidP="002A6EE0">
      <w:pPr>
        <w:pStyle w:val="ListParagraph-1"/>
        <w:spacing w:after="0" w:line="252" w:lineRule="auto"/>
      </w:pPr>
      <w:r w:rsidRPr="003A719C">
        <w:t xml:space="preserve">Sport or active recreation </w:t>
      </w:r>
      <w:r w:rsidR="00A963D0">
        <w:t xml:space="preserve">organisations </w:t>
      </w:r>
      <w:r w:rsidRPr="003A719C">
        <w:t xml:space="preserve">must </w:t>
      </w:r>
      <w:r w:rsidR="00B34D20">
        <w:t xml:space="preserve">also </w:t>
      </w:r>
      <w:r w:rsidRPr="003A719C">
        <w:t xml:space="preserve">attest </w:t>
      </w:r>
      <w:r w:rsidR="00B34D20">
        <w:t>they</w:t>
      </w:r>
      <w:r w:rsidRPr="003A719C">
        <w:t>:</w:t>
      </w:r>
    </w:p>
    <w:p w14:paraId="3A5FD0DB" w14:textId="08C1D79B" w:rsidR="003A719C" w:rsidRPr="00C82B7E" w:rsidRDefault="00B34D20" w:rsidP="00C82B7E">
      <w:pPr>
        <w:pStyle w:val="ListParagraph"/>
        <w:numPr>
          <w:ilvl w:val="0"/>
          <w:numId w:val="48"/>
        </w:numPr>
        <w:spacing w:after="0" w:line="240" w:lineRule="auto"/>
        <w:textAlignment w:val="baseline"/>
        <w:rPr>
          <w:rFonts w:cs="Arial"/>
          <w:bCs/>
          <w:szCs w:val="24"/>
        </w:rPr>
      </w:pPr>
      <w:r w:rsidRPr="00C82B7E">
        <w:rPr>
          <w:rFonts w:ascii="Arial" w:hAnsi="Arial" w:cs="Arial"/>
          <w:bCs/>
          <w:sz w:val="24"/>
          <w:szCs w:val="24"/>
        </w:rPr>
        <w:t xml:space="preserve">Follow </w:t>
      </w:r>
      <w:r w:rsidR="003A719C" w:rsidRPr="00C82B7E">
        <w:rPr>
          <w:rFonts w:ascii="Arial" w:hAnsi="Arial" w:cs="Arial"/>
          <w:bCs/>
          <w:sz w:val="24"/>
          <w:szCs w:val="24"/>
        </w:rPr>
        <w:t>and enforce the</w:t>
      </w:r>
      <w:r w:rsidR="00B655A6">
        <w:rPr>
          <w:rFonts w:ascii="Arial" w:hAnsi="Arial" w:cs="Arial"/>
          <w:bCs/>
          <w:sz w:val="24"/>
          <w:szCs w:val="24"/>
        </w:rPr>
        <w:t xml:space="preserve"> </w:t>
      </w:r>
      <w:hyperlink r:id="rId32">
        <w:r w:rsidR="00B655A6" w:rsidRPr="00B655A6">
          <w:rPr>
            <w:rFonts w:ascii="Arial" w:eastAsia="Arial" w:hAnsi="Arial" w:cs="Arial"/>
            <w:color w:val="042F64"/>
            <w:kern w:val="0"/>
            <w:sz w:val="24"/>
            <w:szCs w:val="24"/>
            <w:u w:val="single"/>
            <w14:ligatures w14:val="none"/>
          </w:rPr>
          <w:t>Fair Play Code</w:t>
        </w:r>
      </w:hyperlink>
      <w:r w:rsidR="00B655A6" w:rsidRPr="00B655A6">
        <w:rPr>
          <w:rFonts w:ascii="Arial" w:eastAsia="Arial" w:hAnsi="Arial" w:cs="Arial"/>
          <w:color w:val="000000"/>
          <w:kern w:val="0"/>
          <w:sz w:val="24"/>
          <w:szCs w:val="24"/>
          <w14:ligatures w14:val="none"/>
        </w:rPr>
        <w:t>,</w:t>
      </w:r>
      <w:r w:rsidR="00B655A6">
        <w:rPr>
          <w:rFonts w:ascii="Arial" w:eastAsia="Arial" w:hAnsi="Arial" w:cs="Arial"/>
          <w:color w:val="000000"/>
          <w:kern w:val="0"/>
          <w:sz w:val="24"/>
          <w:szCs w:val="24"/>
          <w14:ligatures w14:val="none"/>
        </w:rPr>
        <w:t xml:space="preserve"> </w:t>
      </w:r>
      <w:r w:rsidR="003A719C" w:rsidRPr="00C82B7E">
        <w:rPr>
          <w:rFonts w:ascii="Arial" w:hAnsi="Arial" w:cs="Arial"/>
          <w:bCs/>
          <w:sz w:val="24"/>
          <w:szCs w:val="24"/>
        </w:rPr>
        <w:t>or the relevant State Sporting Association code of conduct and/or member protection policy</w:t>
      </w:r>
      <w:r w:rsidR="00622007" w:rsidRPr="00C82B7E">
        <w:rPr>
          <w:rFonts w:ascii="Arial" w:hAnsi="Arial" w:cs="Arial"/>
          <w:bCs/>
          <w:sz w:val="24"/>
          <w:szCs w:val="24"/>
        </w:rPr>
        <w:t>.</w:t>
      </w:r>
    </w:p>
    <w:p w14:paraId="08DC47B1" w14:textId="13F4DCDC" w:rsidR="003A719C" w:rsidRPr="00C82B7E" w:rsidRDefault="003A719C" w:rsidP="00C82B7E">
      <w:pPr>
        <w:pStyle w:val="ListParagraph"/>
        <w:numPr>
          <w:ilvl w:val="0"/>
          <w:numId w:val="48"/>
        </w:numPr>
        <w:spacing w:after="0" w:line="240" w:lineRule="auto"/>
        <w:textAlignment w:val="baseline"/>
        <w:rPr>
          <w:rFonts w:ascii="Arial" w:hAnsi="Arial" w:cs="Arial"/>
          <w:bCs/>
          <w:sz w:val="24"/>
          <w:szCs w:val="24"/>
        </w:rPr>
      </w:pPr>
      <w:r w:rsidRPr="00C82B7E">
        <w:rPr>
          <w:rFonts w:ascii="Arial" w:hAnsi="Arial" w:cs="Arial"/>
          <w:bCs/>
          <w:sz w:val="24"/>
          <w:szCs w:val="24"/>
        </w:rPr>
        <w:t>Compl</w:t>
      </w:r>
      <w:r w:rsidR="00F55D60" w:rsidRPr="00C82B7E">
        <w:rPr>
          <w:rFonts w:ascii="Arial" w:hAnsi="Arial" w:cs="Arial"/>
          <w:bCs/>
          <w:sz w:val="24"/>
          <w:szCs w:val="24"/>
        </w:rPr>
        <w:t>y</w:t>
      </w:r>
      <w:r w:rsidRPr="00C82B7E">
        <w:rPr>
          <w:rFonts w:ascii="Arial" w:hAnsi="Arial" w:cs="Arial"/>
          <w:bCs/>
          <w:sz w:val="24"/>
          <w:szCs w:val="24"/>
        </w:rPr>
        <w:t xml:space="preserve"> with the </w:t>
      </w:r>
      <w:hyperlink r:id="rId33" w:history="1">
        <w:r w:rsidRPr="006C323C">
          <w:rPr>
            <w:rStyle w:val="Hyperlink"/>
            <w:rFonts w:eastAsia="Arial" w:cs="Arial"/>
            <w:kern w:val="0"/>
            <w:szCs w:val="24"/>
            <w14:ligatures w14:val="none"/>
          </w:rPr>
          <w:t>Australian National Anti-Doping Scheme and Australian National Anti-doping Policy</w:t>
        </w:r>
      </w:hyperlink>
      <w:r w:rsidRPr="006F72B5">
        <w:rPr>
          <w:rFonts w:ascii="Arial" w:eastAsia="Arial" w:hAnsi="Arial" w:cs="Arial"/>
          <w:color w:val="042F64"/>
          <w:kern w:val="0"/>
          <w:sz w:val="24"/>
          <w:szCs w:val="24"/>
          <w:u w:val="single"/>
          <w14:ligatures w14:val="none"/>
        </w:rPr>
        <w:t xml:space="preserve"> </w:t>
      </w:r>
      <w:r w:rsidRPr="00C82B7E">
        <w:rPr>
          <w:rFonts w:ascii="Arial" w:hAnsi="Arial" w:cs="Arial"/>
          <w:bCs/>
          <w:sz w:val="24"/>
          <w:szCs w:val="24"/>
        </w:rPr>
        <w:t>(if applicable).</w:t>
      </w:r>
    </w:p>
    <w:p w14:paraId="1190A3D0" w14:textId="6453F1BB" w:rsidR="00CC3B41" w:rsidRPr="00F934CB" w:rsidRDefault="00CC3B41" w:rsidP="00B750EE">
      <w:pPr>
        <w:pStyle w:val="Heading2"/>
        <w:spacing w:after="0"/>
        <w:rPr>
          <w:rFonts w:ascii="Arial" w:hAnsi="Arial" w:cs="Arial"/>
          <w:b/>
          <w:bCs/>
          <w:color w:val="auto"/>
        </w:rPr>
      </w:pPr>
      <w:bookmarkStart w:id="19" w:name="_Toc233100418"/>
      <w:r>
        <w:rPr>
          <w:rFonts w:ascii="Arial" w:hAnsi="Arial" w:cs="Arial"/>
          <w:b/>
          <w:bCs/>
          <w:color w:val="auto"/>
        </w:rPr>
        <w:t>4</w:t>
      </w:r>
      <w:r w:rsidRPr="00F934CB">
        <w:rPr>
          <w:rFonts w:ascii="Arial" w:hAnsi="Arial" w:cs="Arial"/>
          <w:b/>
          <w:bCs/>
          <w:color w:val="auto"/>
        </w:rPr>
        <w:t>.</w:t>
      </w:r>
      <w:r>
        <w:rPr>
          <w:rFonts w:ascii="Arial" w:hAnsi="Arial" w:cs="Arial"/>
          <w:b/>
          <w:bCs/>
          <w:color w:val="auto"/>
        </w:rPr>
        <w:t>5</w:t>
      </w:r>
      <w:r w:rsidRPr="00F934CB">
        <w:rPr>
          <w:rFonts w:ascii="Arial" w:hAnsi="Arial" w:cs="Arial"/>
          <w:b/>
          <w:bCs/>
          <w:color w:val="auto"/>
        </w:rPr>
        <w:t xml:space="preserve"> </w:t>
      </w:r>
      <w:r w:rsidR="00275DA7" w:rsidRPr="00275DA7">
        <w:rPr>
          <w:rFonts w:ascii="Arial" w:hAnsi="Arial" w:cs="Arial"/>
          <w:b/>
          <w:bCs/>
          <w:color w:val="auto"/>
        </w:rPr>
        <w:t>Additional requirements</w:t>
      </w:r>
      <w:bookmarkEnd w:id="19"/>
    </w:p>
    <w:p w14:paraId="5E204435" w14:textId="16E5962C" w:rsidR="00B750EE" w:rsidRPr="00B750EE" w:rsidRDefault="00B750EE" w:rsidP="005D4317">
      <w:pPr>
        <w:pStyle w:val="ListParagraph"/>
        <w:suppressAutoHyphens/>
        <w:autoSpaceDE w:val="0"/>
        <w:autoSpaceDN w:val="0"/>
        <w:adjustRightInd w:val="0"/>
        <w:spacing w:after="0" w:line="252" w:lineRule="auto"/>
        <w:ind w:left="357"/>
        <w:contextualSpacing w:val="0"/>
        <w:textAlignment w:val="center"/>
        <w:rPr>
          <w:rFonts w:ascii="Arial" w:hAnsi="Arial" w:cs="Arial"/>
          <w:sz w:val="24"/>
          <w:szCs w:val="24"/>
        </w:rPr>
      </w:pPr>
      <w:r w:rsidRPr="00B750EE">
        <w:rPr>
          <w:rFonts w:ascii="Arial" w:hAnsi="Arial" w:cs="Arial"/>
          <w:sz w:val="24"/>
          <w:szCs w:val="24"/>
        </w:rPr>
        <w:t>All applicants and auspice organisations must confirm the following:</w:t>
      </w:r>
    </w:p>
    <w:p w14:paraId="5100086E" w14:textId="77777777" w:rsidR="007A78B7" w:rsidRDefault="002837D3" w:rsidP="007A78B7">
      <w:pPr>
        <w:pStyle w:val="ListParagraph"/>
        <w:numPr>
          <w:ilvl w:val="0"/>
          <w:numId w:val="48"/>
        </w:numPr>
        <w:spacing w:after="0" w:line="240" w:lineRule="auto"/>
        <w:textAlignment w:val="baseline"/>
        <w:rPr>
          <w:rFonts w:ascii="Arial" w:hAnsi="Arial" w:cs="Arial"/>
          <w:bCs/>
          <w:sz w:val="24"/>
          <w:szCs w:val="24"/>
        </w:rPr>
      </w:pPr>
      <w:r w:rsidRPr="006F72B5">
        <w:rPr>
          <w:rFonts w:ascii="Arial" w:hAnsi="Arial" w:cs="Arial"/>
          <w:bCs/>
          <w:sz w:val="24"/>
          <w:szCs w:val="24"/>
        </w:rPr>
        <w:t>O</w:t>
      </w:r>
      <w:r w:rsidR="0087694C" w:rsidRPr="006F72B5">
        <w:rPr>
          <w:rFonts w:ascii="Arial" w:hAnsi="Arial" w:cs="Arial"/>
          <w:bCs/>
          <w:sz w:val="24"/>
          <w:szCs w:val="24"/>
        </w:rPr>
        <w:t>rganisation affiliated with a</w:t>
      </w:r>
      <w:r w:rsidR="00F26487">
        <w:rPr>
          <w:rFonts w:ascii="Arial" w:hAnsi="Arial" w:cs="Arial"/>
          <w:bCs/>
          <w:sz w:val="24"/>
          <w:szCs w:val="24"/>
        </w:rPr>
        <w:t xml:space="preserve"> </w:t>
      </w:r>
      <w:hyperlink r:id="rId34">
        <w:r w:rsidR="00F26487" w:rsidRPr="00F26487">
          <w:rPr>
            <w:rStyle w:val="Hyperlink"/>
            <w:rFonts w:cs="Arial"/>
            <w:bCs/>
            <w:szCs w:val="24"/>
          </w:rPr>
          <w:t>Sport and Recreation Victoria recognised organisation</w:t>
        </w:r>
      </w:hyperlink>
      <w:r w:rsidR="0087694C" w:rsidRPr="006F72B5">
        <w:rPr>
          <w:rFonts w:ascii="Arial" w:hAnsi="Arial" w:cs="Arial"/>
          <w:bCs/>
          <w:sz w:val="24"/>
          <w:szCs w:val="24"/>
        </w:rPr>
        <w:t>, th</w:t>
      </w:r>
      <w:r w:rsidR="00DB2169" w:rsidRPr="006F72B5">
        <w:rPr>
          <w:rFonts w:ascii="Arial" w:hAnsi="Arial" w:cs="Arial"/>
          <w:bCs/>
          <w:sz w:val="24"/>
          <w:szCs w:val="24"/>
        </w:rPr>
        <w:t>at</w:t>
      </w:r>
      <w:r w:rsidR="0087694C" w:rsidRPr="006F72B5">
        <w:rPr>
          <w:rFonts w:ascii="Arial" w:hAnsi="Arial" w:cs="Arial"/>
          <w:bCs/>
          <w:sz w:val="24"/>
          <w:szCs w:val="24"/>
        </w:rPr>
        <w:t xml:space="preserve"> recognised organisation must have a minimum 40% women on their board or have an approved action plan with the </w:t>
      </w:r>
      <w:r w:rsidR="006F7A1A" w:rsidRPr="006F72B5">
        <w:rPr>
          <w:rFonts w:ascii="Arial" w:hAnsi="Arial" w:cs="Arial"/>
          <w:bCs/>
          <w:sz w:val="24"/>
          <w:szCs w:val="24"/>
        </w:rPr>
        <w:t xml:space="preserve">Sports and Recreation Victoria </w:t>
      </w:r>
      <w:r w:rsidR="0087694C" w:rsidRPr="006F72B5">
        <w:rPr>
          <w:rFonts w:ascii="Arial" w:hAnsi="Arial" w:cs="Arial"/>
          <w:bCs/>
          <w:sz w:val="24"/>
          <w:szCs w:val="24"/>
        </w:rPr>
        <w:t xml:space="preserve">to meet this requirement. </w:t>
      </w:r>
      <w:r w:rsidR="0035150B" w:rsidRPr="006F72B5">
        <w:rPr>
          <w:rFonts w:ascii="Arial" w:hAnsi="Arial" w:cs="Arial"/>
          <w:bCs/>
          <w:sz w:val="24"/>
          <w:szCs w:val="24"/>
        </w:rPr>
        <w:t xml:space="preserve">More information </w:t>
      </w:r>
      <w:r w:rsidR="0087694C" w:rsidRPr="006F72B5">
        <w:rPr>
          <w:rFonts w:ascii="Arial" w:hAnsi="Arial" w:cs="Arial"/>
          <w:bCs/>
          <w:sz w:val="24"/>
          <w:szCs w:val="24"/>
        </w:rPr>
        <w:t xml:space="preserve">at </w:t>
      </w:r>
      <w:hyperlink r:id="rId35">
        <w:r w:rsidR="005001F9" w:rsidRPr="005001F9">
          <w:rPr>
            <w:rStyle w:val="Hyperlink"/>
            <w:rFonts w:cs="Arial"/>
            <w:bCs/>
            <w:szCs w:val="24"/>
          </w:rPr>
          <w:t>Balance the Board Policy</w:t>
        </w:r>
      </w:hyperlink>
      <w:r w:rsidR="005001F9" w:rsidRPr="005001F9">
        <w:rPr>
          <w:rFonts w:ascii="Arial" w:hAnsi="Arial" w:cs="Arial"/>
          <w:bCs/>
          <w:sz w:val="24"/>
          <w:szCs w:val="24"/>
        </w:rPr>
        <w:t>.</w:t>
      </w:r>
      <w:bookmarkStart w:id="20" w:name="_Hlk176173057"/>
    </w:p>
    <w:p w14:paraId="526D7BE5" w14:textId="7864E05B" w:rsidR="0087694C" w:rsidRPr="007A78B7" w:rsidRDefault="005D4317" w:rsidP="007A78B7">
      <w:pPr>
        <w:pStyle w:val="ListParagraph"/>
        <w:numPr>
          <w:ilvl w:val="0"/>
          <w:numId w:val="48"/>
        </w:numPr>
        <w:spacing w:after="0" w:line="240" w:lineRule="auto"/>
        <w:textAlignment w:val="baseline"/>
        <w:rPr>
          <w:rStyle w:val="Hyperlink"/>
          <w:rFonts w:cs="Arial"/>
          <w:bCs/>
          <w:color w:val="auto"/>
          <w:szCs w:val="24"/>
          <w:u w:val="none"/>
        </w:rPr>
      </w:pPr>
      <w:r w:rsidRPr="007A78B7">
        <w:rPr>
          <w:rFonts w:ascii="Arial" w:hAnsi="Arial" w:cs="Arial"/>
          <w:bCs/>
          <w:sz w:val="24"/>
          <w:szCs w:val="24"/>
        </w:rPr>
        <w:t>O</w:t>
      </w:r>
      <w:r w:rsidR="0087694C" w:rsidRPr="007A78B7">
        <w:rPr>
          <w:rFonts w:ascii="Arial" w:hAnsi="Arial" w:cs="Arial"/>
          <w:bCs/>
          <w:sz w:val="24"/>
          <w:szCs w:val="24"/>
        </w:rPr>
        <w:t>rganisation</w:t>
      </w:r>
      <w:r w:rsidRPr="007A78B7">
        <w:rPr>
          <w:rFonts w:ascii="Arial" w:hAnsi="Arial" w:cs="Arial"/>
          <w:bCs/>
          <w:sz w:val="24"/>
          <w:szCs w:val="24"/>
        </w:rPr>
        <w:t>s</w:t>
      </w:r>
      <w:r w:rsidR="0087694C" w:rsidRPr="007A78B7">
        <w:rPr>
          <w:rFonts w:ascii="Arial" w:hAnsi="Arial" w:cs="Arial"/>
          <w:bCs/>
          <w:sz w:val="24"/>
          <w:szCs w:val="24"/>
        </w:rPr>
        <w:t xml:space="preserve"> </w:t>
      </w:r>
      <w:r w:rsidRPr="007A78B7">
        <w:rPr>
          <w:rFonts w:ascii="Arial" w:hAnsi="Arial" w:cs="Arial"/>
          <w:bCs/>
          <w:sz w:val="24"/>
          <w:szCs w:val="24"/>
        </w:rPr>
        <w:t xml:space="preserve">that have </w:t>
      </w:r>
      <w:r w:rsidR="0087694C" w:rsidRPr="007A78B7">
        <w:rPr>
          <w:rFonts w:ascii="Arial" w:hAnsi="Arial" w:cs="Arial"/>
          <w:bCs/>
          <w:sz w:val="24"/>
          <w:szCs w:val="24"/>
        </w:rPr>
        <w:t xml:space="preserve">been named in the </w:t>
      </w:r>
      <w:hyperlink r:id="rId36">
        <w:r w:rsidR="007A78B7" w:rsidRPr="007A78B7">
          <w:rPr>
            <w:rStyle w:val="Hyperlink"/>
            <w:rFonts w:cs="Arial"/>
            <w:bCs/>
            <w:szCs w:val="24"/>
          </w:rPr>
          <w:t>Royal Commission into Institutional Responses to Child Sexual Abuse</w:t>
        </w:r>
      </w:hyperlink>
      <w:r w:rsidR="007A78B7" w:rsidRPr="007A78B7">
        <w:rPr>
          <w:rFonts w:ascii="Arial" w:hAnsi="Arial" w:cs="Arial"/>
          <w:bCs/>
          <w:sz w:val="24"/>
          <w:szCs w:val="24"/>
        </w:rPr>
        <w:t xml:space="preserve"> </w:t>
      </w:r>
      <w:r w:rsidR="0087694C" w:rsidRPr="007A78B7">
        <w:rPr>
          <w:rFonts w:ascii="Arial" w:hAnsi="Arial" w:cs="Arial"/>
          <w:bCs/>
          <w:sz w:val="24"/>
          <w:szCs w:val="24"/>
        </w:rPr>
        <w:t xml:space="preserve">or </w:t>
      </w:r>
      <w:r w:rsidR="00354681" w:rsidRPr="007A78B7">
        <w:rPr>
          <w:rFonts w:ascii="Arial" w:hAnsi="Arial" w:cs="Arial"/>
          <w:bCs/>
          <w:sz w:val="24"/>
          <w:szCs w:val="24"/>
        </w:rPr>
        <w:t xml:space="preserve">has </w:t>
      </w:r>
      <w:r w:rsidR="0087694C" w:rsidRPr="007A78B7">
        <w:rPr>
          <w:rFonts w:ascii="Arial" w:hAnsi="Arial" w:cs="Arial"/>
          <w:bCs/>
          <w:sz w:val="24"/>
          <w:szCs w:val="24"/>
        </w:rPr>
        <w:t>receive</w:t>
      </w:r>
      <w:r w:rsidR="00354681" w:rsidRPr="007A78B7">
        <w:rPr>
          <w:rFonts w:ascii="Arial" w:hAnsi="Arial" w:cs="Arial"/>
          <w:bCs/>
          <w:sz w:val="24"/>
          <w:szCs w:val="24"/>
        </w:rPr>
        <w:t>d</w:t>
      </w:r>
      <w:r w:rsidR="0087694C" w:rsidRPr="007A78B7">
        <w:rPr>
          <w:rFonts w:ascii="Arial" w:hAnsi="Arial" w:cs="Arial"/>
          <w:bCs/>
          <w:sz w:val="24"/>
          <w:szCs w:val="24"/>
        </w:rPr>
        <w:t xml:space="preserve"> a </w:t>
      </w:r>
      <w:hyperlink r:id="rId37" w:anchor=":~:text=Note%3A%20The%20term%20'Notice%20of,not%20a%20formal%20legal%20notice.">
        <w:r w:rsidR="0087694C" w:rsidRPr="007A78B7">
          <w:rPr>
            <w:rStyle w:val="Hyperlink"/>
            <w:rFonts w:cs="Arial"/>
            <w:szCs w:val="24"/>
          </w:rPr>
          <w:t>Notice of Redress Liability</w:t>
        </w:r>
      </w:hyperlink>
      <w:r w:rsidR="0087694C" w:rsidRPr="007A78B7">
        <w:rPr>
          <w:rStyle w:val="Hyperlink"/>
        </w:rPr>
        <w:t>,</w:t>
      </w:r>
      <w:r w:rsidR="0087694C" w:rsidRPr="007A78B7">
        <w:rPr>
          <w:rFonts w:ascii="Arial" w:hAnsi="Arial" w:cs="Arial"/>
          <w:bCs/>
          <w:sz w:val="24"/>
          <w:szCs w:val="24"/>
        </w:rPr>
        <w:t xml:space="preserve"> t</w:t>
      </w:r>
      <w:r w:rsidR="002B27F1" w:rsidRPr="007A78B7">
        <w:rPr>
          <w:rFonts w:ascii="Arial" w:hAnsi="Arial" w:cs="Arial"/>
          <w:bCs/>
          <w:sz w:val="24"/>
          <w:szCs w:val="24"/>
        </w:rPr>
        <w:t>hey</w:t>
      </w:r>
      <w:r w:rsidR="0087694C" w:rsidRPr="007A78B7">
        <w:rPr>
          <w:rFonts w:ascii="Arial" w:hAnsi="Arial" w:cs="Arial"/>
          <w:bCs/>
          <w:sz w:val="24"/>
          <w:szCs w:val="24"/>
        </w:rPr>
        <w:t xml:space="preserve"> must join or provide </w:t>
      </w:r>
      <w:r w:rsidR="00631F3D" w:rsidRPr="007A78B7">
        <w:rPr>
          <w:rFonts w:ascii="Arial" w:hAnsi="Arial" w:cs="Arial"/>
          <w:bCs/>
          <w:sz w:val="24"/>
          <w:szCs w:val="24"/>
        </w:rPr>
        <w:t xml:space="preserve">written </w:t>
      </w:r>
      <w:r w:rsidR="0087694C" w:rsidRPr="007A78B7">
        <w:rPr>
          <w:rFonts w:ascii="Arial" w:hAnsi="Arial" w:cs="Arial"/>
          <w:bCs/>
          <w:sz w:val="24"/>
          <w:szCs w:val="24"/>
        </w:rPr>
        <w:t>advice o</w:t>
      </w:r>
      <w:r w:rsidR="00631F3D" w:rsidRPr="007A78B7">
        <w:rPr>
          <w:rFonts w:ascii="Arial" w:hAnsi="Arial" w:cs="Arial"/>
          <w:bCs/>
          <w:sz w:val="24"/>
          <w:szCs w:val="24"/>
        </w:rPr>
        <w:t>f</w:t>
      </w:r>
      <w:r w:rsidR="0087694C" w:rsidRPr="007A78B7">
        <w:rPr>
          <w:rFonts w:ascii="Arial" w:hAnsi="Arial" w:cs="Arial"/>
          <w:bCs/>
          <w:sz w:val="24"/>
          <w:szCs w:val="24"/>
        </w:rPr>
        <w:t xml:space="preserve"> </w:t>
      </w:r>
      <w:r w:rsidR="00631F3D" w:rsidRPr="007A78B7">
        <w:rPr>
          <w:rFonts w:ascii="Arial" w:hAnsi="Arial" w:cs="Arial"/>
          <w:bCs/>
          <w:sz w:val="24"/>
          <w:szCs w:val="24"/>
        </w:rPr>
        <w:t xml:space="preserve">intent to join the </w:t>
      </w:r>
      <w:r w:rsidR="0087694C" w:rsidRPr="007A78B7">
        <w:rPr>
          <w:rFonts w:ascii="Arial" w:hAnsi="Arial" w:cs="Arial"/>
          <w:bCs/>
          <w:sz w:val="24"/>
          <w:szCs w:val="24"/>
        </w:rPr>
        <w:t xml:space="preserve">National Redress Scheme. </w:t>
      </w:r>
      <w:r w:rsidR="00EB07BE" w:rsidRPr="007A78B7">
        <w:rPr>
          <w:rFonts w:ascii="Arial" w:hAnsi="Arial" w:cs="Arial"/>
          <w:bCs/>
          <w:sz w:val="24"/>
          <w:szCs w:val="24"/>
        </w:rPr>
        <w:t>More</w:t>
      </w:r>
      <w:r w:rsidR="0087694C" w:rsidRPr="007A78B7">
        <w:rPr>
          <w:rFonts w:ascii="Arial" w:hAnsi="Arial" w:cs="Arial"/>
          <w:bCs/>
          <w:sz w:val="24"/>
          <w:szCs w:val="24"/>
        </w:rPr>
        <w:t xml:space="preserve"> information </w:t>
      </w:r>
      <w:r w:rsidR="00EB07BE" w:rsidRPr="007A78B7">
        <w:rPr>
          <w:rFonts w:ascii="Arial" w:hAnsi="Arial" w:cs="Arial"/>
          <w:bCs/>
          <w:sz w:val="24"/>
          <w:szCs w:val="24"/>
        </w:rPr>
        <w:t xml:space="preserve">at </w:t>
      </w:r>
      <w:hyperlink r:id="rId38">
        <w:r w:rsidR="0087694C" w:rsidRPr="007A78B7">
          <w:rPr>
            <w:rStyle w:val="Hyperlink"/>
            <w:rFonts w:cs="Arial"/>
            <w:szCs w:val="24"/>
          </w:rPr>
          <w:t>National Redress Scheme</w:t>
        </w:r>
      </w:hyperlink>
      <w:r w:rsidR="0087694C" w:rsidRPr="007A78B7">
        <w:rPr>
          <w:rStyle w:val="Hyperlink"/>
        </w:rPr>
        <w:t>.</w:t>
      </w:r>
    </w:p>
    <w:bookmarkEnd w:id="20"/>
    <w:p w14:paraId="49946826" w14:textId="77777777" w:rsidR="003C3E17" w:rsidRDefault="003C3E17">
      <w:pPr>
        <w:rPr>
          <w:rFonts w:ascii="Arial" w:hAnsi="Arial" w:cs="Arial"/>
        </w:rPr>
      </w:pPr>
    </w:p>
    <w:p w14:paraId="4CCF48ED" w14:textId="77777777" w:rsidR="003C3E17" w:rsidRDefault="003C3E17">
      <w:pPr>
        <w:rPr>
          <w:rFonts w:ascii="Arial" w:hAnsi="Arial" w:cs="Arial"/>
        </w:rPr>
      </w:pPr>
    </w:p>
    <w:p w14:paraId="69D4E1A4" w14:textId="77777777" w:rsidR="003C3E17" w:rsidRDefault="003C3E17">
      <w:pPr>
        <w:rPr>
          <w:rFonts w:ascii="Arial" w:hAnsi="Arial" w:cs="Arial"/>
        </w:rPr>
      </w:pPr>
    </w:p>
    <w:p w14:paraId="0A2CDF9D" w14:textId="5FC42519" w:rsidR="00A336C8" w:rsidRPr="007655A8" w:rsidRDefault="00A336C8" w:rsidP="00D052B4">
      <w:pPr>
        <w:pStyle w:val="Heading1"/>
        <w:spacing w:after="0"/>
        <w:ind w:left="431" w:hanging="431"/>
        <w:contextualSpacing/>
        <w:rPr>
          <w:rFonts w:ascii="Arial" w:hAnsi="Arial" w:cs="Arial"/>
          <w:b/>
          <w:bCs/>
          <w:color w:val="000000" w:themeColor="text1"/>
          <w:sz w:val="34"/>
          <w:szCs w:val="34"/>
        </w:rPr>
      </w:pPr>
      <w:bookmarkStart w:id="21" w:name="_Toc167976978"/>
      <w:bookmarkStart w:id="22" w:name="_Toc168051558"/>
      <w:bookmarkStart w:id="23" w:name="_Toc233100419"/>
      <w:r w:rsidRPr="007655A8">
        <w:rPr>
          <w:rFonts w:ascii="Arial" w:hAnsi="Arial" w:cs="Arial"/>
          <w:b/>
          <w:bCs/>
          <w:color w:val="000000" w:themeColor="text1"/>
          <w:sz w:val="34"/>
          <w:szCs w:val="34"/>
        </w:rPr>
        <w:lastRenderedPageBreak/>
        <w:t xml:space="preserve">5. </w:t>
      </w:r>
      <w:r w:rsidR="00452298">
        <w:rPr>
          <w:rFonts w:ascii="Arial" w:hAnsi="Arial" w:cs="Arial"/>
          <w:b/>
          <w:bCs/>
          <w:color w:val="000000" w:themeColor="text1"/>
          <w:sz w:val="34"/>
          <w:szCs w:val="34"/>
        </w:rPr>
        <w:t>How many applications can I submit?</w:t>
      </w:r>
      <w:bookmarkEnd w:id="21"/>
      <w:bookmarkEnd w:id="22"/>
      <w:bookmarkEnd w:id="23"/>
    </w:p>
    <w:p w14:paraId="3F2FF005" w14:textId="77777777" w:rsidR="00B53652" w:rsidRPr="00B53652" w:rsidRDefault="00B53652" w:rsidP="00BE3042">
      <w:pPr>
        <w:spacing w:line="240" w:lineRule="auto"/>
        <w:textAlignment w:val="baseline"/>
        <w:rPr>
          <w:rFonts w:ascii="Arial" w:eastAsia="Times" w:hAnsi="Arial" w:cs="Arial"/>
          <w:sz w:val="24"/>
          <w:szCs w:val="24"/>
        </w:rPr>
      </w:pPr>
      <w:r w:rsidRPr="00B53652">
        <w:rPr>
          <w:rFonts w:ascii="Arial" w:eastAsia="Times" w:hAnsi="Arial" w:cs="Arial"/>
          <w:sz w:val="24"/>
          <w:szCs w:val="24"/>
        </w:rPr>
        <w:t>Each organisation may submit up to 2 applications in total — but only 1 per category.</w:t>
      </w:r>
    </w:p>
    <w:p w14:paraId="1BDB6828" w14:textId="77777777" w:rsidR="00D052B4" w:rsidRPr="00D052B4" w:rsidRDefault="00D052B4" w:rsidP="0068415D">
      <w:pPr>
        <w:spacing w:line="240" w:lineRule="auto"/>
        <w:rPr>
          <w:rFonts w:ascii="Arial" w:hAnsi="Arial" w:cs="Arial"/>
          <w:b/>
          <w:bCs/>
          <w:sz w:val="24"/>
          <w:szCs w:val="24"/>
        </w:rPr>
      </w:pPr>
      <w:r w:rsidRPr="00D052B4">
        <w:rPr>
          <w:rFonts w:ascii="Arial" w:hAnsi="Arial" w:cs="Arial"/>
          <w:b/>
          <w:bCs/>
          <w:sz w:val="24"/>
          <w:szCs w:val="24"/>
        </w:rPr>
        <w:t>Key conditions</w:t>
      </w:r>
    </w:p>
    <w:p w14:paraId="4B378FF6" w14:textId="77777777" w:rsidR="00D052B4" w:rsidRPr="00B315D5" w:rsidRDefault="00D052B4" w:rsidP="00B315D5">
      <w:pPr>
        <w:pStyle w:val="ListParagraph"/>
        <w:numPr>
          <w:ilvl w:val="0"/>
          <w:numId w:val="48"/>
        </w:numPr>
        <w:spacing w:after="0" w:line="240" w:lineRule="auto"/>
        <w:textAlignment w:val="baseline"/>
        <w:rPr>
          <w:rFonts w:ascii="Arial" w:hAnsi="Arial" w:cs="Arial"/>
          <w:bCs/>
          <w:sz w:val="24"/>
          <w:szCs w:val="24"/>
        </w:rPr>
      </w:pPr>
      <w:r w:rsidRPr="00B315D5">
        <w:rPr>
          <w:rFonts w:ascii="Arial" w:hAnsi="Arial" w:cs="Arial"/>
          <w:bCs/>
          <w:sz w:val="24"/>
          <w:szCs w:val="24"/>
        </w:rPr>
        <w:t>Each application can request up to $25,000.</w:t>
      </w:r>
    </w:p>
    <w:p w14:paraId="2D9AAA82" w14:textId="77777777" w:rsidR="00D052B4" w:rsidRPr="00B315D5" w:rsidRDefault="00D052B4" w:rsidP="00B315D5">
      <w:pPr>
        <w:pStyle w:val="ListParagraph"/>
        <w:numPr>
          <w:ilvl w:val="0"/>
          <w:numId w:val="48"/>
        </w:numPr>
        <w:spacing w:after="0" w:line="240" w:lineRule="auto"/>
        <w:textAlignment w:val="baseline"/>
        <w:rPr>
          <w:rFonts w:ascii="Arial" w:hAnsi="Arial" w:cs="Arial"/>
          <w:bCs/>
          <w:sz w:val="24"/>
          <w:szCs w:val="24"/>
        </w:rPr>
      </w:pPr>
      <w:r w:rsidRPr="00B315D5">
        <w:rPr>
          <w:rFonts w:ascii="Arial" w:hAnsi="Arial" w:cs="Arial"/>
          <w:bCs/>
          <w:sz w:val="24"/>
          <w:szCs w:val="24"/>
        </w:rPr>
        <w:t>Applications must be for different categories – 2 applications in the same category will not be accepted.</w:t>
      </w:r>
    </w:p>
    <w:p w14:paraId="218C0469" w14:textId="77777777" w:rsidR="00D052B4" w:rsidRPr="00B315D5" w:rsidRDefault="00D052B4" w:rsidP="00B315D5">
      <w:pPr>
        <w:pStyle w:val="ListParagraph"/>
        <w:numPr>
          <w:ilvl w:val="0"/>
          <w:numId w:val="48"/>
        </w:numPr>
        <w:spacing w:after="0" w:line="240" w:lineRule="auto"/>
        <w:textAlignment w:val="baseline"/>
        <w:rPr>
          <w:rFonts w:ascii="Arial" w:hAnsi="Arial" w:cs="Arial"/>
          <w:bCs/>
          <w:sz w:val="24"/>
          <w:szCs w:val="24"/>
        </w:rPr>
      </w:pPr>
      <w:r w:rsidRPr="00B315D5">
        <w:rPr>
          <w:rFonts w:ascii="Arial" w:hAnsi="Arial" w:cs="Arial"/>
          <w:bCs/>
          <w:sz w:val="24"/>
          <w:szCs w:val="24"/>
        </w:rPr>
        <w:t>Each application must be submitted separately.</w:t>
      </w:r>
    </w:p>
    <w:p w14:paraId="1391F90E" w14:textId="77777777" w:rsidR="00D052B4" w:rsidRPr="00B315D5" w:rsidRDefault="00D052B4" w:rsidP="00B315D5">
      <w:pPr>
        <w:pStyle w:val="ListParagraph"/>
        <w:numPr>
          <w:ilvl w:val="0"/>
          <w:numId w:val="48"/>
        </w:numPr>
        <w:spacing w:after="0" w:line="240" w:lineRule="auto"/>
        <w:textAlignment w:val="baseline"/>
        <w:rPr>
          <w:rFonts w:ascii="Arial" w:hAnsi="Arial" w:cs="Arial"/>
          <w:bCs/>
          <w:sz w:val="24"/>
          <w:szCs w:val="24"/>
        </w:rPr>
      </w:pPr>
      <w:r w:rsidRPr="00B315D5">
        <w:rPr>
          <w:rFonts w:ascii="Arial" w:hAnsi="Arial" w:cs="Arial"/>
          <w:bCs/>
          <w:sz w:val="24"/>
          <w:szCs w:val="24"/>
        </w:rPr>
        <w:t>If more than 2 applications are submitted, only the first applications received (by date and time) will be considered. Further applications will be deemed ineligible.</w:t>
      </w:r>
    </w:p>
    <w:p w14:paraId="620C3772" w14:textId="77777777" w:rsidR="00D052B4" w:rsidRPr="00B315D5" w:rsidRDefault="00D052B4" w:rsidP="00115C01">
      <w:pPr>
        <w:pStyle w:val="ListParagraph"/>
        <w:numPr>
          <w:ilvl w:val="0"/>
          <w:numId w:val="48"/>
        </w:numPr>
        <w:spacing w:line="240" w:lineRule="auto"/>
        <w:textAlignment w:val="baseline"/>
        <w:rPr>
          <w:rFonts w:ascii="Arial" w:hAnsi="Arial" w:cs="Arial"/>
          <w:bCs/>
          <w:sz w:val="24"/>
          <w:szCs w:val="24"/>
        </w:rPr>
      </w:pPr>
      <w:r w:rsidRPr="00B315D5">
        <w:rPr>
          <w:rFonts w:ascii="Arial" w:hAnsi="Arial" w:cs="Arial"/>
          <w:bCs/>
          <w:sz w:val="24"/>
          <w:szCs w:val="24"/>
        </w:rPr>
        <w:t>Applications must be distinct. Duplicate or substantially similar submissions will not be considered.</w:t>
      </w:r>
    </w:p>
    <w:p w14:paraId="71918D39" w14:textId="77777777" w:rsidR="009238CD" w:rsidRPr="009238CD" w:rsidRDefault="009238CD" w:rsidP="002411A6">
      <w:pPr>
        <w:spacing w:after="0" w:line="240" w:lineRule="auto"/>
        <w:rPr>
          <w:rFonts w:ascii="Arial" w:hAnsi="Arial" w:cs="Arial"/>
          <w:b/>
          <w:bCs/>
          <w:sz w:val="24"/>
          <w:szCs w:val="24"/>
        </w:rPr>
      </w:pPr>
      <w:r w:rsidRPr="009238CD">
        <w:rPr>
          <w:rFonts w:ascii="Arial" w:hAnsi="Arial" w:cs="Arial"/>
          <w:b/>
          <w:bCs/>
          <w:sz w:val="24"/>
          <w:szCs w:val="24"/>
        </w:rPr>
        <w:t>Eligible application combinations</w:t>
      </w:r>
    </w:p>
    <w:p w14:paraId="50CDDB17" w14:textId="77777777" w:rsidR="001D15D8" w:rsidRPr="007D3B20" w:rsidRDefault="001D15D8" w:rsidP="002411A6">
      <w:pPr>
        <w:spacing w:after="0" w:line="276" w:lineRule="auto"/>
        <w:textAlignment w:val="baseline"/>
        <w:rPr>
          <w:rFonts w:ascii="Arial" w:eastAsia="Times" w:hAnsi="Arial" w:cs="Arial"/>
          <w:sz w:val="24"/>
          <w:szCs w:val="24"/>
        </w:rPr>
      </w:pPr>
      <w:r w:rsidRPr="007D3B20">
        <w:rPr>
          <w:rFonts w:ascii="Arial" w:eastAsia="Times" w:hAnsi="Arial" w:cs="Arial"/>
          <w:sz w:val="24"/>
          <w:szCs w:val="24"/>
        </w:rPr>
        <w:t>When submitting 2 applications, the following combinations are eligible:</w:t>
      </w:r>
    </w:p>
    <w:p w14:paraId="045AEAB5" w14:textId="46DA0BDB" w:rsidR="001D15D8" w:rsidRPr="00115C01" w:rsidRDefault="001D15D8" w:rsidP="00A45769">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 xml:space="preserve">Category 1 </w:t>
      </w:r>
      <w:r w:rsidR="007A62AF" w:rsidRPr="00115C01">
        <w:rPr>
          <w:rFonts w:ascii="Arial" w:hAnsi="Arial" w:cs="Arial"/>
          <w:bCs/>
          <w:sz w:val="24"/>
          <w:szCs w:val="24"/>
        </w:rPr>
        <w:t xml:space="preserve">Equipment and Travel </w:t>
      </w:r>
      <w:r w:rsidRPr="00115C01">
        <w:rPr>
          <w:rFonts w:ascii="Arial" w:hAnsi="Arial" w:cs="Arial"/>
          <w:bCs/>
          <w:sz w:val="24"/>
          <w:szCs w:val="24"/>
        </w:rPr>
        <w:t>and Category 2</w:t>
      </w:r>
      <w:r w:rsidR="007A62AF" w:rsidRPr="00115C01">
        <w:rPr>
          <w:rFonts w:ascii="Arial" w:hAnsi="Arial" w:cs="Arial"/>
          <w:bCs/>
          <w:sz w:val="24"/>
          <w:szCs w:val="24"/>
        </w:rPr>
        <w:t xml:space="preserve"> Inclusion Workforce</w:t>
      </w:r>
      <w:r w:rsidR="002411A6" w:rsidRPr="00115C01">
        <w:rPr>
          <w:rFonts w:ascii="Arial" w:hAnsi="Arial" w:cs="Arial"/>
          <w:bCs/>
          <w:sz w:val="24"/>
          <w:szCs w:val="24"/>
        </w:rPr>
        <w:t>.</w:t>
      </w:r>
    </w:p>
    <w:p w14:paraId="2EEAE411" w14:textId="3605A0CF" w:rsidR="001D15D8" w:rsidRPr="00115C01" w:rsidRDefault="001D15D8" w:rsidP="00A45769">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 xml:space="preserve">Category 1 </w:t>
      </w:r>
      <w:r w:rsidR="00D4043B" w:rsidRPr="00115C01">
        <w:rPr>
          <w:rFonts w:ascii="Arial" w:hAnsi="Arial" w:cs="Arial"/>
          <w:bCs/>
          <w:sz w:val="24"/>
          <w:szCs w:val="24"/>
        </w:rPr>
        <w:t xml:space="preserve">Equipment and Travel </w:t>
      </w:r>
      <w:r w:rsidRPr="00115C01">
        <w:rPr>
          <w:rFonts w:ascii="Arial" w:hAnsi="Arial" w:cs="Arial"/>
          <w:bCs/>
          <w:sz w:val="24"/>
          <w:szCs w:val="24"/>
        </w:rPr>
        <w:t>and Category 3</w:t>
      </w:r>
      <w:r w:rsidR="00D4043B" w:rsidRPr="00115C01">
        <w:rPr>
          <w:rFonts w:ascii="Arial" w:hAnsi="Arial" w:cs="Arial"/>
          <w:bCs/>
          <w:sz w:val="24"/>
          <w:szCs w:val="24"/>
        </w:rPr>
        <w:t xml:space="preserve"> Programs and Disability-led initiatives</w:t>
      </w:r>
      <w:r w:rsidR="002411A6" w:rsidRPr="00115C01">
        <w:rPr>
          <w:rFonts w:ascii="Arial" w:hAnsi="Arial" w:cs="Arial"/>
          <w:bCs/>
          <w:sz w:val="24"/>
          <w:szCs w:val="24"/>
        </w:rPr>
        <w:t>.</w:t>
      </w:r>
    </w:p>
    <w:p w14:paraId="043C3081" w14:textId="34F57018" w:rsidR="001D15D8" w:rsidRPr="00115C01" w:rsidRDefault="001D15D8" w:rsidP="00A45769">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 xml:space="preserve">Category 2 </w:t>
      </w:r>
      <w:r w:rsidR="002C4394" w:rsidRPr="00115C01">
        <w:rPr>
          <w:rFonts w:ascii="Arial" w:hAnsi="Arial" w:cs="Arial"/>
          <w:bCs/>
          <w:sz w:val="24"/>
          <w:szCs w:val="24"/>
        </w:rPr>
        <w:t xml:space="preserve">Inclusion Workforce </w:t>
      </w:r>
      <w:r w:rsidRPr="00115C01">
        <w:rPr>
          <w:rFonts w:ascii="Arial" w:hAnsi="Arial" w:cs="Arial"/>
          <w:bCs/>
          <w:sz w:val="24"/>
          <w:szCs w:val="24"/>
        </w:rPr>
        <w:t>and Category 3</w:t>
      </w:r>
      <w:r w:rsidR="002C4394" w:rsidRPr="00115C01">
        <w:rPr>
          <w:rFonts w:ascii="Arial" w:hAnsi="Arial" w:cs="Arial"/>
          <w:bCs/>
          <w:sz w:val="24"/>
          <w:szCs w:val="24"/>
        </w:rPr>
        <w:t xml:space="preserve"> Programs and Disability-led initiatives</w:t>
      </w:r>
      <w:r w:rsidR="002411A6" w:rsidRPr="00115C01">
        <w:rPr>
          <w:rFonts w:ascii="Arial" w:hAnsi="Arial" w:cs="Arial"/>
          <w:bCs/>
          <w:sz w:val="24"/>
          <w:szCs w:val="24"/>
        </w:rPr>
        <w:t>.</w:t>
      </w:r>
    </w:p>
    <w:p w14:paraId="14A5C31C" w14:textId="77777777" w:rsidR="001E397C" w:rsidRDefault="001E397C" w:rsidP="00A336C8">
      <w:pPr>
        <w:rPr>
          <w:rFonts w:ascii="Arial" w:hAnsi="Arial" w:cs="Arial"/>
        </w:rPr>
      </w:pPr>
    </w:p>
    <w:p w14:paraId="05AEE621" w14:textId="77777777" w:rsidR="001E397C" w:rsidRDefault="001E397C" w:rsidP="00A336C8">
      <w:pPr>
        <w:rPr>
          <w:rFonts w:ascii="Arial" w:hAnsi="Arial" w:cs="Arial"/>
        </w:rPr>
      </w:pPr>
    </w:p>
    <w:p w14:paraId="3DBEDE12" w14:textId="77777777" w:rsidR="001E397C" w:rsidRDefault="001E397C" w:rsidP="00A336C8">
      <w:pPr>
        <w:rPr>
          <w:rFonts w:ascii="Arial" w:hAnsi="Arial" w:cs="Arial"/>
        </w:rPr>
      </w:pPr>
    </w:p>
    <w:p w14:paraId="41F00B94" w14:textId="77777777" w:rsidR="001E397C" w:rsidRDefault="001E397C" w:rsidP="00A336C8">
      <w:pPr>
        <w:rPr>
          <w:rFonts w:ascii="Arial" w:hAnsi="Arial" w:cs="Arial"/>
        </w:rPr>
      </w:pPr>
    </w:p>
    <w:p w14:paraId="5D1D52DE" w14:textId="77777777" w:rsidR="001E397C" w:rsidRDefault="001E397C" w:rsidP="00A336C8">
      <w:pPr>
        <w:rPr>
          <w:rFonts w:ascii="Arial" w:hAnsi="Arial" w:cs="Arial"/>
        </w:rPr>
      </w:pPr>
    </w:p>
    <w:p w14:paraId="4359AFC8" w14:textId="77777777" w:rsidR="001E397C" w:rsidRDefault="001E397C" w:rsidP="00A336C8">
      <w:pPr>
        <w:rPr>
          <w:rFonts w:ascii="Arial" w:hAnsi="Arial" w:cs="Arial"/>
        </w:rPr>
      </w:pPr>
    </w:p>
    <w:p w14:paraId="7B13465A" w14:textId="77777777" w:rsidR="001E397C" w:rsidRDefault="001E397C" w:rsidP="00A336C8">
      <w:pPr>
        <w:rPr>
          <w:rFonts w:ascii="Arial" w:hAnsi="Arial" w:cs="Arial"/>
        </w:rPr>
      </w:pPr>
    </w:p>
    <w:p w14:paraId="7845B3E3" w14:textId="77777777" w:rsidR="001E397C" w:rsidRDefault="001E397C" w:rsidP="00A336C8">
      <w:pPr>
        <w:rPr>
          <w:rFonts w:ascii="Arial" w:hAnsi="Arial" w:cs="Arial"/>
        </w:rPr>
      </w:pPr>
    </w:p>
    <w:p w14:paraId="67C484A8" w14:textId="77777777" w:rsidR="001E397C" w:rsidRDefault="001E397C" w:rsidP="00A336C8">
      <w:pPr>
        <w:rPr>
          <w:rFonts w:ascii="Arial" w:hAnsi="Arial" w:cs="Arial"/>
        </w:rPr>
      </w:pPr>
    </w:p>
    <w:p w14:paraId="2879A4FC" w14:textId="77777777" w:rsidR="001E397C" w:rsidRDefault="001E397C" w:rsidP="00A336C8">
      <w:pPr>
        <w:rPr>
          <w:rFonts w:ascii="Arial" w:hAnsi="Arial" w:cs="Arial"/>
        </w:rPr>
      </w:pPr>
    </w:p>
    <w:p w14:paraId="7100B908" w14:textId="77777777" w:rsidR="001E397C" w:rsidRDefault="001E397C" w:rsidP="00A336C8">
      <w:pPr>
        <w:rPr>
          <w:rFonts w:ascii="Arial" w:hAnsi="Arial" w:cs="Arial"/>
        </w:rPr>
      </w:pPr>
    </w:p>
    <w:p w14:paraId="51E0E3B7" w14:textId="77777777" w:rsidR="001E397C" w:rsidRDefault="001E397C" w:rsidP="00A336C8">
      <w:pPr>
        <w:rPr>
          <w:rFonts w:ascii="Arial" w:hAnsi="Arial" w:cs="Arial"/>
        </w:rPr>
      </w:pPr>
    </w:p>
    <w:p w14:paraId="20E8E8BB" w14:textId="77777777" w:rsidR="001E397C" w:rsidRDefault="001E397C" w:rsidP="00A336C8">
      <w:pPr>
        <w:rPr>
          <w:rFonts w:ascii="Arial" w:hAnsi="Arial" w:cs="Arial"/>
        </w:rPr>
      </w:pPr>
    </w:p>
    <w:p w14:paraId="6994A782" w14:textId="77777777" w:rsidR="001E397C" w:rsidRDefault="001E397C" w:rsidP="00A336C8">
      <w:pPr>
        <w:rPr>
          <w:rFonts w:ascii="Arial" w:hAnsi="Arial" w:cs="Arial"/>
        </w:rPr>
      </w:pPr>
    </w:p>
    <w:p w14:paraId="043CD203" w14:textId="77777777" w:rsidR="001E397C" w:rsidRDefault="001E397C" w:rsidP="00A336C8">
      <w:pPr>
        <w:rPr>
          <w:rFonts w:ascii="Arial" w:hAnsi="Arial" w:cs="Arial"/>
        </w:rPr>
      </w:pPr>
    </w:p>
    <w:p w14:paraId="48E2B8AB" w14:textId="77777777" w:rsidR="001E397C" w:rsidRDefault="001E397C" w:rsidP="00A336C8">
      <w:pPr>
        <w:rPr>
          <w:rFonts w:ascii="Arial" w:hAnsi="Arial" w:cs="Arial"/>
        </w:rPr>
      </w:pPr>
    </w:p>
    <w:p w14:paraId="14F01A07" w14:textId="77777777" w:rsidR="001E397C" w:rsidRDefault="001E397C" w:rsidP="00A336C8">
      <w:pPr>
        <w:rPr>
          <w:rFonts w:ascii="Arial" w:hAnsi="Arial" w:cs="Arial"/>
        </w:rPr>
      </w:pPr>
    </w:p>
    <w:p w14:paraId="177E6ABC" w14:textId="77777777" w:rsidR="001E397C" w:rsidRDefault="001E397C" w:rsidP="00A336C8">
      <w:pPr>
        <w:rPr>
          <w:rFonts w:ascii="Arial" w:hAnsi="Arial" w:cs="Arial"/>
        </w:rPr>
      </w:pPr>
    </w:p>
    <w:p w14:paraId="20BAB405" w14:textId="77777777" w:rsidR="00A77456" w:rsidRDefault="00A77456" w:rsidP="00A336C8">
      <w:pPr>
        <w:rPr>
          <w:rFonts w:ascii="Arial" w:hAnsi="Arial" w:cs="Arial"/>
        </w:rPr>
      </w:pPr>
    </w:p>
    <w:p w14:paraId="472B8004" w14:textId="77777777" w:rsidR="00A77456" w:rsidRDefault="00A77456" w:rsidP="00A336C8">
      <w:pPr>
        <w:rPr>
          <w:rFonts w:ascii="Arial" w:hAnsi="Arial" w:cs="Arial"/>
        </w:rPr>
      </w:pPr>
    </w:p>
    <w:p w14:paraId="0BAB775D" w14:textId="77777777" w:rsidR="001E397C" w:rsidRDefault="001E397C" w:rsidP="00A336C8">
      <w:pPr>
        <w:rPr>
          <w:rFonts w:ascii="Arial" w:hAnsi="Arial" w:cs="Arial"/>
        </w:rPr>
      </w:pPr>
    </w:p>
    <w:p w14:paraId="125B3010" w14:textId="685365E2" w:rsidR="00A336C8" w:rsidRDefault="00A336C8" w:rsidP="004639E5">
      <w:pPr>
        <w:pStyle w:val="Heading1"/>
        <w:spacing w:before="100" w:beforeAutospacing="1" w:after="0"/>
        <w:ind w:left="431" w:hanging="431"/>
        <w:contextualSpacing/>
        <w:rPr>
          <w:rFonts w:ascii="Arial" w:hAnsi="Arial" w:cs="Arial"/>
          <w:b/>
          <w:bCs/>
          <w:color w:val="000000" w:themeColor="text1"/>
          <w:sz w:val="34"/>
          <w:szCs w:val="34"/>
        </w:rPr>
      </w:pPr>
      <w:bookmarkStart w:id="24" w:name="_Toc167976979"/>
      <w:bookmarkStart w:id="25" w:name="_Toc168051559"/>
      <w:bookmarkStart w:id="26" w:name="_Toc233100420"/>
      <w:r w:rsidRPr="007655A8">
        <w:rPr>
          <w:rFonts w:ascii="Arial" w:hAnsi="Arial" w:cs="Arial"/>
          <w:b/>
          <w:bCs/>
          <w:color w:val="000000" w:themeColor="text1"/>
          <w:sz w:val="34"/>
          <w:szCs w:val="34"/>
        </w:rPr>
        <w:lastRenderedPageBreak/>
        <w:t xml:space="preserve">6. </w:t>
      </w:r>
      <w:bookmarkEnd w:id="24"/>
      <w:bookmarkEnd w:id="25"/>
      <w:r w:rsidR="00B93BBB">
        <w:rPr>
          <w:rFonts w:ascii="Arial" w:hAnsi="Arial" w:cs="Arial"/>
          <w:b/>
          <w:bCs/>
          <w:color w:val="000000" w:themeColor="text1"/>
          <w:sz w:val="34"/>
          <w:szCs w:val="34"/>
        </w:rPr>
        <w:t>Eligible projects and costs</w:t>
      </w:r>
      <w:bookmarkEnd w:id="26"/>
    </w:p>
    <w:p w14:paraId="59B0CAA4" w14:textId="7CE6DDD9" w:rsidR="00FB495B" w:rsidRPr="00D052B4" w:rsidRDefault="00FB495B" w:rsidP="00FB495B">
      <w:pPr>
        <w:spacing w:after="0" w:line="240" w:lineRule="auto"/>
        <w:rPr>
          <w:rFonts w:ascii="Arial" w:hAnsi="Arial" w:cs="Arial"/>
          <w:b/>
          <w:bCs/>
          <w:sz w:val="24"/>
          <w:szCs w:val="24"/>
        </w:rPr>
      </w:pPr>
      <w:r>
        <w:rPr>
          <w:rFonts w:ascii="Arial" w:hAnsi="Arial" w:cs="Arial"/>
          <w:b/>
          <w:bCs/>
          <w:sz w:val="24"/>
          <w:szCs w:val="24"/>
        </w:rPr>
        <w:t>Projects must</w:t>
      </w:r>
    </w:p>
    <w:p w14:paraId="0626A24B" w14:textId="77777777" w:rsidR="00694728" w:rsidRPr="00115C01" w:rsidRDefault="00694728" w:rsidP="00115C01">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Specifically benefit people with disability in regional or rural Victoria.</w:t>
      </w:r>
    </w:p>
    <w:p w14:paraId="132CCA80" w14:textId="77777777" w:rsidR="00694728" w:rsidRPr="00115C01" w:rsidRDefault="00694728" w:rsidP="00115C01">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Be open to the public and benefit the wider community.</w:t>
      </w:r>
    </w:p>
    <w:p w14:paraId="76C28EF9" w14:textId="2F1EB40E" w:rsidR="00694728" w:rsidRDefault="00694728" w:rsidP="00694728">
      <w:pPr>
        <w:spacing w:after="0" w:line="240" w:lineRule="auto"/>
        <w:rPr>
          <w:rFonts w:ascii="Arial" w:hAnsi="Arial" w:cs="Arial"/>
          <w:b/>
          <w:bCs/>
          <w:sz w:val="24"/>
          <w:szCs w:val="24"/>
        </w:rPr>
      </w:pPr>
      <w:r>
        <w:rPr>
          <w:rFonts w:ascii="Arial" w:hAnsi="Arial" w:cs="Arial"/>
          <w:b/>
          <w:bCs/>
          <w:sz w:val="24"/>
          <w:szCs w:val="24"/>
        </w:rPr>
        <w:t xml:space="preserve">Successful applicants </w:t>
      </w:r>
    </w:p>
    <w:p w14:paraId="662FEABC" w14:textId="6AE13A31" w:rsidR="0051515E" w:rsidRPr="00115C01" w:rsidRDefault="0051515E" w:rsidP="00115C01">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May use part of the grant amount to engage a provider to support implement</w:t>
      </w:r>
      <w:r w:rsidR="00426DC5">
        <w:rPr>
          <w:rFonts w:ascii="Arial" w:hAnsi="Arial" w:cs="Arial"/>
          <w:bCs/>
          <w:sz w:val="24"/>
          <w:szCs w:val="24"/>
        </w:rPr>
        <w:t xml:space="preserve">ation of </w:t>
      </w:r>
      <w:r w:rsidRPr="00115C01">
        <w:rPr>
          <w:rFonts w:ascii="Arial" w:hAnsi="Arial" w:cs="Arial"/>
          <w:bCs/>
          <w:sz w:val="24"/>
          <w:szCs w:val="24"/>
        </w:rPr>
        <w:t>the project.</w:t>
      </w:r>
    </w:p>
    <w:p w14:paraId="574D29ED" w14:textId="77777777" w:rsidR="0051515E" w:rsidRDefault="0051515E" w:rsidP="00115C01">
      <w:pPr>
        <w:pStyle w:val="ListParagraph"/>
        <w:numPr>
          <w:ilvl w:val="0"/>
          <w:numId w:val="48"/>
        </w:numPr>
        <w:spacing w:after="0" w:line="240" w:lineRule="auto"/>
        <w:textAlignment w:val="baseline"/>
        <w:rPr>
          <w:rFonts w:ascii="Arial" w:hAnsi="Arial" w:cs="Arial"/>
          <w:bCs/>
          <w:sz w:val="24"/>
          <w:szCs w:val="24"/>
        </w:rPr>
      </w:pPr>
      <w:r w:rsidRPr="00115C01">
        <w:rPr>
          <w:rFonts w:ascii="Arial" w:hAnsi="Arial" w:cs="Arial"/>
          <w:bCs/>
          <w:sz w:val="24"/>
          <w:szCs w:val="24"/>
        </w:rPr>
        <w:t>Must spend grant funds and complete the project within 12 months of acknowledging the Email of Acceptance.</w:t>
      </w:r>
    </w:p>
    <w:p w14:paraId="49BC9874" w14:textId="7EC708C4" w:rsidR="00ED196F" w:rsidRPr="00B77E0C" w:rsidRDefault="00B77E0C" w:rsidP="00B77E0C">
      <w:pPr>
        <w:pStyle w:val="ListParagraph"/>
        <w:numPr>
          <w:ilvl w:val="0"/>
          <w:numId w:val="48"/>
        </w:numPr>
        <w:rPr>
          <w:rFonts w:ascii="Arial" w:hAnsi="Arial" w:cs="Arial"/>
          <w:bCs/>
          <w:sz w:val="24"/>
          <w:szCs w:val="24"/>
        </w:rPr>
      </w:pPr>
      <w:r w:rsidRPr="00B77E0C">
        <w:rPr>
          <w:rFonts w:ascii="Arial" w:hAnsi="Arial" w:cs="Arial"/>
          <w:bCs/>
          <w:sz w:val="24"/>
          <w:szCs w:val="24"/>
        </w:rPr>
        <w:t>Grant recipients of the 2024–25 Regional All Abilities Participation Grant program, must have completed a project acquittal, unless otherwise agreed by the Department.</w:t>
      </w:r>
    </w:p>
    <w:p w14:paraId="504C3F4D" w14:textId="7CE7FEB2" w:rsidR="008E5ABA" w:rsidRPr="00F934CB" w:rsidRDefault="008E5ABA" w:rsidP="000E6351">
      <w:pPr>
        <w:pStyle w:val="Heading2"/>
        <w:spacing w:after="0"/>
        <w:rPr>
          <w:rFonts w:ascii="Arial" w:hAnsi="Arial" w:cs="Arial"/>
          <w:b/>
          <w:bCs/>
          <w:color w:val="auto"/>
        </w:rPr>
      </w:pPr>
      <w:bookmarkStart w:id="27" w:name="_Toc233100421"/>
      <w:r>
        <w:rPr>
          <w:rFonts w:ascii="Arial" w:hAnsi="Arial" w:cs="Arial"/>
          <w:b/>
          <w:bCs/>
          <w:color w:val="auto"/>
        </w:rPr>
        <w:t>6</w:t>
      </w:r>
      <w:r w:rsidRPr="00F934CB">
        <w:rPr>
          <w:rFonts w:ascii="Arial" w:hAnsi="Arial" w:cs="Arial"/>
          <w:b/>
          <w:bCs/>
          <w:color w:val="auto"/>
        </w:rPr>
        <w:t>.</w:t>
      </w:r>
      <w:r>
        <w:rPr>
          <w:rFonts w:ascii="Arial" w:hAnsi="Arial" w:cs="Arial"/>
          <w:b/>
          <w:bCs/>
          <w:color w:val="auto"/>
        </w:rPr>
        <w:t>1</w:t>
      </w:r>
      <w:r w:rsidRPr="00F934CB">
        <w:rPr>
          <w:rFonts w:ascii="Arial" w:hAnsi="Arial" w:cs="Arial"/>
          <w:b/>
          <w:bCs/>
          <w:color w:val="auto"/>
        </w:rPr>
        <w:t xml:space="preserve"> </w:t>
      </w:r>
      <w:r w:rsidR="00D261CA">
        <w:rPr>
          <w:rFonts w:ascii="Arial" w:hAnsi="Arial" w:cs="Arial"/>
          <w:b/>
          <w:bCs/>
          <w:color w:val="auto"/>
        </w:rPr>
        <w:t>Funding details</w:t>
      </w:r>
      <w:bookmarkEnd w:id="27"/>
      <w:r w:rsidRPr="00435FE9">
        <w:rPr>
          <w:rFonts w:ascii="Arial" w:hAnsi="Arial" w:cs="Arial"/>
          <w:b/>
          <w:bCs/>
          <w:color w:val="auto"/>
        </w:rPr>
        <w:t xml:space="preserve"> </w:t>
      </w:r>
    </w:p>
    <w:p w14:paraId="75C5F112" w14:textId="2B0604CB" w:rsidR="00C82A25" w:rsidRPr="008C278F" w:rsidRDefault="00C82A25" w:rsidP="008C278F">
      <w:pPr>
        <w:pStyle w:val="Heading2"/>
        <w:spacing w:after="0"/>
        <w:rPr>
          <w:rFonts w:ascii="Arial" w:hAnsi="Arial" w:cs="Arial"/>
          <w:b/>
          <w:bCs/>
          <w:color w:val="auto"/>
          <w:sz w:val="28"/>
          <w:szCs w:val="28"/>
        </w:rPr>
      </w:pPr>
      <w:bookmarkStart w:id="28" w:name="_Toc233100422"/>
      <w:r w:rsidRPr="008C278F">
        <w:rPr>
          <w:rFonts w:ascii="Arial" w:hAnsi="Arial" w:cs="Arial"/>
          <w:b/>
          <w:bCs/>
          <w:color w:val="auto"/>
          <w:sz w:val="28"/>
          <w:szCs w:val="28"/>
        </w:rPr>
        <w:t>Category 1: Equipment and Travel</w:t>
      </w:r>
      <w:bookmarkEnd w:id="28"/>
    </w:p>
    <w:p w14:paraId="2C6147A3" w14:textId="30586324" w:rsidR="00C82A25" w:rsidRPr="00B64638" w:rsidRDefault="00DE53CE" w:rsidP="00B64638">
      <w:pPr>
        <w:spacing w:after="0" w:line="240" w:lineRule="auto"/>
        <w:textAlignment w:val="baseline"/>
        <w:rPr>
          <w:rFonts w:ascii="Arial" w:hAnsi="Arial" w:cs="Arial"/>
          <w:sz w:val="24"/>
          <w:szCs w:val="24"/>
        </w:rPr>
      </w:pPr>
      <w:r w:rsidRPr="00B64638">
        <w:rPr>
          <w:rFonts w:ascii="Arial" w:hAnsi="Arial" w:cs="Arial"/>
          <w:sz w:val="24"/>
          <w:szCs w:val="24"/>
        </w:rPr>
        <w:t>This category supports the purchase, hire, or maintenance of equipment and travel-related costs that enable safe, inclusive and accessible participation.</w:t>
      </w:r>
    </w:p>
    <w:p w14:paraId="7451AA59" w14:textId="77777777" w:rsidR="000A2C6C" w:rsidRPr="00A45769" w:rsidRDefault="00DE53CE" w:rsidP="006C3D65">
      <w:pPr>
        <w:spacing w:before="240" w:after="0" w:line="240" w:lineRule="auto"/>
        <w:ind w:left="360"/>
        <w:textAlignment w:val="baseline"/>
        <w:rPr>
          <w:rFonts w:ascii="Arial" w:hAnsi="Arial" w:cs="Arial"/>
          <w:b/>
          <w:sz w:val="24"/>
          <w:szCs w:val="24"/>
        </w:rPr>
      </w:pPr>
      <w:r w:rsidRPr="00A45769">
        <w:rPr>
          <w:rFonts w:ascii="Arial" w:hAnsi="Arial" w:cs="Arial"/>
          <w:b/>
          <w:sz w:val="24"/>
          <w:szCs w:val="24"/>
        </w:rPr>
        <w:t>Eligible Costs</w:t>
      </w:r>
    </w:p>
    <w:p w14:paraId="4DBAAC08" w14:textId="6CC4F7F8" w:rsidR="00E71F58" w:rsidRPr="00581014" w:rsidRDefault="00276A8C" w:rsidP="00A45769">
      <w:pPr>
        <w:pStyle w:val="ListParagraph"/>
        <w:numPr>
          <w:ilvl w:val="0"/>
          <w:numId w:val="48"/>
        </w:numPr>
        <w:spacing w:after="0" w:line="240" w:lineRule="auto"/>
        <w:ind w:left="1080"/>
        <w:textAlignment w:val="baseline"/>
        <w:rPr>
          <w:rFonts w:ascii="Arial" w:hAnsi="Arial" w:cs="Arial"/>
          <w:bCs/>
          <w:sz w:val="24"/>
          <w:szCs w:val="24"/>
        </w:rPr>
      </w:pPr>
      <w:r w:rsidRPr="00581014">
        <w:rPr>
          <w:rFonts w:ascii="Arial" w:hAnsi="Arial" w:cs="Arial"/>
          <w:bCs/>
          <w:sz w:val="24"/>
          <w:szCs w:val="24"/>
        </w:rPr>
        <w:t>M</w:t>
      </w:r>
      <w:r w:rsidR="00E71F58" w:rsidRPr="00581014">
        <w:rPr>
          <w:rFonts w:ascii="Arial" w:hAnsi="Arial" w:cs="Arial"/>
          <w:bCs/>
          <w:sz w:val="24"/>
          <w:szCs w:val="24"/>
        </w:rPr>
        <w:t>odified, adaptive, customised or sensory</w:t>
      </w:r>
      <w:r w:rsidRPr="00581014">
        <w:rPr>
          <w:rFonts w:ascii="Arial" w:hAnsi="Arial" w:cs="Arial"/>
          <w:bCs/>
          <w:sz w:val="24"/>
          <w:szCs w:val="24"/>
        </w:rPr>
        <w:t xml:space="preserve"> equipment</w:t>
      </w:r>
      <w:r w:rsidR="00E71F58" w:rsidRPr="00581014">
        <w:rPr>
          <w:rFonts w:ascii="Arial" w:hAnsi="Arial" w:cs="Arial"/>
          <w:bCs/>
          <w:sz w:val="24"/>
          <w:szCs w:val="24"/>
        </w:rPr>
        <w:t>:</w:t>
      </w:r>
    </w:p>
    <w:p w14:paraId="0907779D" w14:textId="77777777" w:rsidR="0092381B"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6D3A">
        <w:rPr>
          <w:rFonts w:ascii="Arial" w:hAnsi="Arial" w:cs="Arial"/>
          <w:sz w:val="24"/>
          <w:szCs w:val="24"/>
        </w:rPr>
        <w:t>Water wheelchairs, handcycles, mono-ski outriggers</w:t>
      </w:r>
    </w:p>
    <w:p w14:paraId="6ED36F23" w14:textId="344CDD3D" w:rsidR="0092381B" w:rsidRDefault="0092381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L</w:t>
      </w:r>
      <w:r w:rsidR="00E71F58" w:rsidRPr="00486D3A">
        <w:rPr>
          <w:rFonts w:ascii="Arial" w:hAnsi="Arial" w:cs="Arial"/>
          <w:sz w:val="24"/>
          <w:szCs w:val="24"/>
        </w:rPr>
        <w:t>owered hoops, adapted balls, gripping aids, running tethers, kicking aids</w:t>
      </w:r>
    </w:p>
    <w:p w14:paraId="3082059B" w14:textId="5EFE8214" w:rsidR="00E71F58" w:rsidRPr="007F2CF7" w:rsidRDefault="00A94472"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7F2CF7">
        <w:rPr>
          <w:rFonts w:ascii="Arial" w:hAnsi="Arial" w:cs="Arial"/>
          <w:sz w:val="24"/>
          <w:szCs w:val="24"/>
        </w:rPr>
        <w:t>P</w:t>
      </w:r>
      <w:r w:rsidR="00E71F58" w:rsidRPr="007F2CF7">
        <w:rPr>
          <w:rFonts w:ascii="Arial" w:hAnsi="Arial" w:cs="Arial"/>
          <w:sz w:val="24"/>
          <w:szCs w:val="24"/>
        </w:rPr>
        <w:t>ushers, eyeshades</w:t>
      </w:r>
      <w:r w:rsidRPr="007F2CF7">
        <w:rPr>
          <w:rFonts w:ascii="Arial" w:hAnsi="Arial" w:cs="Arial"/>
          <w:sz w:val="24"/>
          <w:szCs w:val="24"/>
        </w:rPr>
        <w:t>,</w:t>
      </w:r>
      <w:r w:rsidR="007F2CF7">
        <w:rPr>
          <w:rFonts w:ascii="Arial" w:hAnsi="Arial" w:cs="Arial"/>
          <w:sz w:val="24"/>
          <w:szCs w:val="24"/>
        </w:rPr>
        <w:t xml:space="preserve"> h</w:t>
      </w:r>
      <w:r w:rsidR="00E71F58" w:rsidRPr="007F2CF7">
        <w:rPr>
          <w:rFonts w:ascii="Arial" w:hAnsi="Arial" w:cs="Arial"/>
          <w:sz w:val="24"/>
          <w:szCs w:val="24"/>
        </w:rPr>
        <w:t xml:space="preserve">arnesses, saddles, leads, reins </w:t>
      </w:r>
    </w:p>
    <w:p w14:paraId="071DCE73" w14:textId="7696F4E8" w:rsidR="00E71F58" w:rsidRPr="00B64638" w:rsidRDefault="00E71F58" w:rsidP="00A45769">
      <w:pPr>
        <w:pStyle w:val="ListParagraph"/>
        <w:numPr>
          <w:ilvl w:val="0"/>
          <w:numId w:val="48"/>
        </w:numPr>
        <w:spacing w:after="0" w:line="240" w:lineRule="auto"/>
        <w:ind w:left="1080"/>
        <w:textAlignment w:val="baseline"/>
        <w:rPr>
          <w:rFonts w:ascii="Arial" w:hAnsi="Arial" w:cs="Arial"/>
          <w:bCs/>
          <w:sz w:val="24"/>
          <w:szCs w:val="24"/>
        </w:rPr>
      </w:pPr>
      <w:r w:rsidRPr="00B64638">
        <w:rPr>
          <w:rFonts w:ascii="Arial" w:hAnsi="Arial" w:cs="Arial"/>
          <w:bCs/>
          <w:sz w:val="24"/>
          <w:szCs w:val="24"/>
        </w:rPr>
        <w:t>Assistive technology:</w:t>
      </w:r>
    </w:p>
    <w:p w14:paraId="245A5B83" w14:textId="77777777" w:rsidR="00AD5989"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2B0C">
        <w:rPr>
          <w:rFonts w:ascii="Arial" w:hAnsi="Arial" w:cs="Arial"/>
          <w:sz w:val="24"/>
          <w:szCs w:val="24"/>
        </w:rPr>
        <w:t>Electronic magnifier, speech generating device</w:t>
      </w:r>
      <w:r w:rsidR="00AD5989">
        <w:rPr>
          <w:rFonts w:ascii="Arial" w:hAnsi="Arial" w:cs="Arial"/>
          <w:sz w:val="24"/>
          <w:szCs w:val="24"/>
        </w:rPr>
        <w:t>s</w:t>
      </w:r>
    </w:p>
    <w:p w14:paraId="77B5D377" w14:textId="77777777" w:rsidR="000275A5" w:rsidRDefault="00AD5989"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T</w:t>
      </w:r>
      <w:r w:rsidR="00E71F58" w:rsidRPr="00482B0C">
        <w:rPr>
          <w:rFonts w:ascii="Arial" w:hAnsi="Arial" w:cs="Arial"/>
          <w:sz w:val="24"/>
          <w:szCs w:val="24"/>
        </w:rPr>
        <w:t>actile markers, raised line paint, auditory goal indicator</w:t>
      </w:r>
      <w:r>
        <w:rPr>
          <w:rFonts w:ascii="Arial" w:hAnsi="Arial" w:cs="Arial"/>
          <w:sz w:val="24"/>
          <w:szCs w:val="24"/>
        </w:rPr>
        <w:t>s</w:t>
      </w:r>
    </w:p>
    <w:p w14:paraId="67839E2E" w14:textId="77777777" w:rsidR="000275A5" w:rsidRPr="000A23B4" w:rsidRDefault="000275A5"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0275A5">
        <w:rPr>
          <w:rFonts w:ascii="Arial" w:hAnsi="Arial" w:cs="Arial"/>
          <w:sz w:val="24"/>
          <w:szCs w:val="24"/>
        </w:rPr>
        <w:t>A</w:t>
      </w:r>
      <w:r w:rsidR="00E71F58" w:rsidRPr="000275A5">
        <w:rPr>
          <w:rFonts w:ascii="Arial" w:hAnsi="Arial" w:cs="Arial"/>
          <w:sz w:val="24"/>
          <w:szCs w:val="24"/>
        </w:rPr>
        <w:t>djustable goals, throwing frames, starting lights.</w:t>
      </w:r>
    </w:p>
    <w:p w14:paraId="2E7D30D7" w14:textId="7403EBA8" w:rsidR="00E71F58" w:rsidRPr="00FF4107" w:rsidRDefault="00E71F58"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 xml:space="preserve">Safety </w:t>
      </w:r>
      <w:r w:rsidR="00D70759" w:rsidRPr="00FF4107">
        <w:rPr>
          <w:rFonts w:ascii="Arial" w:hAnsi="Arial" w:cs="Arial"/>
          <w:bCs/>
          <w:sz w:val="24"/>
          <w:szCs w:val="24"/>
        </w:rPr>
        <w:t>and</w:t>
      </w:r>
      <w:r w:rsidRPr="00FF4107">
        <w:rPr>
          <w:rFonts w:ascii="Arial" w:hAnsi="Arial" w:cs="Arial"/>
          <w:bCs/>
          <w:sz w:val="24"/>
          <w:szCs w:val="24"/>
        </w:rPr>
        <w:t xml:space="preserve"> injury prevention:</w:t>
      </w:r>
    </w:p>
    <w:p w14:paraId="2F8F2090" w14:textId="77777777" w:rsidR="00D70759"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2B0C">
        <w:rPr>
          <w:rFonts w:ascii="Arial" w:hAnsi="Arial" w:cs="Arial"/>
          <w:sz w:val="24"/>
          <w:szCs w:val="24"/>
        </w:rPr>
        <w:t>Head protectors, paddle supports</w:t>
      </w:r>
    </w:p>
    <w:p w14:paraId="5FE24567" w14:textId="77777777" w:rsidR="00FA6117" w:rsidRDefault="00D70759"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S</w:t>
      </w:r>
      <w:r w:rsidR="00E71F58" w:rsidRPr="00482B0C">
        <w:rPr>
          <w:rFonts w:ascii="Arial" w:hAnsi="Arial" w:cs="Arial"/>
          <w:sz w:val="24"/>
          <w:szCs w:val="24"/>
        </w:rPr>
        <w:t>pecial floatation devices, ear gear</w:t>
      </w:r>
    </w:p>
    <w:p w14:paraId="664FC3EA" w14:textId="4695120D" w:rsidR="00E71F58" w:rsidRPr="00FF4107" w:rsidRDefault="00E71F58"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Environmental aids:</w:t>
      </w:r>
    </w:p>
    <w:p w14:paraId="1D1BD089" w14:textId="7F548858" w:rsidR="00E71F58" w:rsidRPr="00482B0C"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2B0C">
        <w:rPr>
          <w:rFonts w:ascii="Arial" w:hAnsi="Arial" w:cs="Arial"/>
          <w:sz w:val="24"/>
          <w:szCs w:val="24"/>
        </w:rPr>
        <w:t xml:space="preserve">Portable grab bars, rails, </w:t>
      </w:r>
      <w:r w:rsidR="00673C4B">
        <w:rPr>
          <w:rFonts w:ascii="Arial" w:hAnsi="Arial" w:cs="Arial"/>
          <w:sz w:val="24"/>
          <w:szCs w:val="24"/>
        </w:rPr>
        <w:t>r</w:t>
      </w:r>
      <w:r w:rsidRPr="00482B0C">
        <w:rPr>
          <w:rFonts w:ascii="Arial" w:hAnsi="Arial" w:cs="Arial"/>
          <w:sz w:val="24"/>
          <w:szCs w:val="24"/>
        </w:rPr>
        <w:t>amps</w:t>
      </w:r>
      <w:r w:rsidR="00673C4B">
        <w:rPr>
          <w:rFonts w:ascii="Arial" w:hAnsi="Arial" w:cs="Arial"/>
          <w:sz w:val="24"/>
          <w:szCs w:val="24"/>
        </w:rPr>
        <w:t xml:space="preserve">, </w:t>
      </w:r>
      <w:r w:rsidR="00673C4B" w:rsidRPr="00482B0C">
        <w:rPr>
          <w:rFonts w:ascii="Arial" w:hAnsi="Arial" w:cs="Arial"/>
          <w:sz w:val="24"/>
          <w:szCs w:val="24"/>
        </w:rPr>
        <w:t>mobility aids</w:t>
      </w:r>
    </w:p>
    <w:p w14:paraId="2275FCAA" w14:textId="58A5B201" w:rsidR="00B93BBB" w:rsidRDefault="00E71F58"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82B0C">
        <w:rPr>
          <w:rFonts w:ascii="Arial" w:hAnsi="Arial" w:cs="Arial"/>
          <w:sz w:val="24"/>
          <w:szCs w:val="24"/>
        </w:rPr>
        <w:t xml:space="preserve">Stabilising horizontal </w:t>
      </w:r>
      <w:r w:rsidR="00673C4B">
        <w:rPr>
          <w:rFonts w:ascii="Arial" w:hAnsi="Arial" w:cs="Arial"/>
          <w:sz w:val="24"/>
          <w:szCs w:val="24"/>
        </w:rPr>
        <w:t xml:space="preserve">and vertical </w:t>
      </w:r>
      <w:r w:rsidRPr="00482B0C">
        <w:rPr>
          <w:rFonts w:ascii="Arial" w:hAnsi="Arial" w:cs="Arial"/>
          <w:sz w:val="24"/>
          <w:szCs w:val="24"/>
        </w:rPr>
        <w:t xml:space="preserve">grab bars </w:t>
      </w:r>
    </w:p>
    <w:p w14:paraId="1CF97468" w14:textId="30CB830D" w:rsidR="00815D4A" w:rsidRPr="00FF4107" w:rsidRDefault="00815D4A"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Uniform and clothing:</w:t>
      </w:r>
    </w:p>
    <w:p w14:paraId="195877D7" w14:textId="77777777" w:rsidR="00257861" w:rsidRDefault="006646E4"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300B1D">
        <w:rPr>
          <w:rFonts w:ascii="Arial" w:hAnsi="Arial" w:cs="Arial"/>
          <w:sz w:val="24"/>
          <w:szCs w:val="24"/>
        </w:rPr>
        <w:t>A</w:t>
      </w:r>
      <w:r w:rsidR="00482B0C" w:rsidRPr="00300B1D">
        <w:rPr>
          <w:rFonts w:ascii="Arial" w:hAnsi="Arial" w:cs="Arial"/>
          <w:sz w:val="24"/>
          <w:szCs w:val="24"/>
        </w:rPr>
        <w:t>daptive or sensory clothing</w:t>
      </w:r>
      <w:r w:rsidR="00300B1D" w:rsidRPr="00300B1D">
        <w:rPr>
          <w:rFonts w:ascii="Arial" w:hAnsi="Arial" w:cs="Arial"/>
          <w:sz w:val="24"/>
          <w:szCs w:val="24"/>
        </w:rPr>
        <w:t>:</w:t>
      </w:r>
      <w:r w:rsidR="00300B1D">
        <w:rPr>
          <w:rFonts w:ascii="Arial" w:hAnsi="Arial" w:cs="Arial"/>
          <w:sz w:val="24"/>
          <w:szCs w:val="24"/>
        </w:rPr>
        <w:t xml:space="preserve"> t</w:t>
      </w:r>
      <w:r w:rsidR="00482B0C" w:rsidRPr="00300B1D">
        <w:rPr>
          <w:rFonts w:ascii="Arial" w:hAnsi="Arial" w:cs="Arial"/>
          <w:sz w:val="24"/>
          <w:szCs w:val="24"/>
        </w:rPr>
        <w:t>actiles, compression wear, weighted vests</w:t>
      </w:r>
    </w:p>
    <w:p w14:paraId="1C1B3317" w14:textId="77777777" w:rsidR="00257861" w:rsidRDefault="00257861"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 xml:space="preserve">High-visibility or high-contrast outerwear </w:t>
      </w:r>
    </w:p>
    <w:p w14:paraId="7810868A" w14:textId="47098071" w:rsidR="00482B0C" w:rsidRPr="00300B1D" w:rsidRDefault="00257861"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Pr>
          <w:rFonts w:ascii="Arial" w:hAnsi="Arial" w:cs="Arial"/>
          <w:sz w:val="24"/>
          <w:szCs w:val="24"/>
        </w:rPr>
        <w:t>Specialised footwear, ergonomic support wearables</w:t>
      </w:r>
    </w:p>
    <w:p w14:paraId="26B21FFD" w14:textId="784522C4" w:rsidR="00482B0C" w:rsidRPr="00FF4107" w:rsidRDefault="00482B0C"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 xml:space="preserve">Travel </w:t>
      </w:r>
      <w:r w:rsidR="00EF40AE" w:rsidRPr="00FF4107">
        <w:rPr>
          <w:rFonts w:ascii="Arial" w:hAnsi="Arial" w:cs="Arial"/>
          <w:bCs/>
          <w:sz w:val="24"/>
          <w:szCs w:val="24"/>
        </w:rPr>
        <w:t xml:space="preserve">costs </w:t>
      </w:r>
      <w:r w:rsidRPr="00FF4107">
        <w:rPr>
          <w:rFonts w:ascii="Arial" w:hAnsi="Arial" w:cs="Arial"/>
          <w:bCs/>
          <w:sz w:val="24"/>
          <w:szCs w:val="24"/>
        </w:rPr>
        <w:t>organised by the organisation</w:t>
      </w:r>
      <w:r w:rsidR="004C4D05" w:rsidRPr="00FF4107">
        <w:rPr>
          <w:rFonts w:ascii="Arial" w:hAnsi="Arial" w:cs="Arial"/>
          <w:bCs/>
          <w:sz w:val="24"/>
          <w:szCs w:val="24"/>
        </w:rPr>
        <w:t>.</w:t>
      </w:r>
    </w:p>
    <w:p w14:paraId="0441FF5D" w14:textId="4534121A" w:rsidR="00482B0C" w:rsidRDefault="00482B0C" w:rsidP="00A45769">
      <w:pPr>
        <w:pStyle w:val="ListParagraph"/>
        <w:numPr>
          <w:ilvl w:val="1"/>
          <w:numId w:val="3"/>
        </w:numPr>
        <w:suppressAutoHyphens/>
        <w:autoSpaceDE w:val="0"/>
        <w:autoSpaceDN w:val="0"/>
        <w:adjustRightInd w:val="0"/>
        <w:spacing w:before="120" w:line="240" w:lineRule="auto"/>
        <w:ind w:left="1686"/>
        <w:textAlignment w:val="center"/>
        <w:rPr>
          <w:rFonts w:ascii="Arial" w:hAnsi="Arial" w:cs="Arial"/>
          <w:sz w:val="24"/>
          <w:szCs w:val="24"/>
        </w:rPr>
      </w:pPr>
      <w:r w:rsidRPr="008E5ABA">
        <w:rPr>
          <w:rFonts w:ascii="Arial" w:hAnsi="Arial" w:cs="Arial"/>
          <w:sz w:val="24"/>
          <w:szCs w:val="24"/>
        </w:rPr>
        <w:t>Hire of accessible vehicles.</w:t>
      </w:r>
    </w:p>
    <w:p w14:paraId="6D1891E7"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21157B1B"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44A34198"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2D07960A"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6DC7014E"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4BC4F40A"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21640520" w14:textId="77777777" w:rsidR="00426DC5" w:rsidRDefault="00426DC5" w:rsidP="00426DC5">
      <w:pPr>
        <w:suppressAutoHyphens/>
        <w:autoSpaceDE w:val="0"/>
        <w:autoSpaceDN w:val="0"/>
        <w:adjustRightInd w:val="0"/>
        <w:spacing w:before="120" w:line="240" w:lineRule="auto"/>
        <w:textAlignment w:val="center"/>
        <w:rPr>
          <w:rFonts w:ascii="Arial" w:hAnsi="Arial" w:cs="Arial"/>
          <w:sz w:val="24"/>
          <w:szCs w:val="24"/>
        </w:rPr>
      </w:pPr>
    </w:p>
    <w:p w14:paraId="2DC6D521" w14:textId="6D614D24" w:rsidR="0031581E" w:rsidRPr="008C278F" w:rsidRDefault="00EE211C" w:rsidP="008C278F">
      <w:pPr>
        <w:pStyle w:val="Heading2"/>
        <w:spacing w:after="0"/>
        <w:rPr>
          <w:rFonts w:ascii="Arial" w:hAnsi="Arial" w:cs="Arial"/>
          <w:b/>
          <w:bCs/>
          <w:color w:val="auto"/>
          <w:sz w:val="28"/>
          <w:szCs w:val="28"/>
        </w:rPr>
      </w:pPr>
      <w:bookmarkStart w:id="29" w:name="_Toc233100423"/>
      <w:r w:rsidRPr="008C278F">
        <w:rPr>
          <w:rFonts w:ascii="Arial" w:hAnsi="Arial" w:cs="Arial"/>
          <w:b/>
          <w:bCs/>
          <w:color w:val="auto"/>
          <w:sz w:val="28"/>
          <w:szCs w:val="28"/>
        </w:rPr>
        <w:lastRenderedPageBreak/>
        <w:t>Category 2: Inclusion Workforce</w:t>
      </w:r>
      <w:bookmarkEnd w:id="29"/>
      <w:r w:rsidRPr="008C278F">
        <w:rPr>
          <w:rFonts w:ascii="Arial" w:hAnsi="Arial" w:cs="Arial"/>
          <w:b/>
          <w:bCs/>
          <w:color w:val="auto"/>
          <w:sz w:val="28"/>
          <w:szCs w:val="28"/>
        </w:rPr>
        <w:t xml:space="preserve"> </w:t>
      </w:r>
    </w:p>
    <w:p w14:paraId="5425975F" w14:textId="412CF16D" w:rsidR="00EC1845" w:rsidRPr="00EC1845" w:rsidRDefault="00EC1845" w:rsidP="000471D1">
      <w:pPr>
        <w:spacing w:after="0"/>
        <w:rPr>
          <w:rFonts w:ascii="Arial" w:hAnsi="Arial" w:cs="Arial"/>
        </w:rPr>
      </w:pPr>
      <w:r w:rsidRPr="00EC1845">
        <w:rPr>
          <w:rFonts w:ascii="Arial" w:hAnsi="Arial" w:cs="Arial"/>
          <w:sz w:val="24"/>
          <w:szCs w:val="24"/>
        </w:rPr>
        <w:t>This category supports projects that grow an inclusive sport and recreation workforce by creating employment pathways and support for people with disability.</w:t>
      </w:r>
    </w:p>
    <w:p w14:paraId="4DDCD1D8" w14:textId="77777777" w:rsidR="00FF4107" w:rsidRPr="00426DC5" w:rsidRDefault="00EE211C" w:rsidP="00FF4107">
      <w:pPr>
        <w:spacing w:before="240" w:after="0" w:line="240" w:lineRule="auto"/>
        <w:ind w:left="360"/>
        <w:textAlignment w:val="baseline"/>
        <w:rPr>
          <w:rFonts w:ascii="Arial" w:hAnsi="Arial" w:cs="Arial"/>
          <w:b/>
          <w:sz w:val="24"/>
          <w:szCs w:val="24"/>
        </w:rPr>
      </w:pPr>
      <w:r w:rsidRPr="00426DC5">
        <w:rPr>
          <w:rFonts w:ascii="Arial" w:hAnsi="Arial" w:cs="Arial"/>
          <w:b/>
          <w:sz w:val="24"/>
          <w:szCs w:val="24"/>
        </w:rPr>
        <w:t>Eligible costs</w:t>
      </w:r>
    </w:p>
    <w:p w14:paraId="3C968C36" w14:textId="25767E6D" w:rsidR="004F4AE3" w:rsidRPr="004F4AE3" w:rsidRDefault="004F4AE3" w:rsidP="00FF4107">
      <w:pPr>
        <w:spacing w:after="0" w:line="240" w:lineRule="auto"/>
        <w:ind w:left="360"/>
        <w:textAlignment w:val="baseline"/>
        <w:rPr>
          <w:rFonts w:ascii="Arial" w:hAnsi="Arial" w:cs="Arial"/>
          <w:sz w:val="24"/>
          <w:szCs w:val="24"/>
        </w:rPr>
      </w:pPr>
      <w:r w:rsidRPr="004F4AE3">
        <w:rPr>
          <w:rFonts w:ascii="Arial" w:hAnsi="Arial" w:cs="Arial"/>
          <w:sz w:val="24"/>
          <w:szCs w:val="24"/>
        </w:rPr>
        <w:t>Employ specialist staff to deliver person-centred support in sport and active recreation settings</w:t>
      </w:r>
    </w:p>
    <w:p w14:paraId="36F49A1C" w14:textId="2C66207D" w:rsidR="00E24729" w:rsidRPr="00FF4107" w:rsidRDefault="00E64C1F"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 xml:space="preserve">Vision Impairment guide </w:t>
      </w:r>
    </w:p>
    <w:p w14:paraId="07B3BF86" w14:textId="3C3F5FEA" w:rsidR="003D5D8B" w:rsidRDefault="00800490"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5C2CC7">
        <w:rPr>
          <w:rFonts w:ascii="Arial" w:hAnsi="Arial" w:cs="Arial"/>
          <w:sz w:val="24"/>
          <w:szCs w:val="24"/>
        </w:rPr>
        <w:t xml:space="preserve">Supports athletes through verbal or tactile guidance in sports like </w:t>
      </w:r>
      <w:r w:rsidR="002F6DD7" w:rsidRPr="005C2CC7">
        <w:rPr>
          <w:rFonts w:ascii="Arial" w:hAnsi="Arial" w:cs="Arial"/>
          <w:sz w:val="24"/>
          <w:szCs w:val="24"/>
        </w:rPr>
        <w:t>tandem</w:t>
      </w:r>
      <w:r w:rsidRPr="005C2CC7">
        <w:rPr>
          <w:rFonts w:ascii="Arial" w:hAnsi="Arial" w:cs="Arial"/>
          <w:sz w:val="24"/>
          <w:szCs w:val="24"/>
        </w:rPr>
        <w:t xml:space="preserve"> cycling, running and goalball. </w:t>
      </w:r>
    </w:p>
    <w:p w14:paraId="4184FBE9" w14:textId="77777777" w:rsidR="003D5D8B"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Adaptive equipment technician</w:t>
      </w:r>
    </w:p>
    <w:p w14:paraId="7D781FF8" w14:textId="003F36FF" w:rsidR="00FF4107" w:rsidRPr="00426DC5" w:rsidRDefault="00A301B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426DC5">
        <w:rPr>
          <w:rFonts w:ascii="Arial" w:hAnsi="Arial" w:cs="Arial"/>
          <w:sz w:val="24"/>
          <w:szCs w:val="24"/>
        </w:rPr>
        <w:t>Helps fitting and maintaining sport-specific equipment like racing wheelchairs, handcycles, and sit-skis.</w:t>
      </w:r>
    </w:p>
    <w:p w14:paraId="6C3B1027" w14:textId="77777777" w:rsidR="006414CD"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Mobility assistant</w:t>
      </w:r>
    </w:p>
    <w:p w14:paraId="5D0C018B" w14:textId="77777777" w:rsidR="006425DF" w:rsidRDefault="00A301B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6414CD">
        <w:rPr>
          <w:rFonts w:ascii="Arial" w:hAnsi="Arial" w:cs="Arial"/>
          <w:sz w:val="24"/>
          <w:szCs w:val="24"/>
        </w:rPr>
        <w:t>Assists with positioning and movement during sports such as wheelchair basketball or adaptive rowing.</w:t>
      </w:r>
    </w:p>
    <w:p w14:paraId="7525931A" w14:textId="77777777" w:rsidR="006425DF"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Auslan interpreter</w:t>
      </w:r>
    </w:p>
    <w:p w14:paraId="58A8079A" w14:textId="77777777" w:rsidR="006425DF" w:rsidRDefault="00A301B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6425DF">
        <w:rPr>
          <w:rFonts w:ascii="Arial" w:hAnsi="Arial" w:cs="Arial"/>
          <w:sz w:val="24"/>
          <w:szCs w:val="24"/>
        </w:rPr>
        <w:t>Facilitates communication for deaf participants in team sports, coaching sessions, and events.</w:t>
      </w:r>
    </w:p>
    <w:p w14:paraId="290A3505" w14:textId="77777777" w:rsidR="008F476B"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Learning coach</w:t>
      </w:r>
    </w:p>
    <w:p w14:paraId="05B3EBD2" w14:textId="547509EA" w:rsidR="00A301BB" w:rsidRPr="006425DF" w:rsidRDefault="00A301BB" w:rsidP="00A45769">
      <w:pPr>
        <w:pStyle w:val="ListParagraph"/>
        <w:numPr>
          <w:ilvl w:val="1"/>
          <w:numId w:val="3"/>
        </w:numPr>
        <w:suppressAutoHyphens/>
        <w:autoSpaceDE w:val="0"/>
        <w:autoSpaceDN w:val="0"/>
        <w:adjustRightInd w:val="0"/>
        <w:spacing w:before="120" w:after="0" w:line="240" w:lineRule="auto"/>
        <w:ind w:left="1686"/>
        <w:textAlignment w:val="center"/>
        <w:rPr>
          <w:rFonts w:ascii="Arial" w:hAnsi="Arial" w:cs="Arial"/>
          <w:sz w:val="24"/>
          <w:szCs w:val="24"/>
        </w:rPr>
      </w:pPr>
      <w:r w:rsidRPr="006425DF">
        <w:rPr>
          <w:rFonts w:ascii="Arial" w:hAnsi="Arial" w:cs="Arial"/>
          <w:sz w:val="24"/>
          <w:szCs w:val="24"/>
        </w:rPr>
        <w:t>Adapts coaching methods and instructions for athletes with intellectual disabilities</w:t>
      </w:r>
    </w:p>
    <w:p w14:paraId="182E50D5" w14:textId="77777777" w:rsidR="008F476B" w:rsidRPr="00FF4107" w:rsidRDefault="00A301BB" w:rsidP="00A45769">
      <w:pPr>
        <w:pStyle w:val="ListParagraph"/>
        <w:numPr>
          <w:ilvl w:val="0"/>
          <w:numId w:val="48"/>
        </w:numPr>
        <w:spacing w:after="0" w:line="240" w:lineRule="auto"/>
        <w:ind w:left="1080"/>
        <w:textAlignment w:val="baseline"/>
        <w:rPr>
          <w:rFonts w:ascii="Arial" w:hAnsi="Arial" w:cs="Arial"/>
          <w:bCs/>
          <w:sz w:val="24"/>
          <w:szCs w:val="24"/>
        </w:rPr>
      </w:pPr>
      <w:r w:rsidRPr="00FF4107">
        <w:rPr>
          <w:rFonts w:ascii="Arial" w:hAnsi="Arial" w:cs="Arial"/>
          <w:bCs/>
          <w:sz w:val="24"/>
          <w:szCs w:val="24"/>
        </w:rPr>
        <w:t>Autism facilitator</w:t>
      </w:r>
    </w:p>
    <w:p w14:paraId="626A8F1C" w14:textId="3D08DDB6" w:rsidR="00A301BB" w:rsidRPr="006414CD" w:rsidRDefault="00A301BB" w:rsidP="00A45769">
      <w:pPr>
        <w:pStyle w:val="ListParagraph"/>
        <w:numPr>
          <w:ilvl w:val="1"/>
          <w:numId w:val="3"/>
        </w:numPr>
        <w:suppressAutoHyphens/>
        <w:autoSpaceDE w:val="0"/>
        <w:autoSpaceDN w:val="0"/>
        <w:adjustRightInd w:val="0"/>
        <w:spacing w:before="120" w:line="240" w:lineRule="auto"/>
        <w:ind w:left="1686"/>
        <w:textAlignment w:val="center"/>
        <w:rPr>
          <w:rFonts w:ascii="Arial" w:hAnsi="Arial" w:cs="Arial"/>
          <w:sz w:val="24"/>
          <w:szCs w:val="24"/>
        </w:rPr>
      </w:pPr>
      <w:r w:rsidRPr="006414CD">
        <w:rPr>
          <w:rFonts w:ascii="Arial" w:hAnsi="Arial" w:cs="Arial"/>
          <w:sz w:val="24"/>
          <w:szCs w:val="24"/>
        </w:rPr>
        <w:t>Tailors sport environments and communication strategies to support sensory and social needs</w:t>
      </w:r>
    </w:p>
    <w:p w14:paraId="3BF357D6" w14:textId="77777777" w:rsidR="00276946" w:rsidRPr="00276946" w:rsidRDefault="00276946" w:rsidP="00A45769">
      <w:pPr>
        <w:spacing w:after="0"/>
        <w:ind w:left="360"/>
        <w:rPr>
          <w:rFonts w:ascii="Arial" w:hAnsi="Arial" w:cs="Arial"/>
          <w:sz w:val="24"/>
          <w:szCs w:val="24"/>
        </w:rPr>
      </w:pPr>
      <w:r w:rsidRPr="00276946">
        <w:rPr>
          <w:rFonts w:ascii="Arial" w:hAnsi="Arial" w:cs="Arial"/>
          <w:sz w:val="24"/>
          <w:szCs w:val="24"/>
        </w:rPr>
        <w:t>Employ people with disability in paid or volunteer roles across sport and active recreation settings</w:t>
      </w:r>
    </w:p>
    <w:p w14:paraId="017D87B6" w14:textId="77777777" w:rsidR="00276946" w:rsidRPr="00FF4107" w:rsidRDefault="00276946" w:rsidP="004B0B39">
      <w:pPr>
        <w:pStyle w:val="ListParagraph"/>
        <w:numPr>
          <w:ilvl w:val="1"/>
          <w:numId w:val="48"/>
        </w:numPr>
        <w:spacing w:after="0" w:line="240" w:lineRule="auto"/>
        <w:ind w:left="1134"/>
        <w:textAlignment w:val="baseline"/>
        <w:rPr>
          <w:rFonts w:ascii="Arial" w:hAnsi="Arial" w:cs="Arial"/>
          <w:bCs/>
          <w:sz w:val="24"/>
          <w:szCs w:val="24"/>
        </w:rPr>
      </w:pPr>
      <w:r w:rsidRPr="00FF4107">
        <w:rPr>
          <w:rFonts w:ascii="Arial" w:hAnsi="Arial" w:cs="Arial"/>
          <w:bCs/>
          <w:sz w:val="24"/>
          <w:szCs w:val="24"/>
        </w:rPr>
        <w:t>Coaching and programs assistance</w:t>
      </w:r>
    </w:p>
    <w:p w14:paraId="47CBF1DC" w14:textId="77777777" w:rsidR="00276946" w:rsidRPr="00FF4107" w:rsidRDefault="00276946" w:rsidP="004B0B39">
      <w:pPr>
        <w:pStyle w:val="ListParagraph"/>
        <w:numPr>
          <w:ilvl w:val="1"/>
          <w:numId w:val="48"/>
        </w:numPr>
        <w:spacing w:after="0" w:line="240" w:lineRule="auto"/>
        <w:ind w:left="1134"/>
        <w:textAlignment w:val="baseline"/>
        <w:rPr>
          <w:rFonts w:ascii="Arial" w:hAnsi="Arial" w:cs="Arial"/>
          <w:bCs/>
          <w:sz w:val="24"/>
          <w:szCs w:val="24"/>
        </w:rPr>
      </w:pPr>
      <w:r w:rsidRPr="00FF4107">
        <w:rPr>
          <w:rFonts w:ascii="Arial" w:hAnsi="Arial" w:cs="Arial"/>
          <w:bCs/>
          <w:sz w:val="24"/>
          <w:szCs w:val="24"/>
        </w:rPr>
        <w:t>Event and game day roles</w:t>
      </w:r>
    </w:p>
    <w:p w14:paraId="760A6D38" w14:textId="77777777" w:rsidR="00276946" w:rsidRPr="00FF4107" w:rsidRDefault="00276946" w:rsidP="004B0B39">
      <w:pPr>
        <w:pStyle w:val="ListParagraph"/>
        <w:numPr>
          <w:ilvl w:val="1"/>
          <w:numId w:val="48"/>
        </w:numPr>
        <w:spacing w:after="0" w:line="240" w:lineRule="auto"/>
        <w:ind w:left="1134"/>
        <w:textAlignment w:val="baseline"/>
        <w:rPr>
          <w:rFonts w:ascii="Arial" w:hAnsi="Arial" w:cs="Arial"/>
          <w:bCs/>
          <w:sz w:val="24"/>
          <w:szCs w:val="24"/>
        </w:rPr>
      </w:pPr>
      <w:r w:rsidRPr="00FF4107">
        <w:rPr>
          <w:rFonts w:ascii="Arial" w:hAnsi="Arial" w:cs="Arial"/>
          <w:bCs/>
          <w:sz w:val="24"/>
          <w:szCs w:val="24"/>
        </w:rPr>
        <w:t>Club operations and office support</w:t>
      </w:r>
    </w:p>
    <w:p w14:paraId="090D0305" w14:textId="77777777" w:rsidR="00276946" w:rsidRPr="00FF4107" w:rsidRDefault="00276946" w:rsidP="004B0B39">
      <w:pPr>
        <w:pStyle w:val="ListParagraph"/>
        <w:numPr>
          <w:ilvl w:val="1"/>
          <w:numId w:val="48"/>
        </w:numPr>
        <w:spacing w:line="240" w:lineRule="auto"/>
        <w:ind w:left="1134"/>
        <w:textAlignment w:val="baseline"/>
        <w:rPr>
          <w:rFonts w:ascii="Arial" w:hAnsi="Arial" w:cs="Arial"/>
          <w:bCs/>
          <w:sz w:val="24"/>
          <w:szCs w:val="24"/>
        </w:rPr>
      </w:pPr>
      <w:r w:rsidRPr="00FF4107">
        <w:rPr>
          <w:rFonts w:ascii="Arial" w:hAnsi="Arial" w:cs="Arial"/>
          <w:bCs/>
          <w:sz w:val="24"/>
          <w:szCs w:val="24"/>
        </w:rPr>
        <w:t>Community engagement and inclusion</w:t>
      </w:r>
    </w:p>
    <w:p w14:paraId="7DE8FE5D" w14:textId="341E0411" w:rsidR="000471D1" w:rsidRDefault="00767EEA" w:rsidP="00E74F28">
      <w:pPr>
        <w:spacing w:after="0"/>
        <w:rPr>
          <w:rFonts w:ascii="Arial" w:hAnsi="Arial" w:cs="Arial"/>
          <w:sz w:val="24"/>
          <w:szCs w:val="24"/>
        </w:rPr>
      </w:pPr>
      <w:r>
        <w:rPr>
          <w:rFonts w:ascii="Arial" w:hAnsi="Arial" w:cs="Arial"/>
          <w:b/>
          <w:bCs/>
          <w:sz w:val="24"/>
          <w:szCs w:val="24"/>
        </w:rPr>
        <w:t>Other e</w:t>
      </w:r>
      <w:r w:rsidRPr="00767EEA">
        <w:rPr>
          <w:rFonts w:ascii="Arial" w:hAnsi="Arial" w:cs="Arial"/>
          <w:b/>
          <w:bCs/>
          <w:sz w:val="24"/>
          <w:szCs w:val="24"/>
        </w:rPr>
        <w:t>ligible costs</w:t>
      </w:r>
    </w:p>
    <w:p w14:paraId="79C27842" w14:textId="27B10B0D" w:rsidR="00216AB1" w:rsidRPr="007B2586" w:rsidRDefault="00AF1821" w:rsidP="00F055D1">
      <w:pPr>
        <w:spacing w:after="0"/>
        <w:rPr>
          <w:rFonts w:ascii="Arial" w:hAnsi="Arial" w:cs="Arial"/>
          <w:sz w:val="24"/>
          <w:szCs w:val="24"/>
        </w:rPr>
      </w:pPr>
      <w:r w:rsidRPr="007B2586">
        <w:rPr>
          <w:rFonts w:ascii="Arial" w:hAnsi="Arial" w:cs="Arial"/>
          <w:sz w:val="24"/>
          <w:szCs w:val="24"/>
        </w:rPr>
        <w:t>Collaboration, r</w:t>
      </w:r>
      <w:r w:rsidR="00216AB1" w:rsidRPr="007B2586">
        <w:rPr>
          <w:rFonts w:ascii="Arial" w:hAnsi="Arial" w:cs="Arial"/>
          <w:sz w:val="24"/>
          <w:szCs w:val="24"/>
        </w:rPr>
        <w:t xml:space="preserve">ecruitment and retention </w:t>
      </w:r>
    </w:p>
    <w:p w14:paraId="1E921D1F" w14:textId="77777777" w:rsidR="000F3AD4" w:rsidRPr="001F67D5" w:rsidRDefault="000F3AD4"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Partnering with disability employment services. </w:t>
      </w:r>
    </w:p>
    <w:p w14:paraId="348C870B" w14:textId="796116DA" w:rsidR="00216AB1" w:rsidRPr="001F67D5" w:rsidRDefault="000F3AD4"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Co-designed initiatives promotion inclusive </w:t>
      </w:r>
      <w:r w:rsidR="00277266" w:rsidRPr="001F67D5">
        <w:rPr>
          <w:rFonts w:ascii="Arial" w:hAnsi="Arial" w:cs="Arial"/>
          <w:bCs/>
          <w:sz w:val="24"/>
          <w:szCs w:val="24"/>
        </w:rPr>
        <w:t xml:space="preserve">employment. </w:t>
      </w:r>
    </w:p>
    <w:p w14:paraId="0E258FA2" w14:textId="18DE4AE0" w:rsidR="00216AB1" w:rsidRPr="001F67D5" w:rsidRDefault="00D00FBD"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Engaging consultants to support workforce diversity. </w:t>
      </w:r>
    </w:p>
    <w:p w14:paraId="13E0492D" w14:textId="77777777" w:rsidR="00BE6BD2" w:rsidRPr="001F67D5" w:rsidRDefault="00BE6BD2"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Creating and promoting accessible job adds. </w:t>
      </w:r>
    </w:p>
    <w:p w14:paraId="73326F87" w14:textId="77777777" w:rsidR="007C170F" w:rsidRPr="001F67D5" w:rsidRDefault="00BE6BD2"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Inclusive </w:t>
      </w:r>
      <w:r w:rsidR="007C170F" w:rsidRPr="001F67D5">
        <w:rPr>
          <w:rFonts w:ascii="Arial" w:hAnsi="Arial" w:cs="Arial"/>
          <w:bCs/>
          <w:sz w:val="24"/>
          <w:szCs w:val="24"/>
        </w:rPr>
        <w:t xml:space="preserve">recruitment process and interview support. </w:t>
      </w:r>
    </w:p>
    <w:p w14:paraId="5203FD23" w14:textId="2DBAB195" w:rsidR="00216AB1" w:rsidRPr="001F67D5" w:rsidRDefault="007C170F"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 xml:space="preserve">Tailored induction and mentoring for employees with disability. </w:t>
      </w:r>
    </w:p>
    <w:p w14:paraId="7E1305E5" w14:textId="78B6B4A4" w:rsidR="00216AB1" w:rsidRDefault="00216AB1" w:rsidP="001F67D5">
      <w:pPr>
        <w:pStyle w:val="ListParagraph"/>
        <w:numPr>
          <w:ilvl w:val="0"/>
          <w:numId w:val="48"/>
        </w:numPr>
        <w:spacing w:after="0" w:line="240" w:lineRule="auto"/>
        <w:textAlignment w:val="baseline"/>
        <w:rPr>
          <w:rFonts w:ascii="Arial" w:hAnsi="Arial" w:cs="Arial"/>
          <w:bCs/>
          <w:sz w:val="24"/>
          <w:szCs w:val="24"/>
        </w:rPr>
      </w:pPr>
      <w:r w:rsidRPr="001F67D5">
        <w:rPr>
          <w:rFonts w:ascii="Arial" w:hAnsi="Arial" w:cs="Arial"/>
          <w:bCs/>
          <w:sz w:val="24"/>
          <w:szCs w:val="24"/>
        </w:rPr>
        <w:t>On-going training</w:t>
      </w:r>
      <w:r w:rsidR="006003BE" w:rsidRPr="001F67D5">
        <w:rPr>
          <w:rFonts w:ascii="Arial" w:hAnsi="Arial" w:cs="Arial"/>
          <w:bCs/>
          <w:sz w:val="24"/>
          <w:szCs w:val="24"/>
        </w:rPr>
        <w:t xml:space="preserve"> and development for employees. </w:t>
      </w:r>
    </w:p>
    <w:p w14:paraId="309DBFCA" w14:textId="77777777" w:rsidR="00426DC5" w:rsidRDefault="00426DC5" w:rsidP="00426DC5">
      <w:pPr>
        <w:spacing w:after="0" w:line="240" w:lineRule="auto"/>
        <w:textAlignment w:val="baseline"/>
        <w:rPr>
          <w:rFonts w:ascii="Arial" w:hAnsi="Arial" w:cs="Arial"/>
          <w:bCs/>
          <w:sz w:val="24"/>
          <w:szCs w:val="24"/>
        </w:rPr>
      </w:pPr>
    </w:p>
    <w:p w14:paraId="4D637027" w14:textId="77777777" w:rsidR="00426DC5" w:rsidRDefault="00426DC5" w:rsidP="00426DC5">
      <w:pPr>
        <w:spacing w:after="0" w:line="240" w:lineRule="auto"/>
        <w:textAlignment w:val="baseline"/>
        <w:rPr>
          <w:rFonts w:ascii="Arial" w:hAnsi="Arial" w:cs="Arial"/>
          <w:bCs/>
          <w:sz w:val="24"/>
          <w:szCs w:val="24"/>
        </w:rPr>
      </w:pPr>
    </w:p>
    <w:p w14:paraId="5A121F0E" w14:textId="77777777" w:rsidR="00426DC5" w:rsidRDefault="00426DC5" w:rsidP="00426DC5">
      <w:pPr>
        <w:spacing w:after="0" w:line="240" w:lineRule="auto"/>
        <w:textAlignment w:val="baseline"/>
        <w:rPr>
          <w:rFonts w:ascii="Arial" w:hAnsi="Arial" w:cs="Arial"/>
          <w:bCs/>
          <w:sz w:val="24"/>
          <w:szCs w:val="24"/>
        </w:rPr>
      </w:pPr>
    </w:p>
    <w:p w14:paraId="7F14862A" w14:textId="77777777" w:rsidR="00426DC5" w:rsidRDefault="00426DC5" w:rsidP="00426DC5">
      <w:pPr>
        <w:spacing w:after="0" w:line="240" w:lineRule="auto"/>
        <w:textAlignment w:val="baseline"/>
        <w:rPr>
          <w:rFonts w:ascii="Arial" w:hAnsi="Arial" w:cs="Arial"/>
          <w:bCs/>
          <w:sz w:val="24"/>
          <w:szCs w:val="24"/>
        </w:rPr>
      </w:pPr>
    </w:p>
    <w:p w14:paraId="752FC9C7" w14:textId="77777777" w:rsidR="00426DC5" w:rsidRDefault="00426DC5" w:rsidP="00426DC5">
      <w:pPr>
        <w:spacing w:after="0" w:line="240" w:lineRule="auto"/>
        <w:textAlignment w:val="baseline"/>
        <w:rPr>
          <w:rFonts w:ascii="Arial" w:hAnsi="Arial" w:cs="Arial"/>
          <w:bCs/>
          <w:sz w:val="24"/>
          <w:szCs w:val="24"/>
        </w:rPr>
      </w:pPr>
    </w:p>
    <w:p w14:paraId="30A81B35" w14:textId="77777777" w:rsidR="00426DC5" w:rsidRDefault="00426DC5" w:rsidP="00426DC5">
      <w:pPr>
        <w:spacing w:after="0" w:line="240" w:lineRule="auto"/>
        <w:textAlignment w:val="baseline"/>
        <w:rPr>
          <w:rFonts w:ascii="Arial" w:hAnsi="Arial" w:cs="Arial"/>
          <w:bCs/>
          <w:sz w:val="24"/>
          <w:szCs w:val="24"/>
        </w:rPr>
      </w:pPr>
    </w:p>
    <w:p w14:paraId="6AB34CB2" w14:textId="77777777" w:rsidR="00426DC5" w:rsidRDefault="00426DC5" w:rsidP="00426DC5">
      <w:pPr>
        <w:spacing w:after="0" w:line="240" w:lineRule="auto"/>
        <w:textAlignment w:val="baseline"/>
        <w:rPr>
          <w:rFonts w:ascii="Arial" w:hAnsi="Arial" w:cs="Arial"/>
          <w:bCs/>
          <w:sz w:val="24"/>
          <w:szCs w:val="24"/>
        </w:rPr>
      </w:pPr>
    </w:p>
    <w:p w14:paraId="2DEDD5DC" w14:textId="77777777" w:rsidR="00426DC5" w:rsidRPr="00426DC5" w:rsidRDefault="00426DC5" w:rsidP="00426DC5">
      <w:pPr>
        <w:spacing w:after="0" w:line="240" w:lineRule="auto"/>
        <w:textAlignment w:val="baseline"/>
        <w:rPr>
          <w:rFonts w:ascii="Arial" w:hAnsi="Arial" w:cs="Arial"/>
          <w:bCs/>
          <w:sz w:val="24"/>
          <w:szCs w:val="24"/>
        </w:rPr>
      </w:pPr>
    </w:p>
    <w:p w14:paraId="43978011" w14:textId="77777777" w:rsidR="001E4F67" w:rsidRDefault="006F162C" w:rsidP="001E4F67">
      <w:pPr>
        <w:pStyle w:val="Heading2"/>
        <w:spacing w:after="0"/>
        <w:rPr>
          <w:rFonts w:ascii="Arial" w:hAnsi="Arial" w:cs="Arial"/>
          <w:b/>
          <w:bCs/>
          <w:color w:val="auto"/>
          <w:sz w:val="28"/>
          <w:szCs w:val="28"/>
        </w:rPr>
      </w:pPr>
      <w:bookmarkStart w:id="30" w:name="_Toc233100424"/>
      <w:r w:rsidRPr="00EE211C">
        <w:rPr>
          <w:rFonts w:ascii="Arial" w:hAnsi="Arial" w:cs="Arial"/>
          <w:b/>
          <w:bCs/>
          <w:color w:val="auto"/>
          <w:sz w:val="28"/>
          <w:szCs w:val="28"/>
        </w:rPr>
        <w:lastRenderedPageBreak/>
        <w:t xml:space="preserve">Category </w:t>
      </w:r>
      <w:r>
        <w:rPr>
          <w:rFonts w:ascii="Arial" w:hAnsi="Arial" w:cs="Arial"/>
          <w:b/>
          <w:bCs/>
          <w:color w:val="auto"/>
          <w:sz w:val="28"/>
          <w:szCs w:val="28"/>
        </w:rPr>
        <w:t>3</w:t>
      </w:r>
      <w:r w:rsidRPr="00EE211C">
        <w:rPr>
          <w:rFonts w:ascii="Arial" w:hAnsi="Arial" w:cs="Arial"/>
          <w:b/>
          <w:bCs/>
          <w:color w:val="auto"/>
          <w:sz w:val="28"/>
          <w:szCs w:val="28"/>
        </w:rPr>
        <w:t xml:space="preserve">: </w:t>
      </w:r>
      <w:r w:rsidR="009E4663" w:rsidRPr="009E4663">
        <w:rPr>
          <w:b/>
          <w:bCs/>
          <w:color w:val="auto"/>
        </w:rPr>
        <w:t>Programs and Disability-led Initiatives</w:t>
      </w:r>
      <w:bookmarkEnd w:id="30"/>
      <w:r w:rsidR="009E4663" w:rsidRPr="009E4663">
        <w:rPr>
          <w:rFonts w:ascii="Arial" w:hAnsi="Arial" w:cs="Arial"/>
          <w:b/>
          <w:bCs/>
          <w:color w:val="auto"/>
          <w:sz w:val="28"/>
          <w:szCs w:val="28"/>
        </w:rPr>
        <w:t xml:space="preserve"> </w:t>
      </w:r>
    </w:p>
    <w:p w14:paraId="7C859A40" w14:textId="4A3A8F47" w:rsidR="001736FA" w:rsidRDefault="001736FA" w:rsidP="00426DC5">
      <w:pPr>
        <w:rPr>
          <w:rFonts w:ascii="Arial" w:hAnsi="Arial" w:cs="Arial"/>
          <w:sz w:val="24"/>
          <w:szCs w:val="24"/>
        </w:rPr>
      </w:pPr>
      <w:r w:rsidRPr="001736FA">
        <w:rPr>
          <w:rFonts w:ascii="Arial" w:hAnsi="Arial" w:cs="Arial"/>
          <w:sz w:val="24"/>
          <w:szCs w:val="24"/>
        </w:rPr>
        <w:t>This category supports organisations to deliver ongoing, inclusive sport and active recreation programs tailored for people with disability. It also encourages initiatives led by or involving people with disability in planning and decision-making.</w:t>
      </w:r>
    </w:p>
    <w:p w14:paraId="232AA6C8" w14:textId="77777777" w:rsidR="001E4F67" w:rsidRPr="00426DC5" w:rsidRDefault="001E4F67" w:rsidP="001E4F67">
      <w:pPr>
        <w:spacing w:after="0"/>
        <w:rPr>
          <w:rFonts w:ascii="Arial" w:hAnsi="Arial" w:cs="Arial"/>
          <w:b/>
          <w:bCs/>
          <w:sz w:val="24"/>
          <w:szCs w:val="24"/>
        </w:rPr>
      </w:pPr>
      <w:r w:rsidRPr="00426DC5">
        <w:rPr>
          <w:rFonts w:ascii="Arial" w:hAnsi="Arial" w:cs="Arial"/>
          <w:b/>
          <w:bCs/>
          <w:sz w:val="24"/>
          <w:szCs w:val="24"/>
        </w:rPr>
        <w:t>Eligible costs</w:t>
      </w:r>
    </w:p>
    <w:p w14:paraId="08FCF80E" w14:textId="1BDE6F5E" w:rsidR="002E1539" w:rsidRPr="004B13E7" w:rsidRDefault="00CE4C0C" w:rsidP="00A45769">
      <w:pPr>
        <w:pStyle w:val="ListParagraph"/>
        <w:numPr>
          <w:ilvl w:val="0"/>
          <w:numId w:val="48"/>
        </w:numPr>
        <w:spacing w:after="0" w:line="240" w:lineRule="auto"/>
        <w:ind w:left="966"/>
        <w:textAlignment w:val="baseline"/>
        <w:rPr>
          <w:rFonts w:ascii="Arial" w:hAnsi="Arial" w:cs="Arial"/>
          <w:bCs/>
          <w:sz w:val="24"/>
          <w:szCs w:val="24"/>
        </w:rPr>
      </w:pPr>
      <w:r w:rsidRPr="004B13E7">
        <w:rPr>
          <w:rFonts w:ascii="Arial" w:hAnsi="Arial" w:cs="Arial"/>
          <w:bCs/>
          <w:sz w:val="24"/>
          <w:szCs w:val="24"/>
        </w:rPr>
        <w:t>P</w:t>
      </w:r>
      <w:r w:rsidR="002E1539" w:rsidRPr="004B13E7">
        <w:rPr>
          <w:rFonts w:ascii="Arial" w:hAnsi="Arial" w:cs="Arial"/>
          <w:bCs/>
          <w:sz w:val="24"/>
          <w:szCs w:val="24"/>
        </w:rPr>
        <w:t xml:space="preserve">rograms </w:t>
      </w:r>
      <w:r w:rsidRPr="004B13E7">
        <w:rPr>
          <w:rFonts w:ascii="Arial" w:hAnsi="Arial" w:cs="Arial"/>
          <w:bCs/>
          <w:sz w:val="24"/>
          <w:szCs w:val="24"/>
        </w:rPr>
        <w:t>and activities</w:t>
      </w:r>
    </w:p>
    <w:p w14:paraId="6BC4F2CC" w14:textId="5F6BB871" w:rsidR="002E1539" w:rsidRPr="00324C61" w:rsidRDefault="002333EE"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All abilities</w:t>
      </w:r>
      <w:r w:rsidR="002E1539" w:rsidRPr="00324C61">
        <w:rPr>
          <w:rFonts w:ascii="Arial" w:hAnsi="Arial" w:cs="Arial"/>
          <w:sz w:val="24"/>
          <w:szCs w:val="24"/>
        </w:rPr>
        <w:t xml:space="preserve"> modified or adaptive </w:t>
      </w:r>
      <w:r w:rsidR="00CE72D5" w:rsidRPr="00324C61">
        <w:rPr>
          <w:rFonts w:ascii="Arial" w:hAnsi="Arial" w:cs="Arial"/>
          <w:sz w:val="24"/>
          <w:szCs w:val="24"/>
        </w:rPr>
        <w:t>sport</w:t>
      </w:r>
      <w:r w:rsidR="002E1539" w:rsidRPr="00324C61">
        <w:rPr>
          <w:rFonts w:ascii="Arial" w:hAnsi="Arial" w:cs="Arial"/>
          <w:sz w:val="24"/>
          <w:szCs w:val="24"/>
        </w:rPr>
        <w:t>programs.</w:t>
      </w:r>
    </w:p>
    <w:p w14:paraId="7DA36169" w14:textId="4E83DADE" w:rsidR="002E1539" w:rsidRPr="00324C61" w:rsidRDefault="002E1539"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Flexible, social, non-competitive</w:t>
      </w:r>
      <w:r w:rsidR="00CE72D5" w:rsidRPr="00324C61">
        <w:rPr>
          <w:rFonts w:ascii="Arial" w:hAnsi="Arial" w:cs="Arial"/>
          <w:sz w:val="24"/>
          <w:szCs w:val="24"/>
        </w:rPr>
        <w:t xml:space="preserve"> or </w:t>
      </w:r>
      <w:r w:rsidRPr="00324C61">
        <w:rPr>
          <w:rFonts w:ascii="Arial" w:hAnsi="Arial" w:cs="Arial"/>
          <w:sz w:val="24"/>
          <w:szCs w:val="24"/>
        </w:rPr>
        <w:t>mainstream</w:t>
      </w:r>
      <w:r w:rsidR="00CE72D5" w:rsidRPr="00324C61">
        <w:rPr>
          <w:rFonts w:ascii="Arial" w:hAnsi="Arial" w:cs="Arial"/>
          <w:sz w:val="24"/>
          <w:szCs w:val="24"/>
        </w:rPr>
        <w:t xml:space="preserve"> activities.</w:t>
      </w:r>
    </w:p>
    <w:p w14:paraId="7FDCE929" w14:textId="40F01F87" w:rsidR="002E1539" w:rsidRPr="00324C61" w:rsidRDefault="002E1539"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 xml:space="preserve">Programs </w:t>
      </w:r>
      <w:r w:rsidR="004C5D63" w:rsidRPr="00324C61">
        <w:rPr>
          <w:rFonts w:ascii="Arial" w:hAnsi="Arial" w:cs="Arial"/>
          <w:sz w:val="24"/>
          <w:szCs w:val="24"/>
        </w:rPr>
        <w:t>supporting</w:t>
      </w:r>
      <w:r w:rsidRPr="00324C61">
        <w:rPr>
          <w:rFonts w:ascii="Arial" w:hAnsi="Arial" w:cs="Arial"/>
          <w:sz w:val="24"/>
          <w:szCs w:val="24"/>
        </w:rPr>
        <w:t xml:space="preserve"> intersectional</w:t>
      </w:r>
      <w:r w:rsidR="004C5D63" w:rsidRPr="00324C61">
        <w:rPr>
          <w:rFonts w:ascii="Arial" w:hAnsi="Arial" w:cs="Arial"/>
          <w:sz w:val="24"/>
          <w:szCs w:val="24"/>
        </w:rPr>
        <w:t xml:space="preserve"> inclusion, engaging</w:t>
      </w:r>
      <w:r w:rsidRPr="00324C61">
        <w:rPr>
          <w:rFonts w:ascii="Arial" w:hAnsi="Arial" w:cs="Arial"/>
          <w:sz w:val="24"/>
          <w:szCs w:val="24"/>
        </w:rPr>
        <w:t xml:space="preserve"> people with disability</w:t>
      </w:r>
      <w:r w:rsidR="00394C74" w:rsidRPr="00324C61">
        <w:rPr>
          <w:rFonts w:ascii="Arial" w:hAnsi="Arial" w:cs="Arial"/>
          <w:sz w:val="24"/>
          <w:szCs w:val="24"/>
        </w:rPr>
        <w:t xml:space="preserve"> alongside other</w:t>
      </w:r>
      <w:r w:rsidRPr="00324C61">
        <w:rPr>
          <w:rFonts w:ascii="Arial" w:hAnsi="Arial" w:cs="Arial"/>
          <w:sz w:val="24"/>
          <w:szCs w:val="24"/>
        </w:rPr>
        <w:t xml:space="preserve"> </w:t>
      </w:r>
      <w:r w:rsidR="002333EE" w:rsidRPr="00324C61">
        <w:rPr>
          <w:rFonts w:ascii="Arial" w:hAnsi="Arial" w:cs="Arial"/>
          <w:sz w:val="24"/>
          <w:szCs w:val="24"/>
        </w:rPr>
        <w:t>underrepresented groups with low participation, as identified in program priorities.</w:t>
      </w:r>
    </w:p>
    <w:p w14:paraId="58E9B903" w14:textId="0C07A797" w:rsidR="002E1539" w:rsidRPr="00324C61" w:rsidRDefault="002E1539"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 xml:space="preserve">Disability pride </w:t>
      </w:r>
      <w:r w:rsidR="003D6855" w:rsidRPr="00324C61">
        <w:rPr>
          <w:rFonts w:ascii="Arial" w:hAnsi="Arial" w:cs="Arial"/>
          <w:sz w:val="24"/>
          <w:szCs w:val="24"/>
        </w:rPr>
        <w:t>initiatives.</w:t>
      </w:r>
    </w:p>
    <w:p w14:paraId="31ED331A" w14:textId="15DE7E18" w:rsidR="006F162C" w:rsidRPr="00324C61" w:rsidRDefault="002E1539"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324C61">
        <w:rPr>
          <w:rFonts w:ascii="Arial" w:hAnsi="Arial" w:cs="Arial"/>
          <w:sz w:val="24"/>
          <w:szCs w:val="24"/>
        </w:rPr>
        <w:t xml:space="preserve">Virtual or remote programs </w:t>
      </w:r>
      <w:r w:rsidR="003D6855" w:rsidRPr="00324C61">
        <w:rPr>
          <w:rFonts w:ascii="Arial" w:hAnsi="Arial" w:cs="Arial"/>
          <w:sz w:val="24"/>
          <w:szCs w:val="24"/>
        </w:rPr>
        <w:t>for those facing</w:t>
      </w:r>
      <w:r w:rsidRPr="00324C61">
        <w:rPr>
          <w:rFonts w:ascii="Arial" w:hAnsi="Arial" w:cs="Arial"/>
          <w:sz w:val="24"/>
          <w:szCs w:val="24"/>
        </w:rPr>
        <w:t xml:space="preserve"> barriers to in-person attendance.</w:t>
      </w:r>
    </w:p>
    <w:p w14:paraId="092B4B82" w14:textId="43E1F817" w:rsidR="00031887" w:rsidRPr="004B13E7" w:rsidRDefault="001A37E2" w:rsidP="00A45769">
      <w:pPr>
        <w:pStyle w:val="ListParagraph"/>
        <w:numPr>
          <w:ilvl w:val="0"/>
          <w:numId w:val="48"/>
        </w:numPr>
        <w:spacing w:after="0" w:line="240" w:lineRule="auto"/>
        <w:ind w:left="966"/>
        <w:textAlignment w:val="baseline"/>
        <w:rPr>
          <w:rFonts w:ascii="Arial" w:hAnsi="Arial" w:cs="Arial"/>
          <w:bCs/>
          <w:sz w:val="24"/>
          <w:szCs w:val="24"/>
        </w:rPr>
      </w:pPr>
      <w:r w:rsidRPr="004B13E7">
        <w:rPr>
          <w:rFonts w:ascii="Arial" w:hAnsi="Arial" w:cs="Arial"/>
          <w:bCs/>
          <w:sz w:val="24"/>
          <w:szCs w:val="24"/>
        </w:rPr>
        <w:t>Requirements</w:t>
      </w:r>
    </w:p>
    <w:p w14:paraId="5CFC7AB3" w14:textId="14242022" w:rsidR="00031887" w:rsidRPr="004B13E7" w:rsidRDefault="00FF56BE"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4B13E7">
        <w:rPr>
          <w:rFonts w:ascii="Arial" w:hAnsi="Arial" w:cs="Arial"/>
          <w:sz w:val="24"/>
          <w:szCs w:val="24"/>
        </w:rPr>
        <w:t xml:space="preserve">Projects must be newly designed as </w:t>
      </w:r>
      <w:r w:rsidR="00031887" w:rsidRPr="004B13E7">
        <w:rPr>
          <w:rFonts w:ascii="Arial" w:hAnsi="Arial" w:cs="Arial"/>
          <w:sz w:val="24"/>
          <w:szCs w:val="24"/>
        </w:rPr>
        <w:t>on-going or mu</w:t>
      </w:r>
      <w:r w:rsidR="0005204D" w:rsidRPr="004B13E7">
        <w:rPr>
          <w:rFonts w:ascii="Arial" w:hAnsi="Arial" w:cs="Arial"/>
          <w:sz w:val="24"/>
          <w:szCs w:val="24"/>
        </w:rPr>
        <w:t>lti</w:t>
      </w:r>
      <w:r w:rsidR="00031887" w:rsidRPr="004B13E7">
        <w:rPr>
          <w:rFonts w:ascii="Arial" w:hAnsi="Arial" w:cs="Arial"/>
          <w:sz w:val="24"/>
          <w:szCs w:val="24"/>
        </w:rPr>
        <w:t xml:space="preserve">-session </w:t>
      </w:r>
      <w:r w:rsidR="0005204D" w:rsidRPr="004B13E7">
        <w:rPr>
          <w:rFonts w:ascii="Arial" w:hAnsi="Arial" w:cs="Arial"/>
          <w:sz w:val="24"/>
          <w:szCs w:val="24"/>
        </w:rPr>
        <w:t>activities for the 202</w:t>
      </w:r>
      <w:r w:rsidR="00B77E0C">
        <w:rPr>
          <w:rFonts w:ascii="Arial" w:hAnsi="Arial" w:cs="Arial"/>
          <w:sz w:val="24"/>
          <w:szCs w:val="24"/>
        </w:rPr>
        <w:t xml:space="preserve">6-27 </w:t>
      </w:r>
      <w:r w:rsidR="0005204D" w:rsidRPr="004B13E7">
        <w:rPr>
          <w:rFonts w:ascii="Arial" w:hAnsi="Arial" w:cs="Arial"/>
          <w:sz w:val="24"/>
          <w:szCs w:val="24"/>
        </w:rPr>
        <w:t xml:space="preserve">financial year. </w:t>
      </w:r>
    </w:p>
    <w:p w14:paraId="17B04F9D" w14:textId="77777777" w:rsidR="00D865D2" w:rsidRDefault="0005204D"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4B13E7">
        <w:rPr>
          <w:rFonts w:ascii="Arial" w:hAnsi="Arial" w:cs="Arial"/>
          <w:sz w:val="24"/>
          <w:szCs w:val="24"/>
        </w:rPr>
        <w:t>Must p</w:t>
      </w:r>
      <w:r w:rsidR="00031887" w:rsidRPr="004B13E7">
        <w:rPr>
          <w:rFonts w:ascii="Arial" w:hAnsi="Arial" w:cs="Arial"/>
          <w:sz w:val="24"/>
          <w:szCs w:val="24"/>
        </w:rPr>
        <w:t xml:space="preserve">rovide participation </w:t>
      </w:r>
      <w:r w:rsidRPr="004B13E7">
        <w:rPr>
          <w:rFonts w:ascii="Arial" w:hAnsi="Arial" w:cs="Arial"/>
          <w:sz w:val="24"/>
          <w:szCs w:val="24"/>
        </w:rPr>
        <w:t xml:space="preserve">opportunities </w:t>
      </w:r>
      <w:r w:rsidR="00031887" w:rsidRPr="004B13E7">
        <w:rPr>
          <w:rFonts w:ascii="Arial" w:hAnsi="Arial" w:cs="Arial"/>
          <w:sz w:val="24"/>
          <w:szCs w:val="24"/>
        </w:rPr>
        <w:t>specifically for people with disability or include</w:t>
      </w:r>
      <w:r w:rsidR="00D865D2" w:rsidRPr="004B13E7">
        <w:rPr>
          <w:rFonts w:ascii="Arial" w:hAnsi="Arial" w:cs="Arial"/>
          <w:sz w:val="24"/>
          <w:szCs w:val="24"/>
        </w:rPr>
        <w:t xml:space="preserve"> them in mainstream programs. </w:t>
      </w:r>
    </w:p>
    <w:p w14:paraId="69DA0719" w14:textId="03B82A82" w:rsidR="00D865D2" w:rsidRPr="00D9160E" w:rsidRDefault="00D865D2" w:rsidP="00A45769">
      <w:pPr>
        <w:pStyle w:val="ListParagraph"/>
        <w:numPr>
          <w:ilvl w:val="0"/>
          <w:numId w:val="48"/>
        </w:numPr>
        <w:spacing w:after="0" w:line="240" w:lineRule="auto"/>
        <w:ind w:left="966"/>
        <w:textAlignment w:val="baseline"/>
        <w:rPr>
          <w:rFonts w:ascii="Arial" w:hAnsi="Arial" w:cs="Arial"/>
          <w:bCs/>
          <w:sz w:val="24"/>
          <w:szCs w:val="24"/>
        </w:rPr>
      </w:pPr>
      <w:r w:rsidRPr="00D9160E">
        <w:rPr>
          <w:rFonts w:ascii="Arial" w:hAnsi="Arial" w:cs="Arial"/>
          <w:bCs/>
          <w:sz w:val="24"/>
          <w:szCs w:val="24"/>
        </w:rPr>
        <w:t>Eligi</w:t>
      </w:r>
      <w:r w:rsidR="00C05A60" w:rsidRPr="00D9160E">
        <w:rPr>
          <w:rFonts w:ascii="Arial" w:hAnsi="Arial" w:cs="Arial"/>
          <w:bCs/>
          <w:sz w:val="24"/>
          <w:szCs w:val="24"/>
        </w:rPr>
        <w:t>ble expenses</w:t>
      </w:r>
    </w:p>
    <w:p w14:paraId="3462EB5D" w14:textId="4F128331"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 xml:space="preserve">Operational </w:t>
      </w:r>
      <w:r w:rsidR="00C05A60">
        <w:rPr>
          <w:rFonts w:ascii="Arial" w:hAnsi="Arial" w:cs="Arial"/>
          <w:sz w:val="24"/>
          <w:szCs w:val="24"/>
        </w:rPr>
        <w:t>and</w:t>
      </w:r>
      <w:r w:rsidRPr="001700E3">
        <w:rPr>
          <w:rFonts w:ascii="Arial" w:hAnsi="Arial" w:cs="Arial"/>
          <w:sz w:val="24"/>
          <w:szCs w:val="24"/>
        </w:rPr>
        <w:t xml:space="preserve"> administrative costs</w:t>
      </w:r>
    </w:p>
    <w:p w14:paraId="51EC0C3A" w14:textId="72851189"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Project staffing.</w:t>
      </w:r>
    </w:p>
    <w:p w14:paraId="679DE4CF" w14:textId="75FEB036"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Venue hire.</w:t>
      </w:r>
    </w:p>
    <w:p w14:paraId="2F5FCDF0" w14:textId="46BAFE61"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Uniforms and equipment.</w:t>
      </w:r>
    </w:p>
    <w:p w14:paraId="096C49E1" w14:textId="36ED0D2F" w:rsidR="00031887" w:rsidRPr="001700E3" w:rsidRDefault="00031887" w:rsidP="00A45769">
      <w:pPr>
        <w:pStyle w:val="ListParagraph"/>
        <w:numPr>
          <w:ilvl w:val="1"/>
          <w:numId w:val="3"/>
        </w:numPr>
        <w:suppressAutoHyphens/>
        <w:autoSpaceDE w:val="0"/>
        <w:autoSpaceDN w:val="0"/>
        <w:adjustRightInd w:val="0"/>
        <w:spacing w:before="120" w:after="0" w:line="240" w:lineRule="auto"/>
        <w:ind w:left="1572"/>
        <w:textAlignment w:val="center"/>
        <w:rPr>
          <w:rFonts w:ascii="Arial" w:hAnsi="Arial" w:cs="Arial"/>
          <w:sz w:val="24"/>
          <w:szCs w:val="24"/>
        </w:rPr>
      </w:pPr>
      <w:r w:rsidRPr="001700E3">
        <w:rPr>
          <w:rFonts w:ascii="Arial" w:hAnsi="Arial" w:cs="Arial"/>
          <w:sz w:val="24"/>
          <w:szCs w:val="24"/>
        </w:rPr>
        <w:t xml:space="preserve">Costs eligible </w:t>
      </w:r>
      <w:r w:rsidR="00983CB2">
        <w:rPr>
          <w:rFonts w:ascii="Arial" w:hAnsi="Arial" w:cs="Arial"/>
          <w:sz w:val="24"/>
          <w:szCs w:val="24"/>
        </w:rPr>
        <w:t>under</w:t>
      </w:r>
      <w:r w:rsidRPr="001700E3">
        <w:rPr>
          <w:rFonts w:ascii="Arial" w:hAnsi="Arial" w:cs="Arial"/>
          <w:sz w:val="24"/>
          <w:szCs w:val="24"/>
        </w:rPr>
        <w:t xml:space="preserve"> category 1</w:t>
      </w:r>
      <w:r w:rsidR="00983CB2">
        <w:rPr>
          <w:rFonts w:ascii="Arial" w:hAnsi="Arial" w:cs="Arial"/>
          <w:sz w:val="24"/>
          <w:szCs w:val="24"/>
        </w:rPr>
        <w:t xml:space="preserve"> and 2.</w:t>
      </w:r>
    </w:p>
    <w:p w14:paraId="5F88B1C6" w14:textId="77777777" w:rsidR="006F162C" w:rsidRDefault="006F162C">
      <w:pPr>
        <w:rPr>
          <w:rFonts w:ascii="Arial" w:hAnsi="Arial" w:cs="Arial"/>
        </w:rPr>
      </w:pPr>
    </w:p>
    <w:p w14:paraId="32682AA3" w14:textId="77777777" w:rsidR="006F162C" w:rsidRDefault="006F162C">
      <w:pPr>
        <w:rPr>
          <w:rFonts w:ascii="Arial" w:hAnsi="Arial" w:cs="Arial"/>
        </w:rPr>
      </w:pPr>
    </w:p>
    <w:p w14:paraId="142C9C72" w14:textId="77777777" w:rsidR="006F162C" w:rsidRDefault="006F162C">
      <w:pPr>
        <w:rPr>
          <w:rFonts w:ascii="Arial" w:hAnsi="Arial" w:cs="Arial"/>
        </w:rPr>
      </w:pPr>
    </w:p>
    <w:p w14:paraId="0B0544FC" w14:textId="77777777" w:rsidR="006F162C" w:rsidRDefault="006F162C">
      <w:pPr>
        <w:rPr>
          <w:rFonts w:ascii="Arial" w:hAnsi="Arial" w:cs="Arial"/>
        </w:rPr>
      </w:pPr>
    </w:p>
    <w:p w14:paraId="064DF39D" w14:textId="77777777" w:rsidR="006F162C" w:rsidRDefault="006F162C">
      <w:pPr>
        <w:rPr>
          <w:rFonts w:ascii="Arial" w:hAnsi="Arial" w:cs="Arial"/>
        </w:rPr>
      </w:pPr>
    </w:p>
    <w:p w14:paraId="25987F3D" w14:textId="77777777" w:rsidR="006F162C" w:rsidRDefault="006F162C">
      <w:pPr>
        <w:rPr>
          <w:rFonts w:ascii="Arial" w:hAnsi="Arial" w:cs="Arial"/>
        </w:rPr>
      </w:pPr>
    </w:p>
    <w:p w14:paraId="16096A74" w14:textId="77777777" w:rsidR="00D9160E" w:rsidRDefault="00D9160E">
      <w:pPr>
        <w:rPr>
          <w:rFonts w:ascii="Arial" w:hAnsi="Arial" w:cs="Arial"/>
        </w:rPr>
      </w:pPr>
    </w:p>
    <w:p w14:paraId="454EBD9E" w14:textId="77777777" w:rsidR="00D9160E" w:rsidRDefault="00D9160E">
      <w:pPr>
        <w:rPr>
          <w:rFonts w:ascii="Arial" w:hAnsi="Arial" w:cs="Arial"/>
        </w:rPr>
      </w:pPr>
    </w:p>
    <w:p w14:paraId="74CBA54B" w14:textId="77777777" w:rsidR="00D9160E" w:rsidRDefault="00D9160E">
      <w:pPr>
        <w:rPr>
          <w:rFonts w:ascii="Arial" w:hAnsi="Arial" w:cs="Arial"/>
        </w:rPr>
      </w:pPr>
    </w:p>
    <w:p w14:paraId="34DAB613" w14:textId="77777777" w:rsidR="00D9160E" w:rsidRDefault="00D9160E">
      <w:pPr>
        <w:rPr>
          <w:rFonts w:ascii="Arial" w:hAnsi="Arial" w:cs="Arial"/>
        </w:rPr>
      </w:pPr>
    </w:p>
    <w:p w14:paraId="065CFAD4" w14:textId="77777777" w:rsidR="00D9160E" w:rsidRDefault="00D9160E">
      <w:pPr>
        <w:rPr>
          <w:rFonts w:ascii="Arial" w:hAnsi="Arial" w:cs="Arial"/>
        </w:rPr>
      </w:pPr>
    </w:p>
    <w:p w14:paraId="3E366F1C" w14:textId="77777777" w:rsidR="00D9160E" w:rsidRDefault="00D9160E">
      <w:pPr>
        <w:rPr>
          <w:rFonts w:ascii="Arial" w:hAnsi="Arial" w:cs="Arial"/>
        </w:rPr>
      </w:pPr>
    </w:p>
    <w:p w14:paraId="502179FF" w14:textId="77777777" w:rsidR="00D9160E" w:rsidRDefault="00D9160E">
      <w:pPr>
        <w:rPr>
          <w:rFonts w:ascii="Arial" w:hAnsi="Arial" w:cs="Arial"/>
        </w:rPr>
      </w:pPr>
    </w:p>
    <w:p w14:paraId="796F4211" w14:textId="77777777" w:rsidR="00D9160E" w:rsidRDefault="00D9160E">
      <w:pPr>
        <w:rPr>
          <w:rFonts w:ascii="Arial" w:hAnsi="Arial" w:cs="Arial"/>
        </w:rPr>
      </w:pPr>
    </w:p>
    <w:p w14:paraId="762E451F" w14:textId="77777777" w:rsidR="00D9160E" w:rsidRDefault="00D9160E">
      <w:pPr>
        <w:rPr>
          <w:rFonts w:ascii="Arial" w:hAnsi="Arial" w:cs="Arial"/>
        </w:rPr>
      </w:pPr>
    </w:p>
    <w:p w14:paraId="7B597B6C" w14:textId="77777777" w:rsidR="00D9160E" w:rsidRDefault="00D9160E">
      <w:pPr>
        <w:rPr>
          <w:rFonts w:ascii="Arial" w:hAnsi="Arial" w:cs="Arial"/>
        </w:rPr>
      </w:pPr>
    </w:p>
    <w:p w14:paraId="776364C6" w14:textId="77777777" w:rsidR="00D9160E" w:rsidRDefault="00D9160E">
      <w:pPr>
        <w:rPr>
          <w:rFonts w:ascii="Arial" w:hAnsi="Arial" w:cs="Arial"/>
        </w:rPr>
      </w:pPr>
    </w:p>
    <w:p w14:paraId="5A747598" w14:textId="24EBE398" w:rsidR="00A336C8" w:rsidRPr="007655A8" w:rsidRDefault="00A336C8" w:rsidP="008A3CE1">
      <w:pPr>
        <w:pStyle w:val="Heading1"/>
        <w:spacing w:before="100" w:beforeAutospacing="1" w:after="0"/>
        <w:ind w:left="431" w:hanging="431"/>
        <w:contextualSpacing/>
        <w:rPr>
          <w:rFonts w:ascii="Arial" w:hAnsi="Arial" w:cs="Arial"/>
          <w:b/>
          <w:bCs/>
          <w:color w:val="000000" w:themeColor="text1"/>
          <w:sz w:val="34"/>
          <w:szCs w:val="34"/>
        </w:rPr>
      </w:pPr>
      <w:bookmarkStart w:id="31" w:name="_Toc167976980"/>
      <w:bookmarkStart w:id="32" w:name="_Toc168051560"/>
      <w:bookmarkStart w:id="33" w:name="_Toc233100425"/>
      <w:r w:rsidRPr="007655A8">
        <w:rPr>
          <w:rFonts w:ascii="Arial" w:hAnsi="Arial" w:cs="Arial"/>
          <w:b/>
          <w:bCs/>
          <w:color w:val="000000" w:themeColor="text1"/>
          <w:sz w:val="34"/>
          <w:szCs w:val="34"/>
        </w:rPr>
        <w:lastRenderedPageBreak/>
        <w:t xml:space="preserve">7. </w:t>
      </w:r>
      <w:bookmarkEnd w:id="31"/>
      <w:bookmarkEnd w:id="32"/>
      <w:r w:rsidR="00824D26">
        <w:rPr>
          <w:rFonts w:ascii="Arial" w:hAnsi="Arial" w:cs="Arial"/>
          <w:b/>
          <w:bCs/>
          <w:color w:val="000000" w:themeColor="text1"/>
          <w:sz w:val="34"/>
          <w:szCs w:val="34"/>
        </w:rPr>
        <w:t>What won’t be funded</w:t>
      </w:r>
      <w:bookmarkEnd w:id="33"/>
    </w:p>
    <w:p w14:paraId="245CCE6E" w14:textId="77777777" w:rsidR="00D9160E" w:rsidRPr="00547E51" w:rsidRDefault="004F1286" w:rsidP="00547E51">
      <w:pPr>
        <w:spacing w:after="120" w:line="252" w:lineRule="auto"/>
        <w:textAlignment w:val="baseline"/>
        <w:rPr>
          <w:rFonts w:ascii="Arial" w:eastAsia="Times New Roman" w:hAnsi="Arial" w:cs="Arial"/>
          <w:b/>
          <w:sz w:val="24"/>
          <w:szCs w:val="24"/>
        </w:rPr>
      </w:pPr>
      <w:r w:rsidRPr="00547E51">
        <w:rPr>
          <w:rFonts w:ascii="Arial" w:hAnsi="Arial" w:cs="Arial"/>
          <w:b/>
          <w:sz w:val="24"/>
          <w:szCs w:val="24"/>
        </w:rPr>
        <w:t>Ine</w:t>
      </w:r>
      <w:r w:rsidR="008A3CE1" w:rsidRPr="00547E51">
        <w:rPr>
          <w:rFonts w:ascii="Arial" w:hAnsi="Arial" w:cs="Arial"/>
          <w:b/>
          <w:sz w:val="24"/>
          <w:szCs w:val="24"/>
        </w:rPr>
        <w:t>ligible p</w:t>
      </w:r>
      <w:r w:rsidR="00AF4E7B" w:rsidRPr="00547E51">
        <w:rPr>
          <w:rFonts w:ascii="Arial" w:hAnsi="Arial" w:cs="Arial"/>
          <w:b/>
          <w:sz w:val="24"/>
          <w:szCs w:val="24"/>
        </w:rPr>
        <w:t>rojects</w:t>
      </w:r>
    </w:p>
    <w:p w14:paraId="1A8574DD" w14:textId="77777777" w:rsidR="000A1602" w:rsidRPr="000A1602" w:rsidRDefault="000A1602" w:rsidP="000A1602">
      <w:pPr>
        <w:suppressAutoHyphens/>
        <w:autoSpaceDE w:val="0"/>
        <w:autoSpaceDN w:val="0"/>
        <w:adjustRightInd w:val="0"/>
        <w:spacing w:before="120" w:after="120" w:line="252" w:lineRule="auto"/>
        <w:textAlignment w:val="center"/>
        <w:rPr>
          <w:rFonts w:ascii="Arial" w:eastAsia="Times New Roman" w:hAnsi="Arial" w:cs="Arial"/>
          <w:b/>
          <w:kern w:val="0"/>
          <w:sz w:val="24"/>
          <w:szCs w:val="24"/>
          <w14:ligatures w14:val="none"/>
        </w:rPr>
      </w:pPr>
      <w:r w:rsidRPr="000A1602">
        <w:rPr>
          <w:rFonts w:ascii="Arial" w:eastAsia="Times New Roman" w:hAnsi="Arial" w:cs="Arial"/>
          <w:b/>
          <w:kern w:val="0"/>
          <w:sz w:val="24"/>
          <w:szCs w:val="24"/>
          <w14:ligatures w14:val="none"/>
        </w:rPr>
        <w:t>Projects will not be funded if:</w:t>
      </w:r>
    </w:p>
    <w:p w14:paraId="0CE0F923" w14:textId="77777777" w:rsidR="000A1602" w:rsidRPr="000A1602" w:rsidRDefault="000A1602" w:rsidP="000A1602">
      <w:pPr>
        <w:numPr>
          <w:ilvl w:val="0"/>
          <w:numId w:val="50"/>
        </w:numPr>
        <w:suppressAutoHyphens/>
        <w:autoSpaceDE w:val="0"/>
        <w:autoSpaceDN w:val="0"/>
        <w:adjustRightInd w:val="0"/>
        <w:spacing w:before="120" w:after="120" w:line="252" w:lineRule="auto"/>
        <w:ind w:left="357" w:hanging="357"/>
        <w:textAlignment w:val="center"/>
        <w:rPr>
          <w:rFonts w:ascii="Arial" w:eastAsia="Times New Roman" w:hAnsi="Arial" w:cs="Arial"/>
          <w:kern w:val="0"/>
          <w:sz w:val="24"/>
          <w:szCs w:val="24"/>
          <w14:ligatures w14:val="none"/>
        </w:rPr>
      </w:pPr>
      <w:r w:rsidRPr="000A1602">
        <w:rPr>
          <w:rFonts w:ascii="Arial" w:eastAsia="Times New Roman" w:hAnsi="Arial" w:cs="Arial"/>
          <w:kern w:val="0"/>
          <w:sz w:val="24"/>
          <w:szCs w:val="24"/>
          <w14:ligatures w14:val="none"/>
        </w:rPr>
        <w:t>They are not delivered in regional or rural Victoria.</w:t>
      </w:r>
    </w:p>
    <w:p w14:paraId="2DC265B2" w14:textId="77777777" w:rsidR="000A1602" w:rsidRPr="000A1602" w:rsidRDefault="000A1602" w:rsidP="000A1602">
      <w:pPr>
        <w:numPr>
          <w:ilvl w:val="0"/>
          <w:numId w:val="50"/>
        </w:numPr>
        <w:suppressAutoHyphens/>
        <w:autoSpaceDE w:val="0"/>
        <w:autoSpaceDN w:val="0"/>
        <w:adjustRightInd w:val="0"/>
        <w:spacing w:before="120" w:after="120" w:line="252" w:lineRule="auto"/>
        <w:ind w:left="357" w:hanging="357"/>
        <w:textAlignment w:val="center"/>
        <w:rPr>
          <w:rFonts w:ascii="Arial" w:eastAsia="Times New Roman" w:hAnsi="Arial" w:cs="Arial"/>
          <w:kern w:val="0"/>
          <w:sz w:val="24"/>
          <w:szCs w:val="24"/>
          <w14:ligatures w14:val="none"/>
        </w:rPr>
      </w:pPr>
      <w:r w:rsidRPr="000A1602">
        <w:rPr>
          <w:rFonts w:ascii="Arial" w:eastAsia="Times New Roman" w:hAnsi="Arial" w:cs="Arial"/>
          <w:kern w:val="0"/>
          <w:sz w:val="24"/>
          <w:szCs w:val="24"/>
          <w14:ligatures w14:val="none"/>
        </w:rPr>
        <w:t xml:space="preserve">Costs are incurred </w:t>
      </w:r>
      <w:r w:rsidRPr="006A5891">
        <w:rPr>
          <w:rFonts w:ascii="Arial" w:eastAsia="Times New Roman" w:hAnsi="Arial" w:cs="Arial"/>
          <w:kern w:val="0"/>
          <w:sz w:val="24"/>
          <w:szCs w:val="24"/>
          <w14:ligatures w14:val="none"/>
        </w:rPr>
        <w:t>before June 2026.</w:t>
      </w:r>
    </w:p>
    <w:p w14:paraId="15C41710" w14:textId="77777777" w:rsidR="000A1602" w:rsidRPr="000A1602" w:rsidRDefault="000A1602" w:rsidP="000A1602">
      <w:pPr>
        <w:numPr>
          <w:ilvl w:val="0"/>
          <w:numId w:val="50"/>
        </w:numPr>
        <w:suppressAutoHyphens/>
        <w:autoSpaceDE w:val="0"/>
        <w:autoSpaceDN w:val="0"/>
        <w:adjustRightInd w:val="0"/>
        <w:spacing w:before="120" w:after="120" w:line="252" w:lineRule="auto"/>
        <w:ind w:left="357" w:hanging="357"/>
        <w:textAlignment w:val="center"/>
        <w:rPr>
          <w:rFonts w:ascii="Arial" w:eastAsia="Times New Roman" w:hAnsi="Arial" w:cs="Arial"/>
          <w:kern w:val="0"/>
          <w:sz w:val="24"/>
          <w:szCs w:val="24"/>
          <w14:ligatures w14:val="none"/>
        </w:rPr>
      </w:pPr>
      <w:r w:rsidRPr="000A1602">
        <w:rPr>
          <w:rFonts w:ascii="Arial" w:eastAsia="Times New Roman" w:hAnsi="Arial" w:cs="Arial"/>
          <w:kern w:val="0"/>
          <w:sz w:val="24"/>
          <w:szCs w:val="24"/>
          <w14:ligatures w14:val="none"/>
        </w:rPr>
        <w:t>They deliver ongoing activities or services to children under 18 years without appropriate child abuse insurance.</w:t>
      </w:r>
    </w:p>
    <w:p w14:paraId="58F3B64E" w14:textId="77777777" w:rsidR="00643944" w:rsidRDefault="000A1602" w:rsidP="00643944">
      <w:pPr>
        <w:numPr>
          <w:ilvl w:val="0"/>
          <w:numId w:val="50"/>
        </w:numPr>
        <w:suppressAutoHyphens/>
        <w:autoSpaceDE w:val="0"/>
        <w:autoSpaceDN w:val="0"/>
        <w:adjustRightInd w:val="0"/>
        <w:spacing w:before="120" w:after="120" w:line="252" w:lineRule="auto"/>
        <w:ind w:left="357" w:hanging="357"/>
        <w:textAlignment w:val="center"/>
        <w:rPr>
          <w:rFonts w:ascii="Arial" w:eastAsia="Times New Roman" w:hAnsi="Arial" w:cs="Arial"/>
          <w:kern w:val="0"/>
          <w:sz w:val="24"/>
          <w:szCs w:val="24"/>
          <w14:ligatures w14:val="none"/>
        </w:rPr>
      </w:pPr>
      <w:r w:rsidRPr="000A1602">
        <w:rPr>
          <w:rFonts w:ascii="Arial" w:eastAsia="Times New Roman" w:hAnsi="Arial" w:cs="Arial"/>
          <w:kern w:val="0"/>
          <w:sz w:val="24"/>
          <w:szCs w:val="24"/>
          <w14:ligatures w14:val="none"/>
        </w:rPr>
        <w:t>Under Category 3, include equipment as the only cost in the application. Equipment costs can be part of the application, but not the sole component.</w:t>
      </w:r>
    </w:p>
    <w:p w14:paraId="48877EC3" w14:textId="54C1181D" w:rsidR="000C6122" w:rsidRPr="00643944" w:rsidRDefault="00AC6290" w:rsidP="00643944">
      <w:pPr>
        <w:numPr>
          <w:ilvl w:val="0"/>
          <w:numId w:val="50"/>
        </w:numPr>
        <w:suppressAutoHyphens/>
        <w:autoSpaceDE w:val="0"/>
        <w:autoSpaceDN w:val="0"/>
        <w:adjustRightInd w:val="0"/>
        <w:spacing w:before="120" w:after="120" w:line="252" w:lineRule="auto"/>
        <w:ind w:left="357" w:hanging="357"/>
        <w:textAlignment w:val="center"/>
        <w:rPr>
          <w:rFonts w:ascii="Arial" w:eastAsia="Times New Roman" w:hAnsi="Arial" w:cs="Arial"/>
          <w:kern w:val="0"/>
          <w:sz w:val="24"/>
          <w:szCs w:val="24"/>
          <w14:ligatures w14:val="none"/>
        </w:rPr>
      </w:pPr>
      <w:r>
        <w:rPr>
          <w:rFonts w:ascii="Arial" w:eastAsia="Times New Roman" w:hAnsi="Arial" w:cs="Arial"/>
          <w:bCs/>
          <w:sz w:val="24"/>
          <w:szCs w:val="24"/>
        </w:rPr>
        <w:t>O</w:t>
      </w:r>
      <w:r w:rsidR="006A5891" w:rsidRPr="00643944">
        <w:rPr>
          <w:rFonts w:ascii="Arial" w:eastAsia="Times New Roman" w:hAnsi="Arial" w:cs="Arial"/>
          <w:bCs/>
          <w:sz w:val="24"/>
          <w:szCs w:val="24"/>
        </w:rPr>
        <w:t>rganisations have</w:t>
      </w:r>
      <w:r w:rsidR="000C6122" w:rsidRPr="00643944">
        <w:rPr>
          <w:rFonts w:ascii="Arial" w:eastAsia="Times New Roman" w:hAnsi="Arial" w:cs="Arial"/>
          <w:bCs/>
          <w:sz w:val="24"/>
          <w:szCs w:val="24"/>
        </w:rPr>
        <w:t xml:space="preserve"> already received funding for the same or similar project </w:t>
      </w:r>
      <w:r w:rsidR="004D10F6">
        <w:rPr>
          <w:rFonts w:ascii="Arial" w:eastAsia="Times New Roman" w:hAnsi="Arial" w:cs="Arial"/>
          <w:bCs/>
          <w:sz w:val="24"/>
          <w:szCs w:val="24"/>
        </w:rPr>
        <w:t>f</w:t>
      </w:r>
      <w:r w:rsidR="000C6122" w:rsidRPr="00643944">
        <w:rPr>
          <w:rFonts w:ascii="Arial" w:eastAsia="Times New Roman" w:hAnsi="Arial" w:cs="Arial"/>
          <w:bCs/>
          <w:sz w:val="24"/>
          <w:szCs w:val="24"/>
        </w:rPr>
        <w:t>or costs through any of the following</w:t>
      </w:r>
      <w:r w:rsidR="000C6122" w:rsidRPr="00643944">
        <w:rPr>
          <w:rFonts w:eastAsia="Times New Roman"/>
          <w:sz w:val="24"/>
          <w:szCs w:val="24"/>
        </w:rPr>
        <w:t xml:space="preserve"> </w:t>
      </w:r>
      <w:r w:rsidR="000C6122" w:rsidRPr="00643944">
        <w:rPr>
          <w:rFonts w:ascii="Arial" w:eastAsia="Times New Roman" w:hAnsi="Arial" w:cs="Arial"/>
          <w:bCs/>
          <w:sz w:val="24"/>
          <w:szCs w:val="24"/>
        </w:rPr>
        <w:t>programs</w:t>
      </w:r>
    </w:p>
    <w:p w14:paraId="46CE2A1A" w14:textId="3EB80267" w:rsidR="00166FAE" w:rsidRPr="00292578" w:rsidRDefault="0084790C" w:rsidP="0064394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hyperlink r:id="rId39" w:history="1">
        <w:r w:rsidRPr="0084790C">
          <w:rPr>
            <w:rStyle w:val="Hyperlink"/>
            <w:rFonts w:cs="Arial"/>
            <w:szCs w:val="24"/>
          </w:rPr>
          <w:t>Regional All Abilities Participation Grants</w:t>
        </w:r>
      </w:hyperlink>
      <w:r w:rsidR="00166FAE" w:rsidRPr="00D9160E">
        <w:rPr>
          <w:rFonts w:ascii="Arial" w:hAnsi="Arial" w:cs="Arial"/>
          <w:sz w:val="24"/>
          <w:szCs w:val="24"/>
        </w:rPr>
        <w:t xml:space="preserve"> </w:t>
      </w:r>
      <w:r w:rsidR="008B3D5B" w:rsidRPr="00D9160E">
        <w:rPr>
          <w:rFonts w:ascii="Arial" w:hAnsi="Arial" w:cs="Arial"/>
          <w:sz w:val="24"/>
          <w:szCs w:val="24"/>
        </w:rPr>
        <w:t xml:space="preserve"> (</w:t>
      </w:r>
      <w:r w:rsidR="00166FAE" w:rsidRPr="00292578">
        <w:rPr>
          <w:rFonts w:ascii="Arial" w:hAnsi="Arial" w:cs="Arial"/>
          <w:sz w:val="24"/>
          <w:szCs w:val="24"/>
        </w:rPr>
        <w:t>2024–25)</w:t>
      </w:r>
    </w:p>
    <w:p w14:paraId="251D1D9D" w14:textId="77777777" w:rsidR="008B3D5B" w:rsidRPr="00D9160E" w:rsidRDefault="008B3D5B" w:rsidP="0064394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hyperlink r:id="rId40" w:history="1">
        <w:r w:rsidRPr="0084790C">
          <w:rPr>
            <w:rStyle w:val="Hyperlink"/>
          </w:rPr>
          <w:t>Together More Active Program</w:t>
        </w:r>
      </w:hyperlink>
      <w:r w:rsidRPr="0084790C">
        <w:rPr>
          <w:rStyle w:val="Hyperlink"/>
        </w:rPr>
        <w:t xml:space="preserve"> </w:t>
      </w:r>
      <w:r w:rsidRPr="00D9160E">
        <w:rPr>
          <w:rFonts w:ascii="Arial" w:hAnsi="Arial" w:cs="Arial"/>
          <w:sz w:val="24"/>
          <w:szCs w:val="24"/>
        </w:rPr>
        <w:t>(2023–2027)</w:t>
      </w:r>
    </w:p>
    <w:p w14:paraId="48A2E4B7" w14:textId="4441F353" w:rsidR="00AF4E7B" w:rsidRPr="00E131F2" w:rsidRDefault="00AF4E7B" w:rsidP="0064394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E131F2">
        <w:rPr>
          <w:rFonts w:ascii="Arial" w:hAnsi="Arial" w:cs="Arial"/>
          <w:sz w:val="24"/>
          <w:szCs w:val="24"/>
        </w:rPr>
        <w:t>Change Our Game</w:t>
      </w:r>
      <w:r w:rsidR="00DF4943">
        <w:rPr>
          <w:rFonts w:ascii="Arial" w:hAnsi="Arial" w:cs="Arial"/>
          <w:sz w:val="24"/>
          <w:szCs w:val="24"/>
        </w:rPr>
        <w:t xml:space="preserve"> -</w:t>
      </w:r>
      <w:r w:rsidRPr="00E131F2">
        <w:rPr>
          <w:rFonts w:ascii="Arial" w:hAnsi="Arial" w:cs="Arial"/>
          <w:sz w:val="24"/>
          <w:szCs w:val="24"/>
        </w:rPr>
        <w:t xml:space="preserve"> Community Activation Grants in </w:t>
      </w:r>
      <w:r w:rsidR="00DF4943">
        <w:rPr>
          <w:rFonts w:ascii="Arial" w:hAnsi="Arial" w:cs="Arial"/>
          <w:sz w:val="24"/>
          <w:szCs w:val="24"/>
        </w:rPr>
        <w:t>(</w:t>
      </w:r>
      <w:r w:rsidRPr="00E131F2">
        <w:rPr>
          <w:rFonts w:ascii="Arial" w:hAnsi="Arial" w:cs="Arial"/>
          <w:sz w:val="24"/>
          <w:szCs w:val="24"/>
        </w:rPr>
        <w:t>2023-24 or 2024-25</w:t>
      </w:r>
      <w:r w:rsidR="00DF4943">
        <w:rPr>
          <w:rFonts w:ascii="Arial" w:hAnsi="Arial" w:cs="Arial"/>
          <w:sz w:val="24"/>
          <w:szCs w:val="24"/>
        </w:rPr>
        <w:t>)</w:t>
      </w:r>
      <w:r w:rsidRPr="00E131F2">
        <w:rPr>
          <w:rFonts w:ascii="Arial" w:hAnsi="Arial" w:cs="Arial"/>
          <w:sz w:val="24"/>
          <w:szCs w:val="24"/>
        </w:rPr>
        <w:t xml:space="preserve"> </w:t>
      </w:r>
    </w:p>
    <w:p w14:paraId="2C2D1321" w14:textId="2CAB8B7B" w:rsidR="00AF4E7B" w:rsidRPr="00E131F2" w:rsidRDefault="003614BD" w:rsidP="0064394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hyperlink r:id="rId41" w:history="1">
        <w:r w:rsidRPr="0084790C">
          <w:rPr>
            <w:rStyle w:val="Hyperlink"/>
          </w:rPr>
          <w:t>Aboriginal Sport Participation Grant Program</w:t>
        </w:r>
      </w:hyperlink>
      <w:r w:rsidRPr="00D9160E">
        <w:rPr>
          <w:rFonts w:ascii="Arial" w:hAnsi="Arial" w:cs="Arial"/>
          <w:sz w:val="24"/>
          <w:szCs w:val="24"/>
        </w:rPr>
        <w:t xml:space="preserve"> (</w:t>
      </w:r>
      <w:r w:rsidR="00312916" w:rsidRPr="00D9160E">
        <w:rPr>
          <w:rFonts w:ascii="Arial" w:hAnsi="Arial" w:cs="Arial"/>
          <w:sz w:val="24"/>
          <w:szCs w:val="24"/>
        </w:rPr>
        <w:t>202</w:t>
      </w:r>
      <w:r w:rsidR="008D3CED" w:rsidRPr="00D9160E">
        <w:rPr>
          <w:rFonts w:ascii="Arial" w:hAnsi="Arial" w:cs="Arial"/>
          <w:sz w:val="24"/>
          <w:szCs w:val="24"/>
        </w:rPr>
        <w:t>5</w:t>
      </w:r>
      <w:r w:rsidR="00312916" w:rsidRPr="00D9160E">
        <w:rPr>
          <w:rFonts w:ascii="Arial" w:hAnsi="Arial" w:cs="Arial"/>
          <w:sz w:val="24"/>
          <w:szCs w:val="24"/>
        </w:rPr>
        <w:t>-2</w:t>
      </w:r>
      <w:r w:rsidR="008D3CED" w:rsidRPr="00D9160E">
        <w:rPr>
          <w:rFonts w:ascii="Arial" w:hAnsi="Arial" w:cs="Arial"/>
          <w:sz w:val="24"/>
          <w:szCs w:val="24"/>
        </w:rPr>
        <w:t>6</w:t>
      </w:r>
      <w:r w:rsidR="00643944">
        <w:rPr>
          <w:rFonts w:ascii="Arial" w:hAnsi="Arial" w:cs="Arial"/>
          <w:sz w:val="24"/>
          <w:szCs w:val="24"/>
        </w:rPr>
        <w:t xml:space="preserve"> or 2026-27</w:t>
      </w:r>
      <w:r w:rsidR="00312916" w:rsidRPr="00D9160E">
        <w:rPr>
          <w:rFonts w:ascii="Arial" w:hAnsi="Arial" w:cs="Arial"/>
          <w:sz w:val="24"/>
          <w:szCs w:val="24"/>
        </w:rPr>
        <w:t>).</w:t>
      </w:r>
    </w:p>
    <w:p w14:paraId="584399E0" w14:textId="23AB1797" w:rsidR="00AF4E7B" w:rsidRDefault="00C453B4" w:rsidP="0064394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hyperlink r:id="rId42" w:history="1">
        <w:r w:rsidRPr="0084790C">
          <w:rPr>
            <w:rStyle w:val="Hyperlink"/>
          </w:rPr>
          <w:t>Sporting Club Grants Program</w:t>
        </w:r>
      </w:hyperlink>
      <w:r w:rsidR="00CE7B41" w:rsidRPr="0084790C">
        <w:rPr>
          <w:rStyle w:val="Hyperlink"/>
        </w:rPr>
        <w:t xml:space="preserve"> </w:t>
      </w:r>
      <w:r w:rsidR="00CE7B41" w:rsidRPr="00D9160E">
        <w:rPr>
          <w:rFonts w:ascii="Arial" w:hAnsi="Arial" w:cs="Arial"/>
          <w:sz w:val="24"/>
          <w:szCs w:val="24"/>
        </w:rPr>
        <w:t>(</w:t>
      </w:r>
      <w:r w:rsidR="00AF4E7B" w:rsidRPr="00E131F2">
        <w:rPr>
          <w:rFonts w:ascii="Arial" w:hAnsi="Arial" w:cs="Arial"/>
          <w:sz w:val="24"/>
          <w:szCs w:val="24"/>
        </w:rPr>
        <w:t>2023-24 or 2024-25</w:t>
      </w:r>
      <w:r w:rsidR="00CE7B41">
        <w:rPr>
          <w:rFonts w:ascii="Arial" w:hAnsi="Arial" w:cs="Arial"/>
          <w:sz w:val="24"/>
          <w:szCs w:val="24"/>
        </w:rPr>
        <w:t>)</w:t>
      </w:r>
      <w:r w:rsidR="00AF4E7B" w:rsidRPr="00E131F2">
        <w:rPr>
          <w:rFonts w:ascii="Arial" w:hAnsi="Arial" w:cs="Arial"/>
          <w:sz w:val="24"/>
          <w:szCs w:val="24"/>
        </w:rPr>
        <w:t>.</w:t>
      </w:r>
    </w:p>
    <w:p w14:paraId="053E7A45" w14:textId="77777777" w:rsidR="006C291E" w:rsidRPr="00D9160E" w:rsidRDefault="006C291E" w:rsidP="0064394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hyperlink r:id="rId43" w:history="1">
        <w:r w:rsidRPr="0084790C">
          <w:rPr>
            <w:rStyle w:val="Hyperlink"/>
          </w:rPr>
          <w:t xml:space="preserve">All Abilities Workforce and Sector Support Program </w:t>
        </w:r>
        <w:r w:rsidRPr="00D9160E">
          <w:rPr>
            <w:rFonts w:ascii="Arial" w:hAnsi="Arial" w:cs="Arial"/>
            <w:sz w:val="24"/>
            <w:szCs w:val="24"/>
          </w:rPr>
          <w:t>2024-27</w:t>
        </w:r>
      </w:hyperlink>
      <w:r w:rsidRPr="00D9160E">
        <w:rPr>
          <w:rFonts w:ascii="Arial" w:hAnsi="Arial" w:cs="Arial"/>
          <w:sz w:val="24"/>
          <w:szCs w:val="24"/>
        </w:rPr>
        <w:t xml:space="preserve"> </w:t>
      </w:r>
    </w:p>
    <w:p w14:paraId="1437849F" w14:textId="3E488E2B" w:rsidR="00B31657" w:rsidRPr="007F4D4D" w:rsidRDefault="006C291E" w:rsidP="00643944">
      <w:pPr>
        <w:pStyle w:val="ListParagraph"/>
        <w:numPr>
          <w:ilvl w:val="1"/>
          <w:numId w:val="3"/>
        </w:numPr>
        <w:suppressAutoHyphens/>
        <w:autoSpaceDE w:val="0"/>
        <w:autoSpaceDN w:val="0"/>
        <w:adjustRightInd w:val="0"/>
        <w:spacing w:before="240" w:line="240" w:lineRule="auto"/>
        <w:textAlignment w:val="center"/>
        <w:rPr>
          <w:rFonts w:ascii="Arial" w:hAnsi="Arial" w:cs="Arial"/>
          <w:sz w:val="24"/>
          <w:szCs w:val="24"/>
        </w:rPr>
      </w:pPr>
      <w:hyperlink r:id="rId44" w:history="1">
        <w:r w:rsidRPr="0084790C">
          <w:rPr>
            <w:rStyle w:val="Hyperlink"/>
          </w:rPr>
          <w:t>Strengthening Regional Community Sport Program</w:t>
        </w:r>
        <w:r w:rsidRPr="00D9160E">
          <w:rPr>
            <w:rFonts w:ascii="Arial" w:hAnsi="Arial" w:cs="Arial"/>
            <w:sz w:val="24"/>
            <w:szCs w:val="24"/>
          </w:rPr>
          <w:t xml:space="preserve"> 2024-27</w:t>
        </w:r>
      </w:hyperlink>
    </w:p>
    <w:p w14:paraId="52547F44" w14:textId="77777777" w:rsidR="00685F10" w:rsidRPr="005179D8" w:rsidRDefault="003A7245" w:rsidP="005179D8">
      <w:pPr>
        <w:spacing w:after="0" w:line="252" w:lineRule="auto"/>
        <w:textAlignment w:val="baseline"/>
        <w:rPr>
          <w:rFonts w:ascii="Arial" w:hAnsi="Arial" w:cs="Arial"/>
          <w:b/>
          <w:kern w:val="0"/>
          <w:sz w:val="24"/>
          <w:szCs w:val="24"/>
          <w14:ligatures w14:val="none"/>
        </w:rPr>
      </w:pPr>
      <w:r w:rsidRPr="005179D8">
        <w:rPr>
          <w:rFonts w:ascii="Arial" w:hAnsi="Arial" w:cs="Arial"/>
          <w:b/>
          <w:sz w:val="24"/>
          <w:szCs w:val="24"/>
        </w:rPr>
        <w:t>Ineligible c</w:t>
      </w:r>
      <w:r w:rsidR="00AF4E7B" w:rsidRPr="005179D8">
        <w:rPr>
          <w:rFonts w:ascii="Arial" w:hAnsi="Arial" w:cs="Arial"/>
          <w:b/>
          <w:sz w:val="24"/>
          <w:szCs w:val="24"/>
        </w:rPr>
        <w:t xml:space="preserve">osts </w:t>
      </w:r>
    </w:p>
    <w:p w14:paraId="46463F86" w14:textId="0F29D170" w:rsidR="00180424" w:rsidRPr="005179D8" w:rsidRDefault="00180424" w:rsidP="005179D8">
      <w:pPr>
        <w:spacing w:after="0" w:line="252" w:lineRule="auto"/>
        <w:textAlignment w:val="baseline"/>
        <w:rPr>
          <w:rFonts w:ascii="Arial" w:hAnsi="Arial" w:cs="Arial"/>
          <w:b/>
          <w:kern w:val="0"/>
          <w:sz w:val="24"/>
          <w:szCs w:val="24"/>
          <w14:ligatures w14:val="none"/>
        </w:rPr>
      </w:pPr>
      <w:r w:rsidRPr="005179D8">
        <w:rPr>
          <w:rFonts w:ascii="Arial" w:eastAsia="Times New Roman" w:hAnsi="Arial" w:cs="Arial"/>
          <w:bCs/>
          <w:sz w:val="24"/>
          <w:szCs w:val="24"/>
        </w:rPr>
        <w:t>Funding will not cover costs that:</w:t>
      </w:r>
    </w:p>
    <w:p w14:paraId="7DAD0637" w14:textId="07A9BBF6" w:rsidR="00AF4E7B" w:rsidRPr="00547E51" w:rsidRDefault="00CE498D"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Are not</w:t>
      </w:r>
      <w:r w:rsidR="00AF4E7B" w:rsidRPr="00547E51">
        <w:rPr>
          <w:rFonts w:ascii="Arial" w:hAnsi="Arial" w:cs="Arial"/>
          <w:sz w:val="24"/>
          <w:szCs w:val="24"/>
        </w:rPr>
        <w:t xml:space="preserve"> </w:t>
      </w:r>
      <w:r w:rsidRPr="00547E51">
        <w:rPr>
          <w:rFonts w:ascii="Arial" w:hAnsi="Arial" w:cs="Arial"/>
          <w:sz w:val="24"/>
          <w:szCs w:val="24"/>
        </w:rPr>
        <w:t xml:space="preserve">directly related </w:t>
      </w:r>
      <w:r w:rsidR="00AF4E7B" w:rsidRPr="00547E51">
        <w:rPr>
          <w:rFonts w:ascii="Arial" w:hAnsi="Arial" w:cs="Arial"/>
          <w:sz w:val="24"/>
          <w:szCs w:val="24"/>
        </w:rPr>
        <w:t xml:space="preserve">to project delivery </w:t>
      </w:r>
      <w:r w:rsidR="007701C2" w:rsidRPr="00547E51">
        <w:rPr>
          <w:rFonts w:ascii="Arial" w:hAnsi="Arial" w:cs="Arial"/>
          <w:sz w:val="24"/>
          <w:szCs w:val="24"/>
        </w:rPr>
        <w:t xml:space="preserve">or </w:t>
      </w:r>
      <w:r w:rsidR="00AF4E7B" w:rsidRPr="00547E51">
        <w:rPr>
          <w:rFonts w:ascii="Arial" w:hAnsi="Arial" w:cs="Arial"/>
          <w:sz w:val="24"/>
          <w:szCs w:val="24"/>
        </w:rPr>
        <w:t>do not re</w:t>
      </w:r>
      <w:r w:rsidR="007701C2" w:rsidRPr="00547E51">
        <w:rPr>
          <w:rFonts w:ascii="Arial" w:hAnsi="Arial" w:cs="Arial"/>
          <w:sz w:val="24"/>
          <w:szCs w:val="24"/>
        </w:rPr>
        <w:t>present</w:t>
      </w:r>
      <w:r w:rsidR="00AF4E7B" w:rsidRPr="00547E51">
        <w:rPr>
          <w:rFonts w:ascii="Arial" w:hAnsi="Arial" w:cs="Arial"/>
          <w:sz w:val="24"/>
          <w:szCs w:val="24"/>
        </w:rPr>
        <w:t xml:space="preserve"> value for money.</w:t>
      </w:r>
    </w:p>
    <w:p w14:paraId="4ACD58E3" w14:textId="77777777" w:rsidR="00A87A8F" w:rsidRPr="00547E51" w:rsidRDefault="00A87A8F"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Are considered b</w:t>
      </w:r>
      <w:r w:rsidR="00AF4E7B" w:rsidRPr="00547E51">
        <w:rPr>
          <w:rFonts w:ascii="Arial" w:hAnsi="Arial" w:cs="Arial"/>
          <w:sz w:val="24"/>
          <w:szCs w:val="24"/>
        </w:rPr>
        <w:t xml:space="preserve">usiness as usual </w:t>
      </w:r>
      <w:r w:rsidRPr="00547E51">
        <w:rPr>
          <w:rFonts w:ascii="Arial" w:hAnsi="Arial" w:cs="Arial"/>
          <w:sz w:val="24"/>
          <w:szCs w:val="24"/>
        </w:rPr>
        <w:t>expenses, including:</w:t>
      </w:r>
    </w:p>
    <w:p w14:paraId="57C1A4CA" w14:textId="51077EEA" w:rsidR="00D728F9" w:rsidRPr="00547E51" w:rsidRDefault="00F45832"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R</w:t>
      </w:r>
      <w:r w:rsidR="00AF4E7B" w:rsidRPr="00547E51">
        <w:rPr>
          <w:rFonts w:ascii="Arial" w:hAnsi="Arial" w:cs="Arial"/>
          <w:sz w:val="24"/>
          <w:szCs w:val="24"/>
        </w:rPr>
        <w:t>ent, utilities</w:t>
      </w:r>
      <w:r w:rsidR="00D71E4B" w:rsidRPr="00547E51">
        <w:rPr>
          <w:rFonts w:ascii="Arial" w:hAnsi="Arial" w:cs="Arial"/>
          <w:sz w:val="24"/>
          <w:szCs w:val="24"/>
        </w:rPr>
        <w:t xml:space="preserve"> and </w:t>
      </w:r>
      <w:r w:rsidR="00AF4E7B" w:rsidRPr="00547E51">
        <w:rPr>
          <w:rFonts w:ascii="Arial" w:hAnsi="Arial" w:cs="Arial"/>
          <w:sz w:val="24"/>
          <w:szCs w:val="24"/>
        </w:rPr>
        <w:t>operational wages</w:t>
      </w:r>
      <w:r w:rsidR="00C71754" w:rsidRPr="00547E51">
        <w:rPr>
          <w:rFonts w:ascii="Arial" w:hAnsi="Arial" w:cs="Arial"/>
          <w:sz w:val="24"/>
          <w:szCs w:val="24"/>
        </w:rPr>
        <w:t>.</w:t>
      </w:r>
    </w:p>
    <w:p w14:paraId="75DA5CFD" w14:textId="452FACDD" w:rsidR="00D728F9" w:rsidRPr="00547E51" w:rsidRDefault="00AF4E7B"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legal fees, property taxes</w:t>
      </w:r>
      <w:r w:rsidR="00D728F9" w:rsidRPr="00547E51">
        <w:rPr>
          <w:rFonts w:ascii="Arial" w:hAnsi="Arial" w:cs="Arial"/>
          <w:sz w:val="24"/>
          <w:szCs w:val="24"/>
        </w:rPr>
        <w:t xml:space="preserve"> and </w:t>
      </w:r>
      <w:r w:rsidRPr="00547E51">
        <w:rPr>
          <w:rFonts w:ascii="Arial" w:hAnsi="Arial" w:cs="Arial"/>
          <w:sz w:val="24"/>
          <w:szCs w:val="24"/>
        </w:rPr>
        <w:t xml:space="preserve">business </w:t>
      </w:r>
      <w:r w:rsidR="00C71754" w:rsidRPr="00547E51">
        <w:rPr>
          <w:rFonts w:ascii="Arial" w:hAnsi="Arial" w:cs="Arial"/>
          <w:sz w:val="24"/>
          <w:szCs w:val="24"/>
        </w:rPr>
        <w:t>travel.</w:t>
      </w:r>
    </w:p>
    <w:p w14:paraId="71D473E6" w14:textId="676BC4E2" w:rsidR="00AF4E7B" w:rsidRPr="00547E51" w:rsidRDefault="00F45832"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I</w:t>
      </w:r>
      <w:r w:rsidR="00AF4E7B" w:rsidRPr="00547E51">
        <w:rPr>
          <w:rFonts w:ascii="Arial" w:hAnsi="Arial" w:cs="Arial"/>
          <w:sz w:val="24"/>
          <w:szCs w:val="24"/>
        </w:rPr>
        <w:t xml:space="preserve">nsurance or </w:t>
      </w:r>
      <w:r w:rsidRPr="00547E51">
        <w:rPr>
          <w:rFonts w:ascii="Arial" w:hAnsi="Arial" w:cs="Arial"/>
          <w:sz w:val="24"/>
          <w:szCs w:val="24"/>
        </w:rPr>
        <w:t xml:space="preserve">general </w:t>
      </w:r>
      <w:r w:rsidR="00AF4E7B" w:rsidRPr="00547E51">
        <w:rPr>
          <w:rFonts w:ascii="Arial" w:hAnsi="Arial" w:cs="Arial"/>
          <w:sz w:val="24"/>
          <w:szCs w:val="24"/>
        </w:rPr>
        <w:t xml:space="preserve">administrative </w:t>
      </w:r>
      <w:r w:rsidRPr="00547E51">
        <w:rPr>
          <w:rFonts w:ascii="Arial" w:hAnsi="Arial" w:cs="Arial"/>
          <w:sz w:val="24"/>
          <w:szCs w:val="24"/>
        </w:rPr>
        <w:t>costs</w:t>
      </w:r>
      <w:r w:rsidR="00C71754" w:rsidRPr="00547E51">
        <w:rPr>
          <w:rFonts w:ascii="Arial" w:hAnsi="Arial" w:cs="Arial"/>
          <w:sz w:val="24"/>
          <w:szCs w:val="24"/>
        </w:rPr>
        <w:t>.</w:t>
      </w:r>
    </w:p>
    <w:p w14:paraId="7E6F2B92" w14:textId="4828D040" w:rsidR="00AF4E7B" w:rsidRPr="00547E51" w:rsidRDefault="00D25B7B"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 xml:space="preserve">Relate to projects or programs developed or delivered during the </w:t>
      </w:r>
      <w:r w:rsidR="002D2EEC">
        <w:rPr>
          <w:rFonts w:ascii="Arial" w:hAnsi="Arial" w:cs="Arial"/>
          <w:sz w:val="24"/>
          <w:szCs w:val="24"/>
        </w:rPr>
        <w:t xml:space="preserve">2024-25 or </w:t>
      </w:r>
      <w:r w:rsidRPr="00547E51">
        <w:rPr>
          <w:rFonts w:ascii="Arial" w:hAnsi="Arial" w:cs="Arial"/>
          <w:sz w:val="24"/>
          <w:szCs w:val="24"/>
        </w:rPr>
        <w:t>202</w:t>
      </w:r>
      <w:r w:rsidR="004D10F6">
        <w:rPr>
          <w:rFonts w:ascii="Arial" w:hAnsi="Arial" w:cs="Arial"/>
          <w:sz w:val="24"/>
          <w:szCs w:val="24"/>
        </w:rPr>
        <w:t>5-26</w:t>
      </w:r>
      <w:r w:rsidRPr="00547E51">
        <w:rPr>
          <w:rFonts w:ascii="Arial" w:hAnsi="Arial" w:cs="Arial"/>
          <w:sz w:val="24"/>
          <w:szCs w:val="24"/>
        </w:rPr>
        <w:t xml:space="preserve"> financial year. </w:t>
      </w:r>
    </w:p>
    <w:p w14:paraId="6457C1EE" w14:textId="77777777" w:rsidR="00EE7B99" w:rsidRPr="00547E51" w:rsidRDefault="000E4492" w:rsidP="005179D8">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Involve infrastructure or capital works, including:</w:t>
      </w:r>
    </w:p>
    <w:p w14:paraId="2D630B74" w14:textId="77777777" w:rsidR="009C16A0" w:rsidRPr="00547E51" w:rsidRDefault="000E4492"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Upgrades or maintenance of building</w:t>
      </w:r>
      <w:r w:rsidR="004E0C78" w:rsidRPr="00547E51">
        <w:rPr>
          <w:rFonts w:ascii="Arial" w:hAnsi="Arial" w:cs="Arial"/>
          <w:sz w:val="24"/>
          <w:szCs w:val="24"/>
        </w:rPr>
        <w:t>s, property, or vehicles</w:t>
      </w:r>
      <w:r w:rsidR="00C71754" w:rsidRPr="00547E51">
        <w:rPr>
          <w:rFonts w:ascii="Arial" w:hAnsi="Arial" w:cs="Arial"/>
          <w:sz w:val="24"/>
          <w:szCs w:val="24"/>
        </w:rPr>
        <w:t>.</w:t>
      </w:r>
    </w:p>
    <w:p w14:paraId="38CF1C83" w14:textId="77777777" w:rsidR="009C16A0" w:rsidRPr="00547E51" w:rsidRDefault="004E0C78" w:rsidP="005179D8">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547E51">
        <w:rPr>
          <w:rFonts w:ascii="Arial" w:hAnsi="Arial" w:cs="Arial"/>
          <w:sz w:val="24"/>
          <w:szCs w:val="24"/>
        </w:rPr>
        <w:t>Fixed playing surfaces or permanent structures</w:t>
      </w:r>
      <w:r w:rsidR="00C71754" w:rsidRPr="00547E51">
        <w:rPr>
          <w:rFonts w:ascii="Arial" w:hAnsi="Arial" w:cs="Arial"/>
          <w:sz w:val="24"/>
          <w:szCs w:val="24"/>
        </w:rPr>
        <w:t>.</w:t>
      </w:r>
    </w:p>
    <w:p w14:paraId="255C2E5A" w14:textId="77777777" w:rsidR="009C16A0" w:rsidRPr="00547E51" w:rsidRDefault="0097663F" w:rsidP="00490FE0">
      <w:pPr>
        <w:pStyle w:val="ListParagraph"/>
        <w:numPr>
          <w:ilvl w:val="0"/>
          <w:numId w:val="3"/>
        </w:numPr>
        <w:suppressAutoHyphens/>
        <w:autoSpaceDE w:val="0"/>
        <w:autoSpaceDN w:val="0"/>
        <w:adjustRightInd w:val="0"/>
        <w:spacing w:before="120" w:after="0" w:line="240" w:lineRule="auto"/>
        <w:ind w:left="567"/>
        <w:textAlignment w:val="center"/>
        <w:rPr>
          <w:rFonts w:ascii="Arial" w:hAnsi="Arial" w:cs="Arial"/>
          <w:sz w:val="24"/>
          <w:szCs w:val="24"/>
        </w:rPr>
      </w:pPr>
      <w:r w:rsidRPr="00547E51">
        <w:rPr>
          <w:rFonts w:ascii="Arial" w:hAnsi="Arial" w:cs="Arial"/>
          <w:sz w:val="24"/>
          <w:szCs w:val="24"/>
        </w:rPr>
        <w:t>Are u</w:t>
      </w:r>
      <w:r w:rsidR="00AF4E7B" w:rsidRPr="00547E51">
        <w:rPr>
          <w:rFonts w:ascii="Arial" w:hAnsi="Arial" w:cs="Arial"/>
          <w:sz w:val="24"/>
          <w:szCs w:val="24"/>
        </w:rPr>
        <w:t xml:space="preserve">sed to meet regulatory </w:t>
      </w:r>
      <w:r w:rsidRPr="00547E51">
        <w:rPr>
          <w:rFonts w:ascii="Arial" w:hAnsi="Arial" w:cs="Arial"/>
          <w:sz w:val="24"/>
          <w:szCs w:val="24"/>
        </w:rPr>
        <w:t>or compl</w:t>
      </w:r>
      <w:r w:rsidR="009C6EA4" w:rsidRPr="00547E51">
        <w:rPr>
          <w:rFonts w:ascii="Arial" w:hAnsi="Arial" w:cs="Arial"/>
          <w:sz w:val="24"/>
          <w:szCs w:val="24"/>
        </w:rPr>
        <w:t xml:space="preserve">iance </w:t>
      </w:r>
      <w:r w:rsidR="00AF4E7B" w:rsidRPr="00547E51">
        <w:rPr>
          <w:rFonts w:ascii="Arial" w:hAnsi="Arial" w:cs="Arial"/>
          <w:sz w:val="24"/>
          <w:szCs w:val="24"/>
        </w:rPr>
        <w:t>requirements</w:t>
      </w:r>
      <w:r w:rsidR="009C6EA4" w:rsidRPr="00547E51">
        <w:rPr>
          <w:rFonts w:ascii="Arial" w:hAnsi="Arial" w:cs="Arial"/>
          <w:sz w:val="24"/>
          <w:szCs w:val="24"/>
        </w:rPr>
        <w:t>, including</w:t>
      </w:r>
    </w:p>
    <w:p w14:paraId="09E78B56" w14:textId="2694610E" w:rsidR="00AF4E7B" w:rsidRPr="00547E51" w:rsidRDefault="009C6EA4" w:rsidP="00490FE0">
      <w:pPr>
        <w:pStyle w:val="ListParagraph"/>
        <w:numPr>
          <w:ilvl w:val="0"/>
          <w:numId w:val="3"/>
        </w:numPr>
        <w:suppressAutoHyphens/>
        <w:autoSpaceDE w:val="0"/>
        <w:autoSpaceDN w:val="0"/>
        <w:adjustRightInd w:val="0"/>
        <w:spacing w:before="120" w:line="240" w:lineRule="auto"/>
        <w:ind w:left="567"/>
        <w:textAlignment w:val="center"/>
        <w:rPr>
          <w:rFonts w:ascii="Arial" w:hAnsi="Arial" w:cs="Arial"/>
          <w:sz w:val="24"/>
          <w:szCs w:val="24"/>
        </w:rPr>
      </w:pPr>
      <w:r w:rsidRPr="00547E51">
        <w:rPr>
          <w:rFonts w:ascii="Arial" w:hAnsi="Arial" w:cs="Arial"/>
          <w:sz w:val="24"/>
          <w:szCs w:val="24"/>
        </w:rPr>
        <w:t>W</w:t>
      </w:r>
      <w:r w:rsidR="00AF4E7B" w:rsidRPr="00547E51">
        <w:rPr>
          <w:rFonts w:ascii="Arial" w:hAnsi="Arial" w:cs="Arial"/>
          <w:sz w:val="24"/>
          <w:szCs w:val="24"/>
        </w:rPr>
        <w:t xml:space="preserve">orking with children checks, </w:t>
      </w:r>
      <w:r w:rsidRPr="00547E51">
        <w:rPr>
          <w:rFonts w:ascii="Arial" w:hAnsi="Arial" w:cs="Arial"/>
          <w:sz w:val="24"/>
          <w:szCs w:val="24"/>
        </w:rPr>
        <w:t>P</w:t>
      </w:r>
      <w:r w:rsidR="00AF4E7B" w:rsidRPr="00547E51">
        <w:rPr>
          <w:rFonts w:ascii="Arial" w:hAnsi="Arial" w:cs="Arial"/>
          <w:sz w:val="24"/>
          <w:szCs w:val="24"/>
        </w:rPr>
        <w:t>olice checks and permits.</w:t>
      </w:r>
    </w:p>
    <w:p w14:paraId="12D90922" w14:textId="5F9169CB" w:rsidR="00AF4E7B" w:rsidRPr="0013369D" w:rsidRDefault="0013369D" w:rsidP="0013369D">
      <w:pPr>
        <w:spacing w:after="0" w:line="252" w:lineRule="auto"/>
        <w:textAlignment w:val="baseline"/>
        <w:rPr>
          <w:rFonts w:ascii="Arial" w:hAnsi="Arial" w:cs="Arial"/>
          <w:b/>
          <w:kern w:val="0"/>
          <w:sz w:val="24"/>
          <w:szCs w:val="24"/>
          <w14:ligatures w14:val="none"/>
        </w:rPr>
      </w:pPr>
      <w:r w:rsidRPr="0013369D">
        <w:rPr>
          <w:rFonts w:ascii="Arial" w:hAnsi="Arial" w:cs="Arial"/>
          <w:b/>
          <w:kern w:val="0"/>
          <w:sz w:val="24"/>
          <w:szCs w:val="24"/>
          <w14:ligatures w14:val="none"/>
        </w:rPr>
        <w:t>Excluded s</w:t>
      </w:r>
      <w:r w:rsidR="00AF4E7B" w:rsidRPr="0013369D">
        <w:rPr>
          <w:rFonts w:ascii="Arial" w:hAnsi="Arial" w:cs="Arial"/>
          <w:b/>
          <w:kern w:val="0"/>
          <w:sz w:val="24"/>
          <w:szCs w:val="24"/>
          <w14:ligatures w14:val="none"/>
        </w:rPr>
        <w:t>pecific expenses</w:t>
      </w:r>
    </w:p>
    <w:p w14:paraId="2B401B3E" w14:textId="15364D10" w:rsidR="00AF4E7B" w:rsidRPr="00DF3430" w:rsidRDefault="0013369D"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One-</w:t>
      </w:r>
      <w:r w:rsidR="0069534D" w:rsidRPr="00DF3430">
        <w:rPr>
          <w:rFonts w:ascii="Arial" w:hAnsi="Arial" w:cs="Arial"/>
          <w:bCs/>
          <w:sz w:val="24"/>
          <w:szCs w:val="24"/>
        </w:rPr>
        <w:t>of events such as s</w:t>
      </w:r>
      <w:r w:rsidR="00AF4E7B" w:rsidRPr="00DF3430">
        <w:rPr>
          <w:rFonts w:ascii="Arial" w:hAnsi="Arial" w:cs="Arial"/>
          <w:bCs/>
          <w:sz w:val="24"/>
          <w:szCs w:val="24"/>
        </w:rPr>
        <w:t>ing</w:t>
      </w:r>
      <w:r w:rsidR="0069534D" w:rsidRPr="00DF3430">
        <w:rPr>
          <w:rFonts w:ascii="Arial" w:hAnsi="Arial" w:cs="Arial"/>
          <w:bCs/>
          <w:sz w:val="24"/>
          <w:szCs w:val="24"/>
        </w:rPr>
        <w:t>le-</w:t>
      </w:r>
      <w:r w:rsidR="00AF4E7B" w:rsidRPr="00DF3430">
        <w:rPr>
          <w:rFonts w:ascii="Arial" w:hAnsi="Arial" w:cs="Arial"/>
          <w:bCs/>
          <w:sz w:val="24"/>
          <w:szCs w:val="24"/>
        </w:rPr>
        <w:t xml:space="preserve">day </w:t>
      </w:r>
      <w:r w:rsidR="009910FF" w:rsidRPr="00DF3430">
        <w:rPr>
          <w:rFonts w:ascii="Arial" w:hAnsi="Arial" w:cs="Arial"/>
          <w:bCs/>
          <w:sz w:val="24"/>
          <w:szCs w:val="24"/>
        </w:rPr>
        <w:t xml:space="preserve">activities, </w:t>
      </w:r>
      <w:r w:rsidR="00AF4E7B" w:rsidRPr="00DF3430">
        <w:rPr>
          <w:rFonts w:ascii="Arial" w:hAnsi="Arial" w:cs="Arial"/>
          <w:bCs/>
          <w:sz w:val="24"/>
          <w:szCs w:val="24"/>
        </w:rPr>
        <w:t>come and try days or camps.</w:t>
      </w:r>
    </w:p>
    <w:p w14:paraId="5561F4B6" w14:textId="7D2359A0" w:rsidR="00AF4E7B"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Gala events, functions, trophies, prize money or gift</w:t>
      </w:r>
      <w:r w:rsidR="009A5A57" w:rsidRPr="00DF3430">
        <w:rPr>
          <w:rFonts w:ascii="Arial" w:hAnsi="Arial" w:cs="Arial"/>
          <w:bCs/>
          <w:sz w:val="24"/>
          <w:szCs w:val="24"/>
        </w:rPr>
        <w:t>s</w:t>
      </w:r>
      <w:r w:rsidR="00C71754" w:rsidRPr="00DF3430">
        <w:rPr>
          <w:rFonts w:ascii="Arial" w:hAnsi="Arial" w:cs="Arial"/>
          <w:bCs/>
          <w:sz w:val="24"/>
          <w:szCs w:val="24"/>
        </w:rPr>
        <w:t>.</w:t>
      </w:r>
    </w:p>
    <w:p w14:paraId="29F5C621" w14:textId="3C6C4259" w:rsidR="00AF4E7B"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 xml:space="preserve">Hospitality, catering </w:t>
      </w:r>
      <w:r w:rsidR="009A5A57" w:rsidRPr="00DF3430">
        <w:rPr>
          <w:rFonts w:ascii="Arial" w:hAnsi="Arial" w:cs="Arial"/>
          <w:bCs/>
          <w:sz w:val="24"/>
          <w:szCs w:val="24"/>
        </w:rPr>
        <w:t xml:space="preserve">or </w:t>
      </w:r>
      <w:r w:rsidRPr="00DF3430">
        <w:rPr>
          <w:rFonts w:ascii="Arial" w:hAnsi="Arial" w:cs="Arial"/>
          <w:bCs/>
          <w:sz w:val="24"/>
          <w:szCs w:val="24"/>
        </w:rPr>
        <w:t>alcohol.</w:t>
      </w:r>
    </w:p>
    <w:p w14:paraId="54BEBBED" w14:textId="37A8670C" w:rsidR="00AF4E7B"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Accommodation</w:t>
      </w:r>
      <w:r w:rsidR="009A5A57" w:rsidRPr="00DF3430">
        <w:rPr>
          <w:rFonts w:ascii="Arial" w:hAnsi="Arial" w:cs="Arial"/>
          <w:bCs/>
          <w:sz w:val="24"/>
          <w:szCs w:val="24"/>
        </w:rPr>
        <w:t xml:space="preserve"> costs</w:t>
      </w:r>
      <w:r w:rsidR="00C71754" w:rsidRPr="00DF3430">
        <w:rPr>
          <w:rFonts w:ascii="Arial" w:hAnsi="Arial" w:cs="Arial"/>
          <w:bCs/>
          <w:sz w:val="24"/>
          <w:szCs w:val="24"/>
        </w:rPr>
        <w:t>.</w:t>
      </w:r>
    </w:p>
    <w:p w14:paraId="343C4811" w14:textId="528616BE" w:rsidR="00AF4E7B" w:rsidRPr="00DF3430" w:rsidRDefault="009A5A57"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 xml:space="preserve">Vehicle purchases </w:t>
      </w:r>
      <w:r w:rsidR="004830F8" w:rsidRPr="00DF3430">
        <w:rPr>
          <w:rFonts w:ascii="Arial" w:hAnsi="Arial" w:cs="Arial"/>
          <w:bCs/>
          <w:sz w:val="24"/>
          <w:szCs w:val="24"/>
        </w:rPr>
        <w:t>o</w:t>
      </w:r>
      <w:r w:rsidR="00AF4E7B" w:rsidRPr="00DF3430">
        <w:rPr>
          <w:rFonts w:ascii="Arial" w:hAnsi="Arial" w:cs="Arial"/>
          <w:bCs/>
          <w:sz w:val="24"/>
          <w:szCs w:val="24"/>
        </w:rPr>
        <w:t>r modifications, including cars</w:t>
      </w:r>
      <w:r w:rsidR="004830F8" w:rsidRPr="00DF3430">
        <w:rPr>
          <w:rFonts w:ascii="Arial" w:hAnsi="Arial" w:cs="Arial"/>
          <w:bCs/>
          <w:sz w:val="24"/>
          <w:szCs w:val="24"/>
        </w:rPr>
        <w:t>,</w:t>
      </w:r>
      <w:r w:rsidR="00AF4E7B" w:rsidRPr="00DF3430">
        <w:rPr>
          <w:rFonts w:ascii="Arial" w:hAnsi="Arial" w:cs="Arial"/>
          <w:bCs/>
          <w:sz w:val="24"/>
          <w:szCs w:val="24"/>
        </w:rPr>
        <w:t xml:space="preserve"> </w:t>
      </w:r>
      <w:r w:rsidR="004830F8" w:rsidRPr="00DF3430">
        <w:rPr>
          <w:rFonts w:ascii="Arial" w:hAnsi="Arial" w:cs="Arial"/>
          <w:bCs/>
          <w:sz w:val="24"/>
          <w:szCs w:val="24"/>
        </w:rPr>
        <w:t>b</w:t>
      </w:r>
      <w:r w:rsidR="00AF4E7B" w:rsidRPr="00DF3430">
        <w:rPr>
          <w:rFonts w:ascii="Arial" w:hAnsi="Arial" w:cs="Arial"/>
          <w:bCs/>
          <w:sz w:val="24"/>
          <w:szCs w:val="24"/>
        </w:rPr>
        <w:t>uses</w:t>
      </w:r>
      <w:r w:rsidR="004830F8" w:rsidRPr="00DF3430">
        <w:rPr>
          <w:rFonts w:ascii="Arial" w:hAnsi="Arial" w:cs="Arial"/>
          <w:bCs/>
          <w:sz w:val="24"/>
          <w:szCs w:val="24"/>
        </w:rPr>
        <w:t xml:space="preserve"> or boats</w:t>
      </w:r>
      <w:r w:rsidR="00C71754" w:rsidRPr="00DF3430">
        <w:rPr>
          <w:rFonts w:ascii="Arial" w:hAnsi="Arial" w:cs="Arial"/>
          <w:bCs/>
          <w:sz w:val="24"/>
          <w:szCs w:val="24"/>
        </w:rPr>
        <w:t>.</w:t>
      </w:r>
    </w:p>
    <w:p w14:paraId="07A58D45" w14:textId="0C1536E2" w:rsidR="00AF4E7B" w:rsidRPr="00DF3430" w:rsidRDefault="00A24414"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D</w:t>
      </w:r>
      <w:r w:rsidR="00AF4E7B" w:rsidRPr="00DF3430">
        <w:rPr>
          <w:rFonts w:ascii="Arial" w:hAnsi="Arial" w:cs="Arial"/>
          <w:bCs/>
          <w:sz w:val="24"/>
          <w:szCs w:val="24"/>
        </w:rPr>
        <w:t>omestic aids</w:t>
      </w:r>
      <w:r w:rsidRPr="00DF3430">
        <w:rPr>
          <w:rFonts w:ascii="Arial" w:hAnsi="Arial" w:cs="Arial"/>
          <w:bCs/>
          <w:sz w:val="24"/>
          <w:szCs w:val="24"/>
        </w:rPr>
        <w:t xml:space="preserve"> not</w:t>
      </w:r>
      <w:r w:rsidR="00AF4E7B" w:rsidRPr="00DF3430">
        <w:rPr>
          <w:rFonts w:ascii="Arial" w:hAnsi="Arial" w:cs="Arial"/>
          <w:bCs/>
          <w:sz w:val="24"/>
          <w:szCs w:val="24"/>
        </w:rPr>
        <w:t xml:space="preserve"> used for </w:t>
      </w:r>
      <w:r w:rsidRPr="00DF3430">
        <w:rPr>
          <w:rFonts w:ascii="Arial" w:hAnsi="Arial" w:cs="Arial"/>
          <w:bCs/>
          <w:sz w:val="24"/>
          <w:szCs w:val="24"/>
        </w:rPr>
        <w:t xml:space="preserve">sport </w:t>
      </w:r>
      <w:r w:rsidR="00AF4E7B" w:rsidRPr="00DF3430">
        <w:rPr>
          <w:rFonts w:ascii="Arial" w:hAnsi="Arial" w:cs="Arial"/>
          <w:bCs/>
          <w:sz w:val="24"/>
          <w:szCs w:val="24"/>
        </w:rPr>
        <w:t>or active recreation.</w:t>
      </w:r>
    </w:p>
    <w:p w14:paraId="7529426A" w14:textId="640997FC" w:rsidR="00AF4E7B"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Prosthetics.</w:t>
      </w:r>
    </w:p>
    <w:p w14:paraId="219621CA" w14:textId="77777777" w:rsidR="00286A59" w:rsidRPr="00DF3430" w:rsidRDefault="00AF4E7B"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Animals</w:t>
      </w:r>
      <w:r w:rsidR="008F6F37" w:rsidRPr="00DF3430">
        <w:rPr>
          <w:rFonts w:ascii="Arial" w:hAnsi="Arial" w:cs="Arial"/>
          <w:bCs/>
          <w:sz w:val="24"/>
          <w:szCs w:val="24"/>
        </w:rPr>
        <w:t xml:space="preserve">-related </w:t>
      </w:r>
      <w:r w:rsidRPr="00DF3430">
        <w:rPr>
          <w:rFonts w:ascii="Arial" w:hAnsi="Arial" w:cs="Arial"/>
          <w:bCs/>
          <w:sz w:val="24"/>
          <w:szCs w:val="24"/>
        </w:rPr>
        <w:t>costs</w:t>
      </w:r>
      <w:r w:rsidR="008F6F37" w:rsidRPr="00DF3430">
        <w:rPr>
          <w:rFonts w:ascii="Arial" w:hAnsi="Arial" w:cs="Arial"/>
          <w:bCs/>
          <w:sz w:val="24"/>
          <w:szCs w:val="24"/>
        </w:rPr>
        <w:t>, inclu</w:t>
      </w:r>
      <w:r w:rsidR="00286A59" w:rsidRPr="00DF3430">
        <w:rPr>
          <w:rFonts w:ascii="Arial" w:hAnsi="Arial" w:cs="Arial"/>
          <w:bCs/>
          <w:sz w:val="24"/>
          <w:szCs w:val="24"/>
        </w:rPr>
        <w:t>ding:</w:t>
      </w:r>
    </w:p>
    <w:p w14:paraId="0B43E894" w14:textId="77777777" w:rsidR="00286A59" w:rsidRPr="00DF3430" w:rsidRDefault="00286A59" w:rsidP="00490FE0">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DF3430">
        <w:rPr>
          <w:rFonts w:ascii="Arial" w:hAnsi="Arial" w:cs="Arial"/>
          <w:sz w:val="24"/>
          <w:szCs w:val="24"/>
        </w:rPr>
        <w:t>P</w:t>
      </w:r>
      <w:r w:rsidR="00AF4E7B" w:rsidRPr="00DF3430">
        <w:rPr>
          <w:rFonts w:ascii="Arial" w:hAnsi="Arial" w:cs="Arial"/>
          <w:sz w:val="24"/>
          <w:szCs w:val="24"/>
        </w:rPr>
        <w:t>urchas</w:t>
      </w:r>
      <w:r w:rsidRPr="00DF3430">
        <w:rPr>
          <w:rFonts w:ascii="Arial" w:hAnsi="Arial" w:cs="Arial"/>
          <w:sz w:val="24"/>
          <w:szCs w:val="24"/>
        </w:rPr>
        <w:t>e</w:t>
      </w:r>
      <w:r w:rsidR="00AF4E7B" w:rsidRPr="00DF3430">
        <w:rPr>
          <w:rFonts w:ascii="Arial" w:hAnsi="Arial" w:cs="Arial"/>
          <w:sz w:val="24"/>
          <w:szCs w:val="24"/>
        </w:rPr>
        <w:t xml:space="preserve">, transport, training, care, or upkeep. </w:t>
      </w:r>
    </w:p>
    <w:p w14:paraId="53505838" w14:textId="3588B386" w:rsidR="00A336C8" w:rsidRPr="00DF3430" w:rsidRDefault="00286A59" w:rsidP="00490FE0">
      <w:pPr>
        <w:pStyle w:val="ListParagraph"/>
        <w:numPr>
          <w:ilvl w:val="1"/>
          <w:numId w:val="3"/>
        </w:numPr>
        <w:suppressAutoHyphens/>
        <w:autoSpaceDE w:val="0"/>
        <w:autoSpaceDN w:val="0"/>
        <w:adjustRightInd w:val="0"/>
        <w:spacing w:before="120" w:after="0" w:line="240" w:lineRule="auto"/>
        <w:ind w:left="1134"/>
        <w:textAlignment w:val="center"/>
        <w:rPr>
          <w:rFonts w:ascii="Arial" w:hAnsi="Arial" w:cs="Arial"/>
          <w:sz w:val="24"/>
          <w:szCs w:val="24"/>
        </w:rPr>
      </w:pPr>
      <w:r w:rsidRPr="00DF3430">
        <w:rPr>
          <w:rFonts w:ascii="Arial" w:hAnsi="Arial" w:cs="Arial"/>
          <w:sz w:val="24"/>
          <w:szCs w:val="24"/>
        </w:rPr>
        <w:t>F</w:t>
      </w:r>
      <w:r w:rsidR="00AF4E7B" w:rsidRPr="00DF3430">
        <w:rPr>
          <w:rFonts w:ascii="Arial" w:hAnsi="Arial" w:cs="Arial"/>
          <w:sz w:val="24"/>
          <w:szCs w:val="24"/>
        </w:rPr>
        <w:t xml:space="preserve">ood, grooming, </w:t>
      </w:r>
      <w:r w:rsidR="00C954D6" w:rsidRPr="00DF3430">
        <w:rPr>
          <w:rFonts w:ascii="Arial" w:hAnsi="Arial" w:cs="Arial"/>
          <w:sz w:val="24"/>
          <w:szCs w:val="24"/>
        </w:rPr>
        <w:t xml:space="preserve">equipment, </w:t>
      </w:r>
      <w:r w:rsidR="00AF4E7B" w:rsidRPr="00DF3430">
        <w:rPr>
          <w:rFonts w:ascii="Arial" w:hAnsi="Arial" w:cs="Arial"/>
          <w:sz w:val="24"/>
          <w:szCs w:val="24"/>
        </w:rPr>
        <w:t>certifications, vaccin</w:t>
      </w:r>
      <w:r w:rsidR="00C954D6" w:rsidRPr="00DF3430">
        <w:rPr>
          <w:rFonts w:ascii="Arial" w:hAnsi="Arial" w:cs="Arial"/>
          <w:sz w:val="24"/>
          <w:szCs w:val="24"/>
        </w:rPr>
        <w:t xml:space="preserve">ations, </w:t>
      </w:r>
      <w:r w:rsidR="00AF4E7B" w:rsidRPr="00DF3430">
        <w:rPr>
          <w:rFonts w:ascii="Arial" w:hAnsi="Arial" w:cs="Arial"/>
          <w:sz w:val="24"/>
          <w:szCs w:val="24"/>
        </w:rPr>
        <w:t>veterinary services.</w:t>
      </w:r>
    </w:p>
    <w:p w14:paraId="60AA4912" w14:textId="6085FAA1" w:rsidR="003606FA" w:rsidRPr="00DF3430" w:rsidRDefault="005A1EE2" w:rsidP="00490FE0">
      <w:pPr>
        <w:pStyle w:val="ListParagraph"/>
        <w:numPr>
          <w:ilvl w:val="0"/>
          <w:numId w:val="48"/>
        </w:numPr>
        <w:spacing w:after="0" w:line="240" w:lineRule="auto"/>
        <w:ind w:left="567"/>
        <w:textAlignment w:val="baseline"/>
        <w:rPr>
          <w:rFonts w:ascii="Arial" w:hAnsi="Arial" w:cs="Arial"/>
          <w:bCs/>
          <w:sz w:val="24"/>
          <w:szCs w:val="24"/>
        </w:rPr>
      </w:pPr>
      <w:r w:rsidRPr="00DF3430">
        <w:rPr>
          <w:rFonts w:ascii="Arial" w:hAnsi="Arial" w:cs="Arial"/>
          <w:bCs/>
          <w:sz w:val="24"/>
          <w:szCs w:val="24"/>
        </w:rPr>
        <w:t>Firearms, scopes and ammunition.</w:t>
      </w:r>
    </w:p>
    <w:p w14:paraId="7B742199" w14:textId="77777777" w:rsidR="00A336C8" w:rsidRPr="007655A8" w:rsidRDefault="00A336C8">
      <w:pPr>
        <w:rPr>
          <w:rFonts w:ascii="Arial" w:hAnsi="Arial" w:cs="Arial"/>
        </w:rPr>
      </w:pPr>
    </w:p>
    <w:p w14:paraId="56532AB3" w14:textId="5AA5FBE5" w:rsidR="00A336C8" w:rsidRDefault="00A336C8" w:rsidP="000E20C7">
      <w:pPr>
        <w:pStyle w:val="Heading1"/>
        <w:spacing w:before="100" w:beforeAutospacing="1" w:after="0"/>
        <w:ind w:left="431" w:hanging="431"/>
        <w:contextualSpacing/>
        <w:rPr>
          <w:rFonts w:ascii="Arial" w:hAnsi="Arial" w:cs="Arial"/>
          <w:b/>
          <w:bCs/>
          <w:color w:val="000000" w:themeColor="text1"/>
          <w:sz w:val="34"/>
          <w:szCs w:val="34"/>
        </w:rPr>
      </w:pPr>
      <w:bookmarkStart w:id="34" w:name="_Toc167976981"/>
      <w:bookmarkStart w:id="35" w:name="_Toc168051561"/>
      <w:bookmarkStart w:id="36" w:name="_Toc233100426"/>
      <w:r w:rsidRPr="007655A8">
        <w:rPr>
          <w:rFonts w:ascii="Arial" w:hAnsi="Arial" w:cs="Arial"/>
          <w:b/>
          <w:bCs/>
          <w:color w:val="000000" w:themeColor="text1"/>
          <w:sz w:val="34"/>
          <w:szCs w:val="34"/>
        </w:rPr>
        <w:lastRenderedPageBreak/>
        <w:t xml:space="preserve">8. </w:t>
      </w:r>
      <w:bookmarkEnd w:id="34"/>
      <w:bookmarkEnd w:id="35"/>
      <w:r w:rsidR="00E131F2">
        <w:rPr>
          <w:rFonts w:ascii="Arial" w:hAnsi="Arial" w:cs="Arial"/>
          <w:b/>
          <w:bCs/>
          <w:color w:val="000000" w:themeColor="text1"/>
          <w:sz w:val="34"/>
          <w:szCs w:val="34"/>
        </w:rPr>
        <w:t>Assessment and approval</w:t>
      </w:r>
      <w:bookmarkEnd w:id="36"/>
    </w:p>
    <w:p w14:paraId="06DD7336" w14:textId="3FD0B56C" w:rsidR="00750949" w:rsidRPr="00435FE9" w:rsidRDefault="00750949" w:rsidP="00ED0CF5">
      <w:pPr>
        <w:pStyle w:val="Heading2"/>
        <w:spacing w:before="0" w:after="0"/>
        <w:rPr>
          <w:rFonts w:ascii="Arial" w:hAnsi="Arial" w:cs="Arial"/>
          <w:b/>
          <w:bCs/>
          <w:color w:val="auto"/>
        </w:rPr>
      </w:pPr>
      <w:bookmarkStart w:id="37" w:name="_Toc233100427"/>
      <w:r w:rsidRPr="00435FE9">
        <w:rPr>
          <w:rFonts w:ascii="Arial" w:hAnsi="Arial" w:cs="Arial"/>
          <w:b/>
          <w:bCs/>
          <w:color w:val="auto"/>
        </w:rPr>
        <w:t>8.1 Assessment process</w:t>
      </w:r>
      <w:bookmarkEnd w:id="37"/>
    </w:p>
    <w:p w14:paraId="3CFC4496" w14:textId="4BD39834" w:rsidR="003A0354" w:rsidRPr="003A0354" w:rsidRDefault="003A0354" w:rsidP="006B481A">
      <w:pPr>
        <w:spacing w:after="0" w:line="240" w:lineRule="auto"/>
        <w:rPr>
          <w:rFonts w:ascii="Arial" w:hAnsi="Arial" w:cs="Arial"/>
          <w:sz w:val="24"/>
          <w:szCs w:val="24"/>
        </w:rPr>
      </w:pPr>
      <w:r w:rsidRPr="003A0354">
        <w:rPr>
          <w:rFonts w:ascii="Arial" w:hAnsi="Arial" w:cs="Arial"/>
          <w:sz w:val="24"/>
          <w:szCs w:val="24"/>
        </w:rPr>
        <w:t xml:space="preserve">Application </w:t>
      </w:r>
      <w:r w:rsidR="00671572">
        <w:rPr>
          <w:rFonts w:ascii="Arial" w:hAnsi="Arial" w:cs="Arial"/>
          <w:sz w:val="24"/>
          <w:szCs w:val="24"/>
        </w:rPr>
        <w:t xml:space="preserve">will be </w:t>
      </w:r>
      <w:r w:rsidRPr="003A0354">
        <w:rPr>
          <w:rFonts w:ascii="Arial" w:hAnsi="Arial" w:cs="Arial"/>
          <w:sz w:val="24"/>
          <w:szCs w:val="24"/>
        </w:rPr>
        <w:t>assess</w:t>
      </w:r>
      <w:r w:rsidR="00671572">
        <w:rPr>
          <w:rFonts w:ascii="Arial" w:hAnsi="Arial" w:cs="Arial"/>
          <w:sz w:val="24"/>
          <w:szCs w:val="24"/>
        </w:rPr>
        <w:t xml:space="preserve">ed </w:t>
      </w:r>
      <w:r w:rsidRPr="003A0354">
        <w:rPr>
          <w:rFonts w:ascii="Arial" w:hAnsi="Arial" w:cs="Arial"/>
          <w:sz w:val="24"/>
          <w:szCs w:val="24"/>
        </w:rPr>
        <w:t>based on:</w:t>
      </w:r>
    </w:p>
    <w:p w14:paraId="34E0142C" w14:textId="3E4D6A5B" w:rsidR="003A0354" w:rsidRPr="00DF3430" w:rsidRDefault="00671572"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E</w:t>
      </w:r>
      <w:r w:rsidR="003A0354" w:rsidRPr="00DF3430">
        <w:rPr>
          <w:rFonts w:ascii="Arial" w:hAnsi="Arial" w:cs="Arial"/>
          <w:bCs/>
          <w:sz w:val="24"/>
          <w:szCs w:val="24"/>
        </w:rPr>
        <w:t>ligibility</w:t>
      </w:r>
      <w:r w:rsidRPr="00DF3430">
        <w:rPr>
          <w:rFonts w:ascii="Arial" w:hAnsi="Arial" w:cs="Arial"/>
          <w:bCs/>
          <w:sz w:val="24"/>
          <w:szCs w:val="24"/>
        </w:rPr>
        <w:t xml:space="preserve"> of the applicant.</w:t>
      </w:r>
    </w:p>
    <w:p w14:paraId="1372A21F" w14:textId="511C35D3" w:rsidR="003A0354" w:rsidRPr="00DF3430" w:rsidRDefault="00B54C4E"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Strength of </w:t>
      </w:r>
      <w:r w:rsidR="003A0354" w:rsidRPr="00DF3430">
        <w:rPr>
          <w:rFonts w:ascii="Arial" w:hAnsi="Arial" w:cs="Arial"/>
          <w:bCs/>
          <w:sz w:val="24"/>
          <w:szCs w:val="24"/>
        </w:rPr>
        <w:t>respon</w:t>
      </w:r>
      <w:r w:rsidRPr="00DF3430">
        <w:rPr>
          <w:rFonts w:ascii="Arial" w:hAnsi="Arial" w:cs="Arial"/>
          <w:bCs/>
          <w:sz w:val="24"/>
          <w:szCs w:val="24"/>
        </w:rPr>
        <w:t>se</w:t>
      </w:r>
      <w:r w:rsidR="003A0354" w:rsidRPr="00DF3430">
        <w:rPr>
          <w:rFonts w:ascii="Arial" w:hAnsi="Arial" w:cs="Arial"/>
          <w:bCs/>
          <w:sz w:val="24"/>
          <w:szCs w:val="24"/>
        </w:rPr>
        <w:t xml:space="preserve"> to assessment criteria</w:t>
      </w:r>
      <w:r w:rsidRPr="00DF3430">
        <w:rPr>
          <w:rFonts w:ascii="Arial" w:hAnsi="Arial" w:cs="Arial"/>
          <w:bCs/>
          <w:sz w:val="24"/>
          <w:szCs w:val="24"/>
        </w:rPr>
        <w:t>.</w:t>
      </w:r>
    </w:p>
    <w:p w14:paraId="2FC23357" w14:textId="0488C78E" w:rsidR="003A0354" w:rsidRPr="00DF3430" w:rsidRDefault="00B54C4E"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Quality and completeness of </w:t>
      </w:r>
      <w:r w:rsidR="003A0354" w:rsidRPr="00DF3430">
        <w:rPr>
          <w:rFonts w:ascii="Arial" w:hAnsi="Arial" w:cs="Arial"/>
          <w:bCs/>
          <w:sz w:val="24"/>
          <w:szCs w:val="24"/>
        </w:rPr>
        <w:t>support</w:t>
      </w:r>
      <w:r w:rsidRPr="00DF3430">
        <w:rPr>
          <w:rFonts w:ascii="Arial" w:hAnsi="Arial" w:cs="Arial"/>
          <w:bCs/>
          <w:sz w:val="24"/>
          <w:szCs w:val="24"/>
        </w:rPr>
        <w:t>ing</w:t>
      </w:r>
      <w:r w:rsidR="003A0354" w:rsidRPr="00DF3430">
        <w:rPr>
          <w:rFonts w:ascii="Arial" w:hAnsi="Arial" w:cs="Arial"/>
          <w:bCs/>
          <w:sz w:val="24"/>
          <w:szCs w:val="24"/>
        </w:rPr>
        <w:t xml:space="preserve"> documentation</w:t>
      </w:r>
      <w:r w:rsidR="00DA051B" w:rsidRPr="00DF3430">
        <w:rPr>
          <w:rFonts w:ascii="Arial" w:hAnsi="Arial" w:cs="Arial"/>
          <w:bCs/>
          <w:sz w:val="24"/>
          <w:szCs w:val="24"/>
        </w:rPr>
        <w:t>.</w:t>
      </w:r>
    </w:p>
    <w:p w14:paraId="48384D4C" w14:textId="0D3DCE0E" w:rsidR="003A0354" w:rsidRPr="00DF3430" w:rsidRDefault="003A0354"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Comparison </w:t>
      </w:r>
      <w:r w:rsidR="00DA051B" w:rsidRPr="00DF3430">
        <w:rPr>
          <w:rFonts w:ascii="Arial" w:hAnsi="Arial" w:cs="Arial"/>
          <w:bCs/>
          <w:sz w:val="24"/>
          <w:szCs w:val="24"/>
        </w:rPr>
        <w:t xml:space="preserve">with </w:t>
      </w:r>
      <w:r w:rsidRPr="00DF3430">
        <w:rPr>
          <w:rFonts w:ascii="Arial" w:hAnsi="Arial" w:cs="Arial"/>
          <w:bCs/>
          <w:sz w:val="24"/>
          <w:szCs w:val="24"/>
        </w:rPr>
        <w:t>other submissions</w:t>
      </w:r>
      <w:r w:rsidR="00DA051B" w:rsidRPr="00DF3430">
        <w:rPr>
          <w:rFonts w:ascii="Arial" w:hAnsi="Arial" w:cs="Arial"/>
          <w:bCs/>
          <w:sz w:val="24"/>
          <w:szCs w:val="24"/>
        </w:rPr>
        <w:t>.</w:t>
      </w:r>
    </w:p>
    <w:p w14:paraId="027010D5" w14:textId="77777777" w:rsidR="00A75EAB" w:rsidRPr="00DF3430" w:rsidRDefault="003A0354"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Availability of funding.</w:t>
      </w:r>
    </w:p>
    <w:p w14:paraId="44C562EA" w14:textId="2D8C8250" w:rsidR="003A0354" w:rsidRPr="00A75EAB" w:rsidRDefault="003A0354" w:rsidP="00855C74">
      <w:pPr>
        <w:spacing w:before="240" w:line="240" w:lineRule="auto"/>
        <w:rPr>
          <w:rFonts w:ascii="Arial" w:hAnsi="Arial" w:cs="Arial"/>
          <w:sz w:val="24"/>
          <w:szCs w:val="24"/>
        </w:rPr>
      </w:pPr>
      <w:r w:rsidRPr="00A75EAB">
        <w:rPr>
          <w:rFonts w:ascii="Arial" w:hAnsi="Arial" w:cs="Arial"/>
          <w:sz w:val="24"/>
          <w:szCs w:val="24"/>
        </w:rPr>
        <w:t xml:space="preserve">Funding recommendations are </w:t>
      </w:r>
      <w:r w:rsidR="00DA051B" w:rsidRPr="00A75EAB">
        <w:rPr>
          <w:rFonts w:ascii="Arial" w:hAnsi="Arial" w:cs="Arial"/>
          <w:sz w:val="24"/>
          <w:szCs w:val="24"/>
        </w:rPr>
        <w:t xml:space="preserve">submitted </w:t>
      </w:r>
      <w:r w:rsidR="00BD6BFC" w:rsidRPr="00A75EAB">
        <w:rPr>
          <w:rFonts w:ascii="Arial" w:hAnsi="Arial" w:cs="Arial"/>
          <w:sz w:val="24"/>
          <w:szCs w:val="24"/>
        </w:rPr>
        <w:t>t</w:t>
      </w:r>
      <w:r w:rsidRPr="00A75EAB">
        <w:rPr>
          <w:rFonts w:ascii="Arial" w:hAnsi="Arial" w:cs="Arial"/>
          <w:sz w:val="24"/>
          <w:szCs w:val="24"/>
        </w:rPr>
        <w:t>o the Minister for Community Sport for final approval.</w:t>
      </w:r>
    </w:p>
    <w:p w14:paraId="64EFBCB8" w14:textId="59ED8AE8" w:rsidR="0088622A" w:rsidRPr="00435FE9" w:rsidRDefault="0088622A" w:rsidP="00ED0CF5">
      <w:pPr>
        <w:pStyle w:val="Heading2"/>
        <w:spacing w:before="0" w:after="0"/>
        <w:rPr>
          <w:rFonts w:ascii="Arial" w:hAnsi="Arial" w:cs="Arial"/>
          <w:b/>
          <w:bCs/>
          <w:color w:val="auto"/>
        </w:rPr>
      </w:pPr>
      <w:bookmarkStart w:id="38" w:name="_Toc233100428"/>
      <w:r w:rsidRPr="00435FE9">
        <w:rPr>
          <w:rFonts w:ascii="Arial" w:hAnsi="Arial" w:cs="Arial"/>
          <w:b/>
          <w:bCs/>
          <w:color w:val="auto"/>
        </w:rPr>
        <w:t>8.2 Assessment process</w:t>
      </w:r>
      <w:bookmarkEnd w:id="38"/>
    </w:p>
    <w:p w14:paraId="4E9C35F5" w14:textId="5DA99B1B" w:rsidR="00A336C8" w:rsidRDefault="004F203B" w:rsidP="003B4427">
      <w:pPr>
        <w:spacing w:after="0"/>
        <w:rPr>
          <w:rFonts w:ascii="Arial" w:hAnsi="Arial" w:cs="Arial"/>
          <w:sz w:val="24"/>
          <w:szCs w:val="24"/>
        </w:rPr>
      </w:pPr>
      <w:r>
        <w:rPr>
          <w:rFonts w:ascii="Arial" w:hAnsi="Arial" w:cs="Arial"/>
          <w:sz w:val="24"/>
          <w:szCs w:val="24"/>
        </w:rPr>
        <w:t>The a</w:t>
      </w:r>
      <w:r w:rsidR="00F426D4" w:rsidRPr="00694E43">
        <w:rPr>
          <w:rFonts w:ascii="Arial" w:hAnsi="Arial" w:cs="Arial"/>
          <w:sz w:val="24"/>
          <w:szCs w:val="24"/>
        </w:rPr>
        <w:t xml:space="preserve">ssessment criteria </w:t>
      </w:r>
      <w:r>
        <w:rPr>
          <w:rFonts w:ascii="Arial" w:hAnsi="Arial" w:cs="Arial"/>
          <w:sz w:val="24"/>
          <w:szCs w:val="24"/>
        </w:rPr>
        <w:t xml:space="preserve">reflect the </w:t>
      </w:r>
      <w:r w:rsidR="00F426D4" w:rsidRPr="00694E43">
        <w:rPr>
          <w:rFonts w:ascii="Arial" w:hAnsi="Arial" w:cs="Arial"/>
          <w:sz w:val="24"/>
          <w:szCs w:val="24"/>
        </w:rPr>
        <w:t>program</w:t>
      </w:r>
      <w:r>
        <w:rPr>
          <w:rFonts w:ascii="Arial" w:hAnsi="Arial" w:cs="Arial"/>
          <w:sz w:val="24"/>
          <w:szCs w:val="24"/>
        </w:rPr>
        <w:t>’s</w:t>
      </w:r>
      <w:r w:rsidR="00F426D4" w:rsidRPr="00694E43">
        <w:rPr>
          <w:rFonts w:ascii="Arial" w:hAnsi="Arial" w:cs="Arial"/>
          <w:sz w:val="24"/>
          <w:szCs w:val="24"/>
        </w:rPr>
        <w:t xml:space="preserve"> objectives and 202</w:t>
      </w:r>
      <w:r w:rsidR="002D2EEC">
        <w:rPr>
          <w:rFonts w:ascii="Arial" w:hAnsi="Arial" w:cs="Arial"/>
          <w:sz w:val="24"/>
          <w:szCs w:val="24"/>
        </w:rPr>
        <w:t>6-27</w:t>
      </w:r>
      <w:r>
        <w:rPr>
          <w:rFonts w:ascii="Arial" w:hAnsi="Arial" w:cs="Arial"/>
          <w:sz w:val="24"/>
          <w:szCs w:val="24"/>
        </w:rPr>
        <w:t xml:space="preserve"> </w:t>
      </w:r>
      <w:r w:rsidR="00F426D4" w:rsidRPr="00694E43">
        <w:rPr>
          <w:rFonts w:ascii="Arial" w:hAnsi="Arial" w:cs="Arial"/>
          <w:sz w:val="24"/>
          <w:szCs w:val="24"/>
        </w:rPr>
        <w:t>priorities</w:t>
      </w:r>
      <w:r w:rsidR="004639AB">
        <w:rPr>
          <w:rFonts w:ascii="Arial" w:hAnsi="Arial" w:cs="Arial"/>
          <w:sz w:val="24"/>
          <w:szCs w:val="24"/>
        </w:rPr>
        <w:t>.</w:t>
      </w:r>
    </w:p>
    <w:p w14:paraId="78EFAC3A" w14:textId="0CF21817" w:rsidR="004639AB" w:rsidRPr="00694E43" w:rsidRDefault="004639AB" w:rsidP="007233A7">
      <w:pPr>
        <w:spacing w:after="0"/>
        <w:rPr>
          <w:rFonts w:ascii="Arial" w:hAnsi="Arial" w:cs="Arial"/>
          <w:sz w:val="24"/>
          <w:szCs w:val="24"/>
        </w:rPr>
      </w:pPr>
      <w:r>
        <w:rPr>
          <w:rFonts w:ascii="Arial" w:hAnsi="Arial" w:cs="Arial"/>
          <w:sz w:val="24"/>
          <w:szCs w:val="24"/>
        </w:rPr>
        <w:t xml:space="preserve">Each criterion is weighted to guide applicant decision-making. </w:t>
      </w:r>
    </w:p>
    <w:p w14:paraId="4DADA8AB" w14:textId="6755D1FE" w:rsidR="000F2E0E" w:rsidRPr="00694E43" w:rsidRDefault="000F2E0E" w:rsidP="000F2E0E">
      <w:pPr>
        <w:spacing w:before="60" w:after="0" w:line="21" w:lineRule="atLeast"/>
        <w:rPr>
          <w:rFonts w:ascii="Arial" w:hAnsi="Arial" w:cs="Arial"/>
          <w:b/>
          <w:bCs/>
          <w:sz w:val="24"/>
          <w:szCs w:val="24"/>
        </w:rPr>
      </w:pPr>
      <w:r w:rsidRPr="00694E43">
        <w:rPr>
          <w:rFonts w:ascii="Arial" w:hAnsi="Arial" w:cs="Arial"/>
          <w:b/>
          <w:bCs/>
          <w:sz w:val="24"/>
          <w:szCs w:val="24"/>
        </w:rPr>
        <w:t>Community need</w:t>
      </w:r>
      <w:r w:rsidR="00FB7C9B">
        <w:rPr>
          <w:rFonts w:ascii="Arial" w:hAnsi="Arial" w:cs="Arial"/>
          <w:b/>
          <w:bCs/>
          <w:sz w:val="24"/>
          <w:szCs w:val="24"/>
        </w:rPr>
        <w:t xml:space="preserve"> </w:t>
      </w:r>
      <w:r w:rsidR="00FB7C9B" w:rsidRPr="00BD3853">
        <w:rPr>
          <w:rFonts w:ascii="Arial" w:hAnsi="Arial" w:cs="Arial"/>
        </w:rPr>
        <w:t>(weighting</w:t>
      </w:r>
      <w:r w:rsidR="00BD3853" w:rsidRPr="00BD3853">
        <w:rPr>
          <w:rFonts w:ascii="Arial" w:hAnsi="Arial" w:cs="Arial"/>
        </w:rPr>
        <w:t xml:space="preserve"> – 20% of total assessment criteria)</w:t>
      </w:r>
    </w:p>
    <w:p w14:paraId="3D44CA00" w14:textId="5D5F0E87" w:rsidR="00327F40" w:rsidRPr="00DF3430" w:rsidRDefault="0010305B"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Clear evidence of </w:t>
      </w:r>
      <w:r w:rsidR="00327F40" w:rsidRPr="00DF3430">
        <w:rPr>
          <w:rFonts w:ascii="Arial" w:hAnsi="Arial" w:cs="Arial"/>
          <w:bCs/>
          <w:sz w:val="24"/>
          <w:szCs w:val="24"/>
        </w:rPr>
        <w:t>need</w:t>
      </w:r>
      <w:r w:rsidRPr="00DF3430">
        <w:rPr>
          <w:rFonts w:ascii="Arial" w:hAnsi="Arial" w:cs="Arial"/>
          <w:bCs/>
          <w:sz w:val="24"/>
          <w:szCs w:val="24"/>
        </w:rPr>
        <w:t xml:space="preserve"> in </w:t>
      </w:r>
      <w:r w:rsidR="00327F40" w:rsidRPr="00DF3430">
        <w:rPr>
          <w:rFonts w:ascii="Arial" w:hAnsi="Arial" w:cs="Arial"/>
          <w:bCs/>
          <w:sz w:val="24"/>
          <w:szCs w:val="24"/>
        </w:rPr>
        <w:t>regional or rural Victoria.</w:t>
      </w:r>
    </w:p>
    <w:p w14:paraId="13063313" w14:textId="1E9E86E8" w:rsidR="00327F40" w:rsidRPr="00DF3430" w:rsidRDefault="0010305B"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C</w:t>
      </w:r>
      <w:r w:rsidR="00327F40" w:rsidRPr="00DF3430">
        <w:rPr>
          <w:rFonts w:ascii="Arial" w:hAnsi="Arial" w:cs="Arial"/>
          <w:bCs/>
          <w:sz w:val="24"/>
          <w:szCs w:val="24"/>
        </w:rPr>
        <w:t xml:space="preserve">onsultation </w:t>
      </w:r>
      <w:r w:rsidRPr="00DF3430">
        <w:rPr>
          <w:rFonts w:ascii="Arial" w:hAnsi="Arial" w:cs="Arial"/>
          <w:bCs/>
          <w:sz w:val="24"/>
          <w:szCs w:val="24"/>
        </w:rPr>
        <w:t>with</w:t>
      </w:r>
      <w:r w:rsidR="00327F40" w:rsidRPr="00DF3430">
        <w:rPr>
          <w:rFonts w:ascii="Arial" w:hAnsi="Arial" w:cs="Arial"/>
          <w:bCs/>
          <w:sz w:val="24"/>
          <w:szCs w:val="24"/>
        </w:rPr>
        <w:t xml:space="preserve"> people with lived experience</w:t>
      </w:r>
      <w:r w:rsidR="00AB35C9" w:rsidRPr="00DF3430">
        <w:rPr>
          <w:rFonts w:ascii="Arial" w:hAnsi="Arial" w:cs="Arial"/>
          <w:bCs/>
          <w:sz w:val="24"/>
          <w:szCs w:val="24"/>
        </w:rPr>
        <w:t>.</w:t>
      </w:r>
    </w:p>
    <w:p w14:paraId="6FE227E8" w14:textId="5BC5BC5A" w:rsidR="00327F40" w:rsidRPr="00DF3430" w:rsidRDefault="00AB35C9"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Understanding of </w:t>
      </w:r>
      <w:r w:rsidR="00AB7B6D" w:rsidRPr="00DF3430">
        <w:rPr>
          <w:rFonts w:ascii="Arial" w:hAnsi="Arial" w:cs="Arial"/>
          <w:bCs/>
          <w:sz w:val="24"/>
          <w:szCs w:val="24"/>
        </w:rPr>
        <w:t>local d</w:t>
      </w:r>
      <w:r w:rsidR="00327F40" w:rsidRPr="00DF3430">
        <w:rPr>
          <w:rFonts w:ascii="Arial" w:hAnsi="Arial" w:cs="Arial"/>
          <w:bCs/>
          <w:sz w:val="24"/>
          <w:szCs w:val="24"/>
        </w:rPr>
        <w:t>isability i</w:t>
      </w:r>
      <w:r w:rsidR="00AB7B6D" w:rsidRPr="00DF3430">
        <w:rPr>
          <w:rFonts w:ascii="Arial" w:hAnsi="Arial" w:cs="Arial"/>
          <w:bCs/>
          <w:sz w:val="24"/>
          <w:szCs w:val="24"/>
        </w:rPr>
        <w:t>ssues.</w:t>
      </w:r>
    </w:p>
    <w:p w14:paraId="13BAF50C" w14:textId="488C51BE" w:rsidR="001A3E76" w:rsidRPr="00DF3430" w:rsidRDefault="007646DE"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Potential to </w:t>
      </w:r>
      <w:r w:rsidR="00327F40" w:rsidRPr="00DF3430">
        <w:rPr>
          <w:rFonts w:ascii="Arial" w:hAnsi="Arial" w:cs="Arial"/>
          <w:bCs/>
          <w:sz w:val="24"/>
          <w:szCs w:val="24"/>
        </w:rPr>
        <w:t>increase participation</w:t>
      </w:r>
      <w:r w:rsidRPr="00DF3430">
        <w:rPr>
          <w:rFonts w:ascii="Arial" w:hAnsi="Arial" w:cs="Arial"/>
          <w:bCs/>
          <w:sz w:val="24"/>
          <w:szCs w:val="24"/>
        </w:rPr>
        <w:t xml:space="preserve"> and </w:t>
      </w:r>
      <w:r w:rsidR="00327F40" w:rsidRPr="00DF3430">
        <w:rPr>
          <w:rFonts w:ascii="Arial" w:hAnsi="Arial" w:cs="Arial"/>
          <w:bCs/>
          <w:sz w:val="24"/>
          <w:szCs w:val="24"/>
        </w:rPr>
        <w:t>inclusion</w:t>
      </w:r>
      <w:r w:rsidRPr="00DF3430">
        <w:rPr>
          <w:rFonts w:ascii="Arial" w:hAnsi="Arial" w:cs="Arial"/>
          <w:bCs/>
          <w:sz w:val="24"/>
          <w:szCs w:val="24"/>
        </w:rPr>
        <w:t>.</w:t>
      </w:r>
    </w:p>
    <w:p w14:paraId="06541323" w14:textId="07ECDEDE" w:rsidR="0046325B" w:rsidRPr="00694E43" w:rsidRDefault="0046325B" w:rsidP="0046325B">
      <w:pPr>
        <w:spacing w:before="60" w:after="0" w:line="21" w:lineRule="atLeast"/>
        <w:rPr>
          <w:rFonts w:ascii="Arial" w:hAnsi="Arial" w:cs="Arial"/>
          <w:b/>
          <w:bCs/>
          <w:sz w:val="24"/>
          <w:szCs w:val="24"/>
        </w:rPr>
      </w:pPr>
      <w:r>
        <w:rPr>
          <w:rFonts w:ascii="Arial" w:hAnsi="Arial" w:cs="Arial"/>
          <w:b/>
          <w:bCs/>
          <w:sz w:val="24"/>
          <w:szCs w:val="24"/>
        </w:rPr>
        <w:t>Benefits</w:t>
      </w:r>
      <w:r w:rsidR="00BD3853">
        <w:rPr>
          <w:rFonts w:ascii="Arial" w:hAnsi="Arial" w:cs="Arial"/>
          <w:b/>
          <w:bCs/>
          <w:sz w:val="24"/>
          <w:szCs w:val="24"/>
        </w:rPr>
        <w:t xml:space="preserve"> </w:t>
      </w:r>
      <w:r w:rsidR="00BD3853" w:rsidRPr="00BD3853">
        <w:rPr>
          <w:rFonts w:ascii="Arial" w:hAnsi="Arial" w:cs="Arial"/>
        </w:rPr>
        <w:t>(weighting – 20% of total assessment criteria)</w:t>
      </w:r>
    </w:p>
    <w:p w14:paraId="3D72EC10" w14:textId="77777777" w:rsidR="003412A7" w:rsidRPr="00DF3430" w:rsidRDefault="003412A7"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Alignment with program objectives and priorities</w:t>
      </w:r>
    </w:p>
    <w:p w14:paraId="7CD6FD26" w14:textId="77777777" w:rsidR="003412A7" w:rsidRPr="00DF3430" w:rsidRDefault="003412A7"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Meaningful participation opportunities</w:t>
      </w:r>
    </w:p>
    <w:p w14:paraId="7F561DFB" w14:textId="77777777" w:rsidR="003412A7" w:rsidRPr="00DF3430" w:rsidRDefault="003412A7"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Capacity to deliver inclusive environments</w:t>
      </w:r>
    </w:p>
    <w:p w14:paraId="75B42F49" w14:textId="52B4DB83" w:rsidR="0046325B" w:rsidRPr="00DF3430" w:rsidRDefault="003412A7"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Contribution to long-term outcomes</w:t>
      </w:r>
    </w:p>
    <w:p w14:paraId="74DBE34F" w14:textId="574F0335" w:rsidR="001A3E76" w:rsidRPr="00786775" w:rsidRDefault="004E301E" w:rsidP="00BD3853">
      <w:pPr>
        <w:spacing w:before="60" w:after="0" w:line="21" w:lineRule="atLeast"/>
        <w:rPr>
          <w:rFonts w:ascii="Arial" w:hAnsi="Arial" w:cs="Arial"/>
          <w:b/>
          <w:bCs/>
          <w:sz w:val="24"/>
          <w:szCs w:val="24"/>
        </w:rPr>
      </w:pPr>
      <w:r w:rsidRPr="00786775">
        <w:rPr>
          <w:rFonts w:ascii="Arial" w:hAnsi="Arial" w:cs="Arial"/>
          <w:b/>
          <w:bCs/>
          <w:sz w:val="24"/>
          <w:szCs w:val="24"/>
        </w:rPr>
        <w:t>Partnerships</w:t>
      </w:r>
      <w:r w:rsidR="00BD3853">
        <w:rPr>
          <w:rFonts w:ascii="Arial" w:hAnsi="Arial" w:cs="Arial"/>
          <w:b/>
          <w:bCs/>
          <w:sz w:val="24"/>
          <w:szCs w:val="24"/>
        </w:rPr>
        <w:t xml:space="preserve"> </w:t>
      </w:r>
      <w:r w:rsidR="00BD3853" w:rsidRPr="00BD3853">
        <w:rPr>
          <w:rFonts w:ascii="Arial" w:hAnsi="Arial" w:cs="Arial"/>
        </w:rPr>
        <w:t xml:space="preserve">(weighting – </w:t>
      </w:r>
      <w:r w:rsidR="00BD3853">
        <w:rPr>
          <w:rFonts w:ascii="Arial" w:hAnsi="Arial" w:cs="Arial"/>
        </w:rPr>
        <w:t>15</w:t>
      </w:r>
      <w:r w:rsidR="00BD3853" w:rsidRPr="00BD3853">
        <w:rPr>
          <w:rFonts w:ascii="Arial" w:hAnsi="Arial" w:cs="Arial"/>
        </w:rPr>
        <w:t>% of total assessment criteria)</w:t>
      </w:r>
    </w:p>
    <w:p w14:paraId="171FFC59" w14:textId="799A9E9D" w:rsidR="00786775" w:rsidRPr="00DF3430" w:rsidRDefault="00E143F8"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Involvement of </w:t>
      </w:r>
      <w:r w:rsidR="00786775" w:rsidRPr="00DF3430">
        <w:rPr>
          <w:rFonts w:ascii="Arial" w:hAnsi="Arial" w:cs="Arial"/>
          <w:bCs/>
          <w:sz w:val="24"/>
          <w:szCs w:val="24"/>
        </w:rPr>
        <w:t>key stakeholders</w:t>
      </w:r>
      <w:r w:rsidRPr="00DF3430">
        <w:rPr>
          <w:rFonts w:ascii="Arial" w:hAnsi="Arial" w:cs="Arial"/>
          <w:bCs/>
          <w:sz w:val="24"/>
          <w:szCs w:val="24"/>
        </w:rPr>
        <w:t>.</w:t>
      </w:r>
    </w:p>
    <w:p w14:paraId="4120918A" w14:textId="4774FC35" w:rsidR="00786775" w:rsidRPr="00DF3430" w:rsidRDefault="00F71DDF"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Collaboration between </w:t>
      </w:r>
      <w:r w:rsidR="00786775" w:rsidRPr="00DF3430">
        <w:rPr>
          <w:rFonts w:ascii="Arial" w:hAnsi="Arial" w:cs="Arial"/>
          <w:bCs/>
          <w:sz w:val="24"/>
          <w:szCs w:val="24"/>
        </w:rPr>
        <w:t>sport and recreation organisations</w:t>
      </w:r>
      <w:r w:rsidR="008A2EB3" w:rsidRPr="00DF3430">
        <w:rPr>
          <w:rFonts w:ascii="Arial" w:hAnsi="Arial" w:cs="Arial"/>
          <w:bCs/>
          <w:sz w:val="24"/>
          <w:szCs w:val="24"/>
        </w:rPr>
        <w:t>.</w:t>
      </w:r>
    </w:p>
    <w:p w14:paraId="197C1F3F" w14:textId="438DFFEA" w:rsidR="00786775" w:rsidRPr="00DF3430" w:rsidRDefault="008A2EB3"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Engagement with r</w:t>
      </w:r>
      <w:r w:rsidR="00786775" w:rsidRPr="00DF3430">
        <w:rPr>
          <w:rFonts w:ascii="Arial" w:hAnsi="Arial" w:cs="Arial"/>
          <w:bCs/>
          <w:sz w:val="24"/>
          <w:szCs w:val="24"/>
        </w:rPr>
        <w:t xml:space="preserve">egional networks </w:t>
      </w:r>
      <w:r w:rsidR="00853282" w:rsidRPr="00DF3430">
        <w:rPr>
          <w:rFonts w:ascii="Arial" w:hAnsi="Arial" w:cs="Arial"/>
          <w:bCs/>
          <w:sz w:val="24"/>
          <w:szCs w:val="24"/>
        </w:rPr>
        <w:t>and place-based support</w:t>
      </w:r>
      <w:r w:rsidR="00E353C4" w:rsidRPr="00DF3430">
        <w:rPr>
          <w:rFonts w:ascii="Arial" w:hAnsi="Arial" w:cs="Arial"/>
          <w:bCs/>
          <w:sz w:val="24"/>
          <w:szCs w:val="24"/>
        </w:rPr>
        <w:t>s.</w:t>
      </w:r>
    </w:p>
    <w:p w14:paraId="03DDBD82" w14:textId="7AD282FC" w:rsidR="00BD3853" w:rsidRPr="00694E43" w:rsidRDefault="00A84A95" w:rsidP="00BD3853">
      <w:pPr>
        <w:spacing w:before="60" w:after="0" w:line="21" w:lineRule="atLeast"/>
        <w:rPr>
          <w:rFonts w:ascii="Arial" w:hAnsi="Arial" w:cs="Arial"/>
          <w:b/>
          <w:bCs/>
          <w:sz w:val="24"/>
          <w:szCs w:val="24"/>
        </w:rPr>
      </w:pPr>
      <w:r w:rsidRPr="0080395F">
        <w:rPr>
          <w:rFonts w:ascii="Arial" w:hAnsi="Arial" w:cs="Arial"/>
          <w:b/>
          <w:bCs/>
          <w:sz w:val="24"/>
          <w:szCs w:val="24"/>
        </w:rPr>
        <w:t>Capacity</w:t>
      </w:r>
      <w:r w:rsidRPr="0080395F">
        <w:rPr>
          <w:rFonts w:ascii="Arial" w:hAnsi="Arial" w:cs="Arial"/>
          <w:b/>
          <w:sz w:val="24"/>
          <w:szCs w:val="24"/>
        </w:rPr>
        <w:t xml:space="preserve"> and</w:t>
      </w:r>
      <w:r w:rsidRPr="0080395F">
        <w:rPr>
          <w:rFonts w:ascii="Arial" w:hAnsi="Arial" w:cs="Arial"/>
          <w:sz w:val="24"/>
          <w:szCs w:val="24"/>
        </w:rPr>
        <w:t xml:space="preserve"> </w:t>
      </w:r>
      <w:r w:rsidRPr="0080395F">
        <w:rPr>
          <w:rFonts w:ascii="Arial" w:hAnsi="Arial" w:cs="Arial"/>
          <w:b/>
          <w:sz w:val="24"/>
          <w:szCs w:val="24"/>
        </w:rPr>
        <w:t>capability</w:t>
      </w:r>
      <w:r w:rsidR="00BD3853">
        <w:rPr>
          <w:rFonts w:ascii="Arial" w:hAnsi="Arial" w:cs="Arial"/>
          <w:b/>
          <w:sz w:val="24"/>
          <w:szCs w:val="24"/>
        </w:rPr>
        <w:t xml:space="preserve"> </w:t>
      </w:r>
      <w:r w:rsidR="00BD3853" w:rsidRPr="00BD3853">
        <w:rPr>
          <w:rFonts w:ascii="Arial" w:hAnsi="Arial" w:cs="Arial"/>
        </w:rPr>
        <w:t xml:space="preserve">(weighting – </w:t>
      </w:r>
      <w:r w:rsidR="00BD3853">
        <w:rPr>
          <w:rFonts w:ascii="Arial" w:hAnsi="Arial" w:cs="Arial"/>
        </w:rPr>
        <w:t>15</w:t>
      </w:r>
      <w:r w:rsidR="00BD3853" w:rsidRPr="00BD3853">
        <w:rPr>
          <w:rFonts w:ascii="Arial" w:hAnsi="Arial" w:cs="Arial"/>
        </w:rPr>
        <w:t>% of total assessment criteria)</w:t>
      </w:r>
    </w:p>
    <w:p w14:paraId="5E2C68DD" w14:textId="6CBBCA83" w:rsidR="00645E85" w:rsidRPr="00C70C48" w:rsidRDefault="00366B03" w:rsidP="00BD3853">
      <w:pPr>
        <w:spacing w:before="60" w:after="0" w:line="21" w:lineRule="atLeast"/>
        <w:rPr>
          <w:rFonts w:ascii="Arial" w:hAnsi="Arial" w:cs="Arial"/>
          <w:sz w:val="24"/>
          <w:szCs w:val="24"/>
        </w:rPr>
      </w:pPr>
      <w:r>
        <w:rPr>
          <w:rFonts w:ascii="Arial" w:hAnsi="Arial" w:cs="Arial"/>
          <w:sz w:val="24"/>
          <w:szCs w:val="24"/>
        </w:rPr>
        <w:t>O</w:t>
      </w:r>
      <w:r w:rsidR="00645E85" w:rsidRPr="00C70C48">
        <w:rPr>
          <w:rFonts w:ascii="Arial" w:hAnsi="Arial" w:cs="Arial"/>
          <w:sz w:val="24"/>
          <w:szCs w:val="24"/>
        </w:rPr>
        <w:t>rganisation readiness and ability to deliver</w:t>
      </w:r>
      <w:r w:rsidR="0084471E">
        <w:rPr>
          <w:rFonts w:ascii="Arial" w:hAnsi="Arial" w:cs="Arial"/>
          <w:sz w:val="24"/>
          <w:szCs w:val="24"/>
        </w:rPr>
        <w:t>.</w:t>
      </w:r>
      <w:r w:rsidR="00645E85" w:rsidRPr="00C70C48">
        <w:rPr>
          <w:rFonts w:ascii="Arial" w:hAnsi="Arial" w:cs="Arial"/>
          <w:sz w:val="24"/>
          <w:szCs w:val="24"/>
        </w:rPr>
        <w:t xml:space="preserve"> </w:t>
      </w:r>
    </w:p>
    <w:p w14:paraId="68BFC55E" w14:textId="12AB9F29" w:rsidR="00645E85" w:rsidRPr="00DF3430" w:rsidRDefault="00897728"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Clear </w:t>
      </w:r>
      <w:r w:rsidR="00645E85" w:rsidRPr="00DF3430">
        <w:rPr>
          <w:rFonts w:ascii="Arial" w:hAnsi="Arial" w:cs="Arial"/>
          <w:bCs/>
          <w:sz w:val="24"/>
          <w:szCs w:val="24"/>
        </w:rPr>
        <w:t>project plan</w:t>
      </w:r>
      <w:r w:rsidRPr="00DF3430">
        <w:rPr>
          <w:rFonts w:ascii="Arial" w:hAnsi="Arial" w:cs="Arial"/>
          <w:bCs/>
          <w:sz w:val="24"/>
          <w:szCs w:val="24"/>
        </w:rPr>
        <w:t>, promotion and evaluation</w:t>
      </w:r>
      <w:r w:rsidR="000367BB" w:rsidRPr="00DF3430">
        <w:rPr>
          <w:rFonts w:ascii="Arial" w:hAnsi="Arial" w:cs="Arial"/>
          <w:bCs/>
          <w:sz w:val="24"/>
          <w:szCs w:val="24"/>
        </w:rPr>
        <w:t xml:space="preserve"> strategy.</w:t>
      </w:r>
    </w:p>
    <w:p w14:paraId="131816C2" w14:textId="428F5059" w:rsidR="00C70C48" w:rsidRPr="00DF3430" w:rsidRDefault="000367BB"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S</w:t>
      </w:r>
      <w:r w:rsidR="00645E85" w:rsidRPr="00DF3430">
        <w:rPr>
          <w:rFonts w:ascii="Arial" w:hAnsi="Arial" w:cs="Arial"/>
          <w:bCs/>
          <w:sz w:val="24"/>
          <w:szCs w:val="24"/>
        </w:rPr>
        <w:t>ound budget and value for money.</w:t>
      </w:r>
    </w:p>
    <w:p w14:paraId="65E77278" w14:textId="20FB2E16" w:rsidR="00C70C48" w:rsidRPr="00BD3853" w:rsidRDefault="0080395F" w:rsidP="00BD3853">
      <w:pPr>
        <w:spacing w:before="60" w:after="0" w:line="21" w:lineRule="atLeast"/>
        <w:rPr>
          <w:rFonts w:ascii="Arial" w:hAnsi="Arial" w:cs="Arial"/>
          <w:b/>
          <w:bCs/>
          <w:sz w:val="24"/>
          <w:szCs w:val="24"/>
        </w:rPr>
      </w:pPr>
      <w:r w:rsidRPr="0080395F">
        <w:rPr>
          <w:rFonts w:ascii="Arial" w:hAnsi="Arial" w:cs="Arial"/>
          <w:b/>
          <w:bCs/>
          <w:sz w:val="24"/>
          <w:szCs w:val="24"/>
        </w:rPr>
        <w:t>Lasting impact</w:t>
      </w:r>
      <w:r w:rsidR="00BD3853">
        <w:rPr>
          <w:rFonts w:ascii="Arial" w:hAnsi="Arial" w:cs="Arial"/>
          <w:b/>
          <w:bCs/>
          <w:sz w:val="24"/>
          <w:szCs w:val="24"/>
        </w:rPr>
        <w:t xml:space="preserve"> </w:t>
      </w:r>
      <w:r w:rsidR="00BD3853" w:rsidRPr="00BD3853">
        <w:rPr>
          <w:rFonts w:ascii="Arial" w:hAnsi="Arial" w:cs="Arial"/>
        </w:rPr>
        <w:t xml:space="preserve">(weighting – </w:t>
      </w:r>
      <w:r w:rsidR="00BD3853">
        <w:rPr>
          <w:rFonts w:ascii="Arial" w:hAnsi="Arial" w:cs="Arial"/>
        </w:rPr>
        <w:t>15</w:t>
      </w:r>
      <w:r w:rsidR="00BD3853" w:rsidRPr="00BD3853">
        <w:rPr>
          <w:rFonts w:ascii="Arial" w:hAnsi="Arial" w:cs="Arial"/>
        </w:rPr>
        <w:t>% of total assessment criteria)</w:t>
      </w:r>
    </w:p>
    <w:p w14:paraId="3881AFBB" w14:textId="3D784C02" w:rsidR="00145911" w:rsidRPr="00DF3430" w:rsidRDefault="001D383F"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Sustainability</w:t>
      </w:r>
      <w:r w:rsidR="00145911" w:rsidRPr="00DF3430">
        <w:rPr>
          <w:rFonts w:ascii="Arial" w:hAnsi="Arial" w:cs="Arial"/>
          <w:bCs/>
          <w:sz w:val="24"/>
          <w:szCs w:val="24"/>
        </w:rPr>
        <w:t xml:space="preserve"> beyond the </w:t>
      </w:r>
      <w:r w:rsidRPr="00DF3430">
        <w:rPr>
          <w:rFonts w:ascii="Arial" w:hAnsi="Arial" w:cs="Arial"/>
          <w:bCs/>
          <w:sz w:val="24"/>
          <w:szCs w:val="24"/>
        </w:rPr>
        <w:t>f</w:t>
      </w:r>
      <w:r w:rsidR="00145911" w:rsidRPr="00DF3430">
        <w:rPr>
          <w:rFonts w:ascii="Arial" w:hAnsi="Arial" w:cs="Arial"/>
          <w:bCs/>
          <w:sz w:val="24"/>
          <w:szCs w:val="24"/>
        </w:rPr>
        <w:t xml:space="preserve">unding period. </w:t>
      </w:r>
    </w:p>
    <w:p w14:paraId="3834E183" w14:textId="78B8645F" w:rsidR="001A3E76" w:rsidRPr="00DF3430" w:rsidRDefault="00173345"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T</w:t>
      </w:r>
      <w:r w:rsidR="00145911" w:rsidRPr="00DF3430">
        <w:rPr>
          <w:rFonts w:ascii="Arial" w:hAnsi="Arial" w:cs="Arial"/>
          <w:bCs/>
          <w:sz w:val="24"/>
          <w:szCs w:val="24"/>
        </w:rPr>
        <w:t>angible imp</w:t>
      </w:r>
      <w:r w:rsidRPr="00DF3430">
        <w:rPr>
          <w:rFonts w:ascii="Arial" w:hAnsi="Arial" w:cs="Arial"/>
          <w:bCs/>
          <w:sz w:val="24"/>
          <w:szCs w:val="24"/>
        </w:rPr>
        <w:t xml:space="preserve">rovements in access, inclusion </w:t>
      </w:r>
      <w:r w:rsidR="00694F19" w:rsidRPr="00DF3430">
        <w:rPr>
          <w:rFonts w:ascii="Arial" w:hAnsi="Arial" w:cs="Arial"/>
          <w:bCs/>
          <w:sz w:val="24"/>
          <w:szCs w:val="24"/>
        </w:rPr>
        <w:t>and c</w:t>
      </w:r>
      <w:r w:rsidR="00145911" w:rsidRPr="00DF3430">
        <w:rPr>
          <w:rFonts w:ascii="Arial" w:hAnsi="Arial" w:cs="Arial"/>
          <w:bCs/>
          <w:sz w:val="24"/>
          <w:szCs w:val="24"/>
        </w:rPr>
        <w:t>apability</w:t>
      </w:r>
      <w:r w:rsidR="00694F19" w:rsidRPr="00DF3430">
        <w:rPr>
          <w:rFonts w:ascii="Arial" w:hAnsi="Arial" w:cs="Arial"/>
          <w:bCs/>
          <w:sz w:val="24"/>
          <w:szCs w:val="24"/>
        </w:rPr>
        <w:t>.</w:t>
      </w:r>
    </w:p>
    <w:p w14:paraId="5FAF7CA2" w14:textId="11A02FF7" w:rsidR="00BD3853" w:rsidRPr="00694E43" w:rsidRDefault="00D07345" w:rsidP="00BD3853">
      <w:pPr>
        <w:spacing w:before="60" w:after="0" w:line="21" w:lineRule="atLeast"/>
        <w:rPr>
          <w:rFonts w:ascii="Arial" w:hAnsi="Arial" w:cs="Arial"/>
          <w:b/>
          <w:bCs/>
          <w:sz w:val="24"/>
          <w:szCs w:val="24"/>
        </w:rPr>
      </w:pPr>
      <w:r w:rsidRPr="006411C2">
        <w:rPr>
          <w:rFonts w:ascii="Arial" w:hAnsi="Arial" w:cs="Arial"/>
          <w:b/>
          <w:bCs/>
          <w:sz w:val="24"/>
          <w:szCs w:val="24"/>
        </w:rPr>
        <w:t>Program priorities</w:t>
      </w:r>
      <w:r w:rsidR="00BD3853">
        <w:rPr>
          <w:rFonts w:ascii="Arial" w:hAnsi="Arial" w:cs="Arial"/>
          <w:b/>
          <w:bCs/>
          <w:sz w:val="24"/>
          <w:szCs w:val="24"/>
        </w:rPr>
        <w:t xml:space="preserve"> </w:t>
      </w:r>
      <w:r w:rsidR="00BD3853" w:rsidRPr="00BD3853">
        <w:rPr>
          <w:rFonts w:ascii="Arial" w:hAnsi="Arial" w:cs="Arial"/>
        </w:rPr>
        <w:t xml:space="preserve">(weighting – </w:t>
      </w:r>
      <w:r w:rsidR="00BD3853">
        <w:rPr>
          <w:rFonts w:ascii="Arial" w:hAnsi="Arial" w:cs="Arial"/>
        </w:rPr>
        <w:t>15</w:t>
      </w:r>
      <w:r w:rsidR="00BD3853" w:rsidRPr="00BD3853">
        <w:rPr>
          <w:rFonts w:ascii="Arial" w:hAnsi="Arial" w:cs="Arial"/>
        </w:rPr>
        <w:t>% of total assessment criteria)</w:t>
      </w:r>
    </w:p>
    <w:p w14:paraId="441CF406" w14:textId="0DF6860D" w:rsidR="006411C2" w:rsidRPr="00DF3430" w:rsidRDefault="005D2572"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D</w:t>
      </w:r>
      <w:r w:rsidR="006411C2" w:rsidRPr="00DF3430">
        <w:rPr>
          <w:rFonts w:ascii="Arial" w:hAnsi="Arial" w:cs="Arial"/>
          <w:bCs/>
          <w:sz w:val="24"/>
          <w:szCs w:val="24"/>
        </w:rPr>
        <w:t>isability</w:t>
      </w:r>
      <w:r w:rsidR="00344DF6" w:rsidRPr="00DF3430">
        <w:rPr>
          <w:rFonts w:ascii="Arial" w:hAnsi="Arial" w:cs="Arial"/>
          <w:bCs/>
          <w:sz w:val="24"/>
          <w:szCs w:val="24"/>
        </w:rPr>
        <w:t>-led or co-designed projects.</w:t>
      </w:r>
    </w:p>
    <w:p w14:paraId="25CA6D9D" w14:textId="78CB582D" w:rsidR="006411C2" w:rsidRPr="00DF3430" w:rsidRDefault="00F0043B"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I</w:t>
      </w:r>
      <w:r w:rsidR="006411C2" w:rsidRPr="00DF3430">
        <w:rPr>
          <w:rFonts w:ascii="Arial" w:hAnsi="Arial" w:cs="Arial"/>
          <w:bCs/>
          <w:sz w:val="24"/>
          <w:szCs w:val="24"/>
        </w:rPr>
        <w:t>ntersectional</w:t>
      </w:r>
      <w:r w:rsidR="007F0B1C" w:rsidRPr="00DF3430">
        <w:rPr>
          <w:rFonts w:ascii="Arial" w:hAnsi="Arial" w:cs="Arial"/>
          <w:bCs/>
          <w:sz w:val="24"/>
          <w:szCs w:val="24"/>
        </w:rPr>
        <w:t xml:space="preserve"> </w:t>
      </w:r>
      <w:r w:rsidR="006411C2" w:rsidRPr="00DF3430">
        <w:rPr>
          <w:rFonts w:ascii="Arial" w:hAnsi="Arial" w:cs="Arial"/>
          <w:bCs/>
          <w:sz w:val="24"/>
          <w:szCs w:val="24"/>
        </w:rPr>
        <w:t>inclu</w:t>
      </w:r>
      <w:r w:rsidR="007F0B1C" w:rsidRPr="00DF3430">
        <w:rPr>
          <w:rFonts w:ascii="Arial" w:hAnsi="Arial" w:cs="Arial"/>
          <w:bCs/>
          <w:sz w:val="24"/>
          <w:szCs w:val="24"/>
        </w:rPr>
        <w:t>sion,</w:t>
      </w:r>
      <w:r w:rsidR="006411C2" w:rsidRPr="00DF3430">
        <w:rPr>
          <w:rFonts w:ascii="Arial" w:hAnsi="Arial" w:cs="Arial"/>
          <w:bCs/>
          <w:sz w:val="24"/>
          <w:szCs w:val="24"/>
        </w:rPr>
        <w:t xml:space="preserve"> </w:t>
      </w:r>
      <w:r w:rsidR="007F0B1C" w:rsidRPr="00DF3430">
        <w:rPr>
          <w:rFonts w:ascii="Arial" w:hAnsi="Arial" w:cs="Arial"/>
          <w:bCs/>
          <w:sz w:val="24"/>
          <w:szCs w:val="24"/>
        </w:rPr>
        <w:t xml:space="preserve">including </w:t>
      </w:r>
      <w:r w:rsidR="006411C2" w:rsidRPr="00DF3430">
        <w:rPr>
          <w:rFonts w:ascii="Arial" w:hAnsi="Arial" w:cs="Arial"/>
          <w:bCs/>
          <w:sz w:val="24"/>
          <w:szCs w:val="24"/>
        </w:rPr>
        <w:t xml:space="preserve">women and girls, </w:t>
      </w:r>
      <w:r w:rsidR="00E50A38">
        <w:rPr>
          <w:rFonts w:ascii="Arial" w:hAnsi="Arial" w:cs="Arial"/>
          <w:bCs/>
          <w:sz w:val="24"/>
          <w:szCs w:val="24"/>
        </w:rPr>
        <w:t>First Peoples</w:t>
      </w:r>
      <w:r w:rsidR="00657862" w:rsidRPr="00DF3430">
        <w:rPr>
          <w:rFonts w:ascii="Arial" w:hAnsi="Arial" w:cs="Arial"/>
          <w:bCs/>
          <w:sz w:val="24"/>
          <w:szCs w:val="24"/>
        </w:rPr>
        <w:t>,</w:t>
      </w:r>
      <w:r w:rsidR="006411C2" w:rsidRPr="00DF3430">
        <w:rPr>
          <w:rFonts w:ascii="Arial" w:hAnsi="Arial" w:cs="Arial"/>
          <w:bCs/>
          <w:sz w:val="24"/>
          <w:szCs w:val="24"/>
        </w:rPr>
        <w:t xml:space="preserve"> culturally and linguistically diverse communities, LGBTQIA+ </w:t>
      </w:r>
      <w:r w:rsidR="00F21EE0" w:rsidRPr="00DF3430">
        <w:rPr>
          <w:rFonts w:ascii="Arial" w:hAnsi="Arial" w:cs="Arial"/>
          <w:bCs/>
          <w:sz w:val="24"/>
          <w:szCs w:val="24"/>
        </w:rPr>
        <w:t xml:space="preserve">individuals </w:t>
      </w:r>
      <w:r w:rsidR="006411C2" w:rsidRPr="00DF3430">
        <w:rPr>
          <w:rFonts w:ascii="Arial" w:hAnsi="Arial" w:cs="Arial"/>
          <w:bCs/>
          <w:sz w:val="24"/>
          <w:szCs w:val="24"/>
        </w:rPr>
        <w:t>and older adults.</w:t>
      </w:r>
    </w:p>
    <w:p w14:paraId="0251919E" w14:textId="4D126A90" w:rsidR="00A336C8" w:rsidRPr="00DF3430" w:rsidRDefault="006411C2" w:rsidP="00DF3430">
      <w:pPr>
        <w:pStyle w:val="ListParagraph"/>
        <w:numPr>
          <w:ilvl w:val="0"/>
          <w:numId w:val="48"/>
        </w:numPr>
        <w:spacing w:after="0" w:line="240" w:lineRule="auto"/>
        <w:textAlignment w:val="baseline"/>
        <w:rPr>
          <w:rFonts w:ascii="Arial" w:hAnsi="Arial" w:cs="Arial"/>
          <w:bCs/>
          <w:sz w:val="24"/>
          <w:szCs w:val="24"/>
        </w:rPr>
      </w:pPr>
      <w:r w:rsidRPr="00DF3430">
        <w:rPr>
          <w:rFonts w:ascii="Arial" w:hAnsi="Arial" w:cs="Arial"/>
          <w:bCs/>
          <w:sz w:val="24"/>
          <w:szCs w:val="24"/>
        </w:rPr>
        <w:t xml:space="preserve">Organisations in areas </w:t>
      </w:r>
      <w:r w:rsidR="00F21EE0" w:rsidRPr="00DF3430">
        <w:rPr>
          <w:rFonts w:ascii="Arial" w:hAnsi="Arial" w:cs="Arial"/>
          <w:bCs/>
          <w:sz w:val="24"/>
          <w:szCs w:val="24"/>
        </w:rPr>
        <w:t xml:space="preserve">of </w:t>
      </w:r>
      <w:r w:rsidRPr="00DF3430">
        <w:rPr>
          <w:rFonts w:ascii="Arial" w:hAnsi="Arial" w:cs="Arial"/>
          <w:bCs/>
          <w:sz w:val="24"/>
          <w:szCs w:val="24"/>
        </w:rPr>
        <w:t xml:space="preserve">high </w:t>
      </w:r>
      <w:r w:rsidR="00EE74C9" w:rsidRPr="00DF3430">
        <w:rPr>
          <w:rFonts w:ascii="Arial" w:hAnsi="Arial" w:cs="Arial"/>
          <w:bCs/>
          <w:sz w:val="24"/>
          <w:szCs w:val="24"/>
        </w:rPr>
        <w:t>s</w:t>
      </w:r>
      <w:r w:rsidRPr="00DF3430">
        <w:rPr>
          <w:rFonts w:ascii="Arial" w:hAnsi="Arial" w:cs="Arial"/>
          <w:bCs/>
          <w:sz w:val="24"/>
          <w:szCs w:val="24"/>
        </w:rPr>
        <w:t>ocio-economic disadvantage</w:t>
      </w:r>
      <w:r w:rsidR="00EE74C9" w:rsidRPr="00DF3430">
        <w:rPr>
          <w:rFonts w:ascii="Arial" w:hAnsi="Arial" w:cs="Arial"/>
          <w:bCs/>
          <w:sz w:val="24"/>
          <w:szCs w:val="24"/>
        </w:rPr>
        <w:t xml:space="preserve">, as identified by the </w:t>
      </w:r>
      <w:r w:rsidRPr="00DF3430">
        <w:rPr>
          <w:rFonts w:ascii="Arial" w:hAnsi="Arial" w:cs="Arial"/>
          <w:bCs/>
          <w:sz w:val="24"/>
          <w:szCs w:val="24"/>
        </w:rPr>
        <w:t>2021 Australian Bureau of Statistics Census data.</w:t>
      </w:r>
    </w:p>
    <w:p w14:paraId="1414D32C" w14:textId="77777777" w:rsidR="00A336C8" w:rsidRDefault="00A336C8">
      <w:pPr>
        <w:rPr>
          <w:rFonts w:ascii="Arial" w:hAnsi="Arial" w:cs="Arial"/>
        </w:rPr>
      </w:pPr>
    </w:p>
    <w:p w14:paraId="5F834CC0" w14:textId="77777777" w:rsidR="00D2789D" w:rsidRDefault="00D2789D">
      <w:pPr>
        <w:rPr>
          <w:rFonts w:ascii="Arial" w:hAnsi="Arial" w:cs="Arial"/>
        </w:rPr>
      </w:pPr>
    </w:p>
    <w:p w14:paraId="4B02DF84" w14:textId="77777777" w:rsidR="00D2789D" w:rsidRDefault="00D2789D">
      <w:pPr>
        <w:rPr>
          <w:rFonts w:ascii="Arial" w:hAnsi="Arial" w:cs="Arial"/>
        </w:rPr>
      </w:pPr>
    </w:p>
    <w:p w14:paraId="314BC2E1" w14:textId="77777777" w:rsidR="00D2789D" w:rsidRDefault="00D2789D">
      <w:pPr>
        <w:rPr>
          <w:rFonts w:ascii="Arial" w:hAnsi="Arial" w:cs="Arial"/>
        </w:rPr>
      </w:pPr>
    </w:p>
    <w:p w14:paraId="0167F170" w14:textId="3028743E" w:rsidR="00A336C8" w:rsidRPr="007655A8" w:rsidRDefault="00A336C8" w:rsidP="00A85083">
      <w:pPr>
        <w:pStyle w:val="Heading1"/>
        <w:tabs>
          <w:tab w:val="left" w:pos="2475"/>
        </w:tabs>
        <w:spacing w:after="0"/>
        <w:ind w:left="431" w:hanging="431"/>
        <w:contextualSpacing/>
        <w:rPr>
          <w:rFonts w:ascii="Arial" w:hAnsi="Arial" w:cs="Arial"/>
          <w:b/>
          <w:bCs/>
          <w:color w:val="000000" w:themeColor="text1"/>
          <w:sz w:val="34"/>
          <w:szCs w:val="34"/>
        </w:rPr>
      </w:pPr>
      <w:bookmarkStart w:id="39" w:name="_Toc167976982"/>
      <w:bookmarkStart w:id="40" w:name="_Toc168051562"/>
      <w:bookmarkStart w:id="41" w:name="_Toc233100429"/>
      <w:r w:rsidRPr="007655A8">
        <w:rPr>
          <w:rFonts w:ascii="Arial" w:hAnsi="Arial" w:cs="Arial"/>
          <w:b/>
          <w:bCs/>
          <w:color w:val="000000" w:themeColor="text1"/>
          <w:sz w:val="34"/>
          <w:szCs w:val="34"/>
        </w:rPr>
        <w:lastRenderedPageBreak/>
        <w:t xml:space="preserve">9. </w:t>
      </w:r>
      <w:bookmarkEnd w:id="39"/>
      <w:bookmarkEnd w:id="40"/>
      <w:r w:rsidR="002C12AF">
        <w:rPr>
          <w:rFonts w:ascii="Arial" w:hAnsi="Arial" w:cs="Arial"/>
          <w:b/>
          <w:bCs/>
          <w:color w:val="000000" w:themeColor="text1"/>
          <w:sz w:val="34"/>
          <w:szCs w:val="34"/>
        </w:rPr>
        <w:t>What your application must include</w:t>
      </w:r>
      <w:bookmarkEnd w:id="41"/>
    </w:p>
    <w:p w14:paraId="0C463B2F" w14:textId="65C73C95" w:rsidR="008F6950" w:rsidRPr="008F6950" w:rsidRDefault="00464C30" w:rsidP="00A85083">
      <w:pPr>
        <w:spacing w:after="0"/>
        <w:rPr>
          <w:rFonts w:ascii="Arial" w:hAnsi="Arial" w:cs="Arial"/>
          <w:sz w:val="24"/>
          <w:szCs w:val="24"/>
        </w:rPr>
      </w:pPr>
      <w:r>
        <w:rPr>
          <w:rFonts w:ascii="Arial" w:hAnsi="Arial" w:cs="Arial"/>
          <w:sz w:val="24"/>
          <w:szCs w:val="24"/>
        </w:rPr>
        <w:t>To be considered for fundin</w:t>
      </w:r>
      <w:r w:rsidR="00A4078D">
        <w:rPr>
          <w:rFonts w:ascii="Arial" w:hAnsi="Arial" w:cs="Arial"/>
          <w:sz w:val="24"/>
          <w:szCs w:val="24"/>
        </w:rPr>
        <w:t>g, your application must clearly describe the project you plan to deliver and the associated costs</w:t>
      </w:r>
      <w:r w:rsidR="008F6950" w:rsidRPr="008F6950">
        <w:rPr>
          <w:rFonts w:ascii="Arial" w:hAnsi="Arial" w:cs="Arial"/>
          <w:sz w:val="24"/>
          <w:szCs w:val="24"/>
        </w:rPr>
        <w:t xml:space="preserve">. </w:t>
      </w:r>
    </w:p>
    <w:p w14:paraId="7D5930C5" w14:textId="569579A4" w:rsidR="008F6950" w:rsidRPr="008F6950" w:rsidRDefault="00A85083" w:rsidP="0092572C">
      <w:pPr>
        <w:spacing w:after="0"/>
        <w:rPr>
          <w:rFonts w:ascii="Arial" w:hAnsi="Arial" w:cs="Arial"/>
          <w:sz w:val="24"/>
          <w:szCs w:val="24"/>
        </w:rPr>
      </w:pPr>
      <w:r>
        <w:rPr>
          <w:rFonts w:ascii="Arial" w:hAnsi="Arial" w:cs="Arial"/>
          <w:sz w:val="24"/>
          <w:szCs w:val="24"/>
        </w:rPr>
        <w:t>Each application</w:t>
      </w:r>
      <w:r w:rsidR="008F6950" w:rsidRPr="008F6950">
        <w:rPr>
          <w:rFonts w:ascii="Arial" w:hAnsi="Arial" w:cs="Arial"/>
          <w:sz w:val="24"/>
          <w:szCs w:val="24"/>
        </w:rPr>
        <w:t xml:space="preserve"> m</w:t>
      </w:r>
      <w:r>
        <w:rPr>
          <w:rFonts w:ascii="Arial" w:hAnsi="Arial" w:cs="Arial"/>
          <w:sz w:val="24"/>
          <w:szCs w:val="24"/>
        </w:rPr>
        <w:t>ust</w:t>
      </w:r>
      <w:r w:rsidR="008F6950" w:rsidRPr="008F6950">
        <w:rPr>
          <w:rFonts w:ascii="Arial" w:hAnsi="Arial" w:cs="Arial"/>
          <w:sz w:val="24"/>
          <w:szCs w:val="24"/>
        </w:rPr>
        <w:t xml:space="preserve"> include:</w:t>
      </w:r>
    </w:p>
    <w:p w14:paraId="0AAC4331" w14:textId="77777777" w:rsidR="0092572C" w:rsidRPr="005E3228" w:rsidRDefault="0092572C"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Project plan</w:t>
      </w:r>
    </w:p>
    <w:p w14:paraId="6C3DB8AB" w14:textId="77777777" w:rsidR="0092572C" w:rsidRPr="005E3228" w:rsidRDefault="0092572C"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Budget</w:t>
      </w:r>
    </w:p>
    <w:p w14:paraId="6B69A75E" w14:textId="77777777" w:rsidR="0092572C" w:rsidRPr="005E3228" w:rsidRDefault="0092572C" w:rsidP="009C78D6">
      <w:pPr>
        <w:pStyle w:val="ListParagraph"/>
        <w:numPr>
          <w:ilvl w:val="0"/>
          <w:numId w:val="48"/>
        </w:numPr>
        <w:spacing w:line="240" w:lineRule="auto"/>
        <w:textAlignment w:val="baseline"/>
        <w:rPr>
          <w:rFonts w:ascii="Arial" w:hAnsi="Arial" w:cs="Arial"/>
          <w:bCs/>
          <w:sz w:val="24"/>
          <w:szCs w:val="24"/>
        </w:rPr>
      </w:pPr>
      <w:r w:rsidRPr="005E3228">
        <w:rPr>
          <w:rFonts w:ascii="Arial" w:hAnsi="Arial" w:cs="Arial"/>
          <w:bCs/>
          <w:sz w:val="24"/>
          <w:szCs w:val="24"/>
        </w:rPr>
        <w:t>Quotes</w:t>
      </w:r>
    </w:p>
    <w:p w14:paraId="2319CAC2" w14:textId="77777777" w:rsidR="0092572C" w:rsidRDefault="0092572C" w:rsidP="006940B1">
      <w:pPr>
        <w:spacing w:after="0"/>
        <w:rPr>
          <w:rFonts w:ascii="Arial" w:hAnsi="Arial" w:cs="Arial"/>
          <w:b/>
          <w:bCs/>
          <w:sz w:val="24"/>
          <w:szCs w:val="24"/>
        </w:rPr>
      </w:pPr>
      <w:r w:rsidRPr="0092572C">
        <w:rPr>
          <w:rFonts w:ascii="Arial" w:hAnsi="Arial" w:cs="Arial"/>
          <w:b/>
          <w:bCs/>
          <w:sz w:val="24"/>
          <w:szCs w:val="24"/>
        </w:rPr>
        <w:t>Mandatory Support documentation</w:t>
      </w:r>
    </w:p>
    <w:p w14:paraId="408AB089" w14:textId="5EAF0798" w:rsidR="006940B1" w:rsidRDefault="006940B1" w:rsidP="006940B1">
      <w:pPr>
        <w:spacing w:after="0"/>
        <w:rPr>
          <w:rFonts w:ascii="Arial" w:hAnsi="Arial" w:cs="Arial"/>
          <w:b/>
          <w:bCs/>
          <w:sz w:val="24"/>
          <w:szCs w:val="24"/>
        </w:rPr>
      </w:pPr>
      <w:r w:rsidRPr="006411C2">
        <w:rPr>
          <w:rFonts w:ascii="Arial" w:hAnsi="Arial" w:cs="Arial"/>
          <w:b/>
          <w:bCs/>
          <w:sz w:val="24"/>
          <w:szCs w:val="24"/>
        </w:rPr>
        <w:t>Pro</w:t>
      </w:r>
      <w:r>
        <w:rPr>
          <w:rFonts w:ascii="Arial" w:hAnsi="Arial" w:cs="Arial"/>
          <w:b/>
          <w:bCs/>
          <w:sz w:val="24"/>
          <w:szCs w:val="24"/>
        </w:rPr>
        <w:t>ject Plan</w:t>
      </w:r>
    </w:p>
    <w:p w14:paraId="4C1E7575" w14:textId="77777777" w:rsidR="00A43885" w:rsidRPr="00A43885" w:rsidRDefault="00A43885" w:rsidP="00A43885">
      <w:pPr>
        <w:spacing w:after="0" w:line="276" w:lineRule="auto"/>
        <w:contextualSpacing/>
        <w:rPr>
          <w:rFonts w:ascii="Arial" w:hAnsi="Arial" w:cs="Arial"/>
          <w:sz w:val="24"/>
          <w:szCs w:val="24"/>
        </w:rPr>
      </w:pPr>
      <w:r w:rsidRPr="00A43885">
        <w:rPr>
          <w:rFonts w:ascii="Arial" w:hAnsi="Arial" w:cs="Arial"/>
          <w:sz w:val="24"/>
          <w:szCs w:val="24"/>
        </w:rPr>
        <w:t xml:space="preserve">You may use this </w:t>
      </w:r>
      <w:hyperlink r:id="rId45">
        <w:r w:rsidRPr="00A43885">
          <w:rPr>
            <w:rStyle w:val="Hyperlink"/>
            <w:rFonts w:cs="Arial"/>
            <w:b/>
            <w:bCs/>
            <w:szCs w:val="24"/>
          </w:rPr>
          <w:t>Project Plan Template</w:t>
        </w:r>
      </w:hyperlink>
      <w:r w:rsidRPr="00A43885">
        <w:rPr>
          <w:rFonts w:ascii="Arial" w:hAnsi="Arial" w:cs="Arial"/>
          <w:sz w:val="24"/>
          <w:szCs w:val="24"/>
        </w:rPr>
        <w:t xml:space="preserve"> or submit your own format.</w:t>
      </w:r>
    </w:p>
    <w:p w14:paraId="70CD93A0" w14:textId="3357019F" w:rsidR="00B5645C" w:rsidRPr="00B5645C" w:rsidRDefault="00A43885" w:rsidP="00A43885">
      <w:pPr>
        <w:spacing w:after="0" w:line="276" w:lineRule="auto"/>
        <w:contextualSpacing/>
        <w:rPr>
          <w:rFonts w:ascii="Arial" w:hAnsi="Arial" w:cs="Arial"/>
          <w:sz w:val="24"/>
          <w:szCs w:val="24"/>
        </w:rPr>
      </w:pPr>
      <w:r w:rsidRPr="00A43885">
        <w:rPr>
          <w:rFonts w:ascii="Arial" w:hAnsi="Arial" w:cs="Arial"/>
          <w:sz w:val="24"/>
          <w:szCs w:val="24"/>
        </w:rPr>
        <w:t>The project plan must include:</w:t>
      </w:r>
    </w:p>
    <w:p w14:paraId="2DF2AE4F" w14:textId="6761F7D8" w:rsidR="00EF5AB6" w:rsidRPr="005E3228" w:rsidRDefault="00EF5AB6"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Project name and location.</w:t>
      </w:r>
    </w:p>
    <w:p w14:paraId="5215EB8F" w14:textId="743FD752" w:rsidR="00EF5AB6" w:rsidRPr="005E3228" w:rsidRDefault="00F91221"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Scope and</w:t>
      </w:r>
      <w:r w:rsidR="00EF5AB6" w:rsidRPr="005E3228">
        <w:rPr>
          <w:rFonts w:ascii="Arial" w:hAnsi="Arial" w:cs="Arial"/>
          <w:bCs/>
          <w:sz w:val="24"/>
          <w:szCs w:val="24"/>
        </w:rPr>
        <w:t xml:space="preserve"> overview</w:t>
      </w:r>
      <w:r w:rsidRPr="005E3228">
        <w:rPr>
          <w:rFonts w:ascii="Arial" w:hAnsi="Arial" w:cs="Arial"/>
          <w:bCs/>
          <w:sz w:val="24"/>
          <w:szCs w:val="24"/>
        </w:rPr>
        <w:t>, including</w:t>
      </w:r>
      <w:r w:rsidR="00EF5AB6" w:rsidRPr="005E3228">
        <w:rPr>
          <w:rFonts w:ascii="Arial" w:hAnsi="Arial" w:cs="Arial"/>
          <w:bCs/>
          <w:sz w:val="24"/>
          <w:szCs w:val="24"/>
        </w:rPr>
        <w:t xml:space="preserve"> commitments.</w:t>
      </w:r>
    </w:p>
    <w:p w14:paraId="656D89E1" w14:textId="2D3E80B4" w:rsidR="00EF5AB6" w:rsidRPr="005E3228" w:rsidRDefault="00F91221"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 xml:space="preserve">Key stakeholders </w:t>
      </w:r>
      <w:r w:rsidR="00EF5AB6" w:rsidRPr="005E3228">
        <w:rPr>
          <w:rFonts w:ascii="Arial" w:hAnsi="Arial" w:cs="Arial"/>
          <w:bCs/>
          <w:sz w:val="24"/>
          <w:szCs w:val="24"/>
        </w:rPr>
        <w:t>beneficiaries including project partners</w:t>
      </w:r>
      <w:r w:rsidR="001E76B1" w:rsidRPr="005E3228">
        <w:rPr>
          <w:rFonts w:ascii="Arial" w:hAnsi="Arial" w:cs="Arial"/>
          <w:bCs/>
          <w:sz w:val="24"/>
          <w:szCs w:val="24"/>
        </w:rPr>
        <w:t>.</w:t>
      </w:r>
    </w:p>
    <w:p w14:paraId="364F6916" w14:textId="77777777" w:rsidR="00EF5AB6" w:rsidRPr="005E3228" w:rsidRDefault="00EF5AB6"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Project timelines.</w:t>
      </w:r>
    </w:p>
    <w:p w14:paraId="1F7F3D7F" w14:textId="38821599" w:rsidR="00EF5AB6" w:rsidRPr="005E3228" w:rsidRDefault="00EF5AB6" w:rsidP="009C78D6">
      <w:pPr>
        <w:pStyle w:val="ListParagraph"/>
        <w:numPr>
          <w:ilvl w:val="0"/>
          <w:numId w:val="48"/>
        </w:numPr>
        <w:spacing w:line="240" w:lineRule="auto"/>
        <w:textAlignment w:val="baseline"/>
        <w:rPr>
          <w:rFonts w:ascii="Arial" w:hAnsi="Arial" w:cs="Arial"/>
          <w:bCs/>
          <w:sz w:val="24"/>
          <w:szCs w:val="24"/>
        </w:rPr>
      </w:pPr>
      <w:r w:rsidRPr="005E3228">
        <w:rPr>
          <w:rFonts w:ascii="Arial" w:hAnsi="Arial" w:cs="Arial"/>
          <w:bCs/>
          <w:sz w:val="24"/>
          <w:szCs w:val="24"/>
        </w:rPr>
        <w:t xml:space="preserve">Estimated </w:t>
      </w:r>
      <w:r w:rsidR="00471F6A" w:rsidRPr="005E3228">
        <w:rPr>
          <w:rFonts w:ascii="Arial" w:hAnsi="Arial" w:cs="Arial"/>
          <w:bCs/>
          <w:sz w:val="24"/>
          <w:szCs w:val="24"/>
        </w:rPr>
        <w:t xml:space="preserve">date for </w:t>
      </w:r>
      <w:r w:rsidRPr="005E3228">
        <w:rPr>
          <w:rFonts w:ascii="Arial" w:hAnsi="Arial" w:cs="Arial"/>
          <w:bCs/>
          <w:sz w:val="24"/>
          <w:szCs w:val="24"/>
        </w:rPr>
        <w:t>grant evaluation</w:t>
      </w:r>
      <w:r w:rsidR="00471F6A" w:rsidRPr="005E3228">
        <w:rPr>
          <w:rFonts w:ascii="Arial" w:hAnsi="Arial" w:cs="Arial"/>
          <w:bCs/>
          <w:sz w:val="24"/>
          <w:szCs w:val="24"/>
        </w:rPr>
        <w:t>.</w:t>
      </w:r>
    </w:p>
    <w:p w14:paraId="039B5D6E" w14:textId="77777777" w:rsidR="007C1775" w:rsidRPr="007C1775" w:rsidRDefault="007C1775" w:rsidP="007C1775">
      <w:pPr>
        <w:spacing w:after="0"/>
        <w:rPr>
          <w:rFonts w:ascii="Arial" w:hAnsi="Arial" w:cs="Arial"/>
          <w:b/>
          <w:bCs/>
          <w:sz w:val="24"/>
          <w:szCs w:val="24"/>
        </w:rPr>
      </w:pPr>
      <w:r w:rsidRPr="007C1775">
        <w:rPr>
          <w:rFonts w:ascii="Arial" w:hAnsi="Arial" w:cs="Arial"/>
          <w:b/>
          <w:bCs/>
          <w:sz w:val="24"/>
          <w:szCs w:val="24"/>
        </w:rPr>
        <w:t>Budget</w:t>
      </w:r>
    </w:p>
    <w:p w14:paraId="45885800" w14:textId="77777777" w:rsidR="001F636C" w:rsidRDefault="007C1775" w:rsidP="007C1775">
      <w:pPr>
        <w:spacing w:after="0"/>
        <w:rPr>
          <w:rFonts w:ascii="Arial" w:hAnsi="Arial" w:cs="Arial"/>
          <w:sz w:val="24"/>
          <w:szCs w:val="24"/>
        </w:rPr>
      </w:pPr>
      <w:r w:rsidRPr="008C2DAA">
        <w:rPr>
          <w:rFonts w:ascii="Arial" w:hAnsi="Arial" w:cs="Arial"/>
          <w:sz w:val="24"/>
          <w:szCs w:val="24"/>
        </w:rPr>
        <w:t xml:space="preserve">The budget </w:t>
      </w:r>
      <w:r w:rsidR="008059AF">
        <w:rPr>
          <w:rFonts w:ascii="Arial" w:hAnsi="Arial" w:cs="Arial"/>
          <w:sz w:val="24"/>
          <w:szCs w:val="24"/>
        </w:rPr>
        <w:t>must outline:</w:t>
      </w:r>
    </w:p>
    <w:p w14:paraId="0F64C641" w14:textId="5D40C2A1" w:rsidR="001F636C" w:rsidRPr="005E3228" w:rsidRDefault="001F636C"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All income and expenses</w:t>
      </w:r>
      <w:r w:rsidR="00747320" w:rsidRPr="005E3228">
        <w:rPr>
          <w:rFonts w:ascii="Arial" w:hAnsi="Arial" w:cs="Arial"/>
          <w:bCs/>
          <w:sz w:val="24"/>
          <w:szCs w:val="24"/>
        </w:rPr>
        <w:t xml:space="preserve"> related to the project.</w:t>
      </w:r>
    </w:p>
    <w:p w14:paraId="32E9CE4B" w14:textId="6534677B" w:rsidR="007C1775" w:rsidRPr="005E3228" w:rsidRDefault="00747320"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In-kind contributions and other funding sources.</w:t>
      </w:r>
    </w:p>
    <w:p w14:paraId="5002A9BB" w14:textId="3CFC4ABE" w:rsidR="007C1775" w:rsidRPr="008C2DAA" w:rsidRDefault="00AE6B65" w:rsidP="00894788">
      <w:pPr>
        <w:spacing w:after="0"/>
        <w:rPr>
          <w:rFonts w:ascii="Arial" w:hAnsi="Arial" w:cs="Arial"/>
          <w:sz w:val="24"/>
          <w:szCs w:val="24"/>
        </w:rPr>
      </w:pPr>
      <w:r>
        <w:rPr>
          <w:rFonts w:ascii="Arial" w:hAnsi="Arial" w:cs="Arial"/>
          <w:sz w:val="24"/>
          <w:szCs w:val="24"/>
        </w:rPr>
        <w:t>If exact costs are not known, the budget requires estimate costs with itemised breakdowns</w:t>
      </w:r>
      <w:r w:rsidR="005470FF">
        <w:rPr>
          <w:rFonts w:ascii="Arial" w:hAnsi="Arial" w:cs="Arial"/>
          <w:sz w:val="24"/>
          <w:szCs w:val="24"/>
        </w:rPr>
        <w:t xml:space="preserve">. The costs </w:t>
      </w:r>
      <w:r w:rsidR="007C1775" w:rsidRPr="008C2DAA">
        <w:rPr>
          <w:rFonts w:ascii="Arial" w:hAnsi="Arial" w:cs="Arial"/>
          <w:sz w:val="24"/>
          <w:szCs w:val="24"/>
        </w:rPr>
        <w:t>may include:</w:t>
      </w:r>
    </w:p>
    <w:p w14:paraId="11364E37" w14:textId="77777777" w:rsidR="007C1775" w:rsidRPr="008C2DAA" w:rsidRDefault="007C1775" w:rsidP="00926AE2">
      <w:pPr>
        <w:pStyle w:val="ListParagraph"/>
        <w:numPr>
          <w:ilvl w:val="1"/>
          <w:numId w:val="3"/>
        </w:numPr>
        <w:suppressAutoHyphens/>
        <w:autoSpaceDE w:val="0"/>
        <w:autoSpaceDN w:val="0"/>
        <w:adjustRightInd w:val="0"/>
        <w:spacing w:after="0" w:line="240" w:lineRule="auto"/>
        <w:textAlignment w:val="center"/>
        <w:rPr>
          <w:rFonts w:ascii="Arial" w:hAnsi="Arial" w:cs="Arial"/>
          <w:sz w:val="24"/>
          <w:szCs w:val="24"/>
        </w:rPr>
      </w:pPr>
      <w:r w:rsidRPr="008C2DAA">
        <w:rPr>
          <w:rFonts w:ascii="Arial" w:hAnsi="Arial" w:cs="Arial"/>
          <w:sz w:val="24"/>
          <w:szCs w:val="24"/>
        </w:rPr>
        <w:t>Fuel or transit.</w:t>
      </w:r>
    </w:p>
    <w:p w14:paraId="6B63614E" w14:textId="77777777" w:rsidR="007C1775" w:rsidRPr="008C2DAA" w:rsidRDefault="007C1775" w:rsidP="005E3228">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8C2DAA">
        <w:rPr>
          <w:rFonts w:ascii="Arial" w:hAnsi="Arial" w:cs="Arial"/>
          <w:sz w:val="24"/>
          <w:szCs w:val="24"/>
        </w:rPr>
        <w:t>Leases or hire arrangements.</w:t>
      </w:r>
    </w:p>
    <w:p w14:paraId="28B8BD18" w14:textId="7828FCEA" w:rsidR="007C1775" w:rsidRPr="002A1B2D" w:rsidRDefault="007C1775" w:rsidP="005E3228">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8C2DAA">
        <w:rPr>
          <w:rFonts w:ascii="Arial" w:hAnsi="Arial" w:cs="Arial"/>
          <w:sz w:val="24"/>
          <w:szCs w:val="24"/>
        </w:rPr>
        <w:t>Promotional material estimates.</w:t>
      </w:r>
    </w:p>
    <w:p w14:paraId="523AFEB6" w14:textId="77777777" w:rsidR="007C1775" w:rsidRPr="008C2DAA" w:rsidRDefault="007C1775" w:rsidP="009C78D6">
      <w:pPr>
        <w:pStyle w:val="ListParagraph"/>
        <w:numPr>
          <w:ilvl w:val="1"/>
          <w:numId w:val="3"/>
        </w:numPr>
        <w:suppressAutoHyphens/>
        <w:autoSpaceDE w:val="0"/>
        <w:autoSpaceDN w:val="0"/>
        <w:adjustRightInd w:val="0"/>
        <w:spacing w:line="240" w:lineRule="auto"/>
        <w:textAlignment w:val="center"/>
        <w:rPr>
          <w:rFonts w:ascii="Arial" w:hAnsi="Arial" w:cs="Arial"/>
          <w:sz w:val="24"/>
          <w:szCs w:val="24"/>
        </w:rPr>
      </w:pPr>
      <w:r w:rsidRPr="008C2DAA">
        <w:rPr>
          <w:rFonts w:ascii="Arial" w:hAnsi="Arial" w:cs="Arial"/>
          <w:sz w:val="24"/>
          <w:szCs w:val="24"/>
        </w:rPr>
        <w:t>Wage estimates or salaries.</w:t>
      </w:r>
    </w:p>
    <w:p w14:paraId="531480CF" w14:textId="77777777" w:rsidR="000E1DCA" w:rsidRPr="000E1DCA" w:rsidRDefault="000E1DCA" w:rsidP="000E1DCA">
      <w:pPr>
        <w:spacing w:after="0"/>
        <w:rPr>
          <w:rFonts w:ascii="Arial" w:hAnsi="Arial" w:cs="Arial"/>
          <w:b/>
          <w:bCs/>
          <w:sz w:val="24"/>
          <w:szCs w:val="24"/>
        </w:rPr>
      </w:pPr>
      <w:r w:rsidRPr="000E1DCA">
        <w:rPr>
          <w:rFonts w:ascii="Arial" w:hAnsi="Arial" w:cs="Arial"/>
          <w:b/>
          <w:bCs/>
          <w:sz w:val="24"/>
          <w:szCs w:val="24"/>
        </w:rPr>
        <w:t>Quotes</w:t>
      </w:r>
    </w:p>
    <w:p w14:paraId="549E6B53" w14:textId="56FB61AC" w:rsidR="000E1DCA" w:rsidRPr="000E153B" w:rsidRDefault="000E1DCA" w:rsidP="000E1DCA">
      <w:pPr>
        <w:spacing w:after="0"/>
        <w:rPr>
          <w:rFonts w:ascii="Arial" w:hAnsi="Arial" w:cs="Arial"/>
          <w:sz w:val="24"/>
          <w:szCs w:val="24"/>
        </w:rPr>
      </w:pPr>
      <w:r w:rsidRPr="000E153B">
        <w:rPr>
          <w:rFonts w:ascii="Arial" w:hAnsi="Arial" w:cs="Arial"/>
          <w:sz w:val="24"/>
          <w:szCs w:val="24"/>
        </w:rPr>
        <w:t>Quotes must:</w:t>
      </w:r>
    </w:p>
    <w:p w14:paraId="5C883F18" w14:textId="693066B8" w:rsidR="000E1DCA" w:rsidRPr="005E3228" w:rsidRDefault="000C36AF"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Match the costs requested funding.</w:t>
      </w:r>
    </w:p>
    <w:p w14:paraId="16B38B20" w14:textId="77777777" w:rsidR="00256482" w:rsidRPr="005E3228" w:rsidRDefault="00407F9B"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b</w:t>
      </w:r>
      <w:r w:rsidR="000E1DCA" w:rsidRPr="005E3228">
        <w:rPr>
          <w:rFonts w:ascii="Arial" w:hAnsi="Arial" w:cs="Arial"/>
          <w:bCs/>
          <w:sz w:val="24"/>
          <w:szCs w:val="24"/>
        </w:rPr>
        <w:t xml:space="preserve">e </w:t>
      </w:r>
      <w:r w:rsidRPr="005E3228">
        <w:rPr>
          <w:rFonts w:ascii="Arial" w:hAnsi="Arial" w:cs="Arial"/>
          <w:bCs/>
          <w:sz w:val="24"/>
          <w:szCs w:val="24"/>
        </w:rPr>
        <w:t xml:space="preserve">equal to or greater than the funding requested. </w:t>
      </w:r>
    </w:p>
    <w:p w14:paraId="71E963CB" w14:textId="01F621FA" w:rsidR="000E1DCA" w:rsidRPr="005E3228" w:rsidRDefault="00256482"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 xml:space="preserve">Be </w:t>
      </w:r>
      <w:r w:rsidR="000E1DCA" w:rsidRPr="005E3228">
        <w:rPr>
          <w:rFonts w:ascii="Arial" w:hAnsi="Arial" w:cs="Arial"/>
          <w:bCs/>
          <w:sz w:val="24"/>
          <w:szCs w:val="24"/>
        </w:rPr>
        <w:t xml:space="preserve">dated from </w:t>
      </w:r>
      <w:r w:rsidR="00E24134">
        <w:rPr>
          <w:rFonts w:ascii="Arial" w:hAnsi="Arial" w:cs="Arial"/>
          <w:bCs/>
          <w:sz w:val="24"/>
          <w:szCs w:val="24"/>
        </w:rPr>
        <w:t>June 2026</w:t>
      </w:r>
      <w:r w:rsidR="000E1DCA" w:rsidRPr="008B49D5">
        <w:rPr>
          <w:rFonts w:ascii="Arial" w:hAnsi="Arial" w:cs="Arial"/>
          <w:bCs/>
          <w:sz w:val="24"/>
          <w:szCs w:val="24"/>
        </w:rPr>
        <w:t>.</w:t>
      </w:r>
    </w:p>
    <w:p w14:paraId="21A6480D" w14:textId="60CE5CE5" w:rsidR="000E1DCA" w:rsidRPr="005E3228" w:rsidRDefault="000E1DCA"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Include</w:t>
      </w:r>
      <w:r w:rsidR="00F00B7D" w:rsidRPr="005E3228">
        <w:rPr>
          <w:rFonts w:ascii="Arial" w:hAnsi="Arial" w:cs="Arial"/>
          <w:bCs/>
          <w:sz w:val="24"/>
          <w:szCs w:val="24"/>
        </w:rPr>
        <w:t xml:space="preserve">: </w:t>
      </w:r>
      <w:r w:rsidRPr="005E3228">
        <w:rPr>
          <w:rFonts w:ascii="Arial" w:hAnsi="Arial" w:cs="Arial"/>
          <w:bCs/>
          <w:sz w:val="24"/>
          <w:szCs w:val="24"/>
        </w:rPr>
        <w:t>item description, quantity, unit and total costs</w:t>
      </w:r>
      <w:r w:rsidR="002B4F23" w:rsidRPr="005E3228">
        <w:rPr>
          <w:rFonts w:ascii="Arial" w:hAnsi="Arial" w:cs="Arial"/>
          <w:bCs/>
          <w:sz w:val="24"/>
          <w:szCs w:val="24"/>
        </w:rPr>
        <w:t>,</w:t>
      </w:r>
      <w:r w:rsidRPr="005E3228">
        <w:rPr>
          <w:rFonts w:ascii="Arial" w:hAnsi="Arial" w:cs="Arial"/>
          <w:bCs/>
          <w:sz w:val="24"/>
          <w:szCs w:val="24"/>
        </w:rPr>
        <w:t xml:space="preserve"> supplier’s business details (name, ABN, and/or website).</w:t>
      </w:r>
    </w:p>
    <w:p w14:paraId="52339BFD" w14:textId="77777777" w:rsidR="00AE1709" w:rsidRPr="005E3228" w:rsidRDefault="000E1DCA"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 xml:space="preserve">Be unpaid – </w:t>
      </w:r>
      <w:r w:rsidR="00D90CC1" w:rsidRPr="005E3228">
        <w:rPr>
          <w:rFonts w:ascii="Arial" w:hAnsi="Arial" w:cs="Arial"/>
          <w:bCs/>
          <w:sz w:val="24"/>
          <w:szCs w:val="24"/>
        </w:rPr>
        <w:t xml:space="preserve">funding will not cover costs for </w:t>
      </w:r>
      <w:r w:rsidRPr="005E3228">
        <w:rPr>
          <w:rFonts w:ascii="Arial" w:hAnsi="Arial" w:cs="Arial"/>
          <w:bCs/>
          <w:sz w:val="24"/>
          <w:szCs w:val="24"/>
        </w:rPr>
        <w:t>activities</w:t>
      </w:r>
      <w:r w:rsidR="00D90CC1" w:rsidRPr="005E3228">
        <w:rPr>
          <w:rFonts w:ascii="Arial" w:hAnsi="Arial" w:cs="Arial"/>
          <w:bCs/>
          <w:sz w:val="24"/>
          <w:szCs w:val="24"/>
        </w:rPr>
        <w:t xml:space="preserve"> already</w:t>
      </w:r>
      <w:r w:rsidR="00AE1709" w:rsidRPr="005E3228">
        <w:rPr>
          <w:rFonts w:ascii="Arial" w:hAnsi="Arial" w:cs="Arial"/>
          <w:bCs/>
          <w:sz w:val="24"/>
          <w:szCs w:val="24"/>
        </w:rPr>
        <w:t xml:space="preserve"> started. </w:t>
      </w:r>
    </w:p>
    <w:p w14:paraId="1737B0B6" w14:textId="77777777" w:rsidR="00AE1709" w:rsidRDefault="00AE1709" w:rsidP="00AE1709">
      <w:pPr>
        <w:spacing w:after="0"/>
        <w:rPr>
          <w:rFonts w:ascii="Arial" w:hAnsi="Arial" w:cs="Arial"/>
          <w:sz w:val="24"/>
          <w:szCs w:val="24"/>
        </w:rPr>
      </w:pPr>
      <w:r>
        <w:rPr>
          <w:rFonts w:ascii="Arial" w:hAnsi="Arial" w:cs="Arial"/>
          <w:sz w:val="24"/>
          <w:szCs w:val="24"/>
        </w:rPr>
        <w:t>Acceptable formats include:</w:t>
      </w:r>
    </w:p>
    <w:p w14:paraId="601BD191" w14:textId="77777777" w:rsidR="002D6A97" w:rsidRPr="005E3228" w:rsidRDefault="002D6A97"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Website shopping carts and screenshots</w:t>
      </w:r>
    </w:p>
    <w:p w14:paraId="489B42E8" w14:textId="77777777" w:rsidR="002D6A97" w:rsidRPr="005E3228" w:rsidRDefault="002D6A97" w:rsidP="005E3228">
      <w:pPr>
        <w:pStyle w:val="ListParagraph"/>
        <w:numPr>
          <w:ilvl w:val="0"/>
          <w:numId w:val="48"/>
        </w:numPr>
        <w:spacing w:after="0" w:line="240" w:lineRule="auto"/>
        <w:textAlignment w:val="baseline"/>
        <w:rPr>
          <w:rFonts w:ascii="Arial" w:hAnsi="Arial" w:cs="Arial"/>
          <w:bCs/>
          <w:sz w:val="24"/>
          <w:szCs w:val="24"/>
        </w:rPr>
      </w:pPr>
      <w:r w:rsidRPr="005E3228">
        <w:rPr>
          <w:rFonts w:ascii="Arial" w:hAnsi="Arial" w:cs="Arial"/>
          <w:bCs/>
          <w:sz w:val="24"/>
          <w:szCs w:val="24"/>
        </w:rPr>
        <w:t>Unpaid invoices</w:t>
      </w:r>
    </w:p>
    <w:p w14:paraId="0326E462" w14:textId="147BCBAF" w:rsidR="000E1DCA" w:rsidRPr="00617B57" w:rsidRDefault="002D6A97" w:rsidP="009C78D6">
      <w:pPr>
        <w:pStyle w:val="ListParagraph"/>
        <w:numPr>
          <w:ilvl w:val="0"/>
          <w:numId w:val="48"/>
        </w:numPr>
        <w:spacing w:line="240" w:lineRule="auto"/>
        <w:textAlignment w:val="baseline"/>
        <w:rPr>
          <w:rFonts w:ascii="Arial" w:hAnsi="Arial" w:cs="Arial"/>
          <w:sz w:val="24"/>
          <w:szCs w:val="24"/>
        </w:rPr>
      </w:pPr>
      <w:r w:rsidRPr="00617B57">
        <w:rPr>
          <w:rFonts w:ascii="Arial" w:hAnsi="Arial" w:cs="Arial"/>
          <w:bCs/>
          <w:sz w:val="24"/>
          <w:szCs w:val="24"/>
        </w:rPr>
        <w:t>Emal confirmations</w:t>
      </w:r>
    </w:p>
    <w:p w14:paraId="2642985D" w14:textId="465A7741" w:rsidR="002D0201" w:rsidRPr="00435FE9" w:rsidRDefault="00E77DE2" w:rsidP="00617B57">
      <w:pPr>
        <w:pStyle w:val="Heading2"/>
        <w:spacing w:before="0" w:after="0"/>
        <w:rPr>
          <w:rFonts w:ascii="Arial" w:hAnsi="Arial" w:cs="Arial"/>
          <w:b/>
          <w:bCs/>
          <w:color w:val="auto"/>
        </w:rPr>
      </w:pPr>
      <w:bookmarkStart w:id="42" w:name="_Toc233100430"/>
      <w:r w:rsidRPr="00435FE9">
        <w:rPr>
          <w:rFonts w:ascii="Arial" w:hAnsi="Arial" w:cs="Arial"/>
          <w:b/>
          <w:bCs/>
          <w:color w:val="auto"/>
        </w:rPr>
        <w:t>9.1</w:t>
      </w:r>
      <w:r w:rsidR="002D0201" w:rsidRPr="00435FE9">
        <w:rPr>
          <w:rFonts w:ascii="Arial" w:hAnsi="Arial" w:cs="Arial"/>
          <w:b/>
          <w:bCs/>
          <w:color w:val="auto"/>
        </w:rPr>
        <w:t xml:space="preserve"> </w:t>
      </w:r>
      <w:r w:rsidR="00542731">
        <w:rPr>
          <w:rFonts w:ascii="Arial" w:hAnsi="Arial" w:cs="Arial"/>
          <w:b/>
          <w:bCs/>
          <w:color w:val="auto"/>
        </w:rPr>
        <w:t>Other</w:t>
      </w:r>
      <w:r w:rsidR="002D0201" w:rsidRPr="00435FE9">
        <w:rPr>
          <w:rFonts w:ascii="Arial" w:hAnsi="Arial" w:cs="Arial"/>
          <w:b/>
          <w:bCs/>
          <w:color w:val="auto"/>
        </w:rPr>
        <w:t xml:space="preserve"> Support Documentation</w:t>
      </w:r>
      <w:bookmarkEnd w:id="42"/>
    </w:p>
    <w:p w14:paraId="3C45D879" w14:textId="27352C7C" w:rsidR="00384D9C" w:rsidRPr="009762D7" w:rsidRDefault="00A6314B" w:rsidP="00435FE9">
      <w:pPr>
        <w:spacing w:after="0"/>
        <w:rPr>
          <w:rFonts w:ascii="Arial" w:hAnsi="Arial" w:cs="Arial"/>
          <w:sz w:val="24"/>
          <w:szCs w:val="24"/>
        </w:rPr>
      </w:pPr>
      <w:r>
        <w:rPr>
          <w:rFonts w:ascii="Arial" w:hAnsi="Arial" w:cs="Arial"/>
          <w:sz w:val="24"/>
          <w:szCs w:val="24"/>
        </w:rPr>
        <w:t xml:space="preserve">While not mandatory, the following documents may strengthen your application. </w:t>
      </w:r>
    </w:p>
    <w:p w14:paraId="216602C3" w14:textId="77777777" w:rsidR="00177D38" w:rsidRPr="00926AE2" w:rsidRDefault="00177D38" w:rsidP="00926AE2">
      <w:pPr>
        <w:pStyle w:val="ListParagraph"/>
        <w:numPr>
          <w:ilvl w:val="0"/>
          <w:numId w:val="48"/>
        </w:numPr>
        <w:spacing w:after="0" w:line="240" w:lineRule="auto"/>
        <w:textAlignment w:val="baseline"/>
        <w:rPr>
          <w:rFonts w:ascii="Arial" w:hAnsi="Arial" w:cs="Arial"/>
          <w:bCs/>
          <w:sz w:val="24"/>
          <w:szCs w:val="24"/>
        </w:rPr>
      </w:pPr>
      <w:r w:rsidRPr="00926AE2">
        <w:rPr>
          <w:rFonts w:ascii="Arial" w:hAnsi="Arial" w:cs="Arial"/>
          <w:bCs/>
          <w:sz w:val="24"/>
          <w:szCs w:val="24"/>
        </w:rPr>
        <w:t>Letters of support</w:t>
      </w:r>
    </w:p>
    <w:p w14:paraId="6184C52F" w14:textId="77777777" w:rsidR="00177D38" w:rsidRPr="00926AE2" w:rsidRDefault="00177D38" w:rsidP="00926AE2">
      <w:pPr>
        <w:pStyle w:val="ListParagraph"/>
        <w:numPr>
          <w:ilvl w:val="0"/>
          <w:numId w:val="48"/>
        </w:numPr>
        <w:spacing w:after="0" w:line="240" w:lineRule="auto"/>
        <w:textAlignment w:val="baseline"/>
        <w:rPr>
          <w:rFonts w:ascii="Arial" w:hAnsi="Arial" w:cs="Arial"/>
          <w:bCs/>
          <w:sz w:val="24"/>
          <w:szCs w:val="24"/>
        </w:rPr>
      </w:pPr>
      <w:r w:rsidRPr="00926AE2">
        <w:rPr>
          <w:rFonts w:ascii="Arial" w:hAnsi="Arial" w:cs="Arial"/>
          <w:bCs/>
          <w:sz w:val="24"/>
          <w:szCs w:val="24"/>
        </w:rPr>
        <w:t>Partnership agreements</w:t>
      </w:r>
    </w:p>
    <w:p w14:paraId="3D8D8DD1" w14:textId="77777777" w:rsidR="00177D38" w:rsidRDefault="00177D38" w:rsidP="00926AE2">
      <w:pPr>
        <w:pStyle w:val="ListParagraph"/>
        <w:numPr>
          <w:ilvl w:val="0"/>
          <w:numId w:val="48"/>
        </w:numPr>
        <w:spacing w:after="0" w:line="240" w:lineRule="auto"/>
        <w:textAlignment w:val="baseline"/>
        <w:rPr>
          <w:rFonts w:ascii="Arial" w:hAnsi="Arial" w:cs="Arial"/>
          <w:bCs/>
          <w:sz w:val="24"/>
          <w:szCs w:val="24"/>
        </w:rPr>
      </w:pPr>
      <w:r w:rsidRPr="00926AE2">
        <w:rPr>
          <w:rFonts w:ascii="Arial" w:hAnsi="Arial" w:cs="Arial"/>
          <w:bCs/>
          <w:sz w:val="24"/>
          <w:szCs w:val="24"/>
        </w:rPr>
        <w:t>Endorsements from local organisations or community leaders.</w:t>
      </w:r>
    </w:p>
    <w:p w14:paraId="190B709C" w14:textId="77777777" w:rsidR="00542731" w:rsidRPr="00542731" w:rsidRDefault="00542731" w:rsidP="00542731">
      <w:pPr>
        <w:pStyle w:val="ListParagraph"/>
        <w:numPr>
          <w:ilvl w:val="0"/>
          <w:numId w:val="48"/>
        </w:numPr>
        <w:rPr>
          <w:rFonts w:ascii="Arial" w:hAnsi="Arial" w:cs="Arial"/>
          <w:bCs/>
          <w:sz w:val="24"/>
          <w:szCs w:val="24"/>
        </w:rPr>
      </w:pPr>
      <w:r w:rsidRPr="00542731">
        <w:rPr>
          <w:rFonts w:ascii="Arial" w:hAnsi="Arial" w:cs="Arial"/>
          <w:bCs/>
          <w:sz w:val="24"/>
          <w:szCs w:val="24"/>
        </w:rPr>
        <w:t>Case studies from previously run project or programs.</w:t>
      </w:r>
    </w:p>
    <w:p w14:paraId="6AC37FD5" w14:textId="77777777" w:rsidR="00542731" w:rsidRPr="00926AE2" w:rsidRDefault="00542731" w:rsidP="00542731">
      <w:pPr>
        <w:pStyle w:val="ListParagraph"/>
        <w:spacing w:after="0" w:line="240" w:lineRule="auto"/>
        <w:textAlignment w:val="baseline"/>
        <w:rPr>
          <w:rFonts w:ascii="Arial" w:hAnsi="Arial" w:cs="Arial"/>
          <w:bCs/>
          <w:sz w:val="24"/>
          <w:szCs w:val="24"/>
        </w:rPr>
      </w:pPr>
    </w:p>
    <w:p w14:paraId="53AEBE2F" w14:textId="3D9F84CD" w:rsidR="00A336C8" w:rsidRDefault="00A336C8" w:rsidP="00A336C8">
      <w:pPr>
        <w:pStyle w:val="Heading1"/>
        <w:spacing w:before="100" w:beforeAutospacing="1"/>
        <w:contextualSpacing/>
        <w:rPr>
          <w:rFonts w:ascii="Arial" w:hAnsi="Arial" w:cs="Arial"/>
          <w:b/>
          <w:bCs/>
          <w:color w:val="000000" w:themeColor="text1"/>
          <w:sz w:val="34"/>
          <w:szCs w:val="34"/>
        </w:rPr>
      </w:pPr>
      <w:bookmarkStart w:id="43" w:name="_Toc167976984"/>
      <w:bookmarkStart w:id="44" w:name="_Toc168051564"/>
      <w:bookmarkStart w:id="45" w:name="_Toc233100431"/>
      <w:r w:rsidRPr="007655A8">
        <w:rPr>
          <w:rFonts w:ascii="Arial" w:hAnsi="Arial" w:cs="Arial"/>
          <w:b/>
          <w:bCs/>
          <w:color w:val="000000" w:themeColor="text1"/>
          <w:sz w:val="34"/>
          <w:szCs w:val="34"/>
        </w:rPr>
        <w:lastRenderedPageBreak/>
        <w:t>1</w:t>
      </w:r>
      <w:r w:rsidR="005D1390">
        <w:rPr>
          <w:rFonts w:ascii="Arial" w:hAnsi="Arial" w:cs="Arial"/>
          <w:b/>
          <w:bCs/>
          <w:color w:val="000000" w:themeColor="text1"/>
          <w:sz w:val="34"/>
          <w:szCs w:val="34"/>
        </w:rPr>
        <w:t>0</w:t>
      </w:r>
      <w:r w:rsidRPr="007655A8">
        <w:rPr>
          <w:rFonts w:ascii="Arial" w:hAnsi="Arial" w:cs="Arial"/>
          <w:b/>
          <w:bCs/>
          <w:color w:val="000000" w:themeColor="text1"/>
          <w:sz w:val="34"/>
          <w:szCs w:val="34"/>
        </w:rPr>
        <w:t xml:space="preserve">. </w:t>
      </w:r>
      <w:bookmarkEnd w:id="43"/>
      <w:bookmarkEnd w:id="44"/>
      <w:r w:rsidR="009762D7">
        <w:rPr>
          <w:rFonts w:ascii="Arial" w:hAnsi="Arial" w:cs="Arial"/>
          <w:b/>
          <w:bCs/>
          <w:color w:val="000000" w:themeColor="text1"/>
          <w:sz w:val="34"/>
          <w:szCs w:val="34"/>
        </w:rPr>
        <w:t>Child abuse insurance</w:t>
      </w:r>
      <w:bookmarkEnd w:id="45"/>
    </w:p>
    <w:p w14:paraId="05D53948" w14:textId="08A02C8F" w:rsidR="005D1390" w:rsidRPr="005D1390" w:rsidRDefault="005D1390" w:rsidP="001724E3">
      <w:pPr>
        <w:pStyle w:val="Heading2"/>
        <w:spacing w:before="0" w:after="0"/>
      </w:pPr>
      <w:bookmarkStart w:id="46" w:name="_Toc233100432"/>
      <w:r>
        <w:rPr>
          <w:rFonts w:ascii="Arial" w:hAnsi="Arial" w:cs="Arial"/>
          <w:b/>
          <w:bCs/>
          <w:color w:val="auto"/>
        </w:rPr>
        <w:t>10</w:t>
      </w:r>
      <w:r w:rsidRPr="00435FE9">
        <w:rPr>
          <w:rFonts w:ascii="Arial" w:hAnsi="Arial" w:cs="Arial"/>
          <w:b/>
          <w:bCs/>
          <w:color w:val="auto"/>
        </w:rPr>
        <w:t xml:space="preserve">.1 </w:t>
      </w:r>
      <w:r>
        <w:rPr>
          <w:rFonts w:ascii="Arial" w:hAnsi="Arial" w:cs="Arial"/>
          <w:b/>
          <w:bCs/>
          <w:color w:val="auto"/>
        </w:rPr>
        <w:t>When is Child Abuse Insurance required?</w:t>
      </w:r>
      <w:bookmarkEnd w:id="46"/>
    </w:p>
    <w:p w14:paraId="72E203B8" w14:textId="33774B4A" w:rsidR="00CE01DF" w:rsidRDefault="00CE01DF" w:rsidP="00E97BEA">
      <w:pPr>
        <w:spacing w:line="276" w:lineRule="auto"/>
        <w:rPr>
          <w:rFonts w:ascii="Arial" w:eastAsia="Arial" w:hAnsi="Arial" w:cs="Arial"/>
          <w:color w:val="000000" w:themeColor="text1"/>
          <w:sz w:val="24"/>
          <w:szCs w:val="24"/>
        </w:rPr>
      </w:pPr>
      <w:r w:rsidRPr="00CE01DF">
        <w:rPr>
          <w:rFonts w:ascii="Arial" w:eastAsia="Arial" w:hAnsi="Arial" w:cs="Arial"/>
          <w:color w:val="000000" w:themeColor="text1"/>
          <w:sz w:val="24"/>
          <w:szCs w:val="24"/>
        </w:rPr>
        <w:t xml:space="preserve">Child abuse insurance is required if your project </w:t>
      </w:r>
      <w:r w:rsidR="004F771D">
        <w:rPr>
          <w:rFonts w:ascii="Arial" w:eastAsia="Arial" w:hAnsi="Arial" w:cs="Arial"/>
          <w:color w:val="000000" w:themeColor="text1"/>
          <w:sz w:val="24"/>
          <w:szCs w:val="24"/>
        </w:rPr>
        <w:t xml:space="preserve">involves </w:t>
      </w:r>
      <w:r w:rsidRPr="00CE01DF">
        <w:rPr>
          <w:rFonts w:ascii="Arial" w:eastAsia="Arial" w:hAnsi="Arial" w:cs="Arial"/>
          <w:color w:val="000000" w:themeColor="text1"/>
          <w:sz w:val="24"/>
          <w:szCs w:val="24"/>
        </w:rPr>
        <w:t>deliver</w:t>
      </w:r>
      <w:r w:rsidR="004F771D">
        <w:rPr>
          <w:rFonts w:ascii="Arial" w:eastAsia="Arial" w:hAnsi="Arial" w:cs="Arial"/>
          <w:color w:val="000000" w:themeColor="text1"/>
          <w:sz w:val="24"/>
          <w:szCs w:val="24"/>
        </w:rPr>
        <w:t>ing ongoing or recurring</w:t>
      </w:r>
      <w:r w:rsidRPr="00CE01DF">
        <w:rPr>
          <w:rFonts w:ascii="Arial" w:eastAsia="Arial" w:hAnsi="Arial" w:cs="Arial"/>
          <w:color w:val="000000" w:themeColor="text1"/>
          <w:sz w:val="24"/>
          <w:szCs w:val="24"/>
        </w:rPr>
        <w:t xml:space="preserve"> services </w:t>
      </w:r>
      <w:r w:rsidR="00372853">
        <w:rPr>
          <w:rFonts w:ascii="Arial" w:eastAsia="Arial" w:hAnsi="Arial" w:cs="Arial"/>
          <w:color w:val="000000" w:themeColor="text1"/>
          <w:sz w:val="24"/>
          <w:szCs w:val="24"/>
        </w:rPr>
        <w:t xml:space="preserve">or programs to children under 18 years of age. </w:t>
      </w:r>
      <w:r w:rsidRPr="00CE01DF">
        <w:rPr>
          <w:rFonts w:ascii="Arial" w:eastAsia="Arial" w:hAnsi="Arial" w:cs="Arial"/>
          <w:color w:val="000000" w:themeColor="text1"/>
          <w:sz w:val="24"/>
          <w:szCs w:val="24"/>
        </w:rPr>
        <w:t xml:space="preserve"> </w:t>
      </w:r>
    </w:p>
    <w:p w14:paraId="4D249B2F" w14:textId="77777777" w:rsidR="00AB3E7C" w:rsidRDefault="00372853" w:rsidP="001724E3">
      <w:pPr>
        <w:pStyle w:val="Heading2"/>
        <w:spacing w:before="0" w:after="0"/>
        <w:rPr>
          <w:rFonts w:ascii="Arial" w:hAnsi="Arial" w:cs="Arial"/>
          <w:b/>
          <w:bCs/>
          <w:color w:val="auto"/>
        </w:rPr>
      </w:pPr>
      <w:bookmarkStart w:id="47" w:name="_Toc233100433"/>
      <w:r>
        <w:rPr>
          <w:rFonts w:ascii="Arial" w:hAnsi="Arial" w:cs="Arial"/>
          <w:b/>
          <w:bCs/>
          <w:color w:val="auto"/>
        </w:rPr>
        <w:t>10</w:t>
      </w:r>
      <w:r w:rsidRPr="00435FE9">
        <w:rPr>
          <w:rFonts w:ascii="Arial" w:hAnsi="Arial" w:cs="Arial"/>
          <w:b/>
          <w:bCs/>
          <w:color w:val="auto"/>
        </w:rPr>
        <w:t>.</w:t>
      </w:r>
      <w:r>
        <w:rPr>
          <w:rFonts w:ascii="Arial" w:hAnsi="Arial" w:cs="Arial"/>
          <w:b/>
          <w:bCs/>
          <w:color w:val="auto"/>
        </w:rPr>
        <w:t>2</w:t>
      </w:r>
      <w:r w:rsidRPr="00435FE9">
        <w:rPr>
          <w:rFonts w:ascii="Arial" w:hAnsi="Arial" w:cs="Arial"/>
          <w:b/>
          <w:bCs/>
          <w:color w:val="auto"/>
        </w:rPr>
        <w:t xml:space="preserve"> </w:t>
      </w:r>
      <w:r w:rsidR="00AB3E7C">
        <w:rPr>
          <w:rFonts w:ascii="Arial" w:hAnsi="Arial" w:cs="Arial"/>
          <w:b/>
          <w:bCs/>
          <w:color w:val="auto"/>
        </w:rPr>
        <w:t>What does ‘recuring services’ or ‘programs’ mean?</w:t>
      </w:r>
      <w:bookmarkEnd w:id="47"/>
    </w:p>
    <w:p w14:paraId="31C1E272" w14:textId="667CD3AB" w:rsidR="00106FEA" w:rsidRPr="00106FEA" w:rsidRDefault="00106FEA" w:rsidP="00694514">
      <w:pPr>
        <w:spacing w:after="0" w:line="276" w:lineRule="auto"/>
        <w:rPr>
          <w:rFonts w:ascii="Arial" w:eastAsia="Arial" w:hAnsi="Arial" w:cs="Arial"/>
          <w:color w:val="000000" w:themeColor="text1"/>
          <w:sz w:val="24"/>
          <w:szCs w:val="24"/>
        </w:rPr>
      </w:pPr>
      <w:r w:rsidRPr="00106FEA">
        <w:rPr>
          <w:rFonts w:ascii="Arial" w:eastAsia="Arial" w:hAnsi="Arial" w:cs="Arial"/>
          <w:color w:val="000000" w:themeColor="text1"/>
          <w:sz w:val="24"/>
          <w:szCs w:val="24"/>
        </w:rPr>
        <w:t xml:space="preserve">These are activities where your organisation has ongoing responsibility or supervision of children, and the engagement happens regularly, not just once. </w:t>
      </w:r>
    </w:p>
    <w:p w14:paraId="11A994E5" w14:textId="13E23102" w:rsidR="00106FEA" w:rsidRDefault="0064519B" w:rsidP="00694514">
      <w:pPr>
        <w:spacing w:after="0" w:line="276" w:lineRule="auto"/>
        <w:rPr>
          <w:rFonts w:ascii="Arial" w:eastAsia="Arial" w:hAnsi="Arial" w:cs="Arial"/>
          <w:color w:val="000000" w:themeColor="text1"/>
          <w:sz w:val="24"/>
          <w:szCs w:val="24"/>
        </w:rPr>
      </w:pPr>
      <w:r>
        <w:rPr>
          <w:rFonts w:ascii="Arial" w:eastAsia="Arial" w:hAnsi="Arial" w:cs="Arial"/>
          <w:color w:val="000000" w:themeColor="text1"/>
          <w:sz w:val="24"/>
          <w:szCs w:val="24"/>
        </w:rPr>
        <w:t>This includes:</w:t>
      </w:r>
    </w:p>
    <w:p w14:paraId="712F1C45" w14:textId="769F3EB6" w:rsidR="00694514" w:rsidRPr="00D9747F" w:rsidRDefault="00694514"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Weekly sports programs.</w:t>
      </w:r>
    </w:p>
    <w:p w14:paraId="375C6CB8" w14:textId="380017D6" w:rsidR="00694514" w:rsidRPr="00D9747F" w:rsidRDefault="00694514"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 xml:space="preserve">Regular coaching clinics or training. </w:t>
      </w:r>
    </w:p>
    <w:p w14:paraId="6FC39DBE" w14:textId="68163BC6" w:rsidR="00694514" w:rsidRPr="00D9747F" w:rsidRDefault="00694514"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Structured holiday programs delivered over multiple days or weeks.</w:t>
      </w:r>
    </w:p>
    <w:p w14:paraId="5930F57D" w14:textId="3018818E" w:rsidR="00694514" w:rsidRDefault="00694514" w:rsidP="00694514">
      <w:pPr>
        <w:pStyle w:val="Heading2"/>
        <w:spacing w:after="0"/>
        <w:rPr>
          <w:rFonts w:ascii="Arial" w:hAnsi="Arial" w:cs="Arial"/>
          <w:b/>
          <w:bCs/>
          <w:color w:val="auto"/>
        </w:rPr>
      </w:pPr>
      <w:bookmarkStart w:id="48" w:name="_Toc233100434"/>
      <w:r>
        <w:rPr>
          <w:rFonts w:ascii="Arial" w:hAnsi="Arial" w:cs="Arial"/>
          <w:b/>
          <w:bCs/>
          <w:color w:val="auto"/>
        </w:rPr>
        <w:t>10</w:t>
      </w:r>
      <w:r w:rsidRPr="00435FE9">
        <w:rPr>
          <w:rFonts w:ascii="Arial" w:hAnsi="Arial" w:cs="Arial"/>
          <w:b/>
          <w:bCs/>
          <w:color w:val="auto"/>
        </w:rPr>
        <w:t>.</w:t>
      </w:r>
      <w:r>
        <w:rPr>
          <w:rFonts w:ascii="Arial" w:hAnsi="Arial" w:cs="Arial"/>
          <w:b/>
          <w:bCs/>
          <w:color w:val="auto"/>
        </w:rPr>
        <w:t>3</w:t>
      </w:r>
      <w:r w:rsidRPr="00435FE9">
        <w:rPr>
          <w:rFonts w:ascii="Arial" w:hAnsi="Arial" w:cs="Arial"/>
          <w:b/>
          <w:bCs/>
          <w:color w:val="auto"/>
        </w:rPr>
        <w:t xml:space="preserve"> </w:t>
      </w:r>
      <w:r>
        <w:rPr>
          <w:rFonts w:ascii="Arial" w:hAnsi="Arial" w:cs="Arial"/>
          <w:b/>
          <w:bCs/>
          <w:color w:val="auto"/>
        </w:rPr>
        <w:t>Do I need child abuse insurance for one-off events?</w:t>
      </w:r>
      <w:bookmarkEnd w:id="48"/>
    </w:p>
    <w:p w14:paraId="75FAACF8" w14:textId="791BED8B" w:rsidR="00C60AD5" w:rsidRPr="00C60AD5" w:rsidRDefault="00C60AD5" w:rsidP="00FC7831">
      <w:pPr>
        <w:spacing w:after="0" w:line="276" w:lineRule="auto"/>
        <w:rPr>
          <w:rFonts w:ascii="Arial" w:eastAsia="Arial" w:hAnsi="Arial" w:cs="Arial"/>
          <w:color w:val="000000" w:themeColor="text1"/>
          <w:sz w:val="24"/>
        </w:rPr>
      </w:pPr>
      <w:r w:rsidRPr="00C60AD5">
        <w:rPr>
          <w:rFonts w:ascii="Arial" w:eastAsia="Arial" w:hAnsi="Arial" w:cs="Arial"/>
          <w:color w:val="000000" w:themeColor="text1"/>
          <w:sz w:val="24"/>
          <w:szCs w:val="24"/>
        </w:rPr>
        <w:t>The following projects do not require child abuse insurance:</w:t>
      </w:r>
    </w:p>
    <w:p w14:paraId="3DD7C9D4" w14:textId="11EBF15E" w:rsidR="00FC7831" w:rsidRPr="00D9747F" w:rsidRDefault="00FC7831"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A single come-and-try day</w:t>
      </w:r>
      <w:r w:rsidR="001724E3" w:rsidRPr="00D9747F">
        <w:rPr>
          <w:rFonts w:ascii="Arial" w:hAnsi="Arial" w:cs="Arial"/>
          <w:bCs/>
          <w:sz w:val="24"/>
          <w:szCs w:val="24"/>
        </w:rPr>
        <w:t>.</w:t>
      </w:r>
    </w:p>
    <w:p w14:paraId="1A66AFEC" w14:textId="239759FF" w:rsidR="00FC7831" w:rsidRPr="00D9747F" w:rsidRDefault="00FC7831"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A standalone community festival</w:t>
      </w:r>
      <w:r w:rsidR="001724E3" w:rsidRPr="00D9747F">
        <w:rPr>
          <w:rFonts w:ascii="Arial" w:hAnsi="Arial" w:cs="Arial"/>
          <w:bCs/>
          <w:sz w:val="24"/>
          <w:szCs w:val="24"/>
        </w:rPr>
        <w:t>.</w:t>
      </w:r>
    </w:p>
    <w:p w14:paraId="7077A568" w14:textId="20D12101" w:rsidR="00FC7831" w:rsidRPr="00D9747F" w:rsidRDefault="00FC7831" w:rsidP="00D9747F">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Occasional incidental contact with children during broader community activities</w:t>
      </w:r>
      <w:r w:rsidR="001724E3" w:rsidRPr="00D9747F">
        <w:rPr>
          <w:rFonts w:ascii="Arial" w:hAnsi="Arial" w:cs="Arial"/>
          <w:bCs/>
          <w:sz w:val="24"/>
          <w:szCs w:val="24"/>
        </w:rPr>
        <w:t>.</w:t>
      </w:r>
    </w:p>
    <w:p w14:paraId="7A549192" w14:textId="52B2786C" w:rsidR="00FC7831" w:rsidRDefault="00FC7831" w:rsidP="00EE031C">
      <w:pPr>
        <w:pStyle w:val="Heading2"/>
        <w:rPr>
          <w:rFonts w:ascii="Arial" w:hAnsi="Arial" w:cs="Arial"/>
          <w:b/>
          <w:bCs/>
          <w:color w:val="auto"/>
        </w:rPr>
      </w:pPr>
      <w:bookmarkStart w:id="49" w:name="_Toc233100435"/>
      <w:r>
        <w:rPr>
          <w:rFonts w:ascii="Arial" w:hAnsi="Arial" w:cs="Arial"/>
          <w:b/>
          <w:bCs/>
          <w:color w:val="auto"/>
        </w:rPr>
        <w:t>10</w:t>
      </w:r>
      <w:r w:rsidRPr="00435FE9">
        <w:rPr>
          <w:rFonts w:ascii="Arial" w:hAnsi="Arial" w:cs="Arial"/>
          <w:b/>
          <w:bCs/>
          <w:color w:val="auto"/>
        </w:rPr>
        <w:t>.</w:t>
      </w:r>
      <w:r>
        <w:rPr>
          <w:rFonts w:ascii="Arial" w:hAnsi="Arial" w:cs="Arial"/>
          <w:b/>
          <w:bCs/>
          <w:color w:val="auto"/>
        </w:rPr>
        <w:t>4</w:t>
      </w:r>
      <w:r w:rsidRPr="00435FE9">
        <w:rPr>
          <w:rFonts w:ascii="Arial" w:hAnsi="Arial" w:cs="Arial"/>
          <w:b/>
          <w:bCs/>
          <w:color w:val="auto"/>
        </w:rPr>
        <w:t xml:space="preserve"> </w:t>
      </w:r>
      <w:r w:rsidR="00384524">
        <w:rPr>
          <w:rFonts w:ascii="Arial" w:hAnsi="Arial" w:cs="Arial"/>
          <w:b/>
          <w:bCs/>
          <w:color w:val="auto"/>
        </w:rPr>
        <w:t>Child Abuse Insurance by funding categor</w:t>
      </w:r>
      <w:r w:rsidR="00593A1A">
        <w:rPr>
          <w:rFonts w:ascii="Arial" w:hAnsi="Arial" w:cs="Arial"/>
          <w:b/>
          <w:bCs/>
          <w:color w:val="auto"/>
        </w:rPr>
        <w:t>y</w:t>
      </w:r>
      <w:bookmarkEnd w:id="49"/>
    </w:p>
    <w:p w14:paraId="2E834F2D" w14:textId="77777777" w:rsidR="00C36DDB" w:rsidRPr="00CB2A87" w:rsidRDefault="00C36DDB" w:rsidP="00CB2A87">
      <w:pPr>
        <w:pStyle w:val="Heading3"/>
        <w:rPr>
          <w:rFonts w:ascii="Arial" w:hAnsi="Arial" w:cs="Arial"/>
          <w:b/>
          <w:bCs/>
          <w:color w:val="auto"/>
          <w:sz w:val="24"/>
          <w:szCs w:val="24"/>
        </w:rPr>
      </w:pPr>
      <w:bookmarkStart w:id="50" w:name="_Toc233100436"/>
      <w:r w:rsidRPr="00CB2A87">
        <w:rPr>
          <w:rFonts w:ascii="Arial" w:hAnsi="Arial" w:cs="Arial"/>
          <w:b/>
          <w:bCs/>
          <w:color w:val="auto"/>
          <w:sz w:val="24"/>
          <w:szCs w:val="24"/>
        </w:rPr>
        <w:t>Category 1: Equipment and Travel</w:t>
      </w:r>
      <w:bookmarkEnd w:id="50"/>
    </w:p>
    <w:p w14:paraId="17B28E1A" w14:textId="0710BD78" w:rsidR="005F62A0" w:rsidRPr="00003DEB" w:rsidRDefault="00003DEB" w:rsidP="00EE031C">
      <w:pPr>
        <w:rPr>
          <w:rFonts w:ascii="Arial" w:hAnsi="Arial" w:cs="Arial"/>
          <w:sz w:val="24"/>
          <w:szCs w:val="24"/>
        </w:rPr>
      </w:pPr>
      <w:r w:rsidRPr="00003DEB">
        <w:rPr>
          <w:rFonts w:ascii="Arial" w:hAnsi="Arial" w:cs="Arial"/>
          <w:sz w:val="24"/>
          <w:szCs w:val="24"/>
        </w:rPr>
        <w:t xml:space="preserve">Insurance is </w:t>
      </w:r>
      <w:r w:rsidRPr="00E739F0">
        <w:rPr>
          <w:rFonts w:ascii="Arial" w:hAnsi="Arial" w:cs="Arial"/>
          <w:b/>
          <w:bCs/>
          <w:color w:val="00B050"/>
          <w:sz w:val="24"/>
          <w:szCs w:val="24"/>
        </w:rPr>
        <w:t>not required</w:t>
      </w:r>
      <w:r w:rsidRPr="00E739F0">
        <w:rPr>
          <w:rFonts w:ascii="Arial" w:hAnsi="Arial" w:cs="Arial"/>
          <w:color w:val="00B050"/>
          <w:sz w:val="24"/>
          <w:szCs w:val="24"/>
        </w:rPr>
        <w:t xml:space="preserve"> </w:t>
      </w:r>
      <w:r w:rsidRPr="00003DEB">
        <w:rPr>
          <w:rFonts w:ascii="Arial" w:hAnsi="Arial" w:cs="Arial"/>
          <w:sz w:val="24"/>
          <w:szCs w:val="24"/>
        </w:rPr>
        <w:t>for this category</w:t>
      </w:r>
    </w:p>
    <w:p w14:paraId="7E813946" w14:textId="4E08BEC2" w:rsidR="00C36DDB" w:rsidRDefault="00C36DDB" w:rsidP="00C36DDB">
      <w:pPr>
        <w:spacing w:after="0" w:line="240" w:lineRule="auto"/>
        <w:rPr>
          <w:rFonts w:ascii="Arial" w:hAnsi="Arial" w:cs="Arial"/>
          <w:sz w:val="24"/>
          <w:szCs w:val="24"/>
        </w:rPr>
      </w:pPr>
      <w:r w:rsidRPr="00DE53CE">
        <w:rPr>
          <w:rFonts w:ascii="Arial" w:hAnsi="Arial" w:cs="Arial"/>
          <w:sz w:val="24"/>
          <w:szCs w:val="24"/>
        </w:rPr>
        <w:t xml:space="preserve">This category supports the purchase of equipment </w:t>
      </w:r>
      <w:r w:rsidR="00B21F34">
        <w:rPr>
          <w:rFonts w:ascii="Arial" w:hAnsi="Arial" w:cs="Arial"/>
          <w:sz w:val="24"/>
          <w:szCs w:val="24"/>
        </w:rPr>
        <w:t>or travel</w:t>
      </w:r>
      <w:r w:rsidR="007B7723">
        <w:rPr>
          <w:rFonts w:ascii="Arial" w:hAnsi="Arial" w:cs="Arial"/>
          <w:sz w:val="24"/>
          <w:szCs w:val="24"/>
        </w:rPr>
        <w:t>.</w:t>
      </w:r>
    </w:p>
    <w:p w14:paraId="2807C6A7" w14:textId="77777777" w:rsidR="00A646B8" w:rsidRPr="00A646B8" w:rsidRDefault="0015309B" w:rsidP="00A646B8">
      <w:pPr>
        <w:pStyle w:val="ListParagraph"/>
        <w:numPr>
          <w:ilvl w:val="0"/>
          <w:numId w:val="48"/>
        </w:numPr>
        <w:spacing w:after="0" w:line="240" w:lineRule="auto"/>
        <w:textAlignment w:val="baseline"/>
        <w:rPr>
          <w:rFonts w:ascii="Arial" w:hAnsi="Arial" w:cs="Arial"/>
          <w:bCs/>
          <w:sz w:val="24"/>
          <w:szCs w:val="24"/>
        </w:rPr>
      </w:pPr>
      <w:r w:rsidRPr="00A646B8">
        <w:rPr>
          <w:rFonts w:ascii="Arial" w:hAnsi="Arial" w:cs="Arial"/>
          <w:bCs/>
          <w:sz w:val="24"/>
          <w:szCs w:val="24"/>
        </w:rPr>
        <w:t>Example</w:t>
      </w:r>
    </w:p>
    <w:p w14:paraId="631D4600" w14:textId="015EAC61" w:rsidR="00E671C7" w:rsidRPr="00A646B8" w:rsidRDefault="00E671C7" w:rsidP="00A646B8">
      <w:pPr>
        <w:pStyle w:val="ListParagraph"/>
        <w:spacing w:after="0" w:line="240" w:lineRule="auto"/>
        <w:ind w:left="558"/>
        <w:textAlignment w:val="baseline"/>
        <w:rPr>
          <w:rFonts w:ascii="Arial" w:hAnsi="Arial" w:cs="Arial"/>
          <w:b/>
          <w:bCs/>
          <w:sz w:val="24"/>
          <w:szCs w:val="24"/>
        </w:rPr>
      </w:pPr>
      <w:r w:rsidRPr="00A646B8">
        <w:rPr>
          <w:rFonts w:ascii="Arial" w:hAnsi="Arial" w:cs="Arial"/>
          <w:sz w:val="24"/>
        </w:rPr>
        <w:t>Buying modified equipment for an all-abilities team.</w:t>
      </w:r>
    </w:p>
    <w:p w14:paraId="2BEE4C0C" w14:textId="77777777" w:rsidR="00EE031C" w:rsidRPr="00D9747F" w:rsidRDefault="001B2EC5" w:rsidP="00A646B8">
      <w:pPr>
        <w:pStyle w:val="ListParagraph"/>
        <w:numPr>
          <w:ilvl w:val="0"/>
          <w:numId w:val="48"/>
        </w:numPr>
        <w:spacing w:after="0" w:line="240" w:lineRule="auto"/>
        <w:textAlignment w:val="baseline"/>
        <w:rPr>
          <w:rFonts w:ascii="Arial" w:hAnsi="Arial" w:cs="Arial"/>
          <w:bCs/>
          <w:sz w:val="24"/>
          <w:szCs w:val="24"/>
        </w:rPr>
      </w:pPr>
      <w:r w:rsidRPr="00D9747F">
        <w:rPr>
          <w:rFonts w:ascii="Arial" w:hAnsi="Arial" w:cs="Arial"/>
          <w:bCs/>
          <w:sz w:val="24"/>
          <w:szCs w:val="24"/>
        </w:rPr>
        <w:t>Why not required</w:t>
      </w:r>
    </w:p>
    <w:p w14:paraId="4D065EC2" w14:textId="1224E192" w:rsidR="005140DD" w:rsidRPr="00EE031C" w:rsidRDefault="005F62A0" w:rsidP="00EE031C">
      <w:pPr>
        <w:pStyle w:val="ListParagraph"/>
        <w:ind w:left="558"/>
        <w:rPr>
          <w:rFonts w:ascii="Arial" w:hAnsi="Arial" w:cs="Arial"/>
          <w:b/>
          <w:bCs/>
          <w:sz w:val="24"/>
          <w:szCs w:val="24"/>
        </w:rPr>
      </w:pPr>
      <w:r w:rsidRPr="00EE031C">
        <w:rPr>
          <w:rFonts w:ascii="Arial" w:hAnsi="Arial" w:cs="Arial"/>
          <w:sz w:val="24"/>
        </w:rPr>
        <w:t>These activities do not involve direct, recurring service delivery to children.</w:t>
      </w:r>
    </w:p>
    <w:p w14:paraId="752A9E52" w14:textId="67F90D19" w:rsidR="005140DD" w:rsidRPr="00CB2A87" w:rsidRDefault="005140DD" w:rsidP="00CB2A87">
      <w:pPr>
        <w:pStyle w:val="Heading3"/>
        <w:rPr>
          <w:rFonts w:ascii="Arial" w:hAnsi="Arial" w:cs="Arial"/>
          <w:b/>
          <w:bCs/>
          <w:color w:val="auto"/>
          <w:sz w:val="24"/>
          <w:szCs w:val="24"/>
        </w:rPr>
      </w:pPr>
      <w:bookmarkStart w:id="51" w:name="_Toc233100437"/>
      <w:r w:rsidRPr="00CB2A87">
        <w:rPr>
          <w:rFonts w:ascii="Arial" w:hAnsi="Arial" w:cs="Arial"/>
          <w:b/>
          <w:bCs/>
          <w:color w:val="auto"/>
          <w:sz w:val="24"/>
          <w:szCs w:val="24"/>
        </w:rPr>
        <w:t>Category 2: Inclusion Workforce</w:t>
      </w:r>
      <w:bookmarkEnd w:id="51"/>
    </w:p>
    <w:p w14:paraId="151F4856" w14:textId="27348A4B" w:rsidR="00CA4111" w:rsidRPr="00D66CCB" w:rsidRDefault="00003DEB" w:rsidP="00D66CCB">
      <w:pPr>
        <w:rPr>
          <w:rFonts w:ascii="Arial" w:hAnsi="Arial" w:cs="Arial"/>
          <w:b/>
          <w:bCs/>
          <w:color w:val="FF0000"/>
          <w:sz w:val="24"/>
          <w:szCs w:val="24"/>
        </w:rPr>
      </w:pPr>
      <w:r w:rsidRPr="00D66CCB">
        <w:rPr>
          <w:rFonts w:ascii="Arial" w:hAnsi="Arial" w:cs="Arial"/>
          <w:b/>
          <w:bCs/>
          <w:color w:val="FF0000"/>
          <w:sz w:val="24"/>
          <w:szCs w:val="24"/>
        </w:rPr>
        <w:t>Insura</w:t>
      </w:r>
      <w:r w:rsidR="00D66CCB" w:rsidRPr="00D66CCB">
        <w:rPr>
          <w:rFonts w:ascii="Arial" w:hAnsi="Arial" w:cs="Arial"/>
          <w:b/>
          <w:bCs/>
          <w:color w:val="FF0000"/>
          <w:sz w:val="24"/>
          <w:szCs w:val="24"/>
        </w:rPr>
        <w:t>nce required</w:t>
      </w:r>
    </w:p>
    <w:p w14:paraId="6F777544" w14:textId="77777777" w:rsidR="00C569D3" w:rsidRPr="00C569D3" w:rsidRDefault="00C569D3" w:rsidP="007346E1">
      <w:pPr>
        <w:spacing w:after="0" w:line="240" w:lineRule="auto"/>
        <w:rPr>
          <w:rFonts w:ascii="Arial" w:hAnsi="Arial" w:cs="Arial"/>
          <w:sz w:val="24"/>
          <w:szCs w:val="24"/>
        </w:rPr>
      </w:pPr>
      <w:r w:rsidRPr="00C569D3">
        <w:rPr>
          <w:rFonts w:ascii="Arial" w:hAnsi="Arial" w:cs="Arial"/>
          <w:sz w:val="24"/>
          <w:szCs w:val="24"/>
        </w:rPr>
        <w:t>This category supports workforce development</w:t>
      </w:r>
    </w:p>
    <w:p w14:paraId="73E76911" w14:textId="77777777" w:rsidR="00C569D3" w:rsidRDefault="00C569D3" w:rsidP="00C569D3">
      <w:pPr>
        <w:spacing w:after="0"/>
        <w:rPr>
          <w:rFonts w:ascii="Arial" w:hAnsi="Arial" w:cs="Arial"/>
          <w:b/>
          <w:bCs/>
          <w:sz w:val="24"/>
          <w:szCs w:val="24"/>
        </w:rPr>
      </w:pPr>
      <w:r w:rsidRPr="0015309B">
        <w:rPr>
          <w:rFonts w:ascii="Arial" w:hAnsi="Arial" w:cs="Arial"/>
          <w:b/>
          <w:bCs/>
          <w:sz w:val="24"/>
          <w:szCs w:val="24"/>
        </w:rPr>
        <w:t>Example</w:t>
      </w:r>
    </w:p>
    <w:p w14:paraId="7F7D8EB4" w14:textId="10AC7CCA" w:rsidR="003F04A6" w:rsidRPr="007346E1" w:rsidRDefault="003F04A6" w:rsidP="004958CF">
      <w:pPr>
        <w:pStyle w:val="ListParagraph"/>
        <w:numPr>
          <w:ilvl w:val="0"/>
          <w:numId w:val="48"/>
        </w:numPr>
        <w:spacing w:after="0" w:line="240" w:lineRule="auto"/>
        <w:textAlignment w:val="baseline"/>
        <w:rPr>
          <w:rFonts w:ascii="Arial" w:hAnsi="Arial" w:cs="Arial"/>
          <w:bCs/>
          <w:sz w:val="24"/>
          <w:szCs w:val="24"/>
        </w:rPr>
      </w:pPr>
      <w:r w:rsidRPr="007346E1">
        <w:rPr>
          <w:rFonts w:ascii="Arial" w:hAnsi="Arial" w:cs="Arial"/>
          <w:bCs/>
          <w:sz w:val="24"/>
          <w:szCs w:val="24"/>
        </w:rPr>
        <w:t>Hiring an inclusion officer to run weekly adaptive sport sessions for children with disability.</w:t>
      </w:r>
    </w:p>
    <w:p w14:paraId="41C28470" w14:textId="18BA8D7F" w:rsidR="00C569D3" w:rsidRPr="0001335D" w:rsidRDefault="00C569D3" w:rsidP="0001335D">
      <w:pPr>
        <w:spacing w:after="0"/>
        <w:rPr>
          <w:rFonts w:ascii="Arial" w:hAnsi="Arial" w:cs="Arial"/>
          <w:b/>
          <w:bCs/>
          <w:sz w:val="24"/>
          <w:szCs w:val="24"/>
        </w:rPr>
      </w:pPr>
      <w:r>
        <w:rPr>
          <w:rFonts w:ascii="Arial" w:hAnsi="Arial" w:cs="Arial"/>
          <w:b/>
          <w:bCs/>
          <w:sz w:val="24"/>
          <w:szCs w:val="24"/>
        </w:rPr>
        <w:t>Why required</w:t>
      </w:r>
    </w:p>
    <w:p w14:paraId="31BCB1F2" w14:textId="2F036B0E" w:rsidR="0001335D" w:rsidRPr="004958CF" w:rsidRDefault="0001335D" w:rsidP="000D2F56">
      <w:pPr>
        <w:pStyle w:val="ListParagraph"/>
        <w:numPr>
          <w:ilvl w:val="0"/>
          <w:numId w:val="48"/>
        </w:numPr>
        <w:spacing w:line="240" w:lineRule="auto"/>
        <w:textAlignment w:val="baseline"/>
        <w:rPr>
          <w:rFonts w:ascii="Arial" w:hAnsi="Arial" w:cs="Arial"/>
          <w:bCs/>
          <w:sz w:val="24"/>
          <w:szCs w:val="24"/>
        </w:rPr>
      </w:pPr>
      <w:r w:rsidRPr="007346E1">
        <w:rPr>
          <w:rFonts w:ascii="Arial" w:hAnsi="Arial" w:cs="Arial"/>
          <w:bCs/>
          <w:sz w:val="24"/>
          <w:szCs w:val="24"/>
        </w:rPr>
        <w:t>If the inclusion officer is under the age of 18 years or the inclusion officer role involves</w:t>
      </w:r>
      <w:r w:rsidRPr="004958CF">
        <w:rPr>
          <w:rFonts w:ascii="Arial" w:hAnsi="Arial" w:cs="Arial"/>
          <w:bCs/>
          <w:sz w:val="24"/>
          <w:szCs w:val="24"/>
        </w:rPr>
        <w:t xml:space="preserve"> ongoing supervision and direct service delivery to children.</w:t>
      </w:r>
    </w:p>
    <w:p w14:paraId="5C59FFD6" w14:textId="10460550" w:rsidR="0001335D" w:rsidRPr="00CB2A87" w:rsidRDefault="0001335D" w:rsidP="00CB2A87">
      <w:pPr>
        <w:pStyle w:val="Heading3"/>
        <w:rPr>
          <w:rFonts w:ascii="Arial" w:hAnsi="Arial" w:cs="Arial"/>
          <w:b/>
          <w:bCs/>
          <w:color w:val="auto"/>
          <w:sz w:val="24"/>
          <w:szCs w:val="24"/>
        </w:rPr>
      </w:pPr>
      <w:bookmarkStart w:id="52" w:name="_Toc233100438"/>
      <w:r w:rsidRPr="00CB2A87">
        <w:rPr>
          <w:rFonts w:ascii="Arial" w:hAnsi="Arial" w:cs="Arial"/>
          <w:b/>
          <w:bCs/>
          <w:color w:val="auto"/>
          <w:sz w:val="24"/>
          <w:szCs w:val="24"/>
        </w:rPr>
        <w:t>Category 3: Programs and Disability-led initiatives</w:t>
      </w:r>
      <w:bookmarkEnd w:id="52"/>
    </w:p>
    <w:p w14:paraId="6A543174" w14:textId="11506AF0" w:rsidR="00611193" w:rsidRPr="00611193" w:rsidRDefault="00611193" w:rsidP="00D66CCB">
      <w:pPr>
        <w:spacing w:line="240" w:lineRule="auto"/>
        <w:rPr>
          <w:rFonts w:ascii="Arial" w:hAnsi="Arial" w:cs="Arial"/>
          <w:sz w:val="24"/>
          <w:szCs w:val="24"/>
        </w:rPr>
      </w:pPr>
      <w:r w:rsidRPr="00611193">
        <w:rPr>
          <w:rFonts w:ascii="Arial" w:hAnsi="Arial" w:cs="Arial"/>
          <w:sz w:val="24"/>
          <w:szCs w:val="24"/>
        </w:rPr>
        <w:t>This category funds programs that increase participation</w:t>
      </w:r>
    </w:p>
    <w:p w14:paraId="47E40B26" w14:textId="0F44BA03" w:rsidR="00003DEB" w:rsidRPr="00A043E8" w:rsidRDefault="00800829" w:rsidP="00003DEB">
      <w:pPr>
        <w:spacing w:after="0"/>
        <w:rPr>
          <w:rFonts w:ascii="Arial" w:hAnsi="Arial" w:cs="Arial"/>
          <w:b/>
          <w:bCs/>
          <w:color w:val="FF0000"/>
          <w:sz w:val="24"/>
          <w:szCs w:val="24"/>
        </w:rPr>
      </w:pPr>
      <w:r w:rsidRPr="00A043E8">
        <w:rPr>
          <w:rFonts w:ascii="Arial" w:hAnsi="Arial" w:cs="Arial"/>
          <w:b/>
          <w:bCs/>
          <w:color w:val="FF0000"/>
          <w:sz w:val="24"/>
          <w:szCs w:val="24"/>
        </w:rPr>
        <w:t>Insurance required</w:t>
      </w:r>
    </w:p>
    <w:p w14:paraId="21000F0D" w14:textId="77777777" w:rsidR="004C0C6C" w:rsidRDefault="004C0C6C" w:rsidP="004C0C6C">
      <w:pPr>
        <w:spacing w:after="0"/>
        <w:rPr>
          <w:rFonts w:ascii="Arial" w:hAnsi="Arial" w:cs="Arial"/>
          <w:b/>
          <w:bCs/>
          <w:sz w:val="24"/>
          <w:szCs w:val="24"/>
        </w:rPr>
      </w:pPr>
      <w:r w:rsidRPr="0015309B">
        <w:rPr>
          <w:rFonts w:ascii="Arial" w:hAnsi="Arial" w:cs="Arial"/>
          <w:b/>
          <w:bCs/>
          <w:sz w:val="24"/>
          <w:szCs w:val="24"/>
        </w:rPr>
        <w:t>Example</w:t>
      </w:r>
    </w:p>
    <w:p w14:paraId="6921D3E5" w14:textId="2D343802" w:rsidR="000F1C1B" w:rsidRPr="004958CF" w:rsidRDefault="000F1C1B" w:rsidP="004958CF">
      <w:pPr>
        <w:pStyle w:val="ListParagraph"/>
        <w:numPr>
          <w:ilvl w:val="0"/>
          <w:numId w:val="48"/>
        </w:numPr>
        <w:spacing w:after="0" w:line="240" w:lineRule="auto"/>
        <w:textAlignment w:val="baseline"/>
        <w:rPr>
          <w:rFonts w:ascii="Arial" w:hAnsi="Arial" w:cs="Arial"/>
          <w:bCs/>
          <w:sz w:val="24"/>
          <w:szCs w:val="24"/>
        </w:rPr>
      </w:pPr>
      <w:r w:rsidRPr="004958CF">
        <w:rPr>
          <w:rFonts w:ascii="Arial" w:hAnsi="Arial" w:cs="Arial"/>
          <w:bCs/>
          <w:sz w:val="24"/>
          <w:szCs w:val="24"/>
        </w:rPr>
        <w:t>A term-based swimming program for children with disability</w:t>
      </w:r>
    </w:p>
    <w:p w14:paraId="4681CDA4" w14:textId="102FAEC1" w:rsidR="004C0C6C" w:rsidRPr="0001335D" w:rsidRDefault="004C0C6C" w:rsidP="004C0C6C">
      <w:pPr>
        <w:spacing w:after="0"/>
        <w:rPr>
          <w:rFonts w:ascii="Arial" w:hAnsi="Arial" w:cs="Arial"/>
          <w:b/>
          <w:bCs/>
          <w:sz w:val="24"/>
          <w:szCs w:val="24"/>
        </w:rPr>
      </w:pPr>
      <w:r>
        <w:rPr>
          <w:rFonts w:ascii="Arial" w:hAnsi="Arial" w:cs="Arial"/>
          <w:b/>
          <w:bCs/>
          <w:sz w:val="24"/>
          <w:szCs w:val="24"/>
        </w:rPr>
        <w:t>Why required</w:t>
      </w:r>
    </w:p>
    <w:p w14:paraId="7CBAE0DE" w14:textId="20FEDAC4" w:rsidR="004C0C6C" w:rsidRPr="004958CF" w:rsidRDefault="00E504B0" w:rsidP="004958CF">
      <w:pPr>
        <w:pStyle w:val="ListParagraph"/>
        <w:numPr>
          <w:ilvl w:val="0"/>
          <w:numId w:val="48"/>
        </w:numPr>
        <w:spacing w:after="0" w:line="240" w:lineRule="auto"/>
        <w:textAlignment w:val="baseline"/>
        <w:rPr>
          <w:rFonts w:ascii="Arial" w:hAnsi="Arial" w:cs="Arial"/>
          <w:bCs/>
          <w:sz w:val="24"/>
          <w:szCs w:val="24"/>
        </w:rPr>
      </w:pPr>
      <w:r w:rsidRPr="004958CF">
        <w:rPr>
          <w:rFonts w:ascii="Arial" w:hAnsi="Arial" w:cs="Arial"/>
          <w:bCs/>
          <w:sz w:val="24"/>
          <w:szCs w:val="24"/>
        </w:rPr>
        <w:t>The program involves repeated, structured engagement with people under the age of 18 years.</w:t>
      </w:r>
    </w:p>
    <w:p w14:paraId="04030568" w14:textId="547FCFC7" w:rsidR="00A63C0D" w:rsidRDefault="00A63C0D" w:rsidP="00A63C0D">
      <w:pPr>
        <w:pStyle w:val="Heading2"/>
        <w:spacing w:after="0"/>
        <w:rPr>
          <w:rFonts w:ascii="Arial" w:hAnsi="Arial" w:cs="Arial"/>
          <w:b/>
          <w:bCs/>
          <w:color w:val="auto"/>
        </w:rPr>
      </w:pPr>
      <w:bookmarkStart w:id="53" w:name="_Toc233100439"/>
      <w:r>
        <w:rPr>
          <w:rFonts w:ascii="Arial" w:hAnsi="Arial" w:cs="Arial"/>
          <w:b/>
          <w:bCs/>
          <w:color w:val="auto"/>
        </w:rPr>
        <w:lastRenderedPageBreak/>
        <w:t>10</w:t>
      </w:r>
      <w:r w:rsidRPr="00435FE9">
        <w:rPr>
          <w:rFonts w:ascii="Arial" w:hAnsi="Arial" w:cs="Arial"/>
          <w:b/>
          <w:bCs/>
          <w:color w:val="auto"/>
        </w:rPr>
        <w:t>.</w:t>
      </w:r>
      <w:r w:rsidR="00B23421">
        <w:rPr>
          <w:rFonts w:ascii="Arial" w:hAnsi="Arial" w:cs="Arial"/>
          <w:b/>
          <w:bCs/>
          <w:color w:val="auto"/>
        </w:rPr>
        <w:t>5</w:t>
      </w:r>
      <w:r w:rsidRPr="00435FE9">
        <w:rPr>
          <w:rFonts w:ascii="Arial" w:hAnsi="Arial" w:cs="Arial"/>
          <w:b/>
          <w:bCs/>
          <w:color w:val="auto"/>
        </w:rPr>
        <w:t xml:space="preserve"> </w:t>
      </w:r>
      <w:r w:rsidR="00B23421">
        <w:rPr>
          <w:rFonts w:ascii="Arial" w:hAnsi="Arial" w:cs="Arial"/>
          <w:b/>
          <w:bCs/>
          <w:color w:val="auto"/>
        </w:rPr>
        <w:t xml:space="preserve">Our project needs </w:t>
      </w:r>
      <w:r>
        <w:rPr>
          <w:rFonts w:ascii="Arial" w:hAnsi="Arial" w:cs="Arial"/>
          <w:b/>
          <w:bCs/>
          <w:color w:val="auto"/>
        </w:rPr>
        <w:t>Child Abuse Insurance</w:t>
      </w:r>
      <w:r w:rsidR="00B23421">
        <w:rPr>
          <w:rFonts w:ascii="Arial" w:hAnsi="Arial" w:cs="Arial"/>
          <w:b/>
          <w:bCs/>
          <w:color w:val="auto"/>
        </w:rPr>
        <w:t>, what are the requirements?</w:t>
      </w:r>
      <w:bookmarkEnd w:id="53"/>
    </w:p>
    <w:p w14:paraId="3CBDDE4C" w14:textId="77777777" w:rsidR="00BB6E07" w:rsidRPr="00BB6E07" w:rsidRDefault="00BB6E07" w:rsidP="00240C60">
      <w:pPr>
        <w:spacing w:after="0" w:line="276" w:lineRule="auto"/>
        <w:rPr>
          <w:rFonts w:ascii="Arial" w:hAnsi="Arial" w:cs="Arial"/>
        </w:rPr>
      </w:pPr>
      <w:r w:rsidRPr="00BB6E07">
        <w:rPr>
          <w:rFonts w:ascii="Arial" w:eastAsia="Arial" w:hAnsi="Arial" w:cs="Arial"/>
          <w:color w:val="000000" w:themeColor="text1"/>
          <w:sz w:val="24"/>
          <w:szCs w:val="24"/>
        </w:rPr>
        <w:t xml:space="preserve">If your project requires child abuse insurance, your organisation must hold a Child Abuse Insurance Policy with: </w:t>
      </w:r>
    </w:p>
    <w:p w14:paraId="78DE12E8" w14:textId="77777777" w:rsidR="00240C60" w:rsidRPr="000D2F56" w:rsidRDefault="00240C60"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Minimum $5 million per claim.</w:t>
      </w:r>
    </w:p>
    <w:p w14:paraId="7A884065" w14:textId="77777777" w:rsidR="00240C60" w:rsidRPr="000D2F56" w:rsidRDefault="00240C60"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Minimum $10 million aggregate coverage. This is in addition to public liability insurance.</w:t>
      </w:r>
    </w:p>
    <w:p w14:paraId="581B551B" w14:textId="77777777" w:rsidR="00240C60" w:rsidRPr="000D2F56" w:rsidRDefault="00240C60"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Provide written confirmation from your insurance provider, uploaded with your application. The full insurance policy is required — not just the certificate of currency.</w:t>
      </w:r>
    </w:p>
    <w:p w14:paraId="3D2EC1E0" w14:textId="77777777" w:rsidR="00240C60" w:rsidRDefault="00240C60" w:rsidP="00BB6E07"/>
    <w:p w14:paraId="25FA66CB" w14:textId="77777777" w:rsidR="00240C60" w:rsidRDefault="00240C60" w:rsidP="00BB6E07"/>
    <w:p w14:paraId="183DFB6D" w14:textId="77777777" w:rsidR="000D2F56" w:rsidRDefault="000D2F56" w:rsidP="00BB6E07"/>
    <w:p w14:paraId="57495BC6" w14:textId="77777777" w:rsidR="000D2F56" w:rsidRDefault="000D2F56" w:rsidP="00BB6E07"/>
    <w:p w14:paraId="638328CD" w14:textId="77777777" w:rsidR="000D2F56" w:rsidRDefault="000D2F56" w:rsidP="00BB6E07"/>
    <w:p w14:paraId="40A53A87" w14:textId="77777777" w:rsidR="000D2F56" w:rsidRDefault="000D2F56" w:rsidP="00BB6E07"/>
    <w:p w14:paraId="61C048E5" w14:textId="77777777" w:rsidR="000D2F56" w:rsidRDefault="000D2F56" w:rsidP="00BB6E07"/>
    <w:p w14:paraId="6A009C93" w14:textId="77777777" w:rsidR="000D2F56" w:rsidRDefault="000D2F56" w:rsidP="00BB6E07"/>
    <w:p w14:paraId="38D67247" w14:textId="77777777" w:rsidR="000D2F56" w:rsidRDefault="000D2F56" w:rsidP="00BB6E07"/>
    <w:p w14:paraId="6FAE048E" w14:textId="77777777" w:rsidR="000D2F56" w:rsidRDefault="000D2F56" w:rsidP="00BB6E07"/>
    <w:p w14:paraId="30DDD038" w14:textId="77777777" w:rsidR="000D2F56" w:rsidRDefault="000D2F56" w:rsidP="00BB6E07"/>
    <w:p w14:paraId="671FC79F" w14:textId="77777777" w:rsidR="000D2F56" w:rsidRDefault="000D2F56" w:rsidP="00BB6E07"/>
    <w:p w14:paraId="5344981D" w14:textId="77777777" w:rsidR="000D2F56" w:rsidRDefault="000D2F56" w:rsidP="00BB6E07"/>
    <w:p w14:paraId="2A69C80F" w14:textId="77777777" w:rsidR="00240C60" w:rsidRDefault="00240C60" w:rsidP="00BB6E07"/>
    <w:p w14:paraId="4A8FEA99" w14:textId="77777777" w:rsidR="00240C60" w:rsidRDefault="00240C60" w:rsidP="00BB6E07"/>
    <w:p w14:paraId="286C9A24" w14:textId="77777777" w:rsidR="00240C60" w:rsidRDefault="00240C60" w:rsidP="00BB6E07"/>
    <w:p w14:paraId="72750D29" w14:textId="77777777" w:rsidR="00240C60" w:rsidRDefault="00240C60" w:rsidP="00BB6E07"/>
    <w:p w14:paraId="3FDE86A0" w14:textId="77777777" w:rsidR="00240C60" w:rsidRDefault="00240C60" w:rsidP="00BB6E07"/>
    <w:p w14:paraId="577B530C" w14:textId="77777777" w:rsidR="00240C60" w:rsidRDefault="00240C60" w:rsidP="00BB6E07"/>
    <w:p w14:paraId="482B2C69" w14:textId="77777777" w:rsidR="00240C60" w:rsidRPr="00BB6E07" w:rsidRDefault="00240C60" w:rsidP="00BB6E07"/>
    <w:p w14:paraId="115D0BF6" w14:textId="77777777" w:rsidR="00A336C8" w:rsidRDefault="00A336C8">
      <w:pPr>
        <w:rPr>
          <w:rFonts w:ascii="Arial" w:hAnsi="Arial" w:cs="Arial"/>
        </w:rPr>
      </w:pPr>
    </w:p>
    <w:p w14:paraId="06CA1009" w14:textId="77777777" w:rsidR="00FC42B1" w:rsidRPr="007655A8" w:rsidRDefault="00FC42B1">
      <w:pPr>
        <w:rPr>
          <w:rFonts w:ascii="Arial" w:hAnsi="Arial" w:cs="Arial"/>
        </w:rPr>
      </w:pPr>
    </w:p>
    <w:p w14:paraId="62280734" w14:textId="77777777" w:rsidR="00A336C8" w:rsidRPr="007655A8" w:rsidRDefault="00A336C8">
      <w:pPr>
        <w:rPr>
          <w:rFonts w:ascii="Arial" w:hAnsi="Arial" w:cs="Arial"/>
        </w:rPr>
      </w:pPr>
    </w:p>
    <w:p w14:paraId="23FE3DA8" w14:textId="109B5C25" w:rsidR="00A336C8" w:rsidRDefault="00A336C8" w:rsidP="00A336C8">
      <w:pPr>
        <w:pStyle w:val="Heading1"/>
        <w:spacing w:before="100" w:beforeAutospacing="1"/>
        <w:contextualSpacing/>
        <w:rPr>
          <w:rFonts w:ascii="Arial" w:hAnsi="Arial" w:cs="Arial"/>
          <w:b/>
          <w:bCs/>
          <w:color w:val="000000" w:themeColor="text1"/>
          <w:sz w:val="34"/>
          <w:szCs w:val="34"/>
        </w:rPr>
      </w:pPr>
      <w:bookmarkStart w:id="54" w:name="_Toc167976986"/>
      <w:bookmarkStart w:id="55" w:name="_Toc168051565"/>
      <w:bookmarkStart w:id="56" w:name="_Toc233100440"/>
      <w:r w:rsidRPr="007655A8">
        <w:rPr>
          <w:rFonts w:ascii="Arial" w:hAnsi="Arial" w:cs="Arial"/>
          <w:b/>
          <w:bCs/>
          <w:color w:val="000000" w:themeColor="text1"/>
          <w:sz w:val="34"/>
          <w:szCs w:val="34"/>
        </w:rPr>
        <w:lastRenderedPageBreak/>
        <w:t>1</w:t>
      </w:r>
      <w:r w:rsidR="00240C60">
        <w:rPr>
          <w:rFonts w:ascii="Arial" w:hAnsi="Arial" w:cs="Arial"/>
          <w:b/>
          <w:bCs/>
          <w:color w:val="000000" w:themeColor="text1"/>
          <w:sz w:val="34"/>
          <w:szCs w:val="34"/>
        </w:rPr>
        <w:t>1</w:t>
      </w:r>
      <w:r w:rsidRPr="007655A8">
        <w:rPr>
          <w:rFonts w:ascii="Arial" w:hAnsi="Arial" w:cs="Arial"/>
          <w:b/>
          <w:bCs/>
          <w:color w:val="000000" w:themeColor="text1"/>
          <w:sz w:val="34"/>
          <w:szCs w:val="34"/>
        </w:rPr>
        <w:t xml:space="preserve">. </w:t>
      </w:r>
      <w:bookmarkEnd w:id="54"/>
      <w:bookmarkEnd w:id="55"/>
      <w:r w:rsidR="00757448">
        <w:rPr>
          <w:rFonts w:ascii="Arial" w:hAnsi="Arial" w:cs="Arial"/>
          <w:b/>
          <w:bCs/>
          <w:color w:val="000000" w:themeColor="text1"/>
          <w:sz w:val="34"/>
          <w:szCs w:val="34"/>
        </w:rPr>
        <w:t>How to apply</w:t>
      </w:r>
      <w:bookmarkEnd w:id="56"/>
    </w:p>
    <w:p w14:paraId="75A70307" w14:textId="77777777" w:rsidR="00757448" w:rsidRPr="00757448" w:rsidRDefault="00757448" w:rsidP="0031127C">
      <w:pPr>
        <w:keepNext/>
        <w:suppressAutoHyphens/>
        <w:spacing w:after="0" w:line="276" w:lineRule="auto"/>
        <w:rPr>
          <w:rFonts w:ascii="Arial" w:eastAsia="MS Mincho" w:hAnsi="Arial" w:cs="Arial"/>
          <w:b/>
          <w:spacing w:val="-4"/>
          <w:kern w:val="0"/>
          <w:sz w:val="28"/>
          <w:szCs w:val="28"/>
          <w14:ligatures w14:val="none"/>
        </w:rPr>
      </w:pPr>
      <w:r w:rsidRPr="00757448">
        <w:rPr>
          <w:rFonts w:ascii="Arial" w:eastAsia="MS Mincho" w:hAnsi="Arial" w:cs="Arial"/>
          <w:b/>
          <w:spacing w:val="-4"/>
          <w:kern w:val="0"/>
          <w:sz w:val="28"/>
          <w:szCs w:val="28"/>
          <w14:ligatures w14:val="none"/>
        </w:rPr>
        <w:t>Applicants must submit a completed online application via the Department’s Grants Portal</w:t>
      </w:r>
    </w:p>
    <w:p w14:paraId="232C2219" w14:textId="44A15622" w:rsidR="00757448" w:rsidRPr="000D2F56" w:rsidRDefault="00757448"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 xml:space="preserve">To start a new application, </w:t>
      </w:r>
      <w:r w:rsidR="005F7EE2" w:rsidRPr="000D2F56">
        <w:rPr>
          <w:rFonts w:ascii="Arial" w:hAnsi="Arial" w:cs="Arial"/>
          <w:bCs/>
          <w:sz w:val="24"/>
          <w:szCs w:val="24"/>
        </w:rPr>
        <w:t>V</w:t>
      </w:r>
      <w:r w:rsidRPr="000D2F56">
        <w:rPr>
          <w:rFonts w:ascii="Arial" w:hAnsi="Arial" w:cs="Arial"/>
          <w:bCs/>
          <w:sz w:val="24"/>
          <w:szCs w:val="24"/>
        </w:rPr>
        <w:t xml:space="preserve">isit the </w:t>
      </w:r>
      <w:hyperlink r:id="rId46" w:tooltip="Link to Sport and Recreation Victoria website" w:history="1">
        <w:r w:rsidR="00E15B3F" w:rsidRPr="00E15B3F">
          <w:rPr>
            <w:rStyle w:val="Hyperlink"/>
            <w:rFonts w:cs="Arial"/>
            <w:bCs/>
            <w:szCs w:val="24"/>
          </w:rPr>
          <w:t>Regional All Abilities Participation Grants webpage</w:t>
        </w:r>
      </w:hyperlink>
      <w:r w:rsidR="00E15B3F" w:rsidRPr="00E15B3F">
        <w:rPr>
          <w:rFonts w:ascii="Arial" w:hAnsi="Arial" w:cs="Arial"/>
          <w:bCs/>
          <w:sz w:val="24"/>
          <w:szCs w:val="24"/>
        </w:rPr>
        <w:t xml:space="preserve"> </w:t>
      </w:r>
      <w:r w:rsidRPr="000D2F56">
        <w:rPr>
          <w:rFonts w:ascii="Arial" w:hAnsi="Arial" w:cs="Arial"/>
          <w:bCs/>
          <w:sz w:val="24"/>
          <w:szCs w:val="24"/>
        </w:rPr>
        <w:t xml:space="preserve">and click on ‘Start a new application’ for </w:t>
      </w:r>
      <w:r w:rsidR="00FC42B1" w:rsidRPr="000D2F56">
        <w:rPr>
          <w:rFonts w:ascii="Arial" w:hAnsi="Arial" w:cs="Arial"/>
          <w:bCs/>
          <w:sz w:val="24"/>
          <w:szCs w:val="24"/>
        </w:rPr>
        <w:t xml:space="preserve">your chosen </w:t>
      </w:r>
      <w:r w:rsidRPr="000D2F56">
        <w:rPr>
          <w:rFonts w:ascii="Arial" w:hAnsi="Arial" w:cs="Arial"/>
          <w:bCs/>
          <w:sz w:val="24"/>
          <w:szCs w:val="24"/>
        </w:rPr>
        <w:t>category.</w:t>
      </w:r>
    </w:p>
    <w:p w14:paraId="6102E175" w14:textId="77777777" w:rsidR="00FC42B1" w:rsidRPr="000D2F56" w:rsidRDefault="00FC42B1"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 xml:space="preserve">Log in or create a Grants Portal account. </w:t>
      </w:r>
    </w:p>
    <w:p w14:paraId="3288CA1B" w14:textId="77777777" w:rsidR="001E59B0" w:rsidRPr="000D2F56" w:rsidRDefault="00E11BA9" w:rsidP="000D2F56">
      <w:pPr>
        <w:pStyle w:val="ListParagraph"/>
        <w:numPr>
          <w:ilvl w:val="0"/>
          <w:numId w:val="48"/>
        </w:numPr>
        <w:spacing w:after="0" w:line="240" w:lineRule="auto"/>
        <w:textAlignment w:val="baseline"/>
        <w:rPr>
          <w:rFonts w:ascii="Arial" w:hAnsi="Arial" w:cs="Arial"/>
          <w:bCs/>
          <w:sz w:val="24"/>
          <w:szCs w:val="24"/>
        </w:rPr>
      </w:pPr>
      <w:r w:rsidRPr="000D2F56">
        <w:rPr>
          <w:rFonts w:ascii="Arial" w:hAnsi="Arial" w:cs="Arial"/>
          <w:bCs/>
          <w:sz w:val="24"/>
          <w:szCs w:val="24"/>
        </w:rPr>
        <w:t>You can save and return to your d</w:t>
      </w:r>
      <w:r w:rsidR="00757448" w:rsidRPr="000D2F56">
        <w:rPr>
          <w:rFonts w:ascii="Arial" w:hAnsi="Arial" w:cs="Arial"/>
          <w:bCs/>
          <w:sz w:val="24"/>
          <w:szCs w:val="24"/>
        </w:rPr>
        <w:t>raft</w:t>
      </w:r>
      <w:r w:rsidRPr="000D2F56">
        <w:rPr>
          <w:rFonts w:ascii="Arial" w:hAnsi="Arial" w:cs="Arial"/>
          <w:bCs/>
          <w:sz w:val="24"/>
          <w:szCs w:val="24"/>
        </w:rPr>
        <w:t>,</w:t>
      </w:r>
      <w:r w:rsidR="00757448" w:rsidRPr="000D2F56">
        <w:rPr>
          <w:rFonts w:ascii="Arial" w:hAnsi="Arial" w:cs="Arial"/>
          <w:bCs/>
          <w:sz w:val="24"/>
          <w:szCs w:val="24"/>
        </w:rPr>
        <w:t xml:space="preserve"> </w:t>
      </w:r>
      <w:r w:rsidRPr="000D2F56">
        <w:rPr>
          <w:rFonts w:ascii="Arial" w:hAnsi="Arial" w:cs="Arial"/>
          <w:bCs/>
          <w:sz w:val="24"/>
          <w:szCs w:val="24"/>
        </w:rPr>
        <w:t xml:space="preserve">but </w:t>
      </w:r>
      <w:r w:rsidR="00E95732" w:rsidRPr="000D2F56">
        <w:rPr>
          <w:rFonts w:ascii="Arial" w:hAnsi="Arial" w:cs="Arial"/>
          <w:bCs/>
          <w:sz w:val="24"/>
          <w:szCs w:val="24"/>
        </w:rPr>
        <w:t xml:space="preserve">it must be submitted before the closing date. Access drafts via the </w:t>
      </w:r>
      <w:hyperlink r:id="rId47" w:tooltip="Link to Department’s Grants Portal webpage" w:history="1">
        <w:r w:rsidR="00757448" w:rsidRPr="00E15B3F">
          <w:rPr>
            <w:rStyle w:val="Hyperlink"/>
          </w:rPr>
          <w:t>Department’s Grants Portal</w:t>
        </w:r>
      </w:hyperlink>
      <w:r w:rsidR="00757448" w:rsidRPr="00E15B3F">
        <w:rPr>
          <w:rStyle w:val="Hyperlink"/>
        </w:rPr>
        <w:t>.</w:t>
      </w:r>
    </w:p>
    <w:p w14:paraId="7657671D" w14:textId="7A7696EC" w:rsidR="00757448" w:rsidRPr="000D2F56" w:rsidRDefault="00757448" w:rsidP="00E92707">
      <w:pPr>
        <w:pStyle w:val="ListParagraph"/>
        <w:numPr>
          <w:ilvl w:val="0"/>
          <w:numId w:val="48"/>
        </w:numPr>
        <w:spacing w:line="240" w:lineRule="auto"/>
        <w:textAlignment w:val="baseline"/>
        <w:rPr>
          <w:rFonts w:ascii="Arial" w:hAnsi="Arial" w:cs="Arial"/>
          <w:bCs/>
          <w:sz w:val="24"/>
          <w:szCs w:val="24"/>
        </w:rPr>
      </w:pPr>
      <w:r w:rsidRPr="000D2F56">
        <w:rPr>
          <w:rFonts w:ascii="Arial" w:hAnsi="Arial" w:cs="Arial"/>
          <w:bCs/>
          <w:sz w:val="24"/>
          <w:szCs w:val="24"/>
        </w:rPr>
        <w:t>A</w:t>
      </w:r>
      <w:r w:rsidR="00FD4BB3" w:rsidRPr="000D2F56">
        <w:rPr>
          <w:rFonts w:ascii="Arial" w:hAnsi="Arial" w:cs="Arial"/>
          <w:bCs/>
          <w:sz w:val="24"/>
          <w:szCs w:val="24"/>
        </w:rPr>
        <w:t>fter submitting, you’ll receive a confirmation email. If not, contact</w:t>
      </w:r>
      <w:r w:rsidRPr="000D2F56">
        <w:rPr>
          <w:rFonts w:ascii="Arial" w:hAnsi="Arial" w:cs="Arial"/>
          <w:bCs/>
          <w:sz w:val="24"/>
          <w:szCs w:val="24"/>
        </w:rPr>
        <w:t xml:space="preserve"> </w:t>
      </w:r>
      <w:hyperlink r:id="rId48" w:tooltip="Link to Sport and Recreation Victoria email address" w:history="1">
        <w:r w:rsidRPr="00E15B3F">
          <w:rPr>
            <w:rStyle w:val="Hyperlink"/>
          </w:rPr>
          <w:t>Sport and Recreation Victoria</w:t>
        </w:r>
      </w:hyperlink>
      <w:r w:rsidRPr="00E15B3F">
        <w:rPr>
          <w:rStyle w:val="Hyperlink"/>
        </w:rPr>
        <w:t xml:space="preserve"> </w:t>
      </w:r>
      <w:r w:rsidR="00FD4BB3" w:rsidRPr="000D2F56">
        <w:rPr>
          <w:rFonts w:ascii="Arial" w:hAnsi="Arial" w:cs="Arial"/>
          <w:bCs/>
          <w:sz w:val="24"/>
          <w:szCs w:val="24"/>
        </w:rPr>
        <w:t xml:space="preserve">with your application reference number. </w:t>
      </w:r>
    </w:p>
    <w:p w14:paraId="325E2F13" w14:textId="015C7B69" w:rsidR="00FD4BB3" w:rsidRPr="00FD4BB3" w:rsidRDefault="00FD4BB3" w:rsidP="00AC2867">
      <w:pPr>
        <w:suppressAutoHyphens/>
        <w:autoSpaceDE w:val="0"/>
        <w:autoSpaceDN w:val="0"/>
        <w:adjustRightInd w:val="0"/>
        <w:spacing w:after="0" w:line="276" w:lineRule="auto"/>
        <w:textAlignment w:val="center"/>
        <w:rPr>
          <w:rFonts w:ascii="Arial" w:eastAsiaTheme="majorEastAsia" w:hAnsi="Arial" w:cs="Arial"/>
          <w:b/>
          <w:bCs/>
          <w:sz w:val="32"/>
          <w:szCs w:val="32"/>
        </w:rPr>
      </w:pPr>
      <w:r w:rsidRPr="00FD4BB3">
        <w:rPr>
          <w:rFonts w:ascii="Arial" w:eastAsiaTheme="majorEastAsia" w:hAnsi="Arial" w:cs="Arial"/>
          <w:b/>
          <w:bCs/>
          <w:sz w:val="32"/>
          <w:szCs w:val="32"/>
        </w:rPr>
        <w:t>1</w:t>
      </w:r>
      <w:r>
        <w:rPr>
          <w:rFonts w:ascii="Arial" w:eastAsiaTheme="majorEastAsia" w:hAnsi="Arial" w:cs="Arial"/>
          <w:b/>
          <w:bCs/>
          <w:sz w:val="32"/>
          <w:szCs w:val="32"/>
        </w:rPr>
        <w:t>1</w:t>
      </w:r>
      <w:r w:rsidRPr="00FD4BB3">
        <w:rPr>
          <w:rFonts w:ascii="Arial" w:eastAsiaTheme="majorEastAsia" w:hAnsi="Arial" w:cs="Arial"/>
          <w:b/>
          <w:bCs/>
          <w:sz w:val="32"/>
          <w:szCs w:val="32"/>
        </w:rPr>
        <w:t>.</w:t>
      </w:r>
      <w:r>
        <w:rPr>
          <w:rFonts w:ascii="Arial" w:eastAsiaTheme="majorEastAsia" w:hAnsi="Arial" w:cs="Arial"/>
          <w:b/>
          <w:bCs/>
          <w:sz w:val="32"/>
          <w:szCs w:val="32"/>
        </w:rPr>
        <w:t>1</w:t>
      </w:r>
      <w:r w:rsidRPr="00FD4BB3">
        <w:rPr>
          <w:rFonts w:ascii="Arial" w:eastAsiaTheme="majorEastAsia" w:hAnsi="Arial" w:cs="Arial"/>
          <w:b/>
          <w:bCs/>
          <w:sz w:val="32"/>
          <w:szCs w:val="32"/>
        </w:rPr>
        <w:t xml:space="preserve"> </w:t>
      </w:r>
      <w:r>
        <w:rPr>
          <w:rFonts w:ascii="Arial" w:eastAsiaTheme="majorEastAsia" w:hAnsi="Arial" w:cs="Arial"/>
          <w:b/>
          <w:bCs/>
          <w:sz w:val="32"/>
          <w:szCs w:val="32"/>
        </w:rPr>
        <w:t>Important information for applicants</w:t>
      </w:r>
    </w:p>
    <w:p w14:paraId="29852969" w14:textId="2FE852FB" w:rsidR="00FD4BB3" w:rsidRDefault="00942852" w:rsidP="00942852">
      <w:pPr>
        <w:spacing w:after="0"/>
        <w:rPr>
          <w:rFonts w:ascii="Arial" w:hAnsi="Arial" w:cs="Arial"/>
          <w:b/>
          <w:bCs/>
          <w:sz w:val="24"/>
          <w:szCs w:val="24"/>
        </w:rPr>
      </w:pPr>
      <w:r w:rsidRPr="00942852">
        <w:rPr>
          <w:rFonts w:ascii="Arial" w:hAnsi="Arial" w:cs="Arial"/>
          <w:b/>
          <w:bCs/>
          <w:sz w:val="24"/>
          <w:szCs w:val="24"/>
        </w:rPr>
        <w:t>Third-party grant writers</w:t>
      </w:r>
    </w:p>
    <w:p w14:paraId="7F264BE3" w14:textId="77777777" w:rsidR="00BC589A" w:rsidRPr="003523F9" w:rsidRDefault="00BC589A"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You may engage a third-party grant writer or consultant to help prepare your application, but applications must be submitted by the applicant—not by the third party.</w:t>
      </w:r>
    </w:p>
    <w:p w14:paraId="7B3A4670" w14:textId="77777777" w:rsidR="00BC589A" w:rsidRPr="003523F9" w:rsidRDefault="00BC589A"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Only the applicant can agree to the funding terms and conditions and must submit the application themselves.</w:t>
      </w:r>
    </w:p>
    <w:p w14:paraId="63641A97" w14:textId="05AD2403" w:rsidR="00942852" w:rsidRPr="003523F9" w:rsidRDefault="00BC589A"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The Department will communicate only with the applicant’s authorised representative.</w:t>
      </w:r>
    </w:p>
    <w:p w14:paraId="73B80764" w14:textId="4A116E55" w:rsidR="00942852" w:rsidRPr="00BC589A" w:rsidRDefault="00BC589A" w:rsidP="00BC589A">
      <w:pPr>
        <w:spacing w:after="0"/>
        <w:rPr>
          <w:rFonts w:ascii="Arial" w:hAnsi="Arial" w:cs="Arial"/>
          <w:b/>
          <w:bCs/>
          <w:sz w:val="24"/>
          <w:szCs w:val="24"/>
        </w:rPr>
      </w:pPr>
      <w:r w:rsidRPr="00BC589A">
        <w:rPr>
          <w:rFonts w:ascii="Arial" w:hAnsi="Arial" w:cs="Arial"/>
          <w:b/>
          <w:bCs/>
          <w:sz w:val="24"/>
          <w:szCs w:val="24"/>
        </w:rPr>
        <w:t>GST</w:t>
      </w:r>
    </w:p>
    <w:p w14:paraId="36163BC9" w14:textId="77777777" w:rsidR="002C6D5C" w:rsidRPr="003523F9" w:rsidRDefault="002C6D5C"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All grants under the Regional All Abilities Participation Grants are paid excluding GST, regardless of whether your organisation is registered for GST.</w:t>
      </w:r>
    </w:p>
    <w:p w14:paraId="0E005C2C" w14:textId="77777777" w:rsidR="002C6D5C" w:rsidRPr="003523F9" w:rsidRDefault="002C6D5C"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This means the grant amount you request must include any GST costs your organisation expects to incur, as payments will not include additional GST.</w:t>
      </w:r>
    </w:p>
    <w:p w14:paraId="32C14481" w14:textId="3EDCC8C5" w:rsidR="00FD4BB3" w:rsidRPr="003523F9" w:rsidRDefault="002C6D5C" w:rsidP="003523F9">
      <w:pPr>
        <w:pStyle w:val="ListParagraph"/>
        <w:numPr>
          <w:ilvl w:val="0"/>
          <w:numId w:val="48"/>
        </w:numPr>
        <w:spacing w:after="0" w:line="240" w:lineRule="auto"/>
        <w:textAlignment w:val="baseline"/>
        <w:rPr>
          <w:rFonts w:ascii="Arial" w:hAnsi="Arial" w:cs="Arial"/>
          <w:bCs/>
          <w:sz w:val="24"/>
          <w:szCs w:val="24"/>
        </w:rPr>
      </w:pPr>
      <w:r w:rsidRPr="003523F9">
        <w:rPr>
          <w:rFonts w:ascii="Arial" w:hAnsi="Arial" w:cs="Arial"/>
          <w:bCs/>
          <w:sz w:val="24"/>
          <w:szCs w:val="24"/>
        </w:rPr>
        <w:t>These grants are classified as ‘not for a supply’, meaning they are not provided in exchange for goods or services.</w:t>
      </w:r>
    </w:p>
    <w:p w14:paraId="7359A732" w14:textId="77777777" w:rsidR="00A336C8" w:rsidRPr="003523F9" w:rsidRDefault="00A336C8" w:rsidP="003523F9">
      <w:pPr>
        <w:pStyle w:val="ListParagraph"/>
        <w:spacing w:after="0" w:line="240" w:lineRule="auto"/>
        <w:textAlignment w:val="baseline"/>
        <w:rPr>
          <w:rFonts w:ascii="Arial" w:hAnsi="Arial" w:cs="Arial"/>
          <w:bCs/>
          <w:sz w:val="24"/>
          <w:szCs w:val="24"/>
        </w:rPr>
      </w:pPr>
    </w:p>
    <w:p w14:paraId="52D97BF8" w14:textId="77777777" w:rsidR="00A336C8" w:rsidRPr="007655A8" w:rsidRDefault="00A336C8">
      <w:pPr>
        <w:rPr>
          <w:rFonts w:ascii="Arial" w:hAnsi="Arial" w:cs="Arial"/>
        </w:rPr>
      </w:pPr>
    </w:p>
    <w:p w14:paraId="4BEDDA85" w14:textId="77777777" w:rsidR="00A336C8" w:rsidRPr="007655A8" w:rsidRDefault="00A336C8">
      <w:pPr>
        <w:rPr>
          <w:rFonts w:ascii="Arial" w:hAnsi="Arial" w:cs="Arial"/>
        </w:rPr>
      </w:pPr>
    </w:p>
    <w:p w14:paraId="31B3DE53" w14:textId="77777777" w:rsidR="00A336C8" w:rsidRPr="007655A8" w:rsidRDefault="00A336C8">
      <w:pPr>
        <w:rPr>
          <w:rFonts w:ascii="Arial" w:hAnsi="Arial" w:cs="Arial"/>
        </w:rPr>
      </w:pPr>
    </w:p>
    <w:p w14:paraId="25FEC477" w14:textId="77777777" w:rsidR="00A336C8" w:rsidRPr="007655A8" w:rsidRDefault="00A336C8">
      <w:pPr>
        <w:rPr>
          <w:rFonts w:ascii="Arial" w:hAnsi="Arial" w:cs="Arial"/>
        </w:rPr>
      </w:pPr>
    </w:p>
    <w:p w14:paraId="2A38C33B" w14:textId="77777777" w:rsidR="00A336C8" w:rsidRPr="007655A8" w:rsidRDefault="00A336C8">
      <w:pPr>
        <w:rPr>
          <w:rFonts w:ascii="Arial" w:hAnsi="Arial" w:cs="Arial"/>
        </w:rPr>
      </w:pPr>
    </w:p>
    <w:p w14:paraId="33C14E62" w14:textId="77777777" w:rsidR="00A336C8" w:rsidRPr="007655A8" w:rsidRDefault="00A336C8">
      <w:pPr>
        <w:rPr>
          <w:rFonts w:ascii="Arial" w:hAnsi="Arial" w:cs="Arial"/>
        </w:rPr>
      </w:pPr>
    </w:p>
    <w:p w14:paraId="11EE3079" w14:textId="77777777" w:rsidR="00A336C8" w:rsidRPr="007655A8" w:rsidRDefault="00A336C8">
      <w:pPr>
        <w:rPr>
          <w:rFonts w:ascii="Arial" w:hAnsi="Arial" w:cs="Arial"/>
        </w:rPr>
      </w:pPr>
    </w:p>
    <w:p w14:paraId="47487AA6" w14:textId="77777777" w:rsidR="00A336C8" w:rsidRPr="007655A8" w:rsidRDefault="00A336C8">
      <w:pPr>
        <w:rPr>
          <w:rFonts w:ascii="Arial" w:hAnsi="Arial" w:cs="Arial"/>
        </w:rPr>
      </w:pPr>
    </w:p>
    <w:p w14:paraId="13A71EBC" w14:textId="77777777" w:rsidR="00A336C8" w:rsidRPr="007655A8" w:rsidRDefault="00A336C8">
      <w:pPr>
        <w:rPr>
          <w:rFonts w:ascii="Arial" w:hAnsi="Arial" w:cs="Arial"/>
        </w:rPr>
      </w:pPr>
    </w:p>
    <w:p w14:paraId="3BE749B0" w14:textId="77777777" w:rsidR="00A336C8" w:rsidRPr="007655A8" w:rsidRDefault="00A336C8">
      <w:pPr>
        <w:rPr>
          <w:rFonts w:ascii="Arial" w:hAnsi="Arial" w:cs="Arial"/>
        </w:rPr>
      </w:pPr>
    </w:p>
    <w:p w14:paraId="0AD3B02D" w14:textId="77777777" w:rsidR="00A336C8" w:rsidRPr="007655A8" w:rsidRDefault="00A336C8">
      <w:pPr>
        <w:rPr>
          <w:rFonts w:ascii="Arial" w:hAnsi="Arial" w:cs="Arial"/>
        </w:rPr>
      </w:pPr>
    </w:p>
    <w:p w14:paraId="6DFC63C0" w14:textId="77777777" w:rsidR="00A336C8" w:rsidRDefault="00A336C8">
      <w:pPr>
        <w:rPr>
          <w:rFonts w:ascii="Arial" w:hAnsi="Arial" w:cs="Arial"/>
        </w:rPr>
      </w:pPr>
    </w:p>
    <w:p w14:paraId="75FCD073" w14:textId="77777777" w:rsidR="007655A8" w:rsidRPr="007655A8" w:rsidRDefault="007655A8">
      <w:pPr>
        <w:rPr>
          <w:rFonts w:ascii="Arial" w:hAnsi="Arial" w:cs="Arial"/>
        </w:rPr>
      </w:pPr>
    </w:p>
    <w:p w14:paraId="3A162BCD" w14:textId="6D9C8DAE" w:rsidR="00A336C8" w:rsidRDefault="0031127C" w:rsidP="0031127C">
      <w:pPr>
        <w:pStyle w:val="Heading1"/>
        <w:spacing w:before="100" w:beforeAutospacing="1"/>
        <w:contextualSpacing/>
        <w:rPr>
          <w:rFonts w:ascii="Arial" w:hAnsi="Arial" w:cs="Arial"/>
          <w:b/>
          <w:bCs/>
          <w:color w:val="000000" w:themeColor="text1"/>
          <w:sz w:val="34"/>
          <w:szCs w:val="34"/>
        </w:rPr>
      </w:pPr>
      <w:bookmarkStart w:id="57" w:name="_Toc233100441"/>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2</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Due diligence checks</w:t>
      </w:r>
      <w:bookmarkEnd w:id="57"/>
    </w:p>
    <w:p w14:paraId="42599C98" w14:textId="77777777" w:rsidR="001F493F" w:rsidRPr="001F493F" w:rsidRDefault="001F493F" w:rsidP="001F493F">
      <w:pPr>
        <w:spacing w:after="0" w:line="240" w:lineRule="auto"/>
        <w:rPr>
          <w:rFonts w:ascii="Arial" w:hAnsi="Arial" w:cs="Arial"/>
          <w:sz w:val="24"/>
          <w:szCs w:val="24"/>
        </w:rPr>
      </w:pPr>
      <w:r w:rsidRPr="001F493F">
        <w:rPr>
          <w:rFonts w:ascii="Arial" w:hAnsi="Arial" w:cs="Arial"/>
          <w:sz w:val="24"/>
          <w:szCs w:val="24"/>
        </w:rPr>
        <w:t xml:space="preserve">Applicants may be subject to due diligence checks to enable the department to assess financial and other non-financial risks associated with the application. </w:t>
      </w:r>
    </w:p>
    <w:p w14:paraId="02D95142" w14:textId="77777777" w:rsidR="001F493F" w:rsidRPr="001F493F" w:rsidRDefault="001F493F" w:rsidP="00347C5C">
      <w:pPr>
        <w:spacing w:after="0" w:line="240" w:lineRule="auto"/>
        <w:rPr>
          <w:rFonts w:ascii="Arial" w:hAnsi="Arial" w:cs="Arial"/>
          <w:sz w:val="24"/>
          <w:szCs w:val="24"/>
        </w:rPr>
      </w:pPr>
      <w:r w:rsidRPr="001F493F">
        <w:rPr>
          <w:rFonts w:ascii="Arial" w:hAnsi="Arial" w:cs="Arial"/>
          <w:sz w:val="24"/>
          <w:szCs w:val="24"/>
        </w:rPr>
        <w:t>Such checks may include:</w:t>
      </w:r>
    </w:p>
    <w:p w14:paraId="660F02E0" w14:textId="77777777" w:rsidR="001F493F" w:rsidRPr="00E15B3F" w:rsidRDefault="001F493F"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potential for reputational risk to the State</w:t>
      </w:r>
    </w:p>
    <w:p w14:paraId="68EE4A87" w14:textId="77777777" w:rsidR="001F493F" w:rsidRPr="00E15B3F" w:rsidRDefault="001F493F"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risk profile, financial viability and management capacity of the applicant’s business over the duration of the proposed activity</w:t>
      </w:r>
    </w:p>
    <w:p w14:paraId="18AE1741" w14:textId="77777777" w:rsidR="001F493F" w:rsidRPr="00E15B3F" w:rsidRDefault="001F493F"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where the proposal has already been fully funded by the applicant through other means </w:t>
      </w:r>
    </w:p>
    <w:p w14:paraId="69BED5E7" w14:textId="77777777" w:rsidR="001F493F" w:rsidRPr="00E15B3F" w:rsidRDefault="001F493F" w:rsidP="00E15B3F">
      <w:pPr>
        <w:pStyle w:val="ListParagraph"/>
        <w:numPr>
          <w:ilvl w:val="0"/>
          <w:numId w:val="48"/>
        </w:numPr>
        <w:spacing w:line="240" w:lineRule="auto"/>
        <w:textAlignment w:val="baseline"/>
        <w:rPr>
          <w:rFonts w:ascii="Arial" w:hAnsi="Arial" w:cs="Arial"/>
          <w:bCs/>
          <w:sz w:val="24"/>
          <w:szCs w:val="24"/>
        </w:rPr>
      </w:pPr>
      <w:r w:rsidRPr="00E15B3F">
        <w:rPr>
          <w:rFonts w:ascii="Arial" w:hAnsi="Arial" w:cs="Arial"/>
          <w:bCs/>
          <w:sz w:val="24"/>
          <w:szCs w:val="24"/>
        </w:rPr>
        <w:t xml:space="preserve">the delivery performance of other grants contracted with the Victorian Government and whether the applicant has failed to meet key contractual obligations. </w:t>
      </w:r>
    </w:p>
    <w:p w14:paraId="5920EF16" w14:textId="77777777" w:rsidR="001F493F" w:rsidRPr="001F493F" w:rsidRDefault="001F493F" w:rsidP="00347C5C">
      <w:pPr>
        <w:spacing w:after="0" w:line="240" w:lineRule="auto"/>
        <w:rPr>
          <w:rFonts w:ascii="Arial" w:hAnsi="Arial" w:cs="Arial"/>
          <w:sz w:val="24"/>
          <w:szCs w:val="24"/>
        </w:rPr>
      </w:pPr>
      <w:r w:rsidRPr="001F493F">
        <w:rPr>
          <w:rFonts w:ascii="Arial" w:hAnsi="Arial" w:cs="Arial"/>
          <w:sz w:val="24"/>
          <w:szCs w:val="24"/>
        </w:rPr>
        <w:t>Outcomes from such assessments may be taken into account in any decision to recommend or award a grant and in contracting with successful applicants.</w:t>
      </w:r>
    </w:p>
    <w:p w14:paraId="5F80F59C" w14:textId="77777777" w:rsidR="001F493F" w:rsidRPr="001F493F" w:rsidRDefault="001F493F" w:rsidP="001F493F">
      <w:pPr>
        <w:spacing w:after="0" w:line="240" w:lineRule="auto"/>
        <w:rPr>
          <w:rFonts w:ascii="Arial" w:hAnsi="Arial" w:cs="Arial"/>
          <w:sz w:val="24"/>
          <w:szCs w:val="24"/>
        </w:rPr>
      </w:pPr>
      <w:r w:rsidRPr="001F493F">
        <w:rPr>
          <w:rFonts w:ascii="Arial" w:hAnsi="Arial" w:cs="Arial"/>
          <w:sz w:val="24"/>
          <w:szCs w:val="24"/>
        </w:rPr>
        <w:t>The Department may at any time, remove an applicant from the application and assessment process, if in the Department’s opinion, association with the applicant may bring the Department, a Minister or the State of Victoria into disrepute.</w:t>
      </w:r>
    </w:p>
    <w:p w14:paraId="1919533B" w14:textId="77777777" w:rsidR="0031127C" w:rsidRDefault="0031127C" w:rsidP="00302DE7">
      <w:pPr>
        <w:spacing w:after="0" w:line="240" w:lineRule="auto"/>
      </w:pPr>
    </w:p>
    <w:p w14:paraId="065F07F4" w14:textId="77777777" w:rsidR="00347C5C" w:rsidRDefault="00347C5C" w:rsidP="0031127C"/>
    <w:p w14:paraId="2F2F740D" w14:textId="77777777" w:rsidR="00347C5C" w:rsidRDefault="00347C5C" w:rsidP="0031127C"/>
    <w:p w14:paraId="2F0F1F73" w14:textId="77777777" w:rsidR="00347C5C" w:rsidRDefault="00347C5C" w:rsidP="0031127C"/>
    <w:p w14:paraId="2D2C7A41" w14:textId="77777777" w:rsidR="00347C5C" w:rsidRDefault="00347C5C" w:rsidP="0031127C"/>
    <w:p w14:paraId="72C864E9" w14:textId="77777777" w:rsidR="00347C5C" w:rsidRDefault="00347C5C" w:rsidP="0031127C"/>
    <w:p w14:paraId="764B4C8E" w14:textId="77777777" w:rsidR="00347C5C" w:rsidRDefault="00347C5C" w:rsidP="0031127C"/>
    <w:p w14:paraId="5FDF30AA" w14:textId="77777777" w:rsidR="00347C5C" w:rsidRDefault="00347C5C" w:rsidP="0031127C"/>
    <w:p w14:paraId="7A056BA7" w14:textId="77777777" w:rsidR="00347C5C" w:rsidRDefault="00347C5C" w:rsidP="0031127C"/>
    <w:p w14:paraId="549BB511" w14:textId="77777777" w:rsidR="00347C5C" w:rsidRDefault="00347C5C" w:rsidP="0031127C"/>
    <w:p w14:paraId="1AEC69DB" w14:textId="77777777" w:rsidR="00347C5C" w:rsidRDefault="00347C5C" w:rsidP="0031127C"/>
    <w:p w14:paraId="3B8B20A6" w14:textId="77777777" w:rsidR="00347C5C" w:rsidRDefault="00347C5C" w:rsidP="0031127C"/>
    <w:p w14:paraId="1F3019C1" w14:textId="77777777" w:rsidR="00347C5C" w:rsidRDefault="00347C5C" w:rsidP="0031127C"/>
    <w:p w14:paraId="1C7C90A6" w14:textId="77777777" w:rsidR="00347C5C" w:rsidRDefault="00347C5C" w:rsidP="0031127C"/>
    <w:p w14:paraId="4F287FE4" w14:textId="77777777" w:rsidR="00347C5C" w:rsidRDefault="00347C5C" w:rsidP="0031127C"/>
    <w:p w14:paraId="6D61FC0E" w14:textId="77777777" w:rsidR="00347C5C" w:rsidRDefault="00347C5C" w:rsidP="0031127C"/>
    <w:p w14:paraId="7FEE840D" w14:textId="77777777" w:rsidR="00347C5C" w:rsidRDefault="00347C5C" w:rsidP="0031127C"/>
    <w:p w14:paraId="7B39600F" w14:textId="77777777" w:rsidR="00347C5C" w:rsidRDefault="00347C5C" w:rsidP="0031127C"/>
    <w:p w14:paraId="6B6F97A7" w14:textId="77777777" w:rsidR="00347C5C" w:rsidRDefault="00347C5C" w:rsidP="0031127C"/>
    <w:p w14:paraId="55F52CA1" w14:textId="77777777" w:rsidR="00347C5C" w:rsidRDefault="00347C5C" w:rsidP="0031127C"/>
    <w:p w14:paraId="35A98A83" w14:textId="77777777" w:rsidR="00347C5C" w:rsidRDefault="00347C5C" w:rsidP="0031127C"/>
    <w:p w14:paraId="0328C8CF" w14:textId="77777777" w:rsidR="00347C5C" w:rsidRDefault="00347C5C" w:rsidP="0031127C"/>
    <w:p w14:paraId="0409F7D5" w14:textId="2EA92B7A" w:rsidR="00A336C8" w:rsidRPr="007655A8" w:rsidRDefault="00A336C8" w:rsidP="00A336C8">
      <w:pPr>
        <w:pStyle w:val="Heading1"/>
        <w:spacing w:before="100" w:beforeAutospacing="1"/>
        <w:contextualSpacing/>
        <w:rPr>
          <w:rFonts w:ascii="Arial" w:hAnsi="Arial" w:cs="Arial"/>
          <w:b/>
          <w:bCs/>
          <w:color w:val="000000" w:themeColor="text1"/>
          <w:sz w:val="34"/>
          <w:szCs w:val="34"/>
        </w:rPr>
      </w:pPr>
      <w:bookmarkStart w:id="58" w:name="_Toc167976988"/>
      <w:bookmarkStart w:id="59" w:name="_Toc168051566"/>
      <w:bookmarkStart w:id="60" w:name="_Toc233100442"/>
      <w:r w:rsidRPr="007655A8">
        <w:rPr>
          <w:rFonts w:ascii="Arial" w:hAnsi="Arial" w:cs="Arial"/>
          <w:b/>
          <w:bCs/>
          <w:color w:val="000000" w:themeColor="text1"/>
          <w:sz w:val="34"/>
          <w:szCs w:val="34"/>
        </w:rPr>
        <w:lastRenderedPageBreak/>
        <w:t xml:space="preserve">13. </w:t>
      </w:r>
      <w:bookmarkEnd w:id="58"/>
      <w:bookmarkEnd w:id="59"/>
      <w:r w:rsidR="001B54D2">
        <w:rPr>
          <w:rFonts w:ascii="Arial" w:hAnsi="Arial" w:cs="Arial"/>
          <w:b/>
          <w:bCs/>
          <w:color w:val="000000" w:themeColor="text1"/>
          <w:sz w:val="34"/>
          <w:szCs w:val="34"/>
        </w:rPr>
        <w:t>Conditions that apply to applications and funding</w:t>
      </w:r>
      <w:bookmarkEnd w:id="60"/>
    </w:p>
    <w:p w14:paraId="2B4330D0" w14:textId="18BB92E6" w:rsidR="00377C6C" w:rsidRPr="009F30B7" w:rsidRDefault="00377C6C" w:rsidP="00AC2867">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9F30B7">
        <w:rPr>
          <w:rFonts w:ascii="Arial" w:eastAsia="Arial" w:hAnsi="Arial" w:cs="Arial"/>
          <w:color w:val="000000"/>
          <w:kern w:val="0"/>
          <w:sz w:val="24"/>
          <w:szCs w:val="24"/>
          <w14:ligatures w14:val="none"/>
        </w:rPr>
        <w:t xml:space="preserve">The following conditions together with the detailed </w:t>
      </w:r>
      <w:hyperlink r:id="rId49" w:history="1">
        <w:r w:rsidRPr="009F30B7">
          <w:rPr>
            <w:rFonts w:ascii="Arial" w:eastAsia="Arial" w:hAnsi="Arial" w:cs="Arial"/>
            <w:color w:val="004C97"/>
            <w:kern w:val="0"/>
            <w:sz w:val="24"/>
            <w:szCs w:val="24"/>
            <w:u w:val="single"/>
            <w14:ligatures w14:val="none"/>
          </w:rPr>
          <w:t>conditions of grant</w:t>
        </w:r>
      </w:hyperlink>
      <w:r w:rsidRPr="009F30B7">
        <w:rPr>
          <w:rFonts w:ascii="Arial" w:eastAsia="Arial" w:hAnsi="Arial" w:cs="Arial"/>
          <w:color w:val="000000"/>
          <w:kern w:val="0"/>
          <w:sz w:val="24"/>
          <w:szCs w:val="24"/>
          <w14:ligatures w14:val="none"/>
        </w:rPr>
        <w:t xml:space="preserve"> will apply to projects for which a grant is provided.</w:t>
      </w:r>
    </w:p>
    <w:p w14:paraId="4BB45D93" w14:textId="6FCBD935" w:rsidR="00377C6C" w:rsidRPr="009F30B7" w:rsidRDefault="00377C6C" w:rsidP="00E15B3F">
      <w:pPr>
        <w:pStyle w:val="ListParagraph"/>
        <w:numPr>
          <w:ilvl w:val="0"/>
          <w:numId w:val="48"/>
        </w:numPr>
        <w:spacing w:after="0" w:line="240" w:lineRule="auto"/>
        <w:textAlignment w:val="baseline"/>
        <w:rPr>
          <w:rFonts w:ascii="Arial" w:hAnsi="Arial" w:cs="Arial"/>
          <w:bCs/>
          <w:sz w:val="24"/>
          <w:szCs w:val="24"/>
        </w:rPr>
      </w:pPr>
      <w:r w:rsidRPr="009F30B7">
        <w:rPr>
          <w:rFonts w:ascii="Arial" w:hAnsi="Arial" w:cs="Arial"/>
          <w:bCs/>
          <w:sz w:val="24"/>
          <w:szCs w:val="24"/>
        </w:rPr>
        <w:t>As part of the application process, an authorised representative of the applicant must accept and</w:t>
      </w:r>
      <w:r w:rsidR="00302DE7" w:rsidRPr="009F30B7">
        <w:rPr>
          <w:rFonts w:ascii="Arial" w:hAnsi="Arial" w:cs="Arial"/>
          <w:bCs/>
          <w:sz w:val="24"/>
          <w:szCs w:val="24"/>
        </w:rPr>
        <w:t xml:space="preserve"> </w:t>
      </w:r>
      <w:r w:rsidRPr="009F30B7">
        <w:rPr>
          <w:rFonts w:ascii="Arial" w:hAnsi="Arial" w:cs="Arial"/>
          <w:bCs/>
          <w:sz w:val="24"/>
          <w:szCs w:val="24"/>
        </w:rPr>
        <w:t xml:space="preserve">agree to be bound by the terms and </w:t>
      </w:r>
      <w:hyperlink r:id="rId50" w:history="1">
        <w:r w:rsidR="00834772" w:rsidRPr="009F30B7">
          <w:rPr>
            <w:rFonts w:ascii="Arial" w:eastAsia="Arial" w:hAnsi="Arial" w:cs="Arial"/>
            <w:color w:val="004C97"/>
            <w:kern w:val="0"/>
            <w:sz w:val="24"/>
            <w:szCs w:val="24"/>
            <w:u w:val="single"/>
            <w14:ligatures w14:val="none"/>
          </w:rPr>
          <w:t>conditions of grant</w:t>
        </w:r>
      </w:hyperlink>
      <w:r w:rsidR="00834772" w:rsidRPr="009F30B7">
        <w:rPr>
          <w:rFonts w:ascii="Arial" w:eastAsia="Arial" w:hAnsi="Arial" w:cs="Arial"/>
          <w:color w:val="004C97"/>
          <w:kern w:val="0"/>
          <w:sz w:val="24"/>
          <w:szCs w:val="24"/>
          <w:u w:val="single"/>
          <w14:ligatures w14:val="none"/>
        </w:rPr>
        <w:t xml:space="preserve"> </w:t>
      </w:r>
      <w:r w:rsidRPr="009F30B7">
        <w:rPr>
          <w:rFonts w:ascii="Arial" w:hAnsi="Arial" w:cs="Arial"/>
          <w:bCs/>
          <w:sz w:val="24"/>
          <w:szCs w:val="24"/>
        </w:rPr>
        <w:t>and these guidelines. By completing the application form the applicant is making an offer to the Department and will be bound by the terms of the offer if accepted by the Department.</w:t>
      </w:r>
    </w:p>
    <w:p w14:paraId="6176AB37" w14:textId="2392D410" w:rsidR="00377C6C" w:rsidRPr="009F30B7" w:rsidRDefault="00377C6C" w:rsidP="00E15B3F">
      <w:pPr>
        <w:pStyle w:val="ListParagraph"/>
        <w:numPr>
          <w:ilvl w:val="0"/>
          <w:numId w:val="48"/>
        </w:numPr>
        <w:spacing w:after="0" w:line="240" w:lineRule="auto"/>
        <w:textAlignment w:val="baseline"/>
        <w:rPr>
          <w:rFonts w:ascii="Arial" w:hAnsi="Arial" w:cs="Arial"/>
          <w:bCs/>
          <w:sz w:val="24"/>
          <w:szCs w:val="24"/>
        </w:rPr>
      </w:pPr>
      <w:r w:rsidRPr="009F30B7">
        <w:rPr>
          <w:rFonts w:ascii="Arial" w:hAnsi="Arial" w:cs="Arial"/>
          <w:bCs/>
          <w:sz w:val="24"/>
          <w:szCs w:val="24"/>
        </w:rPr>
        <w:t>If an application is successful, the Department will notify the applicant’s authorised representative via an Email of Acceptance. This will form an agreement between the applicant and the Department on the terms contained in the application, the Email of Acceptance, these guidelines, and the</w:t>
      </w:r>
      <w:r w:rsidR="00A6114F" w:rsidRPr="009F30B7">
        <w:rPr>
          <w:rFonts w:ascii="Arial" w:hAnsi="Arial" w:cs="Arial"/>
          <w:bCs/>
          <w:sz w:val="24"/>
          <w:szCs w:val="24"/>
        </w:rPr>
        <w:t xml:space="preserve"> </w:t>
      </w:r>
      <w:hyperlink r:id="rId51" w:history="1">
        <w:r w:rsidR="00A6114F" w:rsidRPr="009F30B7">
          <w:rPr>
            <w:rFonts w:ascii="Arial" w:eastAsia="Arial" w:hAnsi="Arial" w:cs="Arial"/>
            <w:color w:val="004C97"/>
            <w:kern w:val="0"/>
            <w:sz w:val="24"/>
            <w:szCs w:val="24"/>
            <w:u w:val="single"/>
            <w14:ligatures w14:val="none"/>
          </w:rPr>
          <w:t>conditions of grant</w:t>
        </w:r>
      </w:hyperlink>
      <w:r w:rsidR="00A6114F" w:rsidRPr="009F30B7">
        <w:rPr>
          <w:rFonts w:ascii="Arial" w:eastAsia="Arial" w:hAnsi="Arial" w:cs="Arial"/>
          <w:color w:val="004C97"/>
          <w:kern w:val="0"/>
          <w:sz w:val="24"/>
          <w:szCs w:val="24"/>
          <w:u w:val="single"/>
          <w14:ligatures w14:val="none"/>
        </w:rPr>
        <w:t>.</w:t>
      </w:r>
      <w:r w:rsidR="00A6114F" w:rsidRPr="009F30B7">
        <w:rPr>
          <w:rFonts w:ascii="Arial" w:hAnsi="Arial" w:cs="Arial"/>
          <w:bCs/>
          <w:sz w:val="24"/>
          <w:szCs w:val="24"/>
        </w:rPr>
        <w:t xml:space="preserve"> </w:t>
      </w:r>
      <w:r w:rsidRPr="009F30B7">
        <w:rPr>
          <w:rFonts w:ascii="Arial" w:hAnsi="Arial" w:cs="Arial"/>
          <w:bCs/>
          <w:sz w:val="24"/>
          <w:szCs w:val="24"/>
        </w:rPr>
        <w:t xml:space="preserve"> An authorised representative of the applican</w:t>
      </w:r>
      <w:r w:rsidR="009102F2" w:rsidRPr="009F30B7">
        <w:rPr>
          <w:rFonts w:ascii="Arial" w:hAnsi="Arial" w:cs="Arial"/>
          <w:bCs/>
          <w:sz w:val="24"/>
          <w:szCs w:val="24"/>
        </w:rPr>
        <w:t>t</w:t>
      </w:r>
      <w:r w:rsidRPr="009F30B7">
        <w:rPr>
          <w:rFonts w:ascii="Arial" w:hAnsi="Arial" w:cs="Arial"/>
          <w:bCs/>
          <w:sz w:val="24"/>
          <w:szCs w:val="24"/>
        </w:rPr>
        <w:t xml:space="preserve"> will need to acknowledge the Email of Acceptance.</w:t>
      </w:r>
    </w:p>
    <w:p w14:paraId="20933C84" w14:textId="77777777" w:rsidR="00377C6C" w:rsidRPr="009F30B7" w:rsidRDefault="00377C6C" w:rsidP="00E15B3F">
      <w:pPr>
        <w:pStyle w:val="ListParagraph"/>
        <w:numPr>
          <w:ilvl w:val="0"/>
          <w:numId w:val="48"/>
        </w:numPr>
        <w:spacing w:after="0" w:line="240" w:lineRule="auto"/>
        <w:textAlignment w:val="baseline"/>
        <w:rPr>
          <w:rFonts w:ascii="Arial" w:hAnsi="Arial" w:cs="Arial"/>
          <w:bCs/>
          <w:sz w:val="24"/>
          <w:szCs w:val="24"/>
        </w:rPr>
      </w:pPr>
      <w:r w:rsidRPr="009F30B7">
        <w:rPr>
          <w:rFonts w:ascii="Arial" w:hAnsi="Arial" w:cs="Arial"/>
          <w:bCs/>
          <w:sz w:val="24"/>
          <w:szCs w:val="24"/>
        </w:rPr>
        <w:t>The applicant must complete the project and spend the grant funds within 12 months of acknowledging the Email of Acceptance. Any unspent funds must be returned to the Department.</w:t>
      </w:r>
    </w:p>
    <w:p w14:paraId="4B855E22" w14:textId="77777777" w:rsidR="00377C6C" w:rsidRPr="009F30B7" w:rsidRDefault="00377C6C" w:rsidP="00E15B3F">
      <w:pPr>
        <w:pStyle w:val="ListParagraph"/>
        <w:numPr>
          <w:ilvl w:val="0"/>
          <w:numId w:val="48"/>
        </w:numPr>
        <w:spacing w:line="240" w:lineRule="auto"/>
        <w:textAlignment w:val="baseline"/>
        <w:rPr>
          <w:rFonts w:ascii="Arial" w:hAnsi="Arial" w:cs="Arial"/>
          <w:bCs/>
          <w:sz w:val="24"/>
          <w:szCs w:val="24"/>
        </w:rPr>
      </w:pPr>
      <w:r w:rsidRPr="009F30B7">
        <w:rPr>
          <w:rFonts w:ascii="Arial" w:hAnsi="Arial" w:cs="Arial"/>
          <w:bCs/>
          <w:sz w:val="24"/>
          <w:szCs w:val="24"/>
        </w:rPr>
        <w:t>Funds must be spent on the project/items as described in the application. Any proposed variation to the approved project must be submitted to the Department for approval prior to implementation or purchase.</w:t>
      </w:r>
    </w:p>
    <w:p w14:paraId="7AF9D28F" w14:textId="012D9BCE" w:rsidR="00367987" w:rsidRPr="00367987" w:rsidRDefault="00367987" w:rsidP="00D225C1">
      <w:pPr>
        <w:suppressAutoHyphens/>
        <w:autoSpaceDE w:val="0"/>
        <w:autoSpaceDN w:val="0"/>
        <w:adjustRightInd w:val="0"/>
        <w:spacing w:after="0" w:line="220" w:lineRule="atLeast"/>
        <w:textAlignment w:val="center"/>
        <w:rPr>
          <w:rFonts w:ascii="Arial" w:eastAsia="Arial" w:hAnsi="Arial" w:cs="Arial"/>
          <w:color w:val="000000"/>
          <w:kern w:val="0"/>
          <w:sz w:val="28"/>
          <w:szCs w:val="28"/>
          <w14:ligatures w14:val="none"/>
        </w:rPr>
      </w:pPr>
      <w:r w:rsidRPr="00367987">
        <w:rPr>
          <w:rFonts w:ascii="Arial" w:eastAsia="Arial" w:hAnsi="Arial" w:cs="Arial"/>
          <w:b/>
          <w:color w:val="000000"/>
          <w:kern w:val="0"/>
          <w:sz w:val="28"/>
          <w:szCs w:val="28"/>
          <w14:ligatures w14:val="none"/>
        </w:rPr>
        <w:t>Where an auspice arrangement is required</w:t>
      </w:r>
    </w:p>
    <w:p w14:paraId="5D0FB12F" w14:textId="77777777" w:rsidR="00367987" w:rsidRPr="00E15B3F" w:rsidRDefault="00367987"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auspice organisation must enter into a Grant Agreement with the Department after the Department notifies the relevant applicant that its application is successful.</w:t>
      </w:r>
    </w:p>
    <w:p w14:paraId="3E0D2E04" w14:textId="77777777" w:rsidR="00367987" w:rsidRPr="00E15B3F" w:rsidRDefault="00367987"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The Grant Agreement sets out the commitments and obligations of the parties and the general terms and conditions of funding. </w:t>
      </w:r>
    </w:p>
    <w:p w14:paraId="1AAB3668" w14:textId="77777777" w:rsidR="00367987" w:rsidRPr="00E15B3F" w:rsidRDefault="00367987"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Different terms and conditions apply to different types of grants and grant recipients. The terms and conditions as set out in the Grant Agreement are not negotiable.</w:t>
      </w:r>
    </w:p>
    <w:p w14:paraId="28B9CCFD" w14:textId="77777777" w:rsidR="00367987" w:rsidRPr="00377C6C" w:rsidRDefault="00367987" w:rsidP="00367987">
      <w:pPr>
        <w:suppressAutoHyphens/>
        <w:autoSpaceDE w:val="0"/>
        <w:autoSpaceDN w:val="0"/>
        <w:adjustRightInd w:val="0"/>
        <w:spacing w:before="120" w:after="120" w:line="276" w:lineRule="auto"/>
        <w:textAlignment w:val="center"/>
        <w:rPr>
          <w:rFonts w:ascii="Arial" w:eastAsia="Times" w:hAnsi="Arial" w:cs="Arial"/>
          <w:kern w:val="0"/>
          <w:sz w:val="24"/>
          <w:szCs w:val="20"/>
          <w14:ligatures w14:val="none"/>
        </w:rPr>
      </w:pPr>
    </w:p>
    <w:p w14:paraId="72B8EAA9" w14:textId="77777777" w:rsidR="00A336C8" w:rsidRPr="007655A8" w:rsidRDefault="00A336C8">
      <w:pPr>
        <w:rPr>
          <w:rFonts w:ascii="Arial" w:hAnsi="Arial" w:cs="Arial"/>
        </w:rPr>
      </w:pPr>
    </w:p>
    <w:p w14:paraId="56875E00" w14:textId="77777777" w:rsidR="00A336C8" w:rsidRPr="007655A8" w:rsidRDefault="00A336C8">
      <w:pPr>
        <w:rPr>
          <w:rFonts w:ascii="Arial" w:hAnsi="Arial" w:cs="Arial"/>
        </w:rPr>
      </w:pPr>
    </w:p>
    <w:p w14:paraId="5B187D21" w14:textId="77777777" w:rsidR="00A336C8" w:rsidRPr="007655A8" w:rsidRDefault="00A336C8">
      <w:pPr>
        <w:rPr>
          <w:rFonts w:ascii="Arial" w:hAnsi="Arial" w:cs="Arial"/>
        </w:rPr>
      </w:pPr>
    </w:p>
    <w:p w14:paraId="723A1B55" w14:textId="77777777" w:rsidR="00A336C8" w:rsidRPr="007655A8" w:rsidRDefault="00A336C8">
      <w:pPr>
        <w:rPr>
          <w:rFonts w:ascii="Arial" w:hAnsi="Arial" w:cs="Arial"/>
        </w:rPr>
      </w:pPr>
    </w:p>
    <w:p w14:paraId="7D4B52B9" w14:textId="77777777" w:rsidR="00A336C8" w:rsidRPr="007655A8" w:rsidRDefault="00A336C8">
      <w:pPr>
        <w:rPr>
          <w:rFonts w:ascii="Arial" w:hAnsi="Arial" w:cs="Arial"/>
        </w:rPr>
      </w:pPr>
    </w:p>
    <w:p w14:paraId="2E923EE4" w14:textId="77777777" w:rsidR="00A336C8" w:rsidRPr="007655A8" w:rsidRDefault="00A336C8">
      <w:pPr>
        <w:rPr>
          <w:rFonts w:ascii="Arial" w:hAnsi="Arial" w:cs="Arial"/>
        </w:rPr>
      </w:pPr>
    </w:p>
    <w:p w14:paraId="3C6961F6" w14:textId="77777777" w:rsidR="00A336C8" w:rsidRPr="007655A8" w:rsidRDefault="00A336C8">
      <w:pPr>
        <w:rPr>
          <w:rFonts w:ascii="Arial" w:hAnsi="Arial" w:cs="Arial"/>
        </w:rPr>
      </w:pPr>
    </w:p>
    <w:p w14:paraId="7999B08D" w14:textId="77777777" w:rsidR="00A336C8" w:rsidRPr="007655A8" w:rsidRDefault="00A336C8">
      <w:pPr>
        <w:rPr>
          <w:rFonts w:ascii="Arial" w:hAnsi="Arial" w:cs="Arial"/>
        </w:rPr>
      </w:pPr>
    </w:p>
    <w:p w14:paraId="44979BDD" w14:textId="77777777" w:rsidR="00A336C8" w:rsidRDefault="00A336C8">
      <w:pPr>
        <w:rPr>
          <w:rFonts w:ascii="Arial" w:hAnsi="Arial" w:cs="Arial"/>
        </w:rPr>
      </w:pPr>
    </w:p>
    <w:p w14:paraId="0F8729C6" w14:textId="77777777" w:rsidR="005B13A1" w:rsidRDefault="005B13A1">
      <w:pPr>
        <w:rPr>
          <w:rFonts w:ascii="Arial" w:hAnsi="Arial" w:cs="Arial"/>
        </w:rPr>
      </w:pPr>
    </w:p>
    <w:p w14:paraId="589CB1CF" w14:textId="77777777" w:rsidR="005B13A1" w:rsidRDefault="005B13A1">
      <w:pPr>
        <w:rPr>
          <w:rFonts w:ascii="Arial" w:hAnsi="Arial" w:cs="Arial"/>
        </w:rPr>
      </w:pPr>
    </w:p>
    <w:p w14:paraId="5016B2EC" w14:textId="77777777" w:rsidR="005B13A1" w:rsidRDefault="005B13A1">
      <w:pPr>
        <w:rPr>
          <w:rFonts w:ascii="Arial" w:hAnsi="Arial" w:cs="Arial"/>
        </w:rPr>
      </w:pPr>
    </w:p>
    <w:p w14:paraId="1579D12A" w14:textId="77777777" w:rsidR="005B13A1" w:rsidRDefault="005B13A1">
      <w:pPr>
        <w:rPr>
          <w:rFonts w:ascii="Arial" w:hAnsi="Arial" w:cs="Arial"/>
        </w:rPr>
      </w:pPr>
    </w:p>
    <w:p w14:paraId="7D2B632C" w14:textId="77777777" w:rsidR="005B13A1" w:rsidRDefault="005B13A1">
      <w:pPr>
        <w:rPr>
          <w:rFonts w:ascii="Arial" w:hAnsi="Arial" w:cs="Arial"/>
        </w:rPr>
      </w:pPr>
    </w:p>
    <w:p w14:paraId="6E3A6CAB" w14:textId="5196C0E3" w:rsidR="00A336C8" w:rsidRPr="007655A8" w:rsidRDefault="00A336C8" w:rsidP="005B13A1">
      <w:pPr>
        <w:pStyle w:val="Heading1"/>
        <w:spacing w:before="100" w:beforeAutospacing="1" w:after="0"/>
        <w:ind w:left="431" w:hanging="431"/>
        <w:contextualSpacing/>
        <w:rPr>
          <w:rFonts w:ascii="Arial" w:hAnsi="Arial" w:cs="Arial"/>
          <w:b/>
          <w:bCs/>
          <w:color w:val="000000" w:themeColor="text1"/>
          <w:sz w:val="34"/>
          <w:szCs w:val="34"/>
        </w:rPr>
      </w:pPr>
      <w:bookmarkStart w:id="61" w:name="_Toc167976990"/>
      <w:bookmarkStart w:id="62" w:name="_Toc168051567"/>
      <w:bookmarkStart w:id="63" w:name="_Toc233100443"/>
      <w:r w:rsidRPr="007655A8">
        <w:rPr>
          <w:rFonts w:ascii="Arial" w:hAnsi="Arial" w:cs="Arial"/>
          <w:b/>
          <w:bCs/>
          <w:color w:val="000000" w:themeColor="text1"/>
          <w:sz w:val="34"/>
          <w:szCs w:val="34"/>
        </w:rPr>
        <w:lastRenderedPageBreak/>
        <w:t xml:space="preserve">14. </w:t>
      </w:r>
      <w:bookmarkEnd w:id="61"/>
      <w:bookmarkEnd w:id="62"/>
      <w:r w:rsidR="006C2A18">
        <w:rPr>
          <w:rFonts w:ascii="Arial" w:hAnsi="Arial" w:cs="Arial"/>
          <w:b/>
          <w:bCs/>
          <w:color w:val="000000" w:themeColor="text1"/>
          <w:sz w:val="34"/>
          <w:szCs w:val="34"/>
        </w:rPr>
        <w:t>Payments</w:t>
      </w:r>
      <w:bookmarkEnd w:id="63"/>
    </w:p>
    <w:p w14:paraId="356DE9FC"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Successful applicants will receive an Email of Acceptance from the Department. </w:t>
      </w:r>
    </w:p>
    <w:p w14:paraId="54B6313A"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An authorised representative will need to acknowledge the Email of Acceptance. In the case of auspice arrangements, successful applicants will receive a Grant Agreement via a letter of offer. An authorised representative of the auspice organisation will need to sign the Grant Agreement.</w:t>
      </w:r>
    </w:p>
    <w:p w14:paraId="6C8B5F40"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Payments of the full grant amount will be made to the nominated bank account as provided in the application form, or the auspice organisation’s nominated bank account provided on the Grant Agreement, within 28 days after the Department sends the Email of Acceptance to the applicant’s nominated email address, or the Department receives a copy of the signed Grant Agreement (for auspice arrangements).</w:t>
      </w:r>
    </w:p>
    <w:p w14:paraId="39D20AA5" w14:textId="77777777" w:rsidR="0079444A" w:rsidRPr="00E15B3F" w:rsidRDefault="0079444A" w:rsidP="00E15B3F">
      <w:pPr>
        <w:pStyle w:val="ListParagraph"/>
        <w:numPr>
          <w:ilvl w:val="0"/>
          <w:numId w:val="48"/>
        </w:numPr>
        <w:spacing w:line="240" w:lineRule="auto"/>
        <w:textAlignment w:val="baseline"/>
        <w:rPr>
          <w:rFonts w:ascii="Arial" w:hAnsi="Arial" w:cs="Arial"/>
          <w:bCs/>
          <w:sz w:val="24"/>
          <w:szCs w:val="24"/>
        </w:rPr>
      </w:pPr>
      <w:r w:rsidRPr="00E15B3F">
        <w:rPr>
          <w:rFonts w:ascii="Arial" w:hAnsi="Arial" w:cs="Arial"/>
          <w:bCs/>
          <w:sz w:val="24"/>
          <w:szCs w:val="24"/>
        </w:rPr>
        <w:t>The department reserves the right to withhold payment and terminate the agreement if the Email of Acceptance is not acknowledged by the recipient (successful applicants).</w:t>
      </w:r>
    </w:p>
    <w:p w14:paraId="49EF211A" w14:textId="77777777" w:rsidR="0079444A" w:rsidRPr="0079444A" w:rsidRDefault="0079444A" w:rsidP="007951C1">
      <w:pPr>
        <w:suppressAutoHyphens/>
        <w:autoSpaceDE w:val="0"/>
        <w:autoSpaceDN w:val="0"/>
        <w:adjustRightInd w:val="0"/>
        <w:spacing w:after="0" w:line="276" w:lineRule="auto"/>
        <w:textAlignment w:val="center"/>
        <w:rPr>
          <w:rFonts w:ascii="Arial" w:eastAsia="Arial" w:hAnsi="Arial" w:cs="Arial"/>
          <w:b/>
          <w:color w:val="000000"/>
          <w:kern w:val="0"/>
          <w:sz w:val="28"/>
          <w:szCs w:val="28"/>
          <w14:ligatures w14:val="none"/>
        </w:rPr>
      </w:pPr>
      <w:r w:rsidRPr="0079444A">
        <w:rPr>
          <w:rFonts w:ascii="Arial" w:eastAsia="Arial" w:hAnsi="Arial" w:cs="Arial"/>
          <w:b/>
          <w:color w:val="000000"/>
          <w:kern w:val="0"/>
          <w:sz w:val="28"/>
          <w:szCs w:val="28"/>
          <w14:ligatures w14:val="none"/>
        </w:rPr>
        <w:t>Payments will be conditional on:</w:t>
      </w:r>
    </w:p>
    <w:p w14:paraId="75D5AF05"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Applicants submitting fully completed applications, including completion of the Declaration and Acknowledgement by an authorised representative of the applicant organisation; </w:t>
      </w:r>
    </w:p>
    <w:p w14:paraId="21A84516"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Grant recipients providing reports as required, or otherwise demonstrating that the activity is progressing as expected;</w:t>
      </w:r>
    </w:p>
    <w:p w14:paraId="4F6F109E" w14:textId="77777777" w:rsidR="0079444A" w:rsidRPr="00E15B3F" w:rsidRDefault="0079444A"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Terms and conditions of funding continuing to be met; and</w:t>
      </w:r>
    </w:p>
    <w:p w14:paraId="72DD5D01" w14:textId="7572B3CE" w:rsidR="0079444A" w:rsidRPr="00E15B3F" w:rsidRDefault="0079444A" w:rsidP="00E15B3F">
      <w:pPr>
        <w:pStyle w:val="ListParagraph"/>
        <w:numPr>
          <w:ilvl w:val="0"/>
          <w:numId w:val="48"/>
        </w:numPr>
        <w:spacing w:line="240" w:lineRule="auto"/>
        <w:textAlignment w:val="baseline"/>
        <w:rPr>
          <w:rFonts w:ascii="Arial" w:hAnsi="Arial" w:cs="Arial"/>
          <w:bCs/>
          <w:sz w:val="24"/>
          <w:szCs w:val="24"/>
        </w:rPr>
      </w:pPr>
      <w:r w:rsidRPr="00E15B3F">
        <w:rPr>
          <w:rFonts w:ascii="Arial" w:hAnsi="Arial" w:cs="Arial"/>
          <w:bCs/>
          <w:sz w:val="24"/>
          <w:szCs w:val="24"/>
        </w:rPr>
        <w:t xml:space="preserve">Grant recipients without an active Australian Business Number providing a completed Australian Tax Office </w:t>
      </w:r>
      <w:hyperlink r:id="rId52" w:history="1">
        <w:r w:rsidR="000F4392" w:rsidRPr="00E15B3F">
          <w:rPr>
            <w:rFonts w:ascii="Arial" w:hAnsi="Arial" w:cs="Arial"/>
            <w:bCs/>
            <w:sz w:val="24"/>
            <w:szCs w:val="24"/>
          </w:rPr>
          <w:t>Statement of supplier not quoting an ABN ’</w:t>
        </w:r>
      </w:hyperlink>
      <w:r w:rsidR="00D81301" w:rsidRPr="00E15B3F">
        <w:rPr>
          <w:rFonts w:ascii="Arial" w:hAnsi="Arial" w:cs="Arial"/>
          <w:bCs/>
          <w:sz w:val="24"/>
          <w:szCs w:val="24"/>
        </w:rPr>
        <w:t xml:space="preserve"> form in</w:t>
      </w:r>
      <w:r w:rsidRPr="00E15B3F">
        <w:rPr>
          <w:rFonts w:ascii="Arial" w:hAnsi="Arial" w:cs="Arial"/>
          <w:bCs/>
          <w:sz w:val="24"/>
          <w:szCs w:val="24"/>
        </w:rPr>
        <w:t>dicating that no tax is or will be withheld from any grant payments.</w:t>
      </w:r>
    </w:p>
    <w:p w14:paraId="3145E6E0" w14:textId="77777777" w:rsidR="0079444A" w:rsidRPr="0079444A" w:rsidRDefault="0079444A" w:rsidP="001D6F0C">
      <w:pPr>
        <w:spacing w:after="120" w:line="276" w:lineRule="auto"/>
        <w:rPr>
          <w:rFonts w:ascii="Arial" w:eastAsia="Times" w:hAnsi="Arial" w:cs="Arial"/>
          <w:color w:val="000000"/>
          <w:kern w:val="0"/>
          <w:sz w:val="24"/>
          <w:szCs w:val="24"/>
          <w14:ligatures w14:val="none"/>
        </w:rPr>
      </w:pPr>
      <w:r w:rsidRPr="0079444A">
        <w:rPr>
          <w:rFonts w:ascii="Arial" w:eastAsia="Times" w:hAnsi="Arial" w:cs="Arial"/>
          <w:color w:val="000000"/>
          <w:kern w:val="0"/>
          <w:sz w:val="24"/>
          <w:szCs w:val="24"/>
          <w14:ligatures w14:val="none"/>
        </w:rPr>
        <w:t>Grant payments made under this program will be provided exclusive of GST, regardless of an applicant’s GST status. If funding will be used to pay expenses attracting GST, the funding application should include all GST that will be payable by the applicant organisation for that supply.</w:t>
      </w:r>
    </w:p>
    <w:p w14:paraId="73DA4618" w14:textId="77777777" w:rsidR="00A336C8" w:rsidRPr="007655A8" w:rsidRDefault="00A336C8">
      <w:pPr>
        <w:rPr>
          <w:rFonts w:ascii="Arial" w:hAnsi="Arial" w:cs="Arial"/>
        </w:rPr>
      </w:pPr>
    </w:p>
    <w:p w14:paraId="3B832CBE" w14:textId="77777777" w:rsidR="00A336C8" w:rsidRPr="007655A8" w:rsidRDefault="00A336C8">
      <w:pPr>
        <w:rPr>
          <w:rFonts w:ascii="Arial" w:hAnsi="Arial" w:cs="Arial"/>
        </w:rPr>
      </w:pPr>
    </w:p>
    <w:p w14:paraId="7FF3302C" w14:textId="77777777" w:rsidR="00A336C8" w:rsidRPr="007655A8" w:rsidRDefault="00A336C8">
      <w:pPr>
        <w:rPr>
          <w:rFonts w:ascii="Arial" w:hAnsi="Arial" w:cs="Arial"/>
        </w:rPr>
      </w:pPr>
    </w:p>
    <w:p w14:paraId="271DAE0D" w14:textId="77777777" w:rsidR="00A336C8" w:rsidRPr="007655A8" w:rsidRDefault="00A336C8">
      <w:pPr>
        <w:rPr>
          <w:rFonts w:ascii="Arial" w:hAnsi="Arial" w:cs="Arial"/>
        </w:rPr>
      </w:pPr>
    </w:p>
    <w:p w14:paraId="0F3B71C7" w14:textId="77777777" w:rsidR="00A336C8" w:rsidRPr="007655A8" w:rsidRDefault="00A336C8">
      <w:pPr>
        <w:rPr>
          <w:rFonts w:ascii="Arial" w:hAnsi="Arial" w:cs="Arial"/>
        </w:rPr>
      </w:pPr>
    </w:p>
    <w:p w14:paraId="72702A58" w14:textId="77777777" w:rsidR="00A336C8" w:rsidRPr="007655A8" w:rsidRDefault="00A336C8">
      <w:pPr>
        <w:rPr>
          <w:rFonts w:ascii="Arial" w:hAnsi="Arial" w:cs="Arial"/>
        </w:rPr>
      </w:pPr>
    </w:p>
    <w:p w14:paraId="55A75548" w14:textId="77777777" w:rsidR="00A336C8" w:rsidRPr="007655A8" w:rsidRDefault="00A336C8">
      <w:pPr>
        <w:rPr>
          <w:rFonts w:ascii="Arial" w:hAnsi="Arial" w:cs="Arial"/>
        </w:rPr>
      </w:pPr>
    </w:p>
    <w:p w14:paraId="2CC17DEB" w14:textId="77777777" w:rsidR="00A336C8" w:rsidRPr="007655A8" w:rsidRDefault="00A336C8">
      <w:pPr>
        <w:rPr>
          <w:rFonts w:ascii="Arial" w:hAnsi="Arial" w:cs="Arial"/>
        </w:rPr>
      </w:pPr>
    </w:p>
    <w:p w14:paraId="5CCCAC3B" w14:textId="77777777" w:rsidR="00A336C8" w:rsidRPr="007655A8" w:rsidRDefault="00A336C8">
      <w:pPr>
        <w:rPr>
          <w:rFonts w:ascii="Arial" w:hAnsi="Arial" w:cs="Arial"/>
        </w:rPr>
      </w:pPr>
    </w:p>
    <w:p w14:paraId="1BF60457" w14:textId="77777777" w:rsidR="00A336C8" w:rsidRDefault="00A336C8">
      <w:pPr>
        <w:rPr>
          <w:rFonts w:ascii="Arial" w:hAnsi="Arial" w:cs="Arial"/>
        </w:rPr>
      </w:pPr>
    </w:p>
    <w:p w14:paraId="0A641799" w14:textId="77777777" w:rsidR="001D6F0C" w:rsidRDefault="001D6F0C">
      <w:pPr>
        <w:rPr>
          <w:rFonts w:ascii="Arial" w:hAnsi="Arial" w:cs="Arial"/>
        </w:rPr>
      </w:pPr>
    </w:p>
    <w:p w14:paraId="7A5D3BC0" w14:textId="77777777" w:rsidR="001D6F0C" w:rsidRDefault="001D6F0C">
      <w:pPr>
        <w:rPr>
          <w:rFonts w:ascii="Arial" w:hAnsi="Arial" w:cs="Arial"/>
        </w:rPr>
      </w:pPr>
    </w:p>
    <w:p w14:paraId="1AF0B449" w14:textId="77777777" w:rsidR="001D6F0C" w:rsidRDefault="001D6F0C">
      <w:pPr>
        <w:rPr>
          <w:rFonts w:ascii="Arial" w:hAnsi="Arial" w:cs="Arial"/>
        </w:rPr>
      </w:pPr>
    </w:p>
    <w:p w14:paraId="3CD3D741" w14:textId="50134EBA" w:rsidR="0079444A" w:rsidRDefault="0079444A" w:rsidP="00D57E71">
      <w:pPr>
        <w:pStyle w:val="Heading1"/>
        <w:spacing w:before="100" w:beforeAutospacing="1" w:after="0"/>
        <w:ind w:left="431" w:hanging="431"/>
        <w:contextualSpacing/>
        <w:rPr>
          <w:rFonts w:ascii="Arial" w:hAnsi="Arial" w:cs="Arial"/>
          <w:b/>
          <w:bCs/>
          <w:color w:val="000000" w:themeColor="text1"/>
          <w:sz w:val="34"/>
          <w:szCs w:val="34"/>
        </w:rPr>
      </w:pPr>
      <w:bookmarkStart w:id="64" w:name="_Toc233100444"/>
      <w:r w:rsidRPr="007655A8">
        <w:rPr>
          <w:rFonts w:ascii="Arial" w:hAnsi="Arial" w:cs="Arial"/>
          <w:b/>
          <w:bCs/>
          <w:color w:val="000000" w:themeColor="text1"/>
          <w:sz w:val="34"/>
          <w:szCs w:val="34"/>
        </w:rPr>
        <w:lastRenderedPageBreak/>
        <w:t>1</w:t>
      </w:r>
      <w:r w:rsidR="00993ECF">
        <w:rPr>
          <w:rFonts w:ascii="Arial" w:hAnsi="Arial" w:cs="Arial"/>
          <w:b/>
          <w:bCs/>
          <w:color w:val="000000" w:themeColor="text1"/>
          <w:sz w:val="34"/>
          <w:szCs w:val="34"/>
        </w:rPr>
        <w:t>5</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Child safe standards</w:t>
      </w:r>
      <w:bookmarkEnd w:id="64"/>
    </w:p>
    <w:p w14:paraId="37663ADC"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The Department is a child safe organisation. All engagements with funded organisations and delivery of funded activities and programs must be conducted in a way that complies with the Child Safe Standards. </w:t>
      </w:r>
    </w:p>
    <w:p w14:paraId="67ECE2EF"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This is particularly relevant where funded activities or programs involve children. This may include (but is not limited to): funding arrangements, activities, or programs delivered to children; children participating in events that are incidental to the funding agreement; and children attending events as members of an audience.</w:t>
      </w:r>
    </w:p>
    <w:p w14:paraId="05CAE2F0"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If the successful applicant is an applicable entity under Schedule 1 of the Child Wellbeing and Safety Act 2005, it must comply with the Child Safe Standards, and appropriate child safety control measures must be implemented during the delivery of the funded activities/program.</w:t>
      </w:r>
    </w:p>
    <w:p w14:paraId="5370CB2E"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If the successful applicant is not a relevant entity under Schedule 1 of the Child Wellbeing and Safety Act 2005 and is not required to comply with the Child Safe Standards, it must nonetheless commit to complying with the Child Safe Standards and the Department’s Child Safe-related policies and procedures during the course of the funded activity. </w:t>
      </w:r>
    </w:p>
    <w:p w14:paraId="292F942E" w14:textId="77777777" w:rsidR="00EA2A92" w:rsidRPr="00E15B3F" w:rsidRDefault="00EA2A9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Department will take action if a funded organisation does not meet required child safety and wellbeing standards. </w:t>
      </w:r>
    </w:p>
    <w:p w14:paraId="29F8D7D9" w14:textId="77777777" w:rsidR="00A336C8" w:rsidRPr="007655A8" w:rsidRDefault="00A336C8">
      <w:pPr>
        <w:rPr>
          <w:rFonts w:ascii="Arial" w:hAnsi="Arial" w:cs="Arial"/>
        </w:rPr>
      </w:pPr>
    </w:p>
    <w:p w14:paraId="468FBCC0" w14:textId="77777777" w:rsidR="00A336C8" w:rsidRPr="007655A8" w:rsidRDefault="00A336C8">
      <w:pPr>
        <w:rPr>
          <w:rFonts w:ascii="Arial" w:hAnsi="Arial" w:cs="Arial"/>
        </w:rPr>
      </w:pPr>
    </w:p>
    <w:p w14:paraId="6CBFB157" w14:textId="77777777" w:rsidR="00A336C8" w:rsidRPr="007655A8" w:rsidRDefault="00A336C8">
      <w:pPr>
        <w:rPr>
          <w:rFonts w:ascii="Arial" w:hAnsi="Arial" w:cs="Arial"/>
        </w:rPr>
      </w:pPr>
    </w:p>
    <w:p w14:paraId="44C7BBBE" w14:textId="77777777" w:rsidR="00A336C8" w:rsidRPr="007655A8" w:rsidRDefault="00A336C8">
      <w:pPr>
        <w:rPr>
          <w:rFonts w:ascii="Arial" w:hAnsi="Arial" w:cs="Arial"/>
        </w:rPr>
      </w:pPr>
    </w:p>
    <w:p w14:paraId="188512B5" w14:textId="77777777" w:rsidR="00A336C8" w:rsidRPr="007655A8" w:rsidRDefault="00A336C8">
      <w:pPr>
        <w:rPr>
          <w:rFonts w:ascii="Arial" w:hAnsi="Arial" w:cs="Arial"/>
        </w:rPr>
      </w:pPr>
    </w:p>
    <w:p w14:paraId="4FAFC614" w14:textId="77777777" w:rsidR="00A336C8" w:rsidRPr="007655A8" w:rsidRDefault="00A336C8">
      <w:pPr>
        <w:rPr>
          <w:rFonts w:ascii="Arial" w:hAnsi="Arial" w:cs="Arial"/>
        </w:rPr>
      </w:pPr>
    </w:p>
    <w:p w14:paraId="5A36489C" w14:textId="77777777" w:rsidR="00A336C8" w:rsidRPr="007655A8" w:rsidRDefault="00A336C8">
      <w:pPr>
        <w:rPr>
          <w:rFonts w:ascii="Arial" w:hAnsi="Arial" w:cs="Arial"/>
        </w:rPr>
      </w:pPr>
    </w:p>
    <w:p w14:paraId="7838E6EC" w14:textId="77777777" w:rsidR="00A336C8" w:rsidRPr="007655A8" w:rsidRDefault="00A336C8">
      <w:pPr>
        <w:rPr>
          <w:rFonts w:ascii="Arial" w:hAnsi="Arial" w:cs="Arial"/>
        </w:rPr>
      </w:pPr>
    </w:p>
    <w:p w14:paraId="2878BA0B" w14:textId="77777777" w:rsidR="00A336C8" w:rsidRPr="007655A8" w:rsidRDefault="00A336C8">
      <w:pPr>
        <w:rPr>
          <w:rFonts w:ascii="Arial" w:hAnsi="Arial" w:cs="Arial"/>
        </w:rPr>
      </w:pPr>
    </w:p>
    <w:p w14:paraId="3FDAE4CB" w14:textId="77777777" w:rsidR="00A336C8" w:rsidRPr="007655A8" w:rsidRDefault="00A336C8">
      <w:pPr>
        <w:rPr>
          <w:rFonts w:ascii="Arial" w:hAnsi="Arial" w:cs="Arial"/>
        </w:rPr>
      </w:pPr>
    </w:p>
    <w:p w14:paraId="3C61E2A9" w14:textId="77777777" w:rsidR="00A336C8" w:rsidRPr="007655A8" w:rsidRDefault="00A336C8">
      <w:pPr>
        <w:rPr>
          <w:rFonts w:ascii="Arial" w:hAnsi="Arial" w:cs="Arial"/>
        </w:rPr>
      </w:pPr>
    </w:p>
    <w:p w14:paraId="6C3FC703" w14:textId="77777777" w:rsidR="00A336C8" w:rsidRPr="007655A8" w:rsidRDefault="00A336C8">
      <w:pPr>
        <w:rPr>
          <w:rFonts w:ascii="Arial" w:hAnsi="Arial" w:cs="Arial"/>
        </w:rPr>
      </w:pPr>
    </w:p>
    <w:p w14:paraId="77A41C1A" w14:textId="77777777" w:rsidR="00A336C8" w:rsidRPr="007655A8" w:rsidRDefault="00A336C8">
      <w:pPr>
        <w:rPr>
          <w:rFonts w:ascii="Arial" w:hAnsi="Arial" w:cs="Arial"/>
        </w:rPr>
      </w:pPr>
    </w:p>
    <w:p w14:paraId="3C3E0DAF" w14:textId="77777777" w:rsidR="00A336C8" w:rsidRPr="007655A8" w:rsidRDefault="00A336C8">
      <w:pPr>
        <w:rPr>
          <w:rFonts w:ascii="Arial" w:hAnsi="Arial" w:cs="Arial"/>
        </w:rPr>
      </w:pPr>
    </w:p>
    <w:p w14:paraId="10D439D3" w14:textId="77777777" w:rsidR="00A336C8" w:rsidRPr="007655A8" w:rsidRDefault="00A336C8">
      <w:pPr>
        <w:rPr>
          <w:rFonts w:ascii="Arial" w:hAnsi="Arial" w:cs="Arial"/>
        </w:rPr>
      </w:pPr>
    </w:p>
    <w:p w14:paraId="7D602860" w14:textId="77777777" w:rsidR="00A336C8" w:rsidRPr="007655A8" w:rsidRDefault="00A336C8">
      <w:pPr>
        <w:rPr>
          <w:rFonts w:ascii="Arial" w:hAnsi="Arial" w:cs="Arial"/>
        </w:rPr>
      </w:pPr>
    </w:p>
    <w:p w14:paraId="4BD5E357" w14:textId="77777777" w:rsidR="00A336C8" w:rsidRPr="007655A8" w:rsidRDefault="00A336C8">
      <w:pPr>
        <w:rPr>
          <w:rFonts w:ascii="Arial" w:hAnsi="Arial" w:cs="Arial"/>
        </w:rPr>
      </w:pPr>
    </w:p>
    <w:p w14:paraId="19B270A0" w14:textId="77777777" w:rsidR="00A336C8" w:rsidRPr="007655A8" w:rsidRDefault="00A336C8">
      <w:pPr>
        <w:rPr>
          <w:rFonts w:ascii="Arial" w:hAnsi="Arial" w:cs="Arial"/>
        </w:rPr>
      </w:pPr>
    </w:p>
    <w:p w14:paraId="65E4B783" w14:textId="2CE658A8" w:rsidR="00993ECF" w:rsidRDefault="00993ECF" w:rsidP="001876AA">
      <w:pPr>
        <w:pStyle w:val="Heading1"/>
        <w:spacing w:before="100" w:beforeAutospacing="1" w:after="0"/>
        <w:ind w:left="431" w:hanging="431"/>
        <w:contextualSpacing/>
        <w:rPr>
          <w:rFonts w:ascii="Arial" w:hAnsi="Arial" w:cs="Arial"/>
          <w:b/>
          <w:bCs/>
          <w:color w:val="000000" w:themeColor="text1"/>
          <w:sz w:val="34"/>
          <w:szCs w:val="34"/>
        </w:rPr>
      </w:pPr>
      <w:bookmarkStart w:id="65" w:name="_Toc233100445"/>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6</w:t>
      </w:r>
      <w:r w:rsidRPr="007655A8">
        <w:rPr>
          <w:rFonts w:ascii="Arial" w:hAnsi="Arial" w:cs="Arial"/>
          <w:b/>
          <w:bCs/>
          <w:color w:val="000000" w:themeColor="text1"/>
          <w:sz w:val="34"/>
          <w:szCs w:val="34"/>
        </w:rPr>
        <w:t xml:space="preserve">. </w:t>
      </w:r>
      <w:r w:rsidR="00955149" w:rsidRPr="00955149">
        <w:rPr>
          <w:rFonts w:ascii="Arial" w:hAnsi="Arial" w:cs="Arial"/>
          <w:b/>
          <w:bCs/>
          <w:color w:val="000000" w:themeColor="text1"/>
          <w:sz w:val="34"/>
          <w:szCs w:val="34"/>
        </w:rPr>
        <w:t>Acknowledging the government’s support and promoting successes</w:t>
      </w:r>
      <w:bookmarkEnd w:id="65"/>
    </w:p>
    <w:p w14:paraId="15BBD625" w14:textId="77777777" w:rsidR="00427FC2" w:rsidRPr="00E15B3F" w:rsidRDefault="00427FC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 xml:space="preserve">The Department requires grant recipients to acknowledge the Victorian Government's support on marketing and promotional materials, which must be approved in advance by the Department. Acknowledgement of the Victorian Government's support in marketing and promotional material will depend on the grant given and will be specified in the Email of Acceptance or Grant Agreement. </w:t>
      </w:r>
    </w:p>
    <w:p w14:paraId="62130FCC" w14:textId="77777777" w:rsidR="00427FC2" w:rsidRPr="00E15B3F" w:rsidRDefault="00427FC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Grant recipients must obtain written approval from the Department before making public announcements about receiving the grant.</w:t>
      </w:r>
    </w:p>
    <w:p w14:paraId="1051F475" w14:textId="77777777" w:rsidR="00427FC2" w:rsidRPr="00E15B3F" w:rsidRDefault="00427FC2" w:rsidP="00E15B3F">
      <w:pPr>
        <w:pStyle w:val="ListParagraph"/>
        <w:numPr>
          <w:ilvl w:val="0"/>
          <w:numId w:val="48"/>
        </w:numPr>
        <w:spacing w:after="0" w:line="240" w:lineRule="auto"/>
        <w:textAlignment w:val="baseline"/>
        <w:rPr>
          <w:rFonts w:ascii="Arial" w:hAnsi="Arial" w:cs="Arial"/>
          <w:bCs/>
          <w:sz w:val="24"/>
          <w:szCs w:val="24"/>
        </w:rPr>
      </w:pPr>
      <w:r w:rsidRPr="00E15B3F">
        <w:rPr>
          <w:rFonts w:ascii="Arial" w:hAnsi="Arial" w:cs="Arial"/>
          <w:bCs/>
          <w:sz w:val="24"/>
          <w:szCs w:val="24"/>
        </w:rPr>
        <w:t>The Department may publicise the benefits accruing to a grant recipient associated with the grant and the State's support for the project, and recipients must cooperate with the Department in promoting the Program. These requirements are outlined in the Email of Acceptance or Grant Agreement. The Department may include the name of the grant recipient and the amount of funding granted in any publicity material and in the Department’s annual report.</w:t>
      </w:r>
    </w:p>
    <w:p w14:paraId="4AE57180" w14:textId="19BC8844" w:rsidR="009730F7" w:rsidRPr="009730F7" w:rsidRDefault="00427FC2" w:rsidP="009730F7">
      <w:pPr>
        <w:pStyle w:val="ListParagraph"/>
        <w:numPr>
          <w:ilvl w:val="0"/>
          <w:numId w:val="48"/>
        </w:numPr>
        <w:spacing w:after="0"/>
        <w:textAlignment w:val="baseline"/>
        <w:rPr>
          <w:rFonts w:ascii="Arial" w:hAnsi="Arial" w:cs="Arial"/>
          <w:bCs/>
          <w:sz w:val="24"/>
          <w:szCs w:val="24"/>
        </w:rPr>
      </w:pPr>
      <w:r w:rsidRPr="00E15B3F">
        <w:rPr>
          <w:rFonts w:ascii="Arial" w:hAnsi="Arial" w:cs="Arial"/>
          <w:bCs/>
          <w:sz w:val="24"/>
          <w:szCs w:val="24"/>
        </w:rPr>
        <w:t>For full details and logos, download the</w:t>
      </w:r>
      <w:r w:rsidR="009730F7">
        <w:rPr>
          <w:rFonts w:ascii="Arial" w:hAnsi="Arial" w:cs="Arial"/>
          <w:bCs/>
          <w:sz w:val="24"/>
          <w:szCs w:val="24"/>
        </w:rPr>
        <w:t xml:space="preserve"> </w:t>
      </w:r>
      <w:hyperlink r:id="rId53" w:history="1">
        <w:r w:rsidR="009730F7" w:rsidRPr="009730F7">
          <w:rPr>
            <w:rStyle w:val="Hyperlink"/>
            <w:rFonts w:cs="Arial"/>
            <w:bCs/>
            <w:szCs w:val="24"/>
          </w:rPr>
          <w:t>acknowledgement and publicity guidelines for Sport and Recreation Victoria grant recipients</w:t>
        </w:r>
      </w:hyperlink>
      <w:r w:rsidR="009730F7" w:rsidRPr="009730F7">
        <w:rPr>
          <w:rFonts w:ascii="Arial" w:hAnsi="Arial" w:cs="Arial"/>
          <w:bCs/>
          <w:sz w:val="24"/>
          <w:szCs w:val="24"/>
        </w:rPr>
        <w:t>.</w:t>
      </w:r>
    </w:p>
    <w:p w14:paraId="331BDCD5" w14:textId="70C44F40" w:rsidR="00427FC2" w:rsidRPr="00E15B3F" w:rsidRDefault="00427FC2" w:rsidP="009730F7">
      <w:pPr>
        <w:pStyle w:val="ListParagraph"/>
        <w:spacing w:after="0" w:line="240" w:lineRule="auto"/>
        <w:textAlignment w:val="baseline"/>
        <w:rPr>
          <w:rFonts w:ascii="Arial" w:hAnsi="Arial" w:cs="Arial"/>
          <w:bCs/>
          <w:sz w:val="24"/>
          <w:szCs w:val="24"/>
        </w:rPr>
      </w:pPr>
    </w:p>
    <w:p w14:paraId="11236BD0" w14:textId="77777777" w:rsidR="00955149" w:rsidRPr="00955149" w:rsidRDefault="00955149" w:rsidP="00955149"/>
    <w:p w14:paraId="66080AEC" w14:textId="77777777" w:rsidR="00A336C8" w:rsidRPr="007655A8" w:rsidRDefault="00A336C8">
      <w:pPr>
        <w:rPr>
          <w:rFonts w:ascii="Arial" w:hAnsi="Arial" w:cs="Arial"/>
        </w:rPr>
      </w:pPr>
    </w:p>
    <w:p w14:paraId="277C9751" w14:textId="77777777" w:rsidR="00A336C8" w:rsidRDefault="00A336C8"/>
    <w:p w14:paraId="01727D07" w14:textId="77777777" w:rsidR="00427FC2" w:rsidRDefault="00427FC2"/>
    <w:p w14:paraId="677FA20E" w14:textId="77777777" w:rsidR="00427FC2" w:rsidRDefault="00427FC2"/>
    <w:p w14:paraId="052AACED" w14:textId="77777777" w:rsidR="00427FC2" w:rsidRDefault="00427FC2"/>
    <w:p w14:paraId="05C131ED" w14:textId="77777777" w:rsidR="00427FC2" w:rsidRDefault="00427FC2"/>
    <w:p w14:paraId="5799597D" w14:textId="77777777" w:rsidR="00427FC2" w:rsidRDefault="00427FC2"/>
    <w:p w14:paraId="0C841702" w14:textId="77777777" w:rsidR="00427FC2" w:rsidRDefault="00427FC2"/>
    <w:p w14:paraId="610E0E13" w14:textId="77777777" w:rsidR="00427FC2" w:rsidRDefault="00427FC2"/>
    <w:p w14:paraId="4D8211D9" w14:textId="77777777" w:rsidR="00427FC2" w:rsidRDefault="00427FC2"/>
    <w:p w14:paraId="458D2AD0" w14:textId="77777777" w:rsidR="00427FC2" w:rsidRDefault="00427FC2"/>
    <w:p w14:paraId="2E81B724" w14:textId="77777777" w:rsidR="00427FC2" w:rsidRDefault="00427FC2"/>
    <w:p w14:paraId="7496D975" w14:textId="77777777" w:rsidR="00427FC2" w:rsidRDefault="00427FC2"/>
    <w:p w14:paraId="4BB60A47" w14:textId="77777777" w:rsidR="00427FC2" w:rsidRDefault="00427FC2"/>
    <w:p w14:paraId="3E20A94A" w14:textId="77777777" w:rsidR="00427FC2" w:rsidRDefault="00427FC2"/>
    <w:p w14:paraId="7AFB965A" w14:textId="77777777" w:rsidR="00427FC2" w:rsidRDefault="00427FC2"/>
    <w:p w14:paraId="7A219E70" w14:textId="77777777" w:rsidR="00477694" w:rsidRDefault="00477694"/>
    <w:p w14:paraId="7C20EADF" w14:textId="43D6F2AA" w:rsidR="00427FC2" w:rsidRDefault="00427FC2" w:rsidP="00477694">
      <w:pPr>
        <w:pStyle w:val="Heading1"/>
        <w:spacing w:before="100" w:beforeAutospacing="1" w:after="0"/>
        <w:ind w:left="431" w:hanging="431"/>
        <w:contextualSpacing/>
        <w:rPr>
          <w:rFonts w:ascii="Arial" w:hAnsi="Arial" w:cs="Arial"/>
          <w:b/>
          <w:bCs/>
          <w:color w:val="000000" w:themeColor="text1"/>
          <w:sz w:val="34"/>
          <w:szCs w:val="34"/>
        </w:rPr>
      </w:pPr>
      <w:bookmarkStart w:id="66" w:name="_Toc233100446"/>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7</w:t>
      </w:r>
      <w:r w:rsidRPr="007655A8">
        <w:rPr>
          <w:rFonts w:ascii="Arial" w:hAnsi="Arial" w:cs="Arial"/>
          <w:b/>
          <w:bCs/>
          <w:color w:val="000000" w:themeColor="text1"/>
          <w:sz w:val="34"/>
          <w:szCs w:val="34"/>
        </w:rPr>
        <w:t xml:space="preserve">. </w:t>
      </w:r>
      <w:r w:rsidR="00237681">
        <w:rPr>
          <w:rFonts w:ascii="Arial" w:hAnsi="Arial" w:cs="Arial"/>
          <w:b/>
          <w:bCs/>
          <w:color w:val="000000" w:themeColor="text1"/>
          <w:sz w:val="34"/>
          <w:szCs w:val="34"/>
        </w:rPr>
        <w:t>Post project evaluation</w:t>
      </w:r>
      <w:bookmarkEnd w:id="66"/>
    </w:p>
    <w:p w14:paraId="75393B61" w14:textId="77777777" w:rsidR="00125E73" w:rsidRPr="009730F7" w:rsidRDefault="00125E73"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By submitting an application, all grant recipients agree to comply with the Department’s performance monitoring and evaluation procedures. </w:t>
      </w:r>
    </w:p>
    <w:p w14:paraId="2FA7DD51" w14:textId="77777777" w:rsidR="00125E73" w:rsidRPr="009730F7" w:rsidRDefault="00125E73"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Successful recipients through the 2024-25 Regional All Abilities Participation Grants must acquit each approved project to the satisfaction of the Department, to be eligible to apply and receive funding for future rounds of the program. Where a program acquittal (end of project report) has not been completed. The applicant organisation will be ineligible for future grant funding under this program.</w:t>
      </w:r>
    </w:p>
    <w:p w14:paraId="292E7BED" w14:textId="77777777" w:rsidR="00CF43FA" w:rsidRPr="009730F7" w:rsidRDefault="00125E73"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The grant recipient may receive an evaluation survey up to 24-months following the issue of the grant. Program evaluation activities are non-negotiable for recipients of the Regional All Abilities Participation Grants. Non-compliance could impact future applications to the Department’s programs.</w:t>
      </w:r>
    </w:p>
    <w:p w14:paraId="1D3101DB" w14:textId="76E77989" w:rsidR="00427FC2" w:rsidRPr="009730F7" w:rsidRDefault="00125E73"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Grant recipients may also be required to contribute information on project outcomes for use in program evaluation reviews and the Department’s marketing materials.</w:t>
      </w:r>
    </w:p>
    <w:p w14:paraId="235E1C29" w14:textId="77777777" w:rsidR="00125E73" w:rsidRDefault="00125E73" w:rsidP="00125E73">
      <w:pPr>
        <w:spacing w:line="276" w:lineRule="auto"/>
      </w:pPr>
    </w:p>
    <w:p w14:paraId="748354DD" w14:textId="77777777" w:rsidR="00237681" w:rsidRDefault="00237681" w:rsidP="00125E73">
      <w:pPr>
        <w:spacing w:line="276" w:lineRule="auto"/>
      </w:pPr>
    </w:p>
    <w:p w14:paraId="6DF9F83A" w14:textId="77777777" w:rsidR="00237681" w:rsidRDefault="00237681" w:rsidP="00125E73">
      <w:pPr>
        <w:spacing w:line="276" w:lineRule="auto"/>
      </w:pPr>
    </w:p>
    <w:p w14:paraId="13DFFF1E" w14:textId="77777777" w:rsidR="00237681" w:rsidRDefault="00237681" w:rsidP="00125E73">
      <w:pPr>
        <w:spacing w:line="276" w:lineRule="auto"/>
      </w:pPr>
    </w:p>
    <w:p w14:paraId="37F4408A" w14:textId="77777777" w:rsidR="00237681" w:rsidRDefault="00237681" w:rsidP="00125E73">
      <w:pPr>
        <w:spacing w:line="276" w:lineRule="auto"/>
      </w:pPr>
    </w:p>
    <w:p w14:paraId="731FC53D" w14:textId="77777777" w:rsidR="00237681" w:rsidRDefault="00237681" w:rsidP="00125E73">
      <w:pPr>
        <w:spacing w:line="276" w:lineRule="auto"/>
      </w:pPr>
    </w:p>
    <w:p w14:paraId="0BA1C7FC" w14:textId="77777777" w:rsidR="00237681" w:rsidRDefault="00237681" w:rsidP="00125E73">
      <w:pPr>
        <w:spacing w:line="276" w:lineRule="auto"/>
      </w:pPr>
    </w:p>
    <w:p w14:paraId="0744B79A" w14:textId="77777777" w:rsidR="00237681" w:rsidRDefault="00237681" w:rsidP="00125E73">
      <w:pPr>
        <w:spacing w:line="276" w:lineRule="auto"/>
      </w:pPr>
    </w:p>
    <w:p w14:paraId="40C04EE1" w14:textId="77777777" w:rsidR="00237681" w:rsidRDefault="00237681" w:rsidP="00125E73">
      <w:pPr>
        <w:spacing w:line="276" w:lineRule="auto"/>
      </w:pPr>
    </w:p>
    <w:p w14:paraId="6726EA6F" w14:textId="77777777" w:rsidR="00237681" w:rsidRDefault="00237681" w:rsidP="00125E73">
      <w:pPr>
        <w:spacing w:line="276" w:lineRule="auto"/>
      </w:pPr>
    </w:p>
    <w:p w14:paraId="292F617E" w14:textId="77777777" w:rsidR="00237681" w:rsidRDefault="00237681" w:rsidP="00125E73">
      <w:pPr>
        <w:spacing w:line="276" w:lineRule="auto"/>
      </w:pPr>
    </w:p>
    <w:p w14:paraId="59210905" w14:textId="77777777" w:rsidR="00237681" w:rsidRDefault="00237681" w:rsidP="00125E73">
      <w:pPr>
        <w:spacing w:line="276" w:lineRule="auto"/>
      </w:pPr>
    </w:p>
    <w:p w14:paraId="0A6FD88D" w14:textId="77777777" w:rsidR="00237681" w:rsidRDefault="00237681" w:rsidP="00125E73">
      <w:pPr>
        <w:spacing w:line="276" w:lineRule="auto"/>
      </w:pPr>
    </w:p>
    <w:p w14:paraId="679147F0" w14:textId="77777777" w:rsidR="00237681" w:rsidRDefault="00237681" w:rsidP="00125E73">
      <w:pPr>
        <w:spacing w:line="276" w:lineRule="auto"/>
      </w:pPr>
    </w:p>
    <w:p w14:paraId="4C16C77B" w14:textId="77777777" w:rsidR="00237681" w:rsidRDefault="00237681" w:rsidP="00125E73">
      <w:pPr>
        <w:spacing w:line="276" w:lineRule="auto"/>
      </w:pPr>
    </w:p>
    <w:p w14:paraId="1D4270DF" w14:textId="77777777" w:rsidR="009730F7" w:rsidRDefault="009730F7" w:rsidP="00125E73">
      <w:pPr>
        <w:spacing w:line="276" w:lineRule="auto"/>
      </w:pPr>
    </w:p>
    <w:p w14:paraId="68F7C589" w14:textId="77777777" w:rsidR="009730F7" w:rsidRDefault="009730F7" w:rsidP="00125E73">
      <w:pPr>
        <w:spacing w:line="276" w:lineRule="auto"/>
      </w:pPr>
    </w:p>
    <w:p w14:paraId="2531685E" w14:textId="77777777" w:rsidR="00237681" w:rsidRDefault="00237681" w:rsidP="00125E73">
      <w:pPr>
        <w:spacing w:line="276" w:lineRule="auto"/>
      </w:pPr>
    </w:p>
    <w:p w14:paraId="34CF6736" w14:textId="77777777" w:rsidR="00237681" w:rsidRDefault="00237681" w:rsidP="00125E73">
      <w:pPr>
        <w:spacing w:line="276" w:lineRule="auto"/>
      </w:pPr>
    </w:p>
    <w:p w14:paraId="78D66F0A" w14:textId="77777777" w:rsidR="00237681" w:rsidRDefault="00237681" w:rsidP="00125E73">
      <w:pPr>
        <w:spacing w:line="276" w:lineRule="auto"/>
      </w:pPr>
    </w:p>
    <w:p w14:paraId="536DD4A3" w14:textId="74F3B39C" w:rsidR="00237681" w:rsidRDefault="00237681" w:rsidP="00237681">
      <w:pPr>
        <w:pStyle w:val="Heading1"/>
        <w:spacing w:before="100" w:beforeAutospacing="1"/>
        <w:ind w:left="431" w:hanging="431"/>
        <w:contextualSpacing/>
        <w:rPr>
          <w:rFonts w:ascii="Arial" w:hAnsi="Arial" w:cs="Arial"/>
          <w:b/>
          <w:bCs/>
          <w:color w:val="000000" w:themeColor="text1"/>
          <w:sz w:val="34"/>
          <w:szCs w:val="34"/>
        </w:rPr>
      </w:pPr>
      <w:bookmarkStart w:id="67" w:name="_Toc233100447"/>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8</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Compliance and audit</w:t>
      </w:r>
      <w:bookmarkEnd w:id="67"/>
    </w:p>
    <w:p w14:paraId="1065F08D" w14:textId="77777777" w:rsidR="00313DE0" w:rsidRPr="009730F7" w:rsidRDefault="00313DE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Applicants (and the auspice organisation if applicable) are subject to a risk assessment, which verifies an organisation’s legal details provided with the Australian Securities and Investment Commission, Australian Charities and Not-for-profits Commission, Consumer Affairs Victoria and/or other applicable regulator or registrar. </w:t>
      </w:r>
    </w:p>
    <w:p w14:paraId="0E94B1A3" w14:textId="77777777" w:rsidR="007341C7" w:rsidRPr="009730F7" w:rsidRDefault="00313DE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Grant recipients, including applicants that enter into an Email of Acceptance with the Department and applicants under auspice arrangements where an auspice organisation enters into a Grant Agreement with the Department, will be subject to audit by the Victorian Government or its representatives and may be required to produce evidence of how the grant funding was expended. This request of the Victorian Government may be made for a period of two years after the grant has been approved. </w:t>
      </w:r>
    </w:p>
    <w:p w14:paraId="24CE400B" w14:textId="1F8A1001" w:rsidR="00237681" w:rsidRPr="009730F7" w:rsidRDefault="00313DE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If any information provided in an application to the Regional All Abilities Participation Grants is found to be false or misleading, or grants are not applied for the purposes of the applicant in accordance with the terms of funding as set out in these guidelines and the submitted application, the grant will be repayable on demand.</w:t>
      </w:r>
    </w:p>
    <w:p w14:paraId="3A0353DF" w14:textId="77777777" w:rsidR="00313DE0" w:rsidRDefault="00313DE0" w:rsidP="00313DE0">
      <w:pPr>
        <w:rPr>
          <w:rFonts w:ascii="Arial" w:eastAsia="Times" w:hAnsi="Arial" w:cs="Arial"/>
          <w:color w:val="000000"/>
          <w:kern w:val="0"/>
          <w:sz w:val="24"/>
          <w:szCs w:val="24"/>
          <w14:ligatures w14:val="none"/>
        </w:rPr>
      </w:pPr>
    </w:p>
    <w:p w14:paraId="56AF7E9D" w14:textId="77777777" w:rsidR="00313DE0" w:rsidRDefault="00313DE0" w:rsidP="00313DE0">
      <w:pPr>
        <w:rPr>
          <w:rFonts w:ascii="Arial" w:eastAsia="Times" w:hAnsi="Arial" w:cs="Arial"/>
          <w:color w:val="000000"/>
          <w:kern w:val="0"/>
          <w:sz w:val="24"/>
          <w:szCs w:val="24"/>
          <w14:ligatures w14:val="none"/>
        </w:rPr>
      </w:pPr>
    </w:p>
    <w:p w14:paraId="7F611D6A" w14:textId="77777777" w:rsidR="00313DE0" w:rsidRDefault="00313DE0" w:rsidP="00313DE0">
      <w:pPr>
        <w:rPr>
          <w:rFonts w:ascii="Arial" w:eastAsia="Times" w:hAnsi="Arial" w:cs="Arial"/>
          <w:color w:val="000000"/>
          <w:kern w:val="0"/>
          <w:sz w:val="24"/>
          <w:szCs w:val="24"/>
          <w14:ligatures w14:val="none"/>
        </w:rPr>
      </w:pPr>
    </w:p>
    <w:p w14:paraId="142915E8" w14:textId="77777777" w:rsidR="00313DE0" w:rsidRDefault="00313DE0" w:rsidP="00313DE0">
      <w:pPr>
        <w:rPr>
          <w:rFonts w:ascii="Arial" w:eastAsia="Times" w:hAnsi="Arial" w:cs="Arial"/>
          <w:color w:val="000000"/>
          <w:kern w:val="0"/>
          <w:sz w:val="24"/>
          <w:szCs w:val="24"/>
          <w14:ligatures w14:val="none"/>
        </w:rPr>
      </w:pPr>
    </w:p>
    <w:p w14:paraId="5A8CBF61" w14:textId="77777777" w:rsidR="00313DE0" w:rsidRDefault="00313DE0" w:rsidP="00313DE0">
      <w:pPr>
        <w:rPr>
          <w:rFonts w:ascii="Arial" w:eastAsia="Times" w:hAnsi="Arial" w:cs="Arial"/>
          <w:color w:val="000000"/>
          <w:kern w:val="0"/>
          <w:sz w:val="24"/>
          <w:szCs w:val="24"/>
          <w14:ligatures w14:val="none"/>
        </w:rPr>
      </w:pPr>
    </w:p>
    <w:p w14:paraId="0B197253" w14:textId="77777777" w:rsidR="00313DE0" w:rsidRDefault="00313DE0" w:rsidP="00313DE0">
      <w:pPr>
        <w:rPr>
          <w:rFonts w:ascii="Arial" w:eastAsia="Times" w:hAnsi="Arial" w:cs="Arial"/>
          <w:color w:val="000000"/>
          <w:kern w:val="0"/>
          <w:sz w:val="24"/>
          <w:szCs w:val="24"/>
          <w14:ligatures w14:val="none"/>
        </w:rPr>
      </w:pPr>
    </w:p>
    <w:p w14:paraId="3C32CFF2" w14:textId="77777777" w:rsidR="00313DE0" w:rsidRDefault="00313DE0" w:rsidP="00313DE0">
      <w:pPr>
        <w:rPr>
          <w:rFonts w:ascii="Arial" w:eastAsia="Times" w:hAnsi="Arial" w:cs="Arial"/>
          <w:color w:val="000000"/>
          <w:kern w:val="0"/>
          <w:sz w:val="24"/>
          <w:szCs w:val="24"/>
          <w14:ligatures w14:val="none"/>
        </w:rPr>
      </w:pPr>
    </w:p>
    <w:p w14:paraId="7DD0303D" w14:textId="77777777" w:rsidR="00313DE0" w:rsidRDefault="00313DE0" w:rsidP="00313DE0">
      <w:pPr>
        <w:rPr>
          <w:rFonts w:ascii="Arial" w:eastAsia="Times" w:hAnsi="Arial" w:cs="Arial"/>
          <w:color w:val="000000"/>
          <w:kern w:val="0"/>
          <w:sz w:val="24"/>
          <w:szCs w:val="24"/>
          <w14:ligatures w14:val="none"/>
        </w:rPr>
      </w:pPr>
    </w:p>
    <w:p w14:paraId="078EA3AC" w14:textId="77777777" w:rsidR="00313DE0" w:rsidRDefault="00313DE0" w:rsidP="00313DE0">
      <w:pPr>
        <w:rPr>
          <w:rFonts w:ascii="Arial" w:eastAsia="Times" w:hAnsi="Arial" w:cs="Arial"/>
          <w:color w:val="000000"/>
          <w:kern w:val="0"/>
          <w:sz w:val="24"/>
          <w:szCs w:val="24"/>
          <w14:ligatures w14:val="none"/>
        </w:rPr>
      </w:pPr>
    </w:p>
    <w:p w14:paraId="06F8503E" w14:textId="77777777" w:rsidR="00313DE0" w:rsidRDefault="00313DE0" w:rsidP="00313DE0">
      <w:pPr>
        <w:rPr>
          <w:rFonts w:ascii="Arial" w:eastAsia="Times" w:hAnsi="Arial" w:cs="Arial"/>
          <w:color w:val="000000"/>
          <w:kern w:val="0"/>
          <w:sz w:val="24"/>
          <w:szCs w:val="24"/>
          <w14:ligatures w14:val="none"/>
        </w:rPr>
      </w:pPr>
    </w:p>
    <w:p w14:paraId="335A3570" w14:textId="77777777" w:rsidR="00313DE0" w:rsidRDefault="00313DE0" w:rsidP="00313DE0">
      <w:pPr>
        <w:rPr>
          <w:rFonts w:ascii="Arial" w:eastAsia="Times" w:hAnsi="Arial" w:cs="Arial"/>
          <w:color w:val="000000"/>
          <w:kern w:val="0"/>
          <w:sz w:val="24"/>
          <w:szCs w:val="24"/>
          <w14:ligatures w14:val="none"/>
        </w:rPr>
      </w:pPr>
    </w:p>
    <w:p w14:paraId="4FFF8E0F" w14:textId="77777777" w:rsidR="00313DE0" w:rsidRDefault="00313DE0" w:rsidP="00313DE0">
      <w:pPr>
        <w:rPr>
          <w:rFonts w:ascii="Arial" w:eastAsia="Times" w:hAnsi="Arial" w:cs="Arial"/>
          <w:color w:val="000000"/>
          <w:kern w:val="0"/>
          <w:sz w:val="24"/>
          <w:szCs w:val="24"/>
          <w14:ligatures w14:val="none"/>
        </w:rPr>
      </w:pPr>
    </w:p>
    <w:p w14:paraId="1E1F1505" w14:textId="77777777" w:rsidR="00313DE0" w:rsidRDefault="00313DE0" w:rsidP="00313DE0">
      <w:pPr>
        <w:rPr>
          <w:rFonts w:ascii="Arial" w:eastAsia="Times" w:hAnsi="Arial" w:cs="Arial"/>
          <w:color w:val="000000"/>
          <w:kern w:val="0"/>
          <w:sz w:val="24"/>
          <w:szCs w:val="24"/>
          <w14:ligatures w14:val="none"/>
        </w:rPr>
      </w:pPr>
    </w:p>
    <w:p w14:paraId="31D2D479" w14:textId="77777777" w:rsidR="00313DE0" w:rsidRDefault="00313DE0" w:rsidP="00313DE0">
      <w:pPr>
        <w:rPr>
          <w:rFonts w:ascii="Arial" w:eastAsia="Times" w:hAnsi="Arial" w:cs="Arial"/>
          <w:color w:val="000000"/>
          <w:kern w:val="0"/>
          <w:sz w:val="24"/>
          <w:szCs w:val="24"/>
          <w14:ligatures w14:val="none"/>
        </w:rPr>
      </w:pPr>
    </w:p>
    <w:p w14:paraId="7B9376A1" w14:textId="77777777" w:rsidR="00313DE0" w:rsidRDefault="00313DE0" w:rsidP="00313DE0">
      <w:pPr>
        <w:rPr>
          <w:rFonts w:ascii="Arial" w:eastAsia="Times" w:hAnsi="Arial" w:cs="Arial"/>
          <w:color w:val="000000"/>
          <w:kern w:val="0"/>
          <w:sz w:val="24"/>
          <w:szCs w:val="24"/>
          <w14:ligatures w14:val="none"/>
        </w:rPr>
      </w:pPr>
    </w:p>
    <w:p w14:paraId="67C2BE05" w14:textId="77777777" w:rsidR="00313DE0" w:rsidRDefault="00313DE0" w:rsidP="00313DE0">
      <w:pPr>
        <w:rPr>
          <w:rFonts w:ascii="Arial" w:eastAsia="Times" w:hAnsi="Arial" w:cs="Arial"/>
          <w:color w:val="000000"/>
          <w:kern w:val="0"/>
          <w:sz w:val="24"/>
          <w:szCs w:val="24"/>
          <w14:ligatures w14:val="none"/>
        </w:rPr>
      </w:pPr>
    </w:p>
    <w:p w14:paraId="29D78315" w14:textId="77777777" w:rsidR="009730F7" w:rsidRDefault="009730F7" w:rsidP="00313DE0">
      <w:pPr>
        <w:rPr>
          <w:rFonts w:ascii="Arial" w:eastAsia="Times" w:hAnsi="Arial" w:cs="Arial"/>
          <w:color w:val="000000"/>
          <w:kern w:val="0"/>
          <w:sz w:val="24"/>
          <w:szCs w:val="24"/>
          <w14:ligatures w14:val="none"/>
        </w:rPr>
      </w:pPr>
    </w:p>
    <w:p w14:paraId="7E401E9B" w14:textId="77777777" w:rsidR="009730F7" w:rsidRDefault="009730F7" w:rsidP="00313DE0">
      <w:pPr>
        <w:rPr>
          <w:rFonts w:ascii="Arial" w:eastAsia="Times" w:hAnsi="Arial" w:cs="Arial"/>
          <w:color w:val="000000"/>
          <w:kern w:val="0"/>
          <w:sz w:val="24"/>
          <w:szCs w:val="24"/>
          <w14:ligatures w14:val="none"/>
        </w:rPr>
      </w:pPr>
    </w:p>
    <w:p w14:paraId="2E498B72" w14:textId="77777777" w:rsidR="009730F7" w:rsidRDefault="009730F7" w:rsidP="00313DE0">
      <w:pPr>
        <w:rPr>
          <w:rFonts w:ascii="Arial" w:eastAsia="Times" w:hAnsi="Arial" w:cs="Arial"/>
          <w:color w:val="000000"/>
          <w:kern w:val="0"/>
          <w:sz w:val="24"/>
          <w:szCs w:val="24"/>
          <w14:ligatures w14:val="none"/>
        </w:rPr>
      </w:pPr>
    </w:p>
    <w:p w14:paraId="77BCB660" w14:textId="77777777" w:rsidR="00313DE0" w:rsidRDefault="00313DE0" w:rsidP="00313DE0">
      <w:pPr>
        <w:rPr>
          <w:rFonts w:ascii="Arial" w:eastAsia="Times" w:hAnsi="Arial" w:cs="Arial"/>
          <w:color w:val="000000"/>
          <w:kern w:val="0"/>
          <w:sz w:val="24"/>
          <w:szCs w:val="24"/>
          <w14:ligatures w14:val="none"/>
        </w:rPr>
      </w:pPr>
    </w:p>
    <w:p w14:paraId="24408DCF" w14:textId="77777777" w:rsidR="00313DE0" w:rsidRDefault="00313DE0" w:rsidP="00313DE0">
      <w:pPr>
        <w:rPr>
          <w:rFonts w:ascii="Arial" w:eastAsia="Times" w:hAnsi="Arial" w:cs="Arial"/>
          <w:color w:val="000000"/>
          <w:kern w:val="0"/>
          <w:sz w:val="24"/>
          <w:szCs w:val="24"/>
          <w14:ligatures w14:val="none"/>
        </w:rPr>
      </w:pPr>
    </w:p>
    <w:p w14:paraId="4C74573E" w14:textId="017B7032" w:rsidR="00095F32" w:rsidRDefault="00095F32" w:rsidP="00095F32">
      <w:pPr>
        <w:pStyle w:val="Heading1"/>
        <w:spacing w:before="100" w:beforeAutospacing="1"/>
        <w:ind w:left="431" w:hanging="431"/>
        <w:contextualSpacing/>
        <w:rPr>
          <w:rFonts w:ascii="Arial" w:hAnsi="Arial" w:cs="Arial"/>
          <w:b/>
          <w:bCs/>
          <w:color w:val="000000" w:themeColor="text1"/>
          <w:sz w:val="34"/>
          <w:szCs w:val="34"/>
        </w:rPr>
      </w:pPr>
      <w:bookmarkStart w:id="68" w:name="_Toc233100448"/>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9</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Privacy statement</w:t>
      </w:r>
      <w:bookmarkEnd w:id="68"/>
    </w:p>
    <w:p w14:paraId="7EE0B546" w14:textId="77777777" w:rsidR="00C95A2A" w:rsidRPr="009730F7" w:rsidRDefault="00C95A2A"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Any personal information provided for the Regional All Abilities Participation Grants will be collected and used by the Department for the purposes of assessing eligibility, program administration, program review and evaluation. </w:t>
      </w:r>
    </w:p>
    <w:p w14:paraId="0D974228" w14:textId="77777777" w:rsidR="00C95A2A" w:rsidRPr="009730F7" w:rsidRDefault="00C95A2A"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09EB9F35" w14:textId="77777777" w:rsidR="003F29D0" w:rsidRPr="009730F7" w:rsidRDefault="003F29D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2F475B5E" w14:textId="77777777" w:rsidR="003F29D0" w:rsidRPr="009730F7" w:rsidRDefault="003F29D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The Department collects demographic information for economic reporting purposes. No personal information is used in reporting; all reports are presented with aggregated data.</w:t>
      </w:r>
    </w:p>
    <w:p w14:paraId="5F88F7F1" w14:textId="77777777" w:rsidR="003F29D0" w:rsidRPr="009730F7" w:rsidRDefault="003F29D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Any personal information about the applicant or a third party will be collected, held, managed, used, disclosed, or transferred in accordance with the provisions of the Privacy and Data Protection Act 2014 (Vic) and other applicable laws.</w:t>
      </w:r>
    </w:p>
    <w:p w14:paraId="249CCDBE" w14:textId="65EA3534" w:rsidR="003F29D0" w:rsidRPr="009730F7" w:rsidRDefault="003F29D0" w:rsidP="009730F7">
      <w:pPr>
        <w:pStyle w:val="ListParagraph"/>
        <w:numPr>
          <w:ilvl w:val="0"/>
          <w:numId w:val="48"/>
        </w:numPr>
        <w:spacing w:after="0" w:line="240" w:lineRule="auto"/>
        <w:textAlignment w:val="baseline"/>
        <w:rPr>
          <w:rFonts w:ascii="Arial" w:hAnsi="Arial" w:cs="Arial"/>
          <w:bCs/>
          <w:sz w:val="24"/>
          <w:szCs w:val="24"/>
        </w:rPr>
      </w:pPr>
      <w:r w:rsidRPr="009730F7">
        <w:rPr>
          <w:rFonts w:ascii="Arial" w:hAnsi="Arial" w:cs="Arial"/>
          <w:bCs/>
          <w:sz w:val="24"/>
          <w:szCs w:val="24"/>
        </w:rPr>
        <w:t xml:space="preserve">Enquiries about access or correction to your personal information, can be emailed to </w:t>
      </w:r>
      <w:hyperlink r:id="rId54" w:history="1">
        <w:r w:rsidR="00DD6824" w:rsidRPr="008E609E">
          <w:rPr>
            <w:rStyle w:val="Hyperlink"/>
            <w:rFonts w:cs="Arial"/>
            <w:bCs/>
            <w:szCs w:val="24"/>
          </w:rPr>
          <w:t>SRVgrants@sport.vic.gov.au</w:t>
        </w:r>
      </w:hyperlink>
    </w:p>
    <w:p w14:paraId="2E8DA8CC" w14:textId="2031B6A9" w:rsidR="003F29D0" w:rsidRPr="00DD6824" w:rsidRDefault="003F29D0" w:rsidP="009730F7">
      <w:pPr>
        <w:pStyle w:val="ListParagraph"/>
        <w:numPr>
          <w:ilvl w:val="0"/>
          <w:numId w:val="48"/>
        </w:numPr>
        <w:spacing w:after="0" w:line="240" w:lineRule="auto"/>
        <w:textAlignment w:val="baseline"/>
        <w:rPr>
          <w:rStyle w:val="Hyperlink"/>
        </w:rPr>
      </w:pPr>
      <w:r w:rsidRPr="009730F7">
        <w:rPr>
          <w:rFonts w:ascii="Arial" w:hAnsi="Arial" w:cs="Arial"/>
          <w:bCs/>
          <w:sz w:val="24"/>
          <w:szCs w:val="24"/>
        </w:rPr>
        <w:t xml:space="preserve">Other concerns regarding the privacy of personal information, can be emailed to the Department’s </w:t>
      </w:r>
      <w:hyperlink r:id="rId55" w:history="1">
        <w:r w:rsidRPr="00DD6824">
          <w:rPr>
            <w:rStyle w:val="Hyperlink"/>
          </w:rPr>
          <w:t>Privacy Unit</w:t>
        </w:r>
      </w:hyperlink>
      <w:r w:rsidRPr="00DD6824">
        <w:rPr>
          <w:rStyle w:val="Hyperlink"/>
        </w:rPr>
        <w:t>.</w:t>
      </w:r>
      <w:r w:rsidRPr="009730F7">
        <w:rPr>
          <w:rFonts w:ascii="Arial" w:hAnsi="Arial" w:cs="Arial"/>
          <w:bCs/>
          <w:sz w:val="24"/>
          <w:szCs w:val="24"/>
        </w:rPr>
        <w:t xml:space="preserve"> The Department’s privacy policy is also available by emailing the Department’s </w:t>
      </w:r>
      <w:hyperlink r:id="rId56" w:history="1">
        <w:r w:rsidRPr="00DD6824">
          <w:rPr>
            <w:rStyle w:val="Hyperlink"/>
          </w:rPr>
          <w:t>Privacy Unit</w:t>
        </w:r>
      </w:hyperlink>
      <w:r w:rsidRPr="00DD6824">
        <w:rPr>
          <w:rStyle w:val="Hyperlink"/>
        </w:rPr>
        <w:t>.</w:t>
      </w:r>
    </w:p>
    <w:p w14:paraId="173971E4" w14:textId="77777777" w:rsidR="00237681" w:rsidRDefault="00237681" w:rsidP="00125E73">
      <w:pPr>
        <w:spacing w:line="276" w:lineRule="auto"/>
      </w:pPr>
    </w:p>
    <w:p w14:paraId="62944CC6" w14:textId="77777777" w:rsidR="00237681" w:rsidRDefault="00237681" w:rsidP="00125E73">
      <w:pPr>
        <w:spacing w:line="276" w:lineRule="auto"/>
      </w:pPr>
    </w:p>
    <w:p w14:paraId="626D837E" w14:textId="77777777" w:rsidR="003F29D0" w:rsidRDefault="003F29D0" w:rsidP="00125E73">
      <w:pPr>
        <w:spacing w:line="276" w:lineRule="auto"/>
      </w:pPr>
    </w:p>
    <w:p w14:paraId="037C61C8" w14:textId="77777777" w:rsidR="003F29D0" w:rsidRDefault="003F29D0" w:rsidP="00125E73">
      <w:pPr>
        <w:spacing w:line="276" w:lineRule="auto"/>
      </w:pPr>
    </w:p>
    <w:p w14:paraId="3EA1AC0D" w14:textId="77777777" w:rsidR="003F29D0" w:rsidRDefault="003F29D0" w:rsidP="00125E73">
      <w:pPr>
        <w:spacing w:line="276" w:lineRule="auto"/>
      </w:pPr>
    </w:p>
    <w:p w14:paraId="7BF08DED" w14:textId="77777777" w:rsidR="003F29D0" w:rsidRDefault="003F29D0" w:rsidP="00125E73">
      <w:pPr>
        <w:spacing w:line="276" w:lineRule="auto"/>
      </w:pPr>
    </w:p>
    <w:p w14:paraId="4787C47B" w14:textId="77777777" w:rsidR="003F29D0" w:rsidRDefault="003F29D0" w:rsidP="00125E73">
      <w:pPr>
        <w:spacing w:line="276" w:lineRule="auto"/>
      </w:pPr>
    </w:p>
    <w:p w14:paraId="39952835" w14:textId="77777777" w:rsidR="003F29D0" w:rsidRDefault="003F29D0" w:rsidP="00125E73">
      <w:pPr>
        <w:spacing w:line="276" w:lineRule="auto"/>
      </w:pPr>
    </w:p>
    <w:p w14:paraId="353667F3" w14:textId="77777777" w:rsidR="003F29D0" w:rsidRDefault="003F29D0" w:rsidP="00125E73">
      <w:pPr>
        <w:spacing w:line="276" w:lineRule="auto"/>
      </w:pPr>
    </w:p>
    <w:p w14:paraId="17A879E0" w14:textId="77777777" w:rsidR="003F29D0" w:rsidRDefault="003F29D0" w:rsidP="00125E73">
      <w:pPr>
        <w:spacing w:line="276" w:lineRule="auto"/>
      </w:pPr>
    </w:p>
    <w:p w14:paraId="144BAD66" w14:textId="77777777" w:rsidR="003F29D0" w:rsidRDefault="003F29D0" w:rsidP="00125E73">
      <w:pPr>
        <w:spacing w:line="276" w:lineRule="auto"/>
      </w:pPr>
    </w:p>
    <w:p w14:paraId="7FC8B231" w14:textId="77777777" w:rsidR="003F29D0" w:rsidRDefault="003F29D0" w:rsidP="00125E73">
      <w:pPr>
        <w:spacing w:line="276" w:lineRule="auto"/>
      </w:pPr>
    </w:p>
    <w:p w14:paraId="4A5747D2" w14:textId="77777777" w:rsidR="00DD6824" w:rsidRDefault="00DD6824" w:rsidP="00125E73">
      <w:pPr>
        <w:spacing w:line="276" w:lineRule="auto"/>
      </w:pPr>
    </w:p>
    <w:p w14:paraId="5415BA7F" w14:textId="77777777" w:rsidR="00DD6824" w:rsidRDefault="00DD6824" w:rsidP="00125E73">
      <w:pPr>
        <w:spacing w:line="276" w:lineRule="auto"/>
      </w:pPr>
    </w:p>
    <w:p w14:paraId="4398BC75" w14:textId="77777777" w:rsidR="003F29D0" w:rsidRDefault="003F29D0" w:rsidP="00125E73">
      <w:pPr>
        <w:spacing w:line="276" w:lineRule="auto"/>
      </w:pPr>
    </w:p>
    <w:p w14:paraId="411BAC2E" w14:textId="048F2683" w:rsidR="00F0313F" w:rsidRDefault="00F0313F" w:rsidP="005A5642">
      <w:pPr>
        <w:pStyle w:val="Heading1"/>
        <w:spacing w:before="100" w:beforeAutospacing="1" w:after="0"/>
        <w:ind w:left="431" w:hanging="431"/>
        <w:contextualSpacing/>
        <w:rPr>
          <w:rFonts w:ascii="Arial" w:hAnsi="Arial" w:cs="Arial"/>
          <w:b/>
          <w:bCs/>
          <w:color w:val="000000" w:themeColor="text1"/>
          <w:sz w:val="34"/>
          <w:szCs w:val="34"/>
        </w:rPr>
      </w:pPr>
      <w:bookmarkStart w:id="69" w:name="_Toc233100449"/>
      <w:r>
        <w:rPr>
          <w:rFonts w:ascii="Arial" w:hAnsi="Arial" w:cs="Arial"/>
          <w:b/>
          <w:bCs/>
          <w:color w:val="000000" w:themeColor="text1"/>
          <w:sz w:val="34"/>
          <w:szCs w:val="34"/>
        </w:rPr>
        <w:lastRenderedPageBreak/>
        <w:t>20</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Terms of applying</w:t>
      </w:r>
      <w:bookmarkEnd w:id="69"/>
    </w:p>
    <w:p w14:paraId="3708E49C" w14:textId="04622AF4" w:rsidR="00F0313F" w:rsidRPr="00F934CB" w:rsidRDefault="00F0313F" w:rsidP="004200A0">
      <w:pPr>
        <w:pStyle w:val="Heading2"/>
        <w:spacing w:before="0" w:after="0"/>
        <w:rPr>
          <w:rFonts w:ascii="Arial" w:hAnsi="Arial" w:cs="Arial"/>
          <w:b/>
          <w:bCs/>
          <w:color w:val="auto"/>
        </w:rPr>
      </w:pPr>
      <w:bookmarkStart w:id="70" w:name="_Toc233100450"/>
      <w:r>
        <w:rPr>
          <w:rFonts w:ascii="Arial" w:hAnsi="Arial" w:cs="Arial"/>
          <w:b/>
          <w:bCs/>
          <w:color w:val="auto"/>
        </w:rPr>
        <w:t>20.1</w:t>
      </w:r>
      <w:r w:rsidRPr="00F934CB">
        <w:rPr>
          <w:rFonts w:ascii="Arial" w:hAnsi="Arial" w:cs="Arial"/>
          <w:b/>
          <w:bCs/>
          <w:color w:val="auto"/>
        </w:rPr>
        <w:t xml:space="preserve"> </w:t>
      </w:r>
      <w:r w:rsidR="008E696F" w:rsidRPr="008E696F">
        <w:rPr>
          <w:rFonts w:ascii="Arial" w:hAnsi="Arial" w:cs="Arial"/>
          <w:b/>
          <w:bCs/>
          <w:color w:val="auto"/>
          <w:sz w:val="28"/>
          <w:szCs w:val="28"/>
        </w:rPr>
        <w:t>Department probity and decision-making</w:t>
      </w:r>
      <w:bookmarkEnd w:id="70"/>
    </w:p>
    <w:p w14:paraId="2A0AE699" w14:textId="77777777" w:rsidR="004E45C0" w:rsidRPr="00DD6824" w:rsidRDefault="004E45C0"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The Victorian Government makes every effort to ensure the grant application and assessment process is fair and undertaken in line with these program guidelines.</w:t>
      </w:r>
    </w:p>
    <w:p w14:paraId="7F3D32CD" w14:textId="77777777" w:rsidR="004E45C0" w:rsidRPr="00DD6824" w:rsidRDefault="004E45C0"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Decisions in recommending and awarding grant funding under the Regional All Abilities Participation Grants are at the Minister’s and Department’s discretion. This includes not making any funding available or approving a lesser amount than that applied for.</w:t>
      </w:r>
    </w:p>
    <w:p w14:paraId="69D2DDA7" w14:textId="77777777" w:rsidR="004E45C0" w:rsidRPr="00DD6824" w:rsidRDefault="004E45C0"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These guidelines and application terms may be changed from time to time, as appropriate.</w:t>
      </w:r>
    </w:p>
    <w:p w14:paraId="598E412F" w14:textId="77777777" w:rsidR="004E45C0" w:rsidRPr="00DD6824" w:rsidRDefault="004E45C0" w:rsidP="00DD6824">
      <w:pPr>
        <w:pStyle w:val="ListParagraph"/>
        <w:numPr>
          <w:ilvl w:val="0"/>
          <w:numId w:val="48"/>
        </w:numPr>
        <w:spacing w:line="240" w:lineRule="auto"/>
        <w:textAlignment w:val="baseline"/>
        <w:rPr>
          <w:rFonts w:ascii="Arial" w:hAnsi="Arial" w:cs="Arial"/>
          <w:bCs/>
          <w:sz w:val="24"/>
          <w:szCs w:val="24"/>
        </w:rPr>
      </w:pPr>
      <w:r w:rsidRPr="00DD6824">
        <w:rPr>
          <w:rFonts w:ascii="Arial" w:hAnsi="Arial" w:cs="Arial"/>
          <w:bCs/>
          <w:sz w:val="24"/>
          <w:szCs w:val="24"/>
        </w:rPr>
        <w:t>The Department may request the applicant provide further information should it be necessary to assess an application to the Program’s policy objectives.</w:t>
      </w:r>
    </w:p>
    <w:p w14:paraId="218C274B" w14:textId="74E6A545" w:rsidR="00B34FC7" w:rsidRPr="00F934CB" w:rsidRDefault="00B34FC7" w:rsidP="00DD6824">
      <w:pPr>
        <w:pStyle w:val="Heading2"/>
        <w:spacing w:before="0" w:after="0"/>
        <w:rPr>
          <w:rFonts w:ascii="Arial" w:hAnsi="Arial" w:cs="Arial"/>
          <w:b/>
          <w:bCs/>
          <w:color w:val="auto"/>
        </w:rPr>
      </w:pPr>
      <w:bookmarkStart w:id="71" w:name="_Toc233100451"/>
      <w:r>
        <w:rPr>
          <w:rFonts w:ascii="Arial" w:hAnsi="Arial" w:cs="Arial"/>
          <w:b/>
          <w:bCs/>
          <w:color w:val="auto"/>
        </w:rPr>
        <w:t>20.2</w:t>
      </w:r>
      <w:r w:rsidRPr="00F934CB">
        <w:rPr>
          <w:rFonts w:ascii="Arial" w:hAnsi="Arial" w:cs="Arial"/>
          <w:b/>
          <w:bCs/>
          <w:color w:val="auto"/>
        </w:rPr>
        <w:t xml:space="preserve"> </w:t>
      </w:r>
      <w:r w:rsidR="008B5D11">
        <w:rPr>
          <w:rFonts w:ascii="Arial" w:hAnsi="Arial" w:cs="Arial"/>
          <w:b/>
          <w:bCs/>
          <w:color w:val="auto"/>
          <w:sz w:val="28"/>
          <w:szCs w:val="28"/>
        </w:rPr>
        <w:t>Applicant conflicts of interest</w:t>
      </w:r>
      <w:bookmarkEnd w:id="71"/>
    </w:p>
    <w:p w14:paraId="2F234252" w14:textId="51A45812" w:rsidR="008B5D11" w:rsidRPr="00DD6824" w:rsidRDefault="008B5D11"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A conflict of interest arises where a person makes a decision,</w:t>
      </w:r>
      <w:r w:rsidR="008D4C71" w:rsidRPr="00DD6824">
        <w:rPr>
          <w:rFonts w:ascii="Arial" w:hAnsi="Arial" w:cs="Arial"/>
          <w:bCs/>
          <w:sz w:val="24"/>
          <w:szCs w:val="24"/>
        </w:rPr>
        <w:t xml:space="preserve"> </w:t>
      </w:r>
      <w:r w:rsidRPr="00DD6824">
        <w:rPr>
          <w:rFonts w:ascii="Arial" w:hAnsi="Arial" w:cs="Arial"/>
          <w:bCs/>
          <w:sz w:val="24"/>
          <w:szCs w:val="24"/>
        </w:rPr>
        <w:t xml:space="preserve">or exercises a power in a way that may be, or may be perceived to be, influenced by either material personal interests (financial or non-financial) or material personal associations. </w:t>
      </w:r>
    </w:p>
    <w:p w14:paraId="76B422DF" w14:textId="77777777" w:rsidR="008B5D11" w:rsidRPr="00DD6824" w:rsidRDefault="008B5D11"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A conflict of interest may arise where a grant applicant:</w:t>
      </w:r>
    </w:p>
    <w:p w14:paraId="77AAB21B" w14:textId="77777777" w:rsidR="008B5D11" w:rsidRPr="0033328D" w:rsidRDefault="008B5D11" w:rsidP="00DD682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33328D">
        <w:rPr>
          <w:rFonts w:ascii="Arial" w:hAnsi="Arial" w:cs="Arial"/>
          <w:sz w:val="24"/>
          <w:szCs w:val="24"/>
        </w:rPr>
        <w:t>Has a professional, commercial, or personal relationship with a party who is able to, or may be perceived to, influence the application assessment process, such as a Victorian Government staff member, or</w:t>
      </w:r>
    </w:p>
    <w:p w14:paraId="6A7FA1A1" w14:textId="77777777" w:rsidR="008B5D11" w:rsidRPr="0033328D" w:rsidRDefault="008B5D11" w:rsidP="00DD6824">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33328D">
        <w:rPr>
          <w:rFonts w:ascii="Arial" w:hAnsi="Arial" w:cs="Arial"/>
          <w:sz w:val="24"/>
          <w:szCs w:val="24"/>
        </w:rPr>
        <w:t>Has a relationship with, or interest in, an organisation which is likely to interfere with or restrict the applicant from carrying out the proposed activities fairly and independently.</w:t>
      </w:r>
    </w:p>
    <w:p w14:paraId="161C1B07" w14:textId="4FF4EB3A" w:rsidR="00733653" w:rsidRPr="00DD6824" w:rsidRDefault="008B5D11"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Applicants must advise the Department of any actual, potential, or perceived conflicts of interest</w:t>
      </w:r>
      <w:r w:rsidR="00733653" w:rsidRPr="00DD6824">
        <w:rPr>
          <w:rFonts w:ascii="Arial" w:hAnsi="Arial" w:cs="Arial"/>
          <w:bCs/>
          <w:sz w:val="24"/>
          <w:szCs w:val="24"/>
        </w:rPr>
        <w:t xml:space="preserve"> </w:t>
      </w:r>
      <w:r w:rsidRPr="00DD6824">
        <w:rPr>
          <w:rFonts w:ascii="Arial" w:hAnsi="Arial" w:cs="Arial"/>
          <w:bCs/>
          <w:sz w:val="24"/>
          <w:szCs w:val="24"/>
        </w:rPr>
        <w:t>relating to a project for which it has applied for funding.</w:t>
      </w:r>
    </w:p>
    <w:p w14:paraId="5CEB16DC" w14:textId="75032E82" w:rsidR="00F0313F" w:rsidRPr="00DD6824" w:rsidRDefault="008B5D11"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Victorian Government staff are required to act in accord with the Code of Conduct for Victorian Public Sector Employees (Section 61) issued under the Public Administration Act 2004 (Vic). This includes an obligation to avoid conflicts of interest wherever possible and declare and manage any conflicts of interest that cannot be avoided.</w:t>
      </w:r>
    </w:p>
    <w:p w14:paraId="100B674B" w14:textId="77777777" w:rsidR="003F29D0" w:rsidRDefault="003F29D0" w:rsidP="00125E73">
      <w:pPr>
        <w:spacing w:line="276" w:lineRule="auto"/>
      </w:pPr>
    </w:p>
    <w:p w14:paraId="5D657AC8" w14:textId="77777777" w:rsidR="003F29D0" w:rsidRDefault="003F29D0" w:rsidP="00125E73">
      <w:pPr>
        <w:spacing w:line="276" w:lineRule="auto"/>
      </w:pPr>
    </w:p>
    <w:p w14:paraId="15DA2B70" w14:textId="77777777" w:rsidR="008B5D11" w:rsidRDefault="008B5D11" w:rsidP="00125E73">
      <w:pPr>
        <w:spacing w:line="276" w:lineRule="auto"/>
      </w:pPr>
    </w:p>
    <w:p w14:paraId="27976543" w14:textId="77777777" w:rsidR="008B5D11" w:rsidRDefault="008B5D11" w:rsidP="00125E73">
      <w:pPr>
        <w:spacing w:line="276" w:lineRule="auto"/>
      </w:pPr>
    </w:p>
    <w:p w14:paraId="0DEE1FEC" w14:textId="77777777" w:rsidR="008B5D11" w:rsidRDefault="008B5D11" w:rsidP="00125E73">
      <w:pPr>
        <w:spacing w:line="276" w:lineRule="auto"/>
      </w:pPr>
    </w:p>
    <w:p w14:paraId="7C5D681D" w14:textId="77777777" w:rsidR="008B5D11" w:rsidRDefault="008B5D11" w:rsidP="00125E73">
      <w:pPr>
        <w:spacing w:line="276" w:lineRule="auto"/>
      </w:pPr>
    </w:p>
    <w:p w14:paraId="20BE0149" w14:textId="77777777" w:rsidR="00625499" w:rsidRDefault="00625499" w:rsidP="00125E73">
      <w:pPr>
        <w:spacing w:line="276" w:lineRule="auto"/>
      </w:pPr>
    </w:p>
    <w:p w14:paraId="343C9664" w14:textId="77777777" w:rsidR="00625499" w:rsidRDefault="00625499" w:rsidP="00125E73">
      <w:pPr>
        <w:spacing w:line="276" w:lineRule="auto"/>
      </w:pPr>
    </w:p>
    <w:p w14:paraId="3B8666D9" w14:textId="77777777" w:rsidR="00625499" w:rsidRDefault="00625499" w:rsidP="00125E73">
      <w:pPr>
        <w:spacing w:line="276" w:lineRule="auto"/>
      </w:pPr>
    </w:p>
    <w:p w14:paraId="478F06F7" w14:textId="77777777" w:rsidR="00625499" w:rsidRDefault="00625499" w:rsidP="00125E73">
      <w:pPr>
        <w:spacing w:line="276" w:lineRule="auto"/>
      </w:pPr>
    </w:p>
    <w:p w14:paraId="23F5AFA5" w14:textId="77777777" w:rsidR="00625499" w:rsidRDefault="00625499" w:rsidP="00125E73">
      <w:pPr>
        <w:spacing w:line="276" w:lineRule="auto"/>
      </w:pPr>
    </w:p>
    <w:p w14:paraId="368988B2" w14:textId="77777777" w:rsidR="00625499" w:rsidRDefault="00625499" w:rsidP="00125E73">
      <w:pPr>
        <w:spacing w:line="276" w:lineRule="auto"/>
      </w:pPr>
    </w:p>
    <w:p w14:paraId="2AB511AC" w14:textId="77777777" w:rsidR="00625499" w:rsidRDefault="00625499" w:rsidP="00125E73">
      <w:pPr>
        <w:spacing w:line="276" w:lineRule="auto"/>
      </w:pPr>
    </w:p>
    <w:p w14:paraId="2787CB69" w14:textId="5280D929" w:rsidR="00F01741" w:rsidRDefault="00F01741" w:rsidP="00625499">
      <w:pPr>
        <w:pStyle w:val="Heading1"/>
        <w:spacing w:before="100" w:beforeAutospacing="1" w:after="0"/>
        <w:ind w:left="431" w:hanging="431"/>
        <w:contextualSpacing/>
        <w:rPr>
          <w:rFonts w:ascii="Arial" w:hAnsi="Arial" w:cs="Arial"/>
          <w:b/>
          <w:bCs/>
          <w:color w:val="000000" w:themeColor="text1"/>
          <w:sz w:val="34"/>
          <w:szCs w:val="34"/>
        </w:rPr>
      </w:pPr>
      <w:bookmarkStart w:id="72" w:name="_Toc233100452"/>
      <w:r>
        <w:rPr>
          <w:rFonts w:ascii="Arial" w:hAnsi="Arial" w:cs="Arial"/>
          <w:b/>
          <w:bCs/>
          <w:color w:val="000000" w:themeColor="text1"/>
          <w:sz w:val="34"/>
          <w:szCs w:val="34"/>
        </w:rPr>
        <w:lastRenderedPageBreak/>
        <w:t>21</w:t>
      </w:r>
      <w:r w:rsidRPr="007655A8">
        <w:rPr>
          <w:rFonts w:ascii="Arial" w:hAnsi="Arial" w:cs="Arial"/>
          <w:b/>
          <w:bCs/>
          <w:color w:val="000000" w:themeColor="text1"/>
          <w:sz w:val="34"/>
          <w:szCs w:val="34"/>
        </w:rPr>
        <w:t xml:space="preserve">. </w:t>
      </w:r>
      <w:r w:rsidR="00875D5A">
        <w:rPr>
          <w:rFonts w:ascii="Arial" w:hAnsi="Arial" w:cs="Arial"/>
          <w:b/>
          <w:bCs/>
          <w:color w:val="000000" w:themeColor="text1"/>
          <w:sz w:val="34"/>
          <w:szCs w:val="34"/>
        </w:rPr>
        <w:t>Complaints</w:t>
      </w:r>
      <w:bookmarkEnd w:id="72"/>
    </w:p>
    <w:p w14:paraId="2C8A8C39" w14:textId="04B49D5E" w:rsidR="00B660B5" w:rsidRPr="00DD6824" w:rsidRDefault="00B660B5"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 xml:space="preserve">If an applicant wants to lodge a complaint about the process for a grant application, requests can be made to the Department by sending a written request (with an application GA reference number) to </w:t>
      </w:r>
      <w:hyperlink r:id="rId57" w:history="1">
        <w:r w:rsidR="006A5F36" w:rsidRPr="006A5F36">
          <w:rPr>
            <w:rStyle w:val="Hyperlink"/>
            <w:rFonts w:cs="Arial"/>
            <w:bCs/>
            <w:szCs w:val="24"/>
          </w:rPr>
          <w:t>srvgrants@sport.vic.gov.au</w:t>
        </w:r>
      </w:hyperlink>
    </w:p>
    <w:p w14:paraId="5D943DB5" w14:textId="7B88073C" w:rsidR="00875D5A" w:rsidRPr="00DD6824" w:rsidRDefault="00875D5A" w:rsidP="00DD6824">
      <w:pPr>
        <w:pStyle w:val="ListParagraph"/>
        <w:numPr>
          <w:ilvl w:val="0"/>
          <w:numId w:val="48"/>
        </w:numPr>
        <w:spacing w:after="0" w:line="240" w:lineRule="auto"/>
        <w:textAlignment w:val="baseline"/>
        <w:rPr>
          <w:rFonts w:ascii="Arial" w:hAnsi="Arial" w:cs="Arial"/>
          <w:bCs/>
          <w:sz w:val="24"/>
          <w:szCs w:val="24"/>
        </w:rPr>
      </w:pPr>
      <w:r w:rsidRPr="00DD6824">
        <w:rPr>
          <w:rFonts w:ascii="Arial" w:hAnsi="Arial" w:cs="Arial"/>
          <w:bCs/>
          <w:sz w:val="24"/>
          <w:szCs w:val="24"/>
        </w:rPr>
        <w:t>Requests can be made in relation to any of the following:</w:t>
      </w:r>
    </w:p>
    <w:p w14:paraId="1B103986" w14:textId="77777777" w:rsidR="00875D5A" w:rsidRPr="006A5F36" w:rsidRDefault="00875D5A" w:rsidP="006A5F36">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6A5F36">
        <w:rPr>
          <w:rFonts w:ascii="Arial" w:hAnsi="Arial" w:cs="Arial"/>
          <w:sz w:val="24"/>
          <w:szCs w:val="24"/>
        </w:rPr>
        <w:t>Dissatisfaction with the process and/or timeliness of the process;</w:t>
      </w:r>
    </w:p>
    <w:p w14:paraId="587B8B51" w14:textId="77777777" w:rsidR="00875D5A" w:rsidRPr="006A5F36" w:rsidRDefault="00875D5A" w:rsidP="006A5F36">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6A5F36">
        <w:rPr>
          <w:rFonts w:ascii="Arial" w:hAnsi="Arial" w:cs="Arial"/>
          <w:sz w:val="24"/>
          <w:szCs w:val="24"/>
        </w:rPr>
        <w:t>Communication provided by the Department; or</w:t>
      </w:r>
    </w:p>
    <w:p w14:paraId="169C80C3" w14:textId="77777777" w:rsidR="00875D5A" w:rsidRPr="006A5F36" w:rsidRDefault="00875D5A" w:rsidP="006A5F36">
      <w:pPr>
        <w:pStyle w:val="ListParagraph"/>
        <w:numPr>
          <w:ilvl w:val="1"/>
          <w:numId w:val="3"/>
        </w:numPr>
        <w:suppressAutoHyphens/>
        <w:autoSpaceDE w:val="0"/>
        <w:autoSpaceDN w:val="0"/>
        <w:adjustRightInd w:val="0"/>
        <w:spacing w:before="120" w:after="0" w:line="240" w:lineRule="auto"/>
        <w:textAlignment w:val="center"/>
        <w:rPr>
          <w:rFonts w:ascii="Arial" w:hAnsi="Arial" w:cs="Arial"/>
          <w:sz w:val="24"/>
          <w:szCs w:val="24"/>
        </w:rPr>
      </w:pPr>
      <w:r w:rsidRPr="006A5F36">
        <w:rPr>
          <w:rFonts w:ascii="Arial" w:hAnsi="Arial" w:cs="Arial"/>
          <w:sz w:val="24"/>
          <w:szCs w:val="24"/>
        </w:rPr>
        <w:t>Adherence to the published program guidelines.</w:t>
      </w:r>
    </w:p>
    <w:p w14:paraId="2907035E" w14:textId="77777777" w:rsidR="00EE22C6" w:rsidRPr="006A5F36" w:rsidRDefault="00875D5A" w:rsidP="006A5F36">
      <w:pPr>
        <w:pStyle w:val="ListParagraph"/>
        <w:numPr>
          <w:ilvl w:val="0"/>
          <w:numId w:val="48"/>
        </w:numPr>
        <w:spacing w:after="0" w:line="240" w:lineRule="auto"/>
        <w:textAlignment w:val="baseline"/>
        <w:rPr>
          <w:rFonts w:ascii="Arial" w:hAnsi="Arial" w:cs="Arial"/>
          <w:bCs/>
          <w:sz w:val="24"/>
          <w:szCs w:val="24"/>
        </w:rPr>
      </w:pPr>
      <w:r w:rsidRPr="006A5F36">
        <w:rPr>
          <w:rFonts w:ascii="Arial" w:hAnsi="Arial" w:cs="Arial"/>
          <w:bCs/>
          <w:sz w:val="24"/>
          <w:szCs w:val="24"/>
        </w:rPr>
        <w:t>The Department aims to respond to all complaints within 28 business days. Re-assessment of an application or overturning of a funding decision for a merit-based grant, will not be considered through the complaints process.</w:t>
      </w:r>
    </w:p>
    <w:p w14:paraId="5486AE97" w14:textId="5DB8D0ED" w:rsidR="00875D5A" w:rsidRPr="006A5F36" w:rsidRDefault="00875D5A" w:rsidP="006A5F36">
      <w:pPr>
        <w:pStyle w:val="ListParagraph"/>
        <w:numPr>
          <w:ilvl w:val="0"/>
          <w:numId w:val="48"/>
        </w:numPr>
        <w:spacing w:after="0" w:line="240" w:lineRule="auto"/>
        <w:textAlignment w:val="baseline"/>
        <w:rPr>
          <w:rFonts w:ascii="Arial" w:hAnsi="Arial" w:cs="Arial"/>
          <w:bCs/>
          <w:sz w:val="24"/>
          <w:szCs w:val="24"/>
        </w:rPr>
      </w:pPr>
      <w:r w:rsidRPr="006A5F36">
        <w:rPr>
          <w:rFonts w:ascii="Arial" w:hAnsi="Arial" w:cs="Arial"/>
          <w:bCs/>
          <w:sz w:val="24"/>
          <w:szCs w:val="24"/>
        </w:rPr>
        <w:t>Once your complaint has been received by the department, it will be acknowledged within 2 business days</w:t>
      </w:r>
      <w:r w:rsidR="00F06910" w:rsidRPr="006A5F36">
        <w:rPr>
          <w:rFonts w:ascii="Arial" w:hAnsi="Arial" w:cs="Arial"/>
          <w:bCs/>
          <w:sz w:val="24"/>
          <w:szCs w:val="24"/>
        </w:rPr>
        <w:t>.</w:t>
      </w:r>
    </w:p>
    <w:p w14:paraId="04F2E57B" w14:textId="77777777" w:rsidR="008B5D11" w:rsidRDefault="008B5D11" w:rsidP="00125E73">
      <w:pPr>
        <w:spacing w:line="276" w:lineRule="auto"/>
      </w:pPr>
    </w:p>
    <w:p w14:paraId="26ECF547" w14:textId="77777777" w:rsidR="008B5D11" w:rsidRDefault="008B5D11" w:rsidP="00125E73">
      <w:pPr>
        <w:spacing w:line="276" w:lineRule="auto"/>
      </w:pPr>
    </w:p>
    <w:sectPr w:rsidR="008B5D11" w:rsidSect="00B80B6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EAAD" w14:textId="77777777" w:rsidR="008930BF" w:rsidRDefault="008930BF" w:rsidP="00D33CFD">
      <w:pPr>
        <w:spacing w:after="0" w:line="240" w:lineRule="auto"/>
      </w:pPr>
      <w:r>
        <w:separator/>
      </w:r>
    </w:p>
  </w:endnote>
  <w:endnote w:type="continuationSeparator" w:id="0">
    <w:p w14:paraId="7AFCF7C7" w14:textId="77777777" w:rsidR="008930BF" w:rsidRDefault="008930BF" w:rsidP="00D33CFD">
      <w:pPr>
        <w:spacing w:after="0" w:line="240" w:lineRule="auto"/>
      </w:pPr>
      <w:r>
        <w:continuationSeparator/>
      </w:r>
    </w:p>
  </w:endnote>
  <w:endnote w:type="continuationNotice" w:id="1">
    <w:p w14:paraId="729C1E65" w14:textId="77777777" w:rsidR="008930BF" w:rsidRDefault="00893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C Light">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A0A" w14:textId="349A47D2" w:rsidR="00A336C8" w:rsidRDefault="00A336C8">
    <w:pPr>
      <w:pStyle w:val="Footer"/>
    </w:pPr>
    <w:r>
      <w:rPr>
        <w:noProof/>
      </w:rPr>
      <mc:AlternateContent>
        <mc:Choice Requires="wps">
          <w:drawing>
            <wp:anchor distT="0" distB="0" distL="0" distR="0" simplePos="0" relativeHeight="251658243" behindDoc="0" locked="0" layoutInCell="1" allowOverlap="1" wp14:anchorId="1DC209CD" wp14:editId="33BFDCCA">
              <wp:simplePos x="635" y="635"/>
              <wp:positionH relativeFrom="page">
                <wp:align>center</wp:align>
              </wp:positionH>
              <wp:positionV relativeFrom="page">
                <wp:align>bottom</wp:align>
              </wp:positionV>
              <wp:extent cx="686435" cy="379730"/>
              <wp:effectExtent l="0" t="0" r="18415" b="0"/>
              <wp:wrapNone/>
              <wp:docPr id="1105275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209CD" id="_x0000_t202" coordsize="21600,21600" o:spt="202" path="m,l,21600r21600,l21600,xe">
              <v:stroke joinstyle="miter"/>
              <v:path gradientshapeok="t" o:connecttype="rect"/>
            </v:shapetype>
            <v:shape id="Text Box 5" o:spid="_x0000_s1027" type="#_x0000_t202" alt="OFFICIAL" style="position:absolute;margin-left:0;margin-top:0;width:54.05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" filled="f" stroked="f">
              <v:textbox style="mso-fit-shape-to-text:t" inset="0,0,0,15pt">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008610"/>
      <w:docPartObj>
        <w:docPartGallery w:val="Page Numbers (Bottom of Page)"/>
        <w:docPartUnique/>
      </w:docPartObj>
    </w:sdtPr>
    <w:sdtEndPr/>
    <w:sdtContent>
      <w:sdt>
        <w:sdtPr>
          <w:id w:val="-1705238520"/>
          <w:docPartObj>
            <w:docPartGallery w:val="Page Numbers (Top of Page)"/>
            <w:docPartUnique/>
          </w:docPartObj>
        </w:sdtPr>
        <w:sdtEndPr/>
        <w:sdtContent>
          <w:p w14:paraId="14B5E222" w14:textId="77777777" w:rsidR="006A63DF" w:rsidRDefault="003C4DF2" w:rsidP="006A63DF">
            <w:pPr>
              <w:spacing w:after="0"/>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6A63DF">
              <w:rPr>
                <w:b/>
                <w:bCs/>
                <w:sz w:val="24"/>
                <w:szCs w:val="24"/>
              </w:rPr>
              <w:t xml:space="preserve"> </w:t>
            </w:r>
          </w:p>
          <w:p w14:paraId="2AB7D901" w14:textId="3A10A664" w:rsidR="00D33CFD" w:rsidRPr="006A63DF" w:rsidRDefault="00D1260A" w:rsidP="006A63DF">
            <w:pPr>
              <w:spacing w:after="0"/>
              <w:jc w:val="center"/>
              <w:rPr>
                <w:color w:val="000000"/>
              </w:rPr>
            </w:pPr>
            <w:r w:rsidRPr="00B8030A">
              <w:rPr>
                <w:color w:val="000000"/>
              </w:rPr>
              <w:t>OFFICIAL</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FDBB" w14:textId="24A6576F" w:rsidR="00A336C8" w:rsidRDefault="00A336C8">
    <w:pPr>
      <w:pStyle w:val="Footer"/>
    </w:pPr>
    <w:r>
      <w:rPr>
        <w:noProof/>
      </w:rPr>
      <mc:AlternateContent>
        <mc:Choice Requires="wps">
          <w:drawing>
            <wp:anchor distT="0" distB="0" distL="0" distR="0" simplePos="0" relativeHeight="251658242" behindDoc="0" locked="0" layoutInCell="1" allowOverlap="1" wp14:anchorId="1C74F60C" wp14:editId="45EEFC59">
              <wp:simplePos x="635" y="635"/>
              <wp:positionH relativeFrom="page">
                <wp:align>center</wp:align>
              </wp:positionH>
              <wp:positionV relativeFrom="page">
                <wp:align>bottom</wp:align>
              </wp:positionV>
              <wp:extent cx="686435" cy="379730"/>
              <wp:effectExtent l="0" t="0" r="18415" b="0"/>
              <wp:wrapNone/>
              <wp:docPr id="10777174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4F60C" id="_x0000_t202" coordsize="21600,21600" o:spt="202" path="m,l,21600r21600,l21600,xe">
              <v:stroke joinstyle="miter"/>
              <v:path gradientshapeok="t" o:connecttype="rect"/>
            </v:shapetype>
            <v:shape id="Text Box 4" o:spid="_x0000_s1029" type="#_x0000_t202" alt="OFFICIAL" style="position:absolute;margin-left:0;margin-top:0;width:54.05pt;height:29.9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E2E3" w14:textId="77777777" w:rsidR="008930BF" w:rsidRDefault="008930BF" w:rsidP="00D33CFD">
      <w:pPr>
        <w:spacing w:after="0" w:line="240" w:lineRule="auto"/>
      </w:pPr>
      <w:r>
        <w:separator/>
      </w:r>
    </w:p>
  </w:footnote>
  <w:footnote w:type="continuationSeparator" w:id="0">
    <w:p w14:paraId="77488550" w14:textId="77777777" w:rsidR="008930BF" w:rsidRDefault="008930BF" w:rsidP="00D33CFD">
      <w:pPr>
        <w:spacing w:after="0" w:line="240" w:lineRule="auto"/>
      </w:pPr>
      <w:r>
        <w:continuationSeparator/>
      </w:r>
    </w:p>
  </w:footnote>
  <w:footnote w:type="continuationNotice" w:id="1">
    <w:p w14:paraId="14B53C92" w14:textId="77777777" w:rsidR="008930BF" w:rsidRDefault="00893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E4B" w14:textId="612AAE47" w:rsidR="00A336C8" w:rsidRDefault="00A336C8">
    <w:pPr>
      <w:pStyle w:val="Header"/>
    </w:pPr>
    <w:r>
      <w:rPr>
        <w:noProof/>
      </w:rPr>
      <mc:AlternateContent>
        <mc:Choice Requires="wps">
          <w:drawing>
            <wp:anchor distT="0" distB="0" distL="0" distR="0" simplePos="0" relativeHeight="251658241" behindDoc="0" locked="0" layoutInCell="1" allowOverlap="1" wp14:anchorId="3D6CB761" wp14:editId="4C85DAAF">
              <wp:simplePos x="635" y="635"/>
              <wp:positionH relativeFrom="page">
                <wp:align>center</wp:align>
              </wp:positionH>
              <wp:positionV relativeFrom="page">
                <wp:align>top</wp:align>
              </wp:positionV>
              <wp:extent cx="686435" cy="379730"/>
              <wp:effectExtent l="0" t="0" r="18415" b="1270"/>
              <wp:wrapNone/>
              <wp:docPr id="371323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CB761"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973A" w14:textId="70EDA6D3" w:rsidR="00D33CFD" w:rsidRPr="00B8030A" w:rsidRDefault="008907F2" w:rsidP="00D33CFD">
    <w:pPr>
      <w:spacing w:after="0"/>
      <w:jc w:val="center"/>
      <w:rPr>
        <w:color w:val="000000"/>
      </w:rPr>
    </w:pPr>
    <w:r>
      <w:rPr>
        <w:color w:val="000000"/>
      </w:rPr>
      <w:t xml:space="preserve"> </w:t>
    </w:r>
    <w:r w:rsidR="00D33CFD" w:rsidRPr="00B8030A">
      <w:rPr>
        <w:color w:val="000000"/>
      </w:rPr>
      <w:t>OFFICIAL</w:t>
    </w:r>
  </w:p>
  <w:p w14:paraId="02E66759" w14:textId="77777777" w:rsidR="00D33CFD" w:rsidRPr="00D33CFD" w:rsidRDefault="00D33CFD" w:rsidP="00D33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B2C2" w14:textId="61DFA0BB" w:rsidR="00A336C8" w:rsidRDefault="00A336C8">
    <w:pPr>
      <w:pStyle w:val="Header"/>
    </w:pPr>
    <w:r>
      <w:rPr>
        <w:noProof/>
      </w:rPr>
      <mc:AlternateContent>
        <mc:Choice Requires="wps">
          <w:drawing>
            <wp:anchor distT="0" distB="0" distL="0" distR="0" simplePos="0" relativeHeight="251658240" behindDoc="0" locked="0" layoutInCell="1" allowOverlap="1" wp14:anchorId="5B260EFB" wp14:editId="3FAF055D">
              <wp:simplePos x="635" y="635"/>
              <wp:positionH relativeFrom="page">
                <wp:align>center</wp:align>
              </wp:positionH>
              <wp:positionV relativeFrom="page">
                <wp:align>top</wp:align>
              </wp:positionV>
              <wp:extent cx="686435" cy="379730"/>
              <wp:effectExtent l="0" t="0" r="18415" b="1270"/>
              <wp:wrapNone/>
              <wp:docPr id="13006363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60EFB" id="_x0000_t202" coordsize="21600,21600" o:spt="202" path="m,l,21600r21600,l21600,xe">
              <v:stroke joinstyle="miter"/>
              <v:path gradientshapeok="t" o:connecttype="rect"/>
            </v:shapetype>
            <v:shape id="Text Box 1" o:spid="_x0000_s1028"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filled="f" stroked="f">
              <v:textbox style="mso-fit-shape-to-text:t" inset="0,15pt,0,0">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12A"/>
    <w:multiLevelType w:val="hybridMultilevel"/>
    <w:tmpl w:val="CE96D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A61641"/>
    <w:multiLevelType w:val="hybridMultilevel"/>
    <w:tmpl w:val="D9E47B7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843DD"/>
    <w:multiLevelType w:val="hybridMultilevel"/>
    <w:tmpl w:val="213ED14C"/>
    <w:lvl w:ilvl="0" w:tplc="FE70C23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FCA4AF"/>
    <w:multiLevelType w:val="hybridMultilevel"/>
    <w:tmpl w:val="D92861CA"/>
    <w:lvl w:ilvl="0" w:tplc="F386E0AE">
      <w:start w:val="1"/>
      <w:numFmt w:val="bullet"/>
      <w:lvlText w:val=""/>
      <w:lvlJc w:val="left"/>
      <w:pPr>
        <w:ind w:left="720" w:hanging="360"/>
      </w:pPr>
      <w:rPr>
        <w:rFonts w:ascii="Symbol" w:hAnsi="Symbol" w:hint="default"/>
        <w:sz w:val="20"/>
        <w:szCs w:val="20"/>
      </w:rPr>
    </w:lvl>
    <w:lvl w:ilvl="1" w:tplc="079407EE">
      <w:start w:val="1"/>
      <w:numFmt w:val="bullet"/>
      <w:lvlText w:val="o"/>
      <w:lvlJc w:val="left"/>
      <w:pPr>
        <w:ind w:left="1440" w:hanging="360"/>
      </w:pPr>
      <w:rPr>
        <w:rFonts w:ascii="Courier New" w:hAnsi="Courier New" w:hint="default"/>
      </w:rPr>
    </w:lvl>
    <w:lvl w:ilvl="2" w:tplc="71461FC4">
      <w:start w:val="1"/>
      <w:numFmt w:val="bullet"/>
      <w:lvlText w:val=""/>
      <w:lvlJc w:val="left"/>
      <w:pPr>
        <w:ind w:left="2160" w:hanging="360"/>
      </w:pPr>
      <w:rPr>
        <w:rFonts w:ascii="Wingdings" w:hAnsi="Wingdings" w:hint="default"/>
      </w:rPr>
    </w:lvl>
    <w:lvl w:ilvl="3" w:tplc="E344293E">
      <w:start w:val="1"/>
      <w:numFmt w:val="bullet"/>
      <w:lvlText w:val=""/>
      <w:lvlJc w:val="left"/>
      <w:pPr>
        <w:ind w:left="2880" w:hanging="360"/>
      </w:pPr>
      <w:rPr>
        <w:rFonts w:ascii="Symbol" w:hAnsi="Symbol" w:hint="default"/>
      </w:rPr>
    </w:lvl>
    <w:lvl w:ilvl="4" w:tplc="89A28292">
      <w:start w:val="1"/>
      <w:numFmt w:val="bullet"/>
      <w:lvlText w:val="o"/>
      <w:lvlJc w:val="left"/>
      <w:pPr>
        <w:ind w:left="3600" w:hanging="360"/>
      </w:pPr>
      <w:rPr>
        <w:rFonts w:ascii="Courier New" w:hAnsi="Courier New" w:hint="default"/>
      </w:rPr>
    </w:lvl>
    <w:lvl w:ilvl="5" w:tplc="8E444246">
      <w:start w:val="1"/>
      <w:numFmt w:val="bullet"/>
      <w:lvlText w:val=""/>
      <w:lvlJc w:val="left"/>
      <w:pPr>
        <w:ind w:left="4320" w:hanging="360"/>
      </w:pPr>
      <w:rPr>
        <w:rFonts w:ascii="Wingdings" w:hAnsi="Wingdings" w:hint="default"/>
      </w:rPr>
    </w:lvl>
    <w:lvl w:ilvl="6" w:tplc="C95A2F98">
      <w:start w:val="1"/>
      <w:numFmt w:val="bullet"/>
      <w:lvlText w:val=""/>
      <w:lvlJc w:val="left"/>
      <w:pPr>
        <w:ind w:left="5040" w:hanging="360"/>
      </w:pPr>
      <w:rPr>
        <w:rFonts w:ascii="Symbol" w:hAnsi="Symbol" w:hint="default"/>
      </w:rPr>
    </w:lvl>
    <w:lvl w:ilvl="7" w:tplc="55422358">
      <w:start w:val="1"/>
      <w:numFmt w:val="bullet"/>
      <w:lvlText w:val="o"/>
      <w:lvlJc w:val="left"/>
      <w:pPr>
        <w:ind w:left="5760" w:hanging="360"/>
      </w:pPr>
      <w:rPr>
        <w:rFonts w:ascii="Courier New" w:hAnsi="Courier New" w:hint="default"/>
      </w:rPr>
    </w:lvl>
    <w:lvl w:ilvl="8" w:tplc="454CD522">
      <w:start w:val="1"/>
      <w:numFmt w:val="bullet"/>
      <w:lvlText w:val=""/>
      <w:lvlJc w:val="left"/>
      <w:pPr>
        <w:ind w:left="6480" w:hanging="360"/>
      </w:pPr>
      <w:rPr>
        <w:rFonts w:ascii="Wingdings" w:hAnsi="Wingdings" w:hint="default"/>
      </w:rPr>
    </w:lvl>
  </w:abstractNum>
  <w:abstractNum w:abstractNumId="4" w15:restartNumberingAfterBreak="0">
    <w:nsid w:val="048B6CF3"/>
    <w:multiLevelType w:val="hybridMultilevel"/>
    <w:tmpl w:val="039A92F8"/>
    <w:lvl w:ilvl="0" w:tplc="21AE52F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554ED"/>
    <w:multiLevelType w:val="hybridMultilevel"/>
    <w:tmpl w:val="94142804"/>
    <w:lvl w:ilvl="0" w:tplc="0C090003">
      <w:start w:val="1"/>
      <w:numFmt w:val="bullet"/>
      <w:lvlText w:val="o"/>
      <w:lvlJc w:val="left"/>
      <w:pPr>
        <w:ind w:left="927" w:hanging="360"/>
      </w:pPr>
      <w:rPr>
        <w:rFonts w:ascii="Courier New" w:hAnsi="Courier New" w:cs="Courier New"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ABA42D2"/>
    <w:multiLevelType w:val="hybridMultilevel"/>
    <w:tmpl w:val="87DA579A"/>
    <w:lvl w:ilvl="0" w:tplc="21AE52F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D694B"/>
    <w:multiLevelType w:val="hybridMultilevel"/>
    <w:tmpl w:val="8452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736A2"/>
    <w:multiLevelType w:val="hybridMultilevel"/>
    <w:tmpl w:val="4E1C21C8"/>
    <w:lvl w:ilvl="0" w:tplc="21AE52F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F46B5"/>
    <w:multiLevelType w:val="hybridMultilevel"/>
    <w:tmpl w:val="AEB25F48"/>
    <w:lvl w:ilvl="0" w:tplc="EC5C41BC">
      <w:start w:val="1"/>
      <w:numFmt w:val="bullet"/>
      <w:lvlText w:val=""/>
      <w:lvlJc w:val="left"/>
      <w:pPr>
        <w:ind w:left="3609" w:hanging="360"/>
      </w:pPr>
      <w:rPr>
        <w:rFonts w:ascii="Symbol" w:hAnsi="Symbol" w:hint="default"/>
        <w:sz w:val="24"/>
        <w:szCs w:val="24"/>
      </w:rPr>
    </w:lvl>
    <w:lvl w:ilvl="1" w:tplc="0C090003">
      <w:start w:val="1"/>
      <w:numFmt w:val="bullet"/>
      <w:lvlText w:val="o"/>
      <w:lvlJc w:val="left"/>
      <w:pPr>
        <w:ind w:left="1326" w:hanging="360"/>
      </w:pPr>
      <w:rPr>
        <w:rFonts w:ascii="Courier New" w:hAnsi="Courier New" w:cs="Courier New" w:hint="default"/>
      </w:rPr>
    </w:lvl>
    <w:lvl w:ilvl="2" w:tplc="0C090005">
      <w:start w:val="1"/>
      <w:numFmt w:val="bullet"/>
      <w:lvlText w:val=""/>
      <w:lvlJc w:val="left"/>
      <w:pPr>
        <w:ind w:left="2046" w:hanging="360"/>
      </w:pPr>
      <w:rPr>
        <w:rFonts w:ascii="Wingdings" w:hAnsi="Wingdings" w:hint="default"/>
      </w:rPr>
    </w:lvl>
    <w:lvl w:ilvl="3" w:tplc="0C090001" w:tentative="1">
      <w:start w:val="1"/>
      <w:numFmt w:val="bullet"/>
      <w:lvlText w:val=""/>
      <w:lvlJc w:val="left"/>
      <w:pPr>
        <w:ind w:left="2766" w:hanging="360"/>
      </w:pPr>
      <w:rPr>
        <w:rFonts w:ascii="Symbol" w:hAnsi="Symbol" w:hint="default"/>
      </w:rPr>
    </w:lvl>
    <w:lvl w:ilvl="4" w:tplc="0C090003" w:tentative="1">
      <w:start w:val="1"/>
      <w:numFmt w:val="bullet"/>
      <w:lvlText w:val="o"/>
      <w:lvlJc w:val="left"/>
      <w:pPr>
        <w:ind w:left="3486" w:hanging="360"/>
      </w:pPr>
      <w:rPr>
        <w:rFonts w:ascii="Courier New" w:hAnsi="Courier New" w:cs="Courier New" w:hint="default"/>
      </w:rPr>
    </w:lvl>
    <w:lvl w:ilvl="5" w:tplc="0C090005" w:tentative="1">
      <w:start w:val="1"/>
      <w:numFmt w:val="bullet"/>
      <w:lvlText w:val=""/>
      <w:lvlJc w:val="left"/>
      <w:pPr>
        <w:ind w:left="4206" w:hanging="360"/>
      </w:pPr>
      <w:rPr>
        <w:rFonts w:ascii="Wingdings" w:hAnsi="Wingdings" w:hint="default"/>
      </w:rPr>
    </w:lvl>
    <w:lvl w:ilvl="6" w:tplc="0C090001" w:tentative="1">
      <w:start w:val="1"/>
      <w:numFmt w:val="bullet"/>
      <w:lvlText w:val=""/>
      <w:lvlJc w:val="left"/>
      <w:pPr>
        <w:ind w:left="4926" w:hanging="360"/>
      </w:pPr>
      <w:rPr>
        <w:rFonts w:ascii="Symbol" w:hAnsi="Symbol" w:hint="default"/>
      </w:rPr>
    </w:lvl>
    <w:lvl w:ilvl="7" w:tplc="0C090003" w:tentative="1">
      <w:start w:val="1"/>
      <w:numFmt w:val="bullet"/>
      <w:lvlText w:val="o"/>
      <w:lvlJc w:val="left"/>
      <w:pPr>
        <w:ind w:left="5646" w:hanging="360"/>
      </w:pPr>
      <w:rPr>
        <w:rFonts w:ascii="Courier New" w:hAnsi="Courier New" w:cs="Courier New" w:hint="default"/>
      </w:rPr>
    </w:lvl>
    <w:lvl w:ilvl="8" w:tplc="0C090005" w:tentative="1">
      <w:start w:val="1"/>
      <w:numFmt w:val="bullet"/>
      <w:lvlText w:val=""/>
      <w:lvlJc w:val="left"/>
      <w:pPr>
        <w:ind w:left="6366" w:hanging="360"/>
      </w:pPr>
      <w:rPr>
        <w:rFonts w:ascii="Wingdings" w:hAnsi="Wingdings" w:hint="default"/>
      </w:rPr>
    </w:lvl>
  </w:abstractNum>
  <w:abstractNum w:abstractNumId="10" w15:restartNumberingAfterBreak="0">
    <w:nsid w:val="0F2C43A2"/>
    <w:multiLevelType w:val="hybridMultilevel"/>
    <w:tmpl w:val="A1ACC01E"/>
    <w:lvl w:ilvl="0" w:tplc="0C090003">
      <w:start w:val="1"/>
      <w:numFmt w:val="bullet"/>
      <w:lvlText w:val="o"/>
      <w:lvlJc w:val="left"/>
      <w:pPr>
        <w:ind w:left="1434" w:hanging="360"/>
      </w:pPr>
      <w:rPr>
        <w:rFonts w:ascii="Courier New" w:hAnsi="Courier New" w:cs="Courier New" w:hint="default"/>
        <w:sz w:val="20"/>
        <w:szCs w:val="20"/>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10B3567A"/>
    <w:multiLevelType w:val="hybridMultilevel"/>
    <w:tmpl w:val="BC4421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2167A9C"/>
    <w:multiLevelType w:val="hybridMultilevel"/>
    <w:tmpl w:val="12D4C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26739A"/>
    <w:multiLevelType w:val="hybridMultilevel"/>
    <w:tmpl w:val="446E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102C70"/>
    <w:multiLevelType w:val="hybridMultilevel"/>
    <w:tmpl w:val="157A5D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5A1D08"/>
    <w:multiLevelType w:val="hybridMultilevel"/>
    <w:tmpl w:val="E83AB36E"/>
    <w:lvl w:ilvl="0" w:tplc="0C090003">
      <w:start w:val="1"/>
      <w:numFmt w:val="bullet"/>
      <w:lvlText w:val="o"/>
      <w:lvlJc w:val="left"/>
      <w:pPr>
        <w:ind w:left="1326" w:hanging="360"/>
      </w:pPr>
      <w:rPr>
        <w:rFonts w:ascii="Courier New" w:hAnsi="Courier New" w:cs="Courier New" w:hint="default"/>
        <w:sz w:val="20"/>
        <w:szCs w:val="20"/>
      </w:rPr>
    </w:lvl>
    <w:lvl w:ilvl="1" w:tplc="FFFFFFFF" w:tentative="1">
      <w:start w:val="1"/>
      <w:numFmt w:val="lowerLetter"/>
      <w:lvlText w:val="%2."/>
      <w:lvlJc w:val="left"/>
      <w:pPr>
        <w:ind w:left="2046" w:hanging="360"/>
      </w:pPr>
    </w:lvl>
    <w:lvl w:ilvl="2" w:tplc="FFFFFFFF" w:tentative="1">
      <w:start w:val="1"/>
      <w:numFmt w:val="lowerRoman"/>
      <w:lvlText w:val="%3."/>
      <w:lvlJc w:val="right"/>
      <w:pPr>
        <w:ind w:left="2766" w:hanging="180"/>
      </w:pPr>
    </w:lvl>
    <w:lvl w:ilvl="3" w:tplc="FFFFFFFF" w:tentative="1">
      <w:start w:val="1"/>
      <w:numFmt w:val="decimal"/>
      <w:lvlText w:val="%4."/>
      <w:lvlJc w:val="left"/>
      <w:pPr>
        <w:ind w:left="3486" w:hanging="360"/>
      </w:pPr>
    </w:lvl>
    <w:lvl w:ilvl="4" w:tplc="FFFFFFFF" w:tentative="1">
      <w:start w:val="1"/>
      <w:numFmt w:val="lowerLetter"/>
      <w:lvlText w:val="%5."/>
      <w:lvlJc w:val="left"/>
      <w:pPr>
        <w:ind w:left="4206" w:hanging="360"/>
      </w:pPr>
    </w:lvl>
    <w:lvl w:ilvl="5" w:tplc="FFFFFFFF" w:tentative="1">
      <w:start w:val="1"/>
      <w:numFmt w:val="lowerRoman"/>
      <w:lvlText w:val="%6."/>
      <w:lvlJc w:val="right"/>
      <w:pPr>
        <w:ind w:left="4926" w:hanging="180"/>
      </w:pPr>
    </w:lvl>
    <w:lvl w:ilvl="6" w:tplc="FFFFFFFF" w:tentative="1">
      <w:start w:val="1"/>
      <w:numFmt w:val="decimal"/>
      <w:lvlText w:val="%7."/>
      <w:lvlJc w:val="left"/>
      <w:pPr>
        <w:ind w:left="5646" w:hanging="360"/>
      </w:pPr>
    </w:lvl>
    <w:lvl w:ilvl="7" w:tplc="FFFFFFFF" w:tentative="1">
      <w:start w:val="1"/>
      <w:numFmt w:val="lowerLetter"/>
      <w:lvlText w:val="%8."/>
      <w:lvlJc w:val="left"/>
      <w:pPr>
        <w:ind w:left="6366" w:hanging="360"/>
      </w:pPr>
    </w:lvl>
    <w:lvl w:ilvl="8" w:tplc="FFFFFFFF" w:tentative="1">
      <w:start w:val="1"/>
      <w:numFmt w:val="lowerRoman"/>
      <w:lvlText w:val="%9."/>
      <w:lvlJc w:val="right"/>
      <w:pPr>
        <w:ind w:left="7086" w:hanging="180"/>
      </w:pPr>
    </w:lvl>
  </w:abstractNum>
  <w:abstractNum w:abstractNumId="16" w15:restartNumberingAfterBreak="0">
    <w:nsid w:val="23191E5B"/>
    <w:multiLevelType w:val="hybridMultilevel"/>
    <w:tmpl w:val="70BE8416"/>
    <w:lvl w:ilvl="0" w:tplc="9F981FDC">
      <w:start w:val="1"/>
      <w:numFmt w:val="bullet"/>
      <w:lvlText w:val=""/>
      <w:lvlJc w:val="left"/>
      <w:pPr>
        <w:tabs>
          <w:tab w:val="num" w:pos="284"/>
        </w:tabs>
        <w:ind w:left="284" w:hanging="284"/>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604EB6"/>
    <w:multiLevelType w:val="hybridMultilevel"/>
    <w:tmpl w:val="77F69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B87021"/>
    <w:multiLevelType w:val="hybridMultilevel"/>
    <w:tmpl w:val="F3628692"/>
    <w:lvl w:ilvl="0" w:tplc="4C26D304">
      <w:start w:val="1"/>
      <w:numFmt w:val="bullet"/>
      <w:lvlText w:val=""/>
      <w:lvlJc w:val="left"/>
      <w:pPr>
        <w:ind w:left="36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E00198"/>
    <w:multiLevelType w:val="hybridMultilevel"/>
    <w:tmpl w:val="BED8FE0C"/>
    <w:lvl w:ilvl="0" w:tplc="21AE52F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A4CA0"/>
    <w:multiLevelType w:val="hybridMultilevel"/>
    <w:tmpl w:val="C7D82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825089"/>
    <w:multiLevelType w:val="hybridMultilevel"/>
    <w:tmpl w:val="9EB61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985752"/>
    <w:multiLevelType w:val="multilevel"/>
    <w:tmpl w:val="66F42A1C"/>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50B0F6"/>
    <w:multiLevelType w:val="hybridMultilevel"/>
    <w:tmpl w:val="D5EA1930"/>
    <w:lvl w:ilvl="0" w:tplc="A28EB3E0">
      <w:start w:val="1"/>
      <w:numFmt w:val="bullet"/>
      <w:lvlText w:val=""/>
      <w:lvlJc w:val="left"/>
      <w:pPr>
        <w:ind w:left="360" w:hanging="360"/>
      </w:pPr>
      <w:rPr>
        <w:rFonts w:ascii="Symbol" w:hAnsi="Symbol" w:hint="default"/>
        <w:sz w:val="18"/>
        <w:szCs w:val="18"/>
      </w:rPr>
    </w:lvl>
    <w:lvl w:ilvl="1" w:tplc="E264A788">
      <w:start w:val="1"/>
      <w:numFmt w:val="bullet"/>
      <w:lvlText w:val="o"/>
      <w:lvlJc w:val="left"/>
      <w:pPr>
        <w:ind w:left="1080" w:hanging="360"/>
      </w:pPr>
      <w:rPr>
        <w:rFonts w:ascii="Courier New" w:hAnsi="Courier New" w:hint="default"/>
      </w:rPr>
    </w:lvl>
    <w:lvl w:ilvl="2" w:tplc="A8F2FA36">
      <w:start w:val="1"/>
      <w:numFmt w:val="bullet"/>
      <w:lvlText w:val=""/>
      <w:lvlJc w:val="left"/>
      <w:pPr>
        <w:ind w:left="1800" w:hanging="360"/>
      </w:pPr>
      <w:rPr>
        <w:rFonts w:ascii="Wingdings" w:hAnsi="Wingdings" w:hint="default"/>
      </w:rPr>
    </w:lvl>
    <w:lvl w:ilvl="3" w:tplc="B21E990A">
      <w:start w:val="1"/>
      <w:numFmt w:val="bullet"/>
      <w:lvlText w:val=""/>
      <w:lvlJc w:val="left"/>
      <w:pPr>
        <w:ind w:left="2520" w:hanging="360"/>
      </w:pPr>
      <w:rPr>
        <w:rFonts w:ascii="Symbol" w:hAnsi="Symbol" w:hint="default"/>
      </w:rPr>
    </w:lvl>
    <w:lvl w:ilvl="4" w:tplc="8E560952">
      <w:start w:val="1"/>
      <w:numFmt w:val="bullet"/>
      <w:lvlText w:val="o"/>
      <w:lvlJc w:val="left"/>
      <w:pPr>
        <w:ind w:left="3240" w:hanging="360"/>
      </w:pPr>
      <w:rPr>
        <w:rFonts w:ascii="Courier New" w:hAnsi="Courier New" w:hint="default"/>
      </w:rPr>
    </w:lvl>
    <w:lvl w:ilvl="5" w:tplc="F8C4194E">
      <w:start w:val="1"/>
      <w:numFmt w:val="bullet"/>
      <w:lvlText w:val=""/>
      <w:lvlJc w:val="left"/>
      <w:pPr>
        <w:ind w:left="3960" w:hanging="360"/>
      </w:pPr>
      <w:rPr>
        <w:rFonts w:ascii="Wingdings" w:hAnsi="Wingdings" w:hint="default"/>
      </w:rPr>
    </w:lvl>
    <w:lvl w:ilvl="6" w:tplc="1DEA0426">
      <w:start w:val="1"/>
      <w:numFmt w:val="bullet"/>
      <w:lvlText w:val=""/>
      <w:lvlJc w:val="left"/>
      <w:pPr>
        <w:ind w:left="4680" w:hanging="360"/>
      </w:pPr>
      <w:rPr>
        <w:rFonts w:ascii="Symbol" w:hAnsi="Symbol" w:hint="default"/>
      </w:rPr>
    </w:lvl>
    <w:lvl w:ilvl="7" w:tplc="657CAF5A">
      <w:start w:val="1"/>
      <w:numFmt w:val="bullet"/>
      <w:lvlText w:val="o"/>
      <w:lvlJc w:val="left"/>
      <w:pPr>
        <w:ind w:left="5400" w:hanging="360"/>
      </w:pPr>
      <w:rPr>
        <w:rFonts w:ascii="Courier New" w:hAnsi="Courier New" w:hint="default"/>
      </w:rPr>
    </w:lvl>
    <w:lvl w:ilvl="8" w:tplc="C3A8B2D0">
      <w:start w:val="1"/>
      <w:numFmt w:val="bullet"/>
      <w:lvlText w:val=""/>
      <w:lvlJc w:val="left"/>
      <w:pPr>
        <w:ind w:left="6120" w:hanging="360"/>
      </w:pPr>
      <w:rPr>
        <w:rFonts w:ascii="Wingdings" w:hAnsi="Wingdings" w:hint="default"/>
      </w:rPr>
    </w:lvl>
  </w:abstractNum>
  <w:abstractNum w:abstractNumId="24" w15:restartNumberingAfterBreak="0">
    <w:nsid w:val="2B3010D9"/>
    <w:multiLevelType w:val="hybridMultilevel"/>
    <w:tmpl w:val="F19C7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F20086"/>
    <w:multiLevelType w:val="hybridMultilevel"/>
    <w:tmpl w:val="FAC04C4A"/>
    <w:lvl w:ilvl="0" w:tplc="4B16F2CE">
      <w:start w:val="1"/>
      <w:numFmt w:val="bullet"/>
      <w:lvlText w:val=""/>
      <w:lvlJc w:val="left"/>
      <w:pPr>
        <w:ind w:left="36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69E0CAD"/>
    <w:multiLevelType w:val="multilevel"/>
    <w:tmpl w:val="1B9220B0"/>
    <w:lvl w:ilvl="0">
      <w:start w:val="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39B76FC9"/>
    <w:multiLevelType w:val="hybridMultilevel"/>
    <w:tmpl w:val="7F72D230"/>
    <w:lvl w:ilvl="0" w:tplc="18DAEC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B3358"/>
    <w:multiLevelType w:val="hybridMultilevel"/>
    <w:tmpl w:val="D396B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13E34B3"/>
    <w:multiLevelType w:val="hybridMultilevel"/>
    <w:tmpl w:val="051EA772"/>
    <w:lvl w:ilvl="0" w:tplc="21AE52FA">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751908"/>
    <w:multiLevelType w:val="hybridMultilevel"/>
    <w:tmpl w:val="75E06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9E31B6"/>
    <w:multiLevelType w:val="hybridMultilevel"/>
    <w:tmpl w:val="5DFE3164"/>
    <w:lvl w:ilvl="0" w:tplc="FFFFFFFF">
      <w:start w:val="1"/>
      <w:numFmt w:val="bullet"/>
      <w:lvlText w:val=""/>
      <w:lvlJc w:val="left"/>
      <w:pPr>
        <w:ind w:left="36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CC7433D"/>
    <w:multiLevelType w:val="hybridMultilevel"/>
    <w:tmpl w:val="E3B09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EF2EDC"/>
    <w:multiLevelType w:val="multilevel"/>
    <w:tmpl w:val="DC7A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E761A3"/>
    <w:multiLevelType w:val="hybridMultilevel"/>
    <w:tmpl w:val="AC860390"/>
    <w:lvl w:ilvl="0" w:tplc="B85E9292">
      <w:start w:val="1"/>
      <w:numFmt w:val="bullet"/>
      <w:lvlText w:val=""/>
      <w:lvlJc w:val="left"/>
      <w:pPr>
        <w:tabs>
          <w:tab w:val="num" w:pos="284"/>
        </w:tabs>
        <w:ind w:left="284" w:hanging="284"/>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2E001D"/>
    <w:multiLevelType w:val="hybridMultilevel"/>
    <w:tmpl w:val="BE2E6242"/>
    <w:lvl w:ilvl="0" w:tplc="75DAA84E">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F275BD5"/>
    <w:multiLevelType w:val="hybridMultilevel"/>
    <w:tmpl w:val="91B2D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670965"/>
    <w:multiLevelType w:val="hybridMultilevel"/>
    <w:tmpl w:val="35623C68"/>
    <w:lvl w:ilvl="0" w:tplc="E8A0E048">
      <w:start w:val="1"/>
      <w:numFmt w:val="bullet"/>
      <w:lvlText w:val=""/>
      <w:lvlJc w:val="left"/>
      <w:pPr>
        <w:ind w:left="720" w:hanging="360"/>
      </w:pPr>
      <w:rPr>
        <w:rFonts w:ascii="Symbol" w:hAnsi="Symbol" w:hint="default"/>
        <w:color w:val="000000" w:themeColor="text1"/>
        <w:sz w:val="18"/>
        <w:szCs w:val="18"/>
      </w:rPr>
    </w:lvl>
    <w:lvl w:ilvl="1" w:tplc="8910D08C">
      <w:start w:val="1"/>
      <w:numFmt w:val="bullet"/>
      <w:lvlText w:val="o"/>
      <w:lvlJc w:val="left"/>
      <w:pPr>
        <w:ind w:left="1440" w:hanging="360"/>
      </w:pPr>
      <w:rPr>
        <w:rFonts w:ascii="Courier New" w:hAnsi="Courier New" w:hint="default"/>
      </w:rPr>
    </w:lvl>
    <w:lvl w:ilvl="2" w:tplc="2F5C5634">
      <w:start w:val="1"/>
      <w:numFmt w:val="bullet"/>
      <w:lvlText w:val=""/>
      <w:lvlJc w:val="left"/>
      <w:pPr>
        <w:ind w:left="2160" w:hanging="360"/>
      </w:pPr>
      <w:rPr>
        <w:rFonts w:ascii="Wingdings" w:hAnsi="Wingdings" w:hint="default"/>
      </w:rPr>
    </w:lvl>
    <w:lvl w:ilvl="3" w:tplc="992A8C42">
      <w:start w:val="1"/>
      <w:numFmt w:val="bullet"/>
      <w:lvlText w:val=""/>
      <w:lvlJc w:val="left"/>
      <w:pPr>
        <w:ind w:left="2880" w:hanging="360"/>
      </w:pPr>
      <w:rPr>
        <w:rFonts w:ascii="Symbol" w:hAnsi="Symbol" w:hint="default"/>
      </w:rPr>
    </w:lvl>
    <w:lvl w:ilvl="4" w:tplc="614C3332">
      <w:start w:val="1"/>
      <w:numFmt w:val="bullet"/>
      <w:lvlText w:val="o"/>
      <w:lvlJc w:val="left"/>
      <w:pPr>
        <w:ind w:left="3600" w:hanging="360"/>
      </w:pPr>
      <w:rPr>
        <w:rFonts w:ascii="Courier New" w:hAnsi="Courier New" w:hint="default"/>
      </w:rPr>
    </w:lvl>
    <w:lvl w:ilvl="5" w:tplc="691CD9E8">
      <w:start w:val="1"/>
      <w:numFmt w:val="bullet"/>
      <w:lvlText w:val=""/>
      <w:lvlJc w:val="left"/>
      <w:pPr>
        <w:ind w:left="4320" w:hanging="360"/>
      </w:pPr>
      <w:rPr>
        <w:rFonts w:ascii="Wingdings" w:hAnsi="Wingdings" w:hint="default"/>
      </w:rPr>
    </w:lvl>
    <w:lvl w:ilvl="6" w:tplc="25907F64">
      <w:start w:val="1"/>
      <w:numFmt w:val="bullet"/>
      <w:lvlText w:val=""/>
      <w:lvlJc w:val="left"/>
      <w:pPr>
        <w:ind w:left="5040" w:hanging="360"/>
      </w:pPr>
      <w:rPr>
        <w:rFonts w:ascii="Symbol" w:hAnsi="Symbol" w:hint="default"/>
      </w:rPr>
    </w:lvl>
    <w:lvl w:ilvl="7" w:tplc="8F5679A8">
      <w:start w:val="1"/>
      <w:numFmt w:val="bullet"/>
      <w:lvlText w:val="o"/>
      <w:lvlJc w:val="left"/>
      <w:pPr>
        <w:ind w:left="5760" w:hanging="360"/>
      </w:pPr>
      <w:rPr>
        <w:rFonts w:ascii="Courier New" w:hAnsi="Courier New" w:hint="default"/>
      </w:rPr>
    </w:lvl>
    <w:lvl w:ilvl="8" w:tplc="8DF201B6">
      <w:start w:val="1"/>
      <w:numFmt w:val="bullet"/>
      <w:lvlText w:val=""/>
      <w:lvlJc w:val="left"/>
      <w:pPr>
        <w:ind w:left="6480" w:hanging="360"/>
      </w:pPr>
      <w:rPr>
        <w:rFonts w:ascii="Wingdings" w:hAnsi="Wingdings" w:hint="default"/>
      </w:rPr>
    </w:lvl>
  </w:abstractNum>
  <w:abstractNum w:abstractNumId="39" w15:restartNumberingAfterBreak="0">
    <w:nsid w:val="536D4434"/>
    <w:multiLevelType w:val="hybridMultilevel"/>
    <w:tmpl w:val="5EF2C8A2"/>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558" w:hanging="360"/>
      </w:pPr>
      <w:rPr>
        <w:rFonts w:ascii="Courier New" w:hAnsi="Courier New" w:cs="Courier New" w:hint="default"/>
      </w:rPr>
    </w:lvl>
    <w:lvl w:ilvl="2" w:tplc="0C090005" w:tentative="1">
      <w:start w:val="1"/>
      <w:numFmt w:val="bullet"/>
      <w:lvlText w:val=""/>
      <w:lvlJc w:val="left"/>
      <w:pPr>
        <w:ind w:left="1278" w:hanging="360"/>
      </w:pPr>
      <w:rPr>
        <w:rFonts w:ascii="Wingdings" w:hAnsi="Wingdings" w:hint="default"/>
      </w:rPr>
    </w:lvl>
    <w:lvl w:ilvl="3" w:tplc="0C090001" w:tentative="1">
      <w:start w:val="1"/>
      <w:numFmt w:val="bullet"/>
      <w:lvlText w:val=""/>
      <w:lvlJc w:val="left"/>
      <w:pPr>
        <w:ind w:left="1998" w:hanging="360"/>
      </w:pPr>
      <w:rPr>
        <w:rFonts w:ascii="Symbol" w:hAnsi="Symbol" w:hint="default"/>
      </w:rPr>
    </w:lvl>
    <w:lvl w:ilvl="4" w:tplc="0C090003" w:tentative="1">
      <w:start w:val="1"/>
      <w:numFmt w:val="bullet"/>
      <w:lvlText w:val="o"/>
      <w:lvlJc w:val="left"/>
      <w:pPr>
        <w:ind w:left="2718" w:hanging="360"/>
      </w:pPr>
      <w:rPr>
        <w:rFonts w:ascii="Courier New" w:hAnsi="Courier New" w:cs="Courier New" w:hint="default"/>
      </w:rPr>
    </w:lvl>
    <w:lvl w:ilvl="5" w:tplc="0C090005" w:tentative="1">
      <w:start w:val="1"/>
      <w:numFmt w:val="bullet"/>
      <w:lvlText w:val=""/>
      <w:lvlJc w:val="left"/>
      <w:pPr>
        <w:ind w:left="3438" w:hanging="360"/>
      </w:pPr>
      <w:rPr>
        <w:rFonts w:ascii="Wingdings" w:hAnsi="Wingdings" w:hint="default"/>
      </w:rPr>
    </w:lvl>
    <w:lvl w:ilvl="6" w:tplc="0C090001" w:tentative="1">
      <w:start w:val="1"/>
      <w:numFmt w:val="bullet"/>
      <w:lvlText w:val=""/>
      <w:lvlJc w:val="left"/>
      <w:pPr>
        <w:ind w:left="4158" w:hanging="360"/>
      </w:pPr>
      <w:rPr>
        <w:rFonts w:ascii="Symbol" w:hAnsi="Symbol" w:hint="default"/>
      </w:rPr>
    </w:lvl>
    <w:lvl w:ilvl="7" w:tplc="0C090003" w:tentative="1">
      <w:start w:val="1"/>
      <w:numFmt w:val="bullet"/>
      <w:lvlText w:val="o"/>
      <w:lvlJc w:val="left"/>
      <w:pPr>
        <w:ind w:left="4878" w:hanging="360"/>
      </w:pPr>
      <w:rPr>
        <w:rFonts w:ascii="Courier New" w:hAnsi="Courier New" w:cs="Courier New" w:hint="default"/>
      </w:rPr>
    </w:lvl>
    <w:lvl w:ilvl="8" w:tplc="0C090005" w:tentative="1">
      <w:start w:val="1"/>
      <w:numFmt w:val="bullet"/>
      <w:lvlText w:val=""/>
      <w:lvlJc w:val="left"/>
      <w:pPr>
        <w:ind w:left="5598" w:hanging="360"/>
      </w:pPr>
      <w:rPr>
        <w:rFonts w:ascii="Wingdings" w:hAnsi="Wingdings" w:hint="default"/>
      </w:rPr>
    </w:lvl>
  </w:abstractNum>
  <w:abstractNum w:abstractNumId="40" w15:restartNumberingAfterBreak="0">
    <w:nsid w:val="5C85252A"/>
    <w:multiLevelType w:val="hybridMultilevel"/>
    <w:tmpl w:val="F31E7262"/>
    <w:lvl w:ilvl="0" w:tplc="4C26D304">
      <w:start w:val="1"/>
      <w:numFmt w:val="bullet"/>
      <w:lvlText w:val=""/>
      <w:lvlJc w:val="left"/>
      <w:pPr>
        <w:ind w:left="36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AA17EB"/>
    <w:multiLevelType w:val="hybridMultilevel"/>
    <w:tmpl w:val="77509996"/>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C62594"/>
    <w:multiLevelType w:val="hybridMultilevel"/>
    <w:tmpl w:val="97A05946"/>
    <w:lvl w:ilvl="0" w:tplc="4C26D304">
      <w:start w:val="1"/>
      <w:numFmt w:val="bullet"/>
      <w:lvlText w:val=""/>
      <w:lvlJc w:val="left"/>
      <w:pPr>
        <w:ind w:left="36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5318D9"/>
    <w:multiLevelType w:val="hybridMultilevel"/>
    <w:tmpl w:val="3912E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9C04979"/>
    <w:multiLevelType w:val="hybridMultilevel"/>
    <w:tmpl w:val="E0164264"/>
    <w:lvl w:ilvl="0" w:tplc="4C26D304">
      <w:start w:val="1"/>
      <w:numFmt w:val="bullet"/>
      <w:lvlText w:val=""/>
      <w:lvlJc w:val="left"/>
      <w:pPr>
        <w:ind w:left="360" w:hanging="360"/>
      </w:pPr>
      <w:rPr>
        <w:rFonts w:ascii="Symbol" w:hAnsi="Symbol" w:hint="default"/>
        <w:color w:val="auto"/>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C665E6E"/>
    <w:multiLevelType w:val="hybridMultilevel"/>
    <w:tmpl w:val="EE082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D1B705F"/>
    <w:multiLevelType w:val="hybridMultilevel"/>
    <w:tmpl w:val="5740A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0542797"/>
    <w:multiLevelType w:val="hybridMultilevel"/>
    <w:tmpl w:val="1C68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1F21F35"/>
    <w:multiLevelType w:val="hybridMultilevel"/>
    <w:tmpl w:val="CBBA41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A661D0"/>
    <w:multiLevelType w:val="hybridMultilevel"/>
    <w:tmpl w:val="18EC7888"/>
    <w:lvl w:ilvl="0" w:tplc="5F0CABC0">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2207290">
    <w:abstractNumId w:val="22"/>
  </w:num>
  <w:num w:numId="2" w16cid:durableId="220101458">
    <w:abstractNumId w:val="35"/>
  </w:num>
  <w:num w:numId="3" w16cid:durableId="1495146607">
    <w:abstractNumId w:val="9"/>
  </w:num>
  <w:num w:numId="4" w16cid:durableId="1894387135">
    <w:abstractNumId w:val="11"/>
  </w:num>
  <w:num w:numId="5" w16cid:durableId="647131401">
    <w:abstractNumId w:val="28"/>
  </w:num>
  <w:num w:numId="6" w16cid:durableId="1052735155">
    <w:abstractNumId w:val="2"/>
  </w:num>
  <w:num w:numId="7" w16cid:durableId="1678849370">
    <w:abstractNumId w:val="34"/>
  </w:num>
  <w:num w:numId="8" w16cid:durableId="953167870">
    <w:abstractNumId w:val="33"/>
  </w:num>
  <w:num w:numId="9" w16cid:durableId="1156846837">
    <w:abstractNumId w:val="27"/>
  </w:num>
  <w:num w:numId="10" w16cid:durableId="1955862650">
    <w:abstractNumId w:val="20"/>
  </w:num>
  <w:num w:numId="11" w16cid:durableId="83500232">
    <w:abstractNumId w:val="43"/>
  </w:num>
  <w:num w:numId="12" w16cid:durableId="1852794264">
    <w:abstractNumId w:val="37"/>
  </w:num>
  <w:num w:numId="13" w16cid:durableId="528878906">
    <w:abstractNumId w:val="24"/>
  </w:num>
  <w:num w:numId="14" w16cid:durableId="178665668">
    <w:abstractNumId w:val="47"/>
  </w:num>
  <w:num w:numId="15" w16cid:durableId="1566524882">
    <w:abstractNumId w:val="30"/>
  </w:num>
  <w:num w:numId="16" w16cid:durableId="231282401">
    <w:abstractNumId w:val="46"/>
  </w:num>
  <w:num w:numId="17" w16cid:durableId="122697884">
    <w:abstractNumId w:val="0"/>
  </w:num>
  <w:num w:numId="18" w16cid:durableId="899484512">
    <w:abstractNumId w:val="13"/>
  </w:num>
  <w:num w:numId="19" w16cid:durableId="1793937437">
    <w:abstractNumId w:val="21"/>
  </w:num>
  <w:num w:numId="20" w16cid:durableId="188296982">
    <w:abstractNumId w:val="12"/>
  </w:num>
  <w:num w:numId="21" w16cid:durableId="894898630">
    <w:abstractNumId w:val="7"/>
  </w:num>
  <w:num w:numId="22" w16cid:durableId="497622567">
    <w:abstractNumId w:val="1"/>
  </w:num>
  <w:num w:numId="23" w16cid:durableId="966621257">
    <w:abstractNumId w:val="41"/>
  </w:num>
  <w:num w:numId="24" w16cid:durableId="1341195872">
    <w:abstractNumId w:val="29"/>
  </w:num>
  <w:num w:numId="25" w16cid:durableId="1886215040">
    <w:abstractNumId w:val="8"/>
  </w:num>
  <w:num w:numId="26" w16cid:durableId="646133493">
    <w:abstractNumId w:val="6"/>
  </w:num>
  <w:num w:numId="27" w16cid:durableId="1596133259">
    <w:abstractNumId w:val="4"/>
  </w:num>
  <w:num w:numId="28" w16cid:durableId="1016888926">
    <w:abstractNumId w:val="19"/>
  </w:num>
  <w:num w:numId="29" w16cid:durableId="385372172">
    <w:abstractNumId w:val="17"/>
  </w:num>
  <w:num w:numId="30" w16cid:durableId="1561943472">
    <w:abstractNumId w:val="45"/>
  </w:num>
  <w:num w:numId="31" w16cid:durableId="14502784">
    <w:abstractNumId w:val="14"/>
  </w:num>
  <w:num w:numId="32" w16cid:durableId="1242640835">
    <w:abstractNumId w:val="5"/>
  </w:num>
  <w:num w:numId="33" w16cid:durableId="444739822">
    <w:abstractNumId w:val="38"/>
  </w:num>
  <w:num w:numId="34" w16cid:durableId="580723679">
    <w:abstractNumId w:val="26"/>
  </w:num>
  <w:num w:numId="35" w16cid:durableId="382026845">
    <w:abstractNumId w:val="44"/>
  </w:num>
  <w:num w:numId="36" w16cid:durableId="1201092812">
    <w:abstractNumId w:val="32"/>
  </w:num>
  <w:num w:numId="37" w16cid:durableId="1558280437">
    <w:abstractNumId w:val="10"/>
  </w:num>
  <w:num w:numId="38" w16cid:durableId="1469977648">
    <w:abstractNumId w:val="31"/>
  </w:num>
  <w:num w:numId="39" w16cid:durableId="581646820">
    <w:abstractNumId w:val="23"/>
  </w:num>
  <w:num w:numId="40" w16cid:durableId="1544906798">
    <w:abstractNumId w:val="49"/>
  </w:num>
  <w:num w:numId="41" w16cid:durableId="1964846642">
    <w:abstractNumId w:val="15"/>
  </w:num>
  <w:num w:numId="42" w16cid:durableId="965626581">
    <w:abstractNumId w:val="3"/>
  </w:num>
  <w:num w:numId="43" w16cid:durableId="1208420204">
    <w:abstractNumId w:val="42"/>
  </w:num>
  <w:num w:numId="44" w16cid:durableId="1252275874">
    <w:abstractNumId w:val="18"/>
  </w:num>
  <w:num w:numId="45" w16cid:durableId="1131165588">
    <w:abstractNumId w:val="40"/>
  </w:num>
  <w:num w:numId="46" w16cid:durableId="1295868423">
    <w:abstractNumId w:val="25"/>
  </w:num>
  <w:num w:numId="47" w16cid:durableId="1220164382">
    <w:abstractNumId w:val="16"/>
  </w:num>
  <w:num w:numId="48" w16cid:durableId="2083138595">
    <w:abstractNumId w:val="48"/>
  </w:num>
  <w:num w:numId="49" w16cid:durableId="863636605">
    <w:abstractNumId w:val="39"/>
  </w:num>
  <w:num w:numId="50" w16cid:durableId="112409048">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FD"/>
    <w:rsid w:val="00003DEB"/>
    <w:rsid w:val="0001335D"/>
    <w:rsid w:val="00013695"/>
    <w:rsid w:val="00017B77"/>
    <w:rsid w:val="00020FA8"/>
    <w:rsid w:val="00022B59"/>
    <w:rsid w:val="000267A9"/>
    <w:rsid w:val="000275A5"/>
    <w:rsid w:val="00027E22"/>
    <w:rsid w:val="000312A3"/>
    <w:rsid w:val="00031887"/>
    <w:rsid w:val="00031C3C"/>
    <w:rsid w:val="000353E0"/>
    <w:rsid w:val="000367BB"/>
    <w:rsid w:val="00041114"/>
    <w:rsid w:val="000471D1"/>
    <w:rsid w:val="0005204D"/>
    <w:rsid w:val="00055367"/>
    <w:rsid w:val="00056E15"/>
    <w:rsid w:val="00062C50"/>
    <w:rsid w:val="0006465C"/>
    <w:rsid w:val="00072932"/>
    <w:rsid w:val="00072DB5"/>
    <w:rsid w:val="00074C3A"/>
    <w:rsid w:val="00075B23"/>
    <w:rsid w:val="00095F32"/>
    <w:rsid w:val="000A1260"/>
    <w:rsid w:val="000A1602"/>
    <w:rsid w:val="000A23B4"/>
    <w:rsid w:val="000A2C6C"/>
    <w:rsid w:val="000A450E"/>
    <w:rsid w:val="000A6D7B"/>
    <w:rsid w:val="000B1F91"/>
    <w:rsid w:val="000B27B6"/>
    <w:rsid w:val="000B5F81"/>
    <w:rsid w:val="000B7B12"/>
    <w:rsid w:val="000C0D4F"/>
    <w:rsid w:val="000C1758"/>
    <w:rsid w:val="000C36AF"/>
    <w:rsid w:val="000C4BB5"/>
    <w:rsid w:val="000C53EC"/>
    <w:rsid w:val="000C6122"/>
    <w:rsid w:val="000D2AC5"/>
    <w:rsid w:val="000D2F56"/>
    <w:rsid w:val="000D6260"/>
    <w:rsid w:val="000D7332"/>
    <w:rsid w:val="000E153B"/>
    <w:rsid w:val="000E1DCA"/>
    <w:rsid w:val="000E1EFA"/>
    <w:rsid w:val="000E20C7"/>
    <w:rsid w:val="000E2201"/>
    <w:rsid w:val="000E3AF1"/>
    <w:rsid w:val="000E4492"/>
    <w:rsid w:val="000E6351"/>
    <w:rsid w:val="000F06DF"/>
    <w:rsid w:val="000F1C1B"/>
    <w:rsid w:val="000F2E0E"/>
    <w:rsid w:val="000F373E"/>
    <w:rsid w:val="000F3AD4"/>
    <w:rsid w:val="000F4392"/>
    <w:rsid w:val="000F5187"/>
    <w:rsid w:val="000F7954"/>
    <w:rsid w:val="000F7FBC"/>
    <w:rsid w:val="00100C5C"/>
    <w:rsid w:val="0010305B"/>
    <w:rsid w:val="0010381A"/>
    <w:rsid w:val="001053CB"/>
    <w:rsid w:val="00106FEA"/>
    <w:rsid w:val="001117D4"/>
    <w:rsid w:val="00115C01"/>
    <w:rsid w:val="001202F6"/>
    <w:rsid w:val="00120947"/>
    <w:rsid w:val="00123BCC"/>
    <w:rsid w:val="00125E73"/>
    <w:rsid w:val="001267EC"/>
    <w:rsid w:val="001278E2"/>
    <w:rsid w:val="0013369D"/>
    <w:rsid w:val="00137330"/>
    <w:rsid w:val="001422C1"/>
    <w:rsid w:val="00145911"/>
    <w:rsid w:val="001462AC"/>
    <w:rsid w:val="0015309B"/>
    <w:rsid w:val="00154CAF"/>
    <w:rsid w:val="001607AE"/>
    <w:rsid w:val="001610D9"/>
    <w:rsid w:val="00163CCB"/>
    <w:rsid w:val="00164F84"/>
    <w:rsid w:val="001664EF"/>
    <w:rsid w:val="00166664"/>
    <w:rsid w:val="00166FAE"/>
    <w:rsid w:val="001700E3"/>
    <w:rsid w:val="001724E3"/>
    <w:rsid w:val="00173345"/>
    <w:rsid w:val="001736FA"/>
    <w:rsid w:val="00174E5F"/>
    <w:rsid w:val="00176348"/>
    <w:rsid w:val="00177541"/>
    <w:rsid w:val="0017779B"/>
    <w:rsid w:val="00177D38"/>
    <w:rsid w:val="001801F9"/>
    <w:rsid w:val="00180424"/>
    <w:rsid w:val="00180AE2"/>
    <w:rsid w:val="0018105B"/>
    <w:rsid w:val="00181E0F"/>
    <w:rsid w:val="001849C5"/>
    <w:rsid w:val="00186A57"/>
    <w:rsid w:val="001876AA"/>
    <w:rsid w:val="00193ACF"/>
    <w:rsid w:val="001A0537"/>
    <w:rsid w:val="001A1A67"/>
    <w:rsid w:val="001A292B"/>
    <w:rsid w:val="001A37E2"/>
    <w:rsid w:val="001A3E76"/>
    <w:rsid w:val="001A4811"/>
    <w:rsid w:val="001A658D"/>
    <w:rsid w:val="001A77DE"/>
    <w:rsid w:val="001B2EC5"/>
    <w:rsid w:val="001B4F45"/>
    <w:rsid w:val="001B54D2"/>
    <w:rsid w:val="001B6CA9"/>
    <w:rsid w:val="001B73B4"/>
    <w:rsid w:val="001C606D"/>
    <w:rsid w:val="001C696C"/>
    <w:rsid w:val="001D0CAA"/>
    <w:rsid w:val="001D15D8"/>
    <w:rsid w:val="001D383F"/>
    <w:rsid w:val="001D505B"/>
    <w:rsid w:val="001D6183"/>
    <w:rsid w:val="001D6F0C"/>
    <w:rsid w:val="001D7F66"/>
    <w:rsid w:val="001E397C"/>
    <w:rsid w:val="001E4F67"/>
    <w:rsid w:val="001E59B0"/>
    <w:rsid w:val="001E76B1"/>
    <w:rsid w:val="001E7A4C"/>
    <w:rsid w:val="001F4552"/>
    <w:rsid w:val="001F493F"/>
    <w:rsid w:val="001F636C"/>
    <w:rsid w:val="001F67D5"/>
    <w:rsid w:val="0020237E"/>
    <w:rsid w:val="0021035E"/>
    <w:rsid w:val="00216AB1"/>
    <w:rsid w:val="00220AEC"/>
    <w:rsid w:val="00221C37"/>
    <w:rsid w:val="00227220"/>
    <w:rsid w:val="00227D5D"/>
    <w:rsid w:val="002333EE"/>
    <w:rsid w:val="00237681"/>
    <w:rsid w:val="00240C60"/>
    <w:rsid w:val="002411A6"/>
    <w:rsid w:val="0024128C"/>
    <w:rsid w:val="0024425A"/>
    <w:rsid w:val="002444E3"/>
    <w:rsid w:val="0024693A"/>
    <w:rsid w:val="0025188A"/>
    <w:rsid w:val="00256482"/>
    <w:rsid w:val="00257861"/>
    <w:rsid w:val="00262DF3"/>
    <w:rsid w:val="00263D1F"/>
    <w:rsid w:val="00264A7A"/>
    <w:rsid w:val="00265465"/>
    <w:rsid w:val="00272B61"/>
    <w:rsid w:val="00274613"/>
    <w:rsid w:val="00275DA7"/>
    <w:rsid w:val="00276946"/>
    <w:rsid w:val="00276A8C"/>
    <w:rsid w:val="00276FC1"/>
    <w:rsid w:val="00277266"/>
    <w:rsid w:val="00277278"/>
    <w:rsid w:val="00281167"/>
    <w:rsid w:val="002837D3"/>
    <w:rsid w:val="00284222"/>
    <w:rsid w:val="00284292"/>
    <w:rsid w:val="00286A59"/>
    <w:rsid w:val="00290C6E"/>
    <w:rsid w:val="00292578"/>
    <w:rsid w:val="00297A4A"/>
    <w:rsid w:val="002A1B2D"/>
    <w:rsid w:val="002A3DB1"/>
    <w:rsid w:val="002A4C40"/>
    <w:rsid w:val="002A6245"/>
    <w:rsid w:val="002A6EE0"/>
    <w:rsid w:val="002B27F1"/>
    <w:rsid w:val="002B4F23"/>
    <w:rsid w:val="002B7BF0"/>
    <w:rsid w:val="002C12AF"/>
    <w:rsid w:val="002C4394"/>
    <w:rsid w:val="002C6D5C"/>
    <w:rsid w:val="002D0201"/>
    <w:rsid w:val="002D08D5"/>
    <w:rsid w:val="002D23D4"/>
    <w:rsid w:val="002D2EEC"/>
    <w:rsid w:val="002D6A97"/>
    <w:rsid w:val="002D7392"/>
    <w:rsid w:val="002E1539"/>
    <w:rsid w:val="002E224D"/>
    <w:rsid w:val="002E7E79"/>
    <w:rsid w:val="002F0E74"/>
    <w:rsid w:val="002F11FD"/>
    <w:rsid w:val="002F29CE"/>
    <w:rsid w:val="002F6DD7"/>
    <w:rsid w:val="00300B1D"/>
    <w:rsid w:val="0030194A"/>
    <w:rsid w:val="003028C8"/>
    <w:rsid w:val="00302DE7"/>
    <w:rsid w:val="0031127C"/>
    <w:rsid w:val="00312916"/>
    <w:rsid w:val="00313DE0"/>
    <w:rsid w:val="0031581E"/>
    <w:rsid w:val="003163D4"/>
    <w:rsid w:val="00323B5C"/>
    <w:rsid w:val="00324C61"/>
    <w:rsid w:val="0032513E"/>
    <w:rsid w:val="0032613A"/>
    <w:rsid w:val="00327B4D"/>
    <w:rsid w:val="00327F40"/>
    <w:rsid w:val="00330053"/>
    <w:rsid w:val="0033079A"/>
    <w:rsid w:val="00331839"/>
    <w:rsid w:val="00333208"/>
    <w:rsid w:val="0033328D"/>
    <w:rsid w:val="003412A7"/>
    <w:rsid w:val="00344DF6"/>
    <w:rsid w:val="00345735"/>
    <w:rsid w:val="00347C5C"/>
    <w:rsid w:val="0035087C"/>
    <w:rsid w:val="0035150B"/>
    <w:rsid w:val="003523F9"/>
    <w:rsid w:val="00354681"/>
    <w:rsid w:val="00356007"/>
    <w:rsid w:val="003606FA"/>
    <w:rsid w:val="003613DE"/>
    <w:rsid w:val="003614BD"/>
    <w:rsid w:val="00363755"/>
    <w:rsid w:val="003658FE"/>
    <w:rsid w:val="00365B14"/>
    <w:rsid w:val="00366B03"/>
    <w:rsid w:val="00367314"/>
    <w:rsid w:val="00367987"/>
    <w:rsid w:val="00370CD4"/>
    <w:rsid w:val="00372853"/>
    <w:rsid w:val="0037408D"/>
    <w:rsid w:val="00377C6C"/>
    <w:rsid w:val="00384524"/>
    <w:rsid w:val="00384D9C"/>
    <w:rsid w:val="00385011"/>
    <w:rsid w:val="0038780D"/>
    <w:rsid w:val="00392D7A"/>
    <w:rsid w:val="00394C74"/>
    <w:rsid w:val="003967EC"/>
    <w:rsid w:val="003A0354"/>
    <w:rsid w:val="003A5470"/>
    <w:rsid w:val="003A719C"/>
    <w:rsid w:val="003A7245"/>
    <w:rsid w:val="003B3F32"/>
    <w:rsid w:val="003B4427"/>
    <w:rsid w:val="003C18B2"/>
    <w:rsid w:val="003C3E17"/>
    <w:rsid w:val="003C4DF2"/>
    <w:rsid w:val="003C7737"/>
    <w:rsid w:val="003C774C"/>
    <w:rsid w:val="003D1496"/>
    <w:rsid w:val="003D5D8B"/>
    <w:rsid w:val="003D6029"/>
    <w:rsid w:val="003D6855"/>
    <w:rsid w:val="003D69C9"/>
    <w:rsid w:val="003D7504"/>
    <w:rsid w:val="003F04A6"/>
    <w:rsid w:val="003F29D0"/>
    <w:rsid w:val="003F7CE7"/>
    <w:rsid w:val="00407F9B"/>
    <w:rsid w:val="00411F36"/>
    <w:rsid w:val="00412D97"/>
    <w:rsid w:val="004136CA"/>
    <w:rsid w:val="00417AB7"/>
    <w:rsid w:val="0042005D"/>
    <w:rsid w:val="004200A0"/>
    <w:rsid w:val="00426A32"/>
    <w:rsid w:val="00426DC5"/>
    <w:rsid w:val="00427595"/>
    <w:rsid w:val="00427FC2"/>
    <w:rsid w:val="00433F8D"/>
    <w:rsid w:val="00433FE0"/>
    <w:rsid w:val="00435FE9"/>
    <w:rsid w:val="004364FB"/>
    <w:rsid w:val="0044010F"/>
    <w:rsid w:val="00440E1B"/>
    <w:rsid w:val="00441D3F"/>
    <w:rsid w:val="004433F2"/>
    <w:rsid w:val="00443FBF"/>
    <w:rsid w:val="00452298"/>
    <w:rsid w:val="004524C0"/>
    <w:rsid w:val="0046325B"/>
    <w:rsid w:val="004639AB"/>
    <w:rsid w:val="004639E5"/>
    <w:rsid w:val="00464C30"/>
    <w:rsid w:val="004657FF"/>
    <w:rsid w:val="00467BC4"/>
    <w:rsid w:val="00467D2B"/>
    <w:rsid w:val="00471C04"/>
    <w:rsid w:val="00471F6A"/>
    <w:rsid w:val="00472628"/>
    <w:rsid w:val="00472C40"/>
    <w:rsid w:val="00473BF5"/>
    <w:rsid w:val="00475024"/>
    <w:rsid w:val="00477694"/>
    <w:rsid w:val="00480C1D"/>
    <w:rsid w:val="00482B0C"/>
    <w:rsid w:val="004830F8"/>
    <w:rsid w:val="004851F2"/>
    <w:rsid w:val="00486D3A"/>
    <w:rsid w:val="00490E6F"/>
    <w:rsid w:val="00490FE0"/>
    <w:rsid w:val="00491691"/>
    <w:rsid w:val="00495186"/>
    <w:rsid w:val="00495837"/>
    <w:rsid w:val="004958CF"/>
    <w:rsid w:val="004A3651"/>
    <w:rsid w:val="004A4651"/>
    <w:rsid w:val="004A5D5C"/>
    <w:rsid w:val="004A6A5C"/>
    <w:rsid w:val="004A72F8"/>
    <w:rsid w:val="004B0B39"/>
    <w:rsid w:val="004B13E7"/>
    <w:rsid w:val="004B47EF"/>
    <w:rsid w:val="004C0C6C"/>
    <w:rsid w:val="004C4D05"/>
    <w:rsid w:val="004C5173"/>
    <w:rsid w:val="004C5D63"/>
    <w:rsid w:val="004D09D7"/>
    <w:rsid w:val="004D10F6"/>
    <w:rsid w:val="004D5884"/>
    <w:rsid w:val="004D6878"/>
    <w:rsid w:val="004D7450"/>
    <w:rsid w:val="004E0C78"/>
    <w:rsid w:val="004E2D0A"/>
    <w:rsid w:val="004E301E"/>
    <w:rsid w:val="004E45C0"/>
    <w:rsid w:val="004E5CD4"/>
    <w:rsid w:val="004F1286"/>
    <w:rsid w:val="004F203B"/>
    <w:rsid w:val="004F2AEC"/>
    <w:rsid w:val="004F4AE3"/>
    <w:rsid w:val="004F5744"/>
    <w:rsid w:val="004F6C34"/>
    <w:rsid w:val="004F771D"/>
    <w:rsid w:val="004F7CB3"/>
    <w:rsid w:val="005001F9"/>
    <w:rsid w:val="00500C79"/>
    <w:rsid w:val="00503543"/>
    <w:rsid w:val="005140DD"/>
    <w:rsid w:val="0051515E"/>
    <w:rsid w:val="00517838"/>
    <w:rsid w:val="005179D8"/>
    <w:rsid w:val="005255FD"/>
    <w:rsid w:val="00531F3C"/>
    <w:rsid w:val="00542731"/>
    <w:rsid w:val="00543A61"/>
    <w:rsid w:val="00543AC8"/>
    <w:rsid w:val="005470FF"/>
    <w:rsid w:val="00547D68"/>
    <w:rsid w:val="00547E51"/>
    <w:rsid w:val="005522D0"/>
    <w:rsid w:val="005523F8"/>
    <w:rsid w:val="005557BB"/>
    <w:rsid w:val="0057123E"/>
    <w:rsid w:val="00571F33"/>
    <w:rsid w:val="005740E0"/>
    <w:rsid w:val="005761BD"/>
    <w:rsid w:val="00577EAC"/>
    <w:rsid w:val="00581014"/>
    <w:rsid w:val="005823B4"/>
    <w:rsid w:val="0058382E"/>
    <w:rsid w:val="005866E3"/>
    <w:rsid w:val="00593A1A"/>
    <w:rsid w:val="00596214"/>
    <w:rsid w:val="005A1EE2"/>
    <w:rsid w:val="005A3322"/>
    <w:rsid w:val="005A5642"/>
    <w:rsid w:val="005A7ECE"/>
    <w:rsid w:val="005B02C4"/>
    <w:rsid w:val="005B13A1"/>
    <w:rsid w:val="005B3A70"/>
    <w:rsid w:val="005B46C6"/>
    <w:rsid w:val="005B66A9"/>
    <w:rsid w:val="005B77C7"/>
    <w:rsid w:val="005C1B17"/>
    <w:rsid w:val="005C2CC7"/>
    <w:rsid w:val="005C3D6E"/>
    <w:rsid w:val="005D1390"/>
    <w:rsid w:val="005D2572"/>
    <w:rsid w:val="005D2DA3"/>
    <w:rsid w:val="005D3C23"/>
    <w:rsid w:val="005D4317"/>
    <w:rsid w:val="005D6317"/>
    <w:rsid w:val="005D7011"/>
    <w:rsid w:val="005E0591"/>
    <w:rsid w:val="005E3228"/>
    <w:rsid w:val="005F5235"/>
    <w:rsid w:val="005F62A0"/>
    <w:rsid w:val="005F6593"/>
    <w:rsid w:val="005F7EE2"/>
    <w:rsid w:val="006003BE"/>
    <w:rsid w:val="006105F8"/>
    <w:rsid w:val="00611193"/>
    <w:rsid w:val="0061449B"/>
    <w:rsid w:val="00615217"/>
    <w:rsid w:val="00617B57"/>
    <w:rsid w:val="00622007"/>
    <w:rsid w:val="006247D2"/>
    <w:rsid w:val="00625499"/>
    <w:rsid w:val="006266E4"/>
    <w:rsid w:val="006304EA"/>
    <w:rsid w:val="00631F3D"/>
    <w:rsid w:val="00634543"/>
    <w:rsid w:val="006409CF"/>
    <w:rsid w:val="00640DC0"/>
    <w:rsid w:val="006411C2"/>
    <w:rsid w:val="006414CD"/>
    <w:rsid w:val="006425DF"/>
    <w:rsid w:val="00643944"/>
    <w:rsid w:val="0064519B"/>
    <w:rsid w:val="00645E85"/>
    <w:rsid w:val="00650E92"/>
    <w:rsid w:val="006510CD"/>
    <w:rsid w:val="00654025"/>
    <w:rsid w:val="00654B26"/>
    <w:rsid w:val="00657862"/>
    <w:rsid w:val="00662A90"/>
    <w:rsid w:val="006646E4"/>
    <w:rsid w:val="00665006"/>
    <w:rsid w:val="00671572"/>
    <w:rsid w:val="006727BA"/>
    <w:rsid w:val="00673C4B"/>
    <w:rsid w:val="00680DB0"/>
    <w:rsid w:val="0068411D"/>
    <w:rsid w:val="0068415D"/>
    <w:rsid w:val="00685741"/>
    <w:rsid w:val="00685F10"/>
    <w:rsid w:val="006924E6"/>
    <w:rsid w:val="006940B1"/>
    <w:rsid w:val="00694514"/>
    <w:rsid w:val="00694728"/>
    <w:rsid w:val="00694E43"/>
    <w:rsid w:val="00694F19"/>
    <w:rsid w:val="0069534D"/>
    <w:rsid w:val="006A5891"/>
    <w:rsid w:val="006A5F36"/>
    <w:rsid w:val="006A6234"/>
    <w:rsid w:val="006A63DF"/>
    <w:rsid w:val="006B2D48"/>
    <w:rsid w:val="006B3242"/>
    <w:rsid w:val="006B481A"/>
    <w:rsid w:val="006B5CF8"/>
    <w:rsid w:val="006B689C"/>
    <w:rsid w:val="006C025D"/>
    <w:rsid w:val="006C291E"/>
    <w:rsid w:val="006C2A18"/>
    <w:rsid w:val="006C323C"/>
    <w:rsid w:val="006C38EA"/>
    <w:rsid w:val="006C3D65"/>
    <w:rsid w:val="006C71C7"/>
    <w:rsid w:val="006C7B6B"/>
    <w:rsid w:val="006C7D9B"/>
    <w:rsid w:val="006D1774"/>
    <w:rsid w:val="006D6DAD"/>
    <w:rsid w:val="006D7F01"/>
    <w:rsid w:val="006E59A2"/>
    <w:rsid w:val="006E6E2E"/>
    <w:rsid w:val="006F162C"/>
    <w:rsid w:val="006F38C6"/>
    <w:rsid w:val="006F72B5"/>
    <w:rsid w:val="006F7A1A"/>
    <w:rsid w:val="007025BD"/>
    <w:rsid w:val="007030E2"/>
    <w:rsid w:val="00707662"/>
    <w:rsid w:val="0071669A"/>
    <w:rsid w:val="00716C6C"/>
    <w:rsid w:val="00721143"/>
    <w:rsid w:val="007233A7"/>
    <w:rsid w:val="00724E44"/>
    <w:rsid w:val="00732511"/>
    <w:rsid w:val="00733653"/>
    <w:rsid w:val="007341C7"/>
    <w:rsid w:val="007346E1"/>
    <w:rsid w:val="00734873"/>
    <w:rsid w:val="00740793"/>
    <w:rsid w:val="00747320"/>
    <w:rsid w:val="00750949"/>
    <w:rsid w:val="0075268D"/>
    <w:rsid w:val="00752EBA"/>
    <w:rsid w:val="00753D97"/>
    <w:rsid w:val="00756EF6"/>
    <w:rsid w:val="00757448"/>
    <w:rsid w:val="00760237"/>
    <w:rsid w:val="00760592"/>
    <w:rsid w:val="00760BF2"/>
    <w:rsid w:val="0076458E"/>
    <w:rsid w:val="007646DE"/>
    <w:rsid w:val="007655A8"/>
    <w:rsid w:val="00767EEA"/>
    <w:rsid w:val="007701C2"/>
    <w:rsid w:val="00775433"/>
    <w:rsid w:val="00775B0B"/>
    <w:rsid w:val="00777E3D"/>
    <w:rsid w:val="00786775"/>
    <w:rsid w:val="0079313A"/>
    <w:rsid w:val="0079444A"/>
    <w:rsid w:val="007951C1"/>
    <w:rsid w:val="007A4E54"/>
    <w:rsid w:val="007A62AF"/>
    <w:rsid w:val="007A7257"/>
    <w:rsid w:val="007A78B7"/>
    <w:rsid w:val="007B2586"/>
    <w:rsid w:val="007B7723"/>
    <w:rsid w:val="007C170F"/>
    <w:rsid w:val="007C1775"/>
    <w:rsid w:val="007C2FED"/>
    <w:rsid w:val="007D1DDB"/>
    <w:rsid w:val="007D3B20"/>
    <w:rsid w:val="007D583F"/>
    <w:rsid w:val="007D65BD"/>
    <w:rsid w:val="007D68C6"/>
    <w:rsid w:val="007E14D5"/>
    <w:rsid w:val="007F0B1C"/>
    <w:rsid w:val="007F1017"/>
    <w:rsid w:val="007F17D3"/>
    <w:rsid w:val="007F1F65"/>
    <w:rsid w:val="007F2CF7"/>
    <w:rsid w:val="007F3293"/>
    <w:rsid w:val="007F4D4D"/>
    <w:rsid w:val="00800490"/>
    <w:rsid w:val="00800829"/>
    <w:rsid w:val="0080296F"/>
    <w:rsid w:val="0080395F"/>
    <w:rsid w:val="00804311"/>
    <w:rsid w:val="008059AF"/>
    <w:rsid w:val="00806712"/>
    <w:rsid w:val="00815844"/>
    <w:rsid w:val="00815D4A"/>
    <w:rsid w:val="0081738D"/>
    <w:rsid w:val="00824D26"/>
    <w:rsid w:val="00834772"/>
    <w:rsid w:val="008363BE"/>
    <w:rsid w:val="008419B9"/>
    <w:rsid w:val="008429A8"/>
    <w:rsid w:val="0084471E"/>
    <w:rsid w:val="008450CB"/>
    <w:rsid w:val="0084790C"/>
    <w:rsid w:val="00847C65"/>
    <w:rsid w:val="00853282"/>
    <w:rsid w:val="00855C74"/>
    <w:rsid w:val="00855E35"/>
    <w:rsid w:val="00860FAE"/>
    <w:rsid w:val="00861174"/>
    <w:rsid w:val="008633CF"/>
    <w:rsid w:val="00864BE2"/>
    <w:rsid w:val="00870B6E"/>
    <w:rsid w:val="00875D5A"/>
    <w:rsid w:val="0087694C"/>
    <w:rsid w:val="0088622A"/>
    <w:rsid w:val="008869B2"/>
    <w:rsid w:val="008907F2"/>
    <w:rsid w:val="00891C34"/>
    <w:rsid w:val="008930BF"/>
    <w:rsid w:val="00894788"/>
    <w:rsid w:val="00897728"/>
    <w:rsid w:val="008978DE"/>
    <w:rsid w:val="008A236F"/>
    <w:rsid w:val="008A2EB3"/>
    <w:rsid w:val="008A353C"/>
    <w:rsid w:val="008A3B28"/>
    <w:rsid w:val="008A3CCC"/>
    <w:rsid w:val="008A3CE1"/>
    <w:rsid w:val="008A4A3C"/>
    <w:rsid w:val="008B3D5B"/>
    <w:rsid w:val="008B49D5"/>
    <w:rsid w:val="008B5D11"/>
    <w:rsid w:val="008B6822"/>
    <w:rsid w:val="008C154A"/>
    <w:rsid w:val="008C1E90"/>
    <w:rsid w:val="008C25A0"/>
    <w:rsid w:val="008C278F"/>
    <w:rsid w:val="008C2DAA"/>
    <w:rsid w:val="008D3CED"/>
    <w:rsid w:val="008D4C71"/>
    <w:rsid w:val="008D7CE2"/>
    <w:rsid w:val="008E543B"/>
    <w:rsid w:val="008E5ABA"/>
    <w:rsid w:val="008E696F"/>
    <w:rsid w:val="008F06A8"/>
    <w:rsid w:val="008F11FF"/>
    <w:rsid w:val="008F20A9"/>
    <w:rsid w:val="008F3D3E"/>
    <w:rsid w:val="008F476B"/>
    <w:rsid w:val="008F6950"/>
    <w:rsid w:val="008F6F37"/>
    <w:rsid w:val="009035ED"/>
    <w:rsid w:val="009102F2"/>
    <w:rsid w:val="00914DF7"/>
    <w:rsid w:val="0092381B"/>
    <w:rsid w:val="009238CD"/>
    <w:rsid w:val="0092572C"/>
    <w:rsid w:val="00926AE2"/>
    <w:rsid w:val="00927A15"/>
    <w:rsid w:val="00927BED"/>
    <w:rsid w:val="009317D7"/>
    <w:rsid w:val="00942852"/>
    <w:rsid w:val="00942913"/>
    <w:rsid w:val="00946DFD"/>
    <w:rsid w:val="009528DE"/>
    <w:rsid w:val="00955149"/>
    <w:rsid w:val="0097164E"/>
    <w:rsid w:val="009730F7"/>
    <w:rsid w:val="0097327A"/>
    <w:rsid w:val="00973518"/>
    <w:rsid w:val="009762D7"/>
    <w:rsid w:val="0097663F"/>
    <w:rsid w:val="00977304"/>
    <w:rsid w:val="00980EA3"/>
    <w:rsid w:val="00983CB2"/>
    <w:rsid w:val="009910FF"/>
    <w:rsid w:val="009915BE"/>
    <w:rsid w:val="00993ECF"/>
    <w:rsid w:val="00996B96"/>
    <w:rsid w:val="00997E37"/>
    <w:rsid w:val="009A5A57"/>
    <w:rsid w:val="009A6519"/>
    <w:rsid w:val="009B2B27"/>
    <w:rsid w:val="009B4A85"/>
    <w:rsid w:val="009C0F0A"/>
    <w:rsid w:val="009C16A0"/>
    <w:rsid w:val="009C2CED"/>
    <w:rsid w:val="009C576D"/>
    <w:rsid w:val="009C6EA4"/>
    <w:rsid w:val="009C78D6"/>
    <w:rsid w:val="009C7B1E"/>
    <w:rsid w:val="009D2AF1"/>
    <w:rsid w:val="009D2CF2"/>
    <w:rsid w:val="009E4663"/>
    <w:rsid w:val="009E610C"/>
    <w:rsid w:val="009E78D2"/>
    <w:rsid w:val="009F30B7"/>
    <w:rsid w:val="009F33C0"/>
    <w:rsid w:val="00A0021A"/>
    <w:rsid w:val="00A018BD"/>
    <w:rsid w:val="00A043E8"/>
    <w:rsid w:val="00A10676"/>
    <w:rsid w:val="00A13341"/>
    <w:rsid w:val="00A1539A"/>
    <w:rsid w:val="00A1583F"/>
    <w:rsid w:val="00A17666"/>
    <w:rsid w:val="00A24414"/>
    <w:rsid w:val="00A26253"/>
    <w:rsid w:val="00A301BB"/>
    <w:rsid w:val="00A336C8"/>
    <w:rsid w:val="00A40153"/>
    <w:rsid w:val="00A4078D"/>
    <w:rsid w:val="00A416B2"/>
    <w:rsid w:val="00A43885"/>
    <w:rsid w:val="00A45769"/>
    <w:rsid w:val="00A52233"/>
    <w:rsid w:val="00A537E9"/>
    <w:rsid w:val="00A548AA"/>
    <w:rsid w:val="00A54BFE"/>
    <w:rsid w:val="00A555D5"/>
    <w:rsid w:val="00A56F72"/>
    <w:rsid w:val="00A6114F"/>
    <w:rsid w:val="00A6314B"/>
    <w:rsid w:val="00A63C0D"/>
    <w:rsid w:val="00A646B8"/>
    <w:rsid w:val="00A6623D"/>
    <w:rsid w:val="00A702A3"/>
    <w:rsid w:val="00A703AB"/>
    <w:rsid w:val="00A727A5"/>
    <w:rsid w:val="00A75EAB"/>
    <w:rsid w:val="00A77456"/>
    <w:rsid w:val="00A81004"/>
    <w:rsid w:val="00A84A95"/>
    <w:rsid w:val="00A85083"/>
    <w:rsid w:val="00A87A8F"/>
    <w:rsid w:val="00A9384C"/>
    <w:rsid w:val="00A94472"/>
    <w:rsid w:val="00A95EB6"/>
    <w:rsid w:val="00A963D0"/>
    <w:rsid w:val="00A9791E"/>
    <w:rsid w:val="00A97AF3"/>
    <w:rsid w:val="00AA0223"/>
    <w:rsid w:val="00AA27AE"/>
    <w:rsid w:val="00AB35C9"/>
    <w:rsid w:val="00AB3E7C"/>
    <w:rsid w:val="00AB528A"/>
    <w:rsid w:val="00AB7B6D"/>
    <w:rsid w:val="00AC2867"/>
    <w:rsid w:val="00AC46C7"/>
    <w:rsid w:val="00AC6290"/>
    <w:rsid w:val="00AD4BEF"/>
    <w:rsid w:val="00AD5989"/>
    <w:rsid w:val="00AD5E66"/>
    <w:rsid w:val="00AD5ED7"/>
    <w:rsid w:val="00AE1709"/>
    <w:rsid w:val="00AE6B65"/>
    <w:rsid w:val="00AF0288"/>
    <w:rsid w:val="00AF1821"/>
    <w:rsid w:val="00AF1F52"/>
    <w:rsid w:val="00AF36A0"/>
    <w:rsid w:val="00AF4B2D"/>
    <w:rsid w:val="00AF4E7B"/>
    <w:rsid w:val="00AF6447"/>
    <w:rsid w:val="00B00759"/>
    <w:rsid w:val="00B030ED"/>
    <w:rsid w:val="00B061FE"/>
    <w:rsid w:val="00B14012"/>
    <w:rsid w:val="00B1755B"/>
    <w:rsid w:val="00B17D2C"/>
    <w:rsid w:val="00B21CC2"/>
    <w:rsid w:val="00B21F34"/>
    <w:rsid w:val="00B23421"/>
    <w:rsid w:val="00B24E57"/>
    <w:rsid w:val="00B26AFA"/>
    <w:rsid w:val="00B315D5"/>
    <w:rsid w:val="00B31657"/>
    <w:rsid w:val="00B34D20"/>
    <w:rsid w:val="00B34FC7"/>
    <w:rsid w:val="00B35624"/>
    <w:rsid w:val="00B40EFC"/>
    <w:rsid w:val="00B43DF0"/>
    <w:rsid w:val="00B444B1"/>
    <w:rsid w:val="00B444D1"/>
    <w:rsid w:val="00B46156"/>
    <w:rsid w:val="00B47E4E"/>
    <w:rsid w:val="00B53652"/>
    <w:rsid w:val="00B54C4E"/>
    <w:rsid w:val="00B55C69"/>
    <w:rsid w:val="00B5645C"/>
    <w:rsid w:val="00B6069A"/>
    <w:rsid w:val="00B60F62"/>
    <w:rsid w:val="00B64638"/>
    <w:rsid w:val="00B655A6"/>
    <w:rsid w:val="00B660B5"/>
    <w:rsid w:val="00B6742E"/>
    <w:rsid w:val="00B67635"/>
    <w:rsid w:val="00B750EE"/>
    <w:rsid w:val="00B77E0C"/>
    <w:rsid w:val="00B80B6A"/>
    <w:rsid w:val="00B83D74"/>
    <w:rsid w:val="00B85E9F"/>
    <w:rsid w:val="00B93BBB"/>
    <w:rsid w:val="00B95993"/>
    <w:rsid w:val="00BA3BCC"/>
    <w:rsid w:val="00BA3E62"/>
    <w:rsid w:val="00BA778C"/>
    <w:rsid w:val="00BB6E07"/>
    <w:rsid w:val="00BC589A"/>
    <w:rsid w:val="00BD3853"/>
    <w:rsid w:val="00BD4885"/>
    <w:rsid w:val="00BD6BFC"/>
    <w:rsid w:val="00BD7196"/>
    <w:rsid w:val="00BD724D"/>
    <w:rsid w:val="00BE1B45"/>
    <w:rsid w:val="00BE3042"/>
    <w:rsid w:val="00BE32D9"/>
    <w:rsid w:val="00BE4D34"/>
    <w:rsid w:val="00BE6181"/>
    <w:rsid w:val="00BE6BD2"/>
    <w:rsid w:val="00BF02D9"/>
    <w:rsid w:val="00BF7295"/>
    <w:rsid w:val="00C05A60"/>
    <w:rsid w:val="00C12646"/>
    <w:rsid w:val="00C15098"/>
    <w:rsid w:val="00C1545B"/>
    <w:rsid w:val="00C1682B"/>
    <w:rsid w:val="00C1775B"/>
    <w:rsid w:val="00C27F18"/>
    <w:rsid w:val="00C354EB"/>
    <w:rsid w:val="00C355D4"/>
    <w:rsid w:val="00C36DDB"/>
    <w:rsid w:val="00C36DEA"/>
    <w:rsid w:val="00C3792B"/>
    <w:rsid w:val="00C41E95"/>
    <w:rsid w:val="00C433DD"/>
    <w:rsid w:val="00C43DEF"/>
    <w:rsid w:val="00C453B4"/>
    <w:rsid w:val="00C569D3"/>
    <w:rsid w:val="00C60AD5"/>
    <w:rsid w:val="00C62FDD"/>
    <w:rsid w:val="00C638FF"/>
    <w:rsid w:val="00C6552E"/>
    <w:rsid w:val="00C65EF7"/>
    <w:rsid w:val="00C70C48"/>
    <w:rsid w:val="00C71754"/>
    <w:rsid w:val="00C80FF8"/>
    <w:rsid w:val="00C82A25"/>
    <w:rsid w:val="00C82B7E"/>
    <w:rsid w:val="00C85C18"/>
    <w:rsid w:val="00C90EE9"/>
    <w:rsid w:val="00C954D6"/>
    <w:rsid w:val="00C95A2A"/>
    <w:rsid w:val="00CA130D"/>
    <w:rsid w:val="00CA1880"/>
    <w:rsid w:val="00CA4111"/>
    <w:rsid w:val="00CB1C4D"/>
    <w:rsid w:val="00CB2A87"/>
    <w:rsid w:val="00CC3B41"/>
    <w:rsid w:val="00CC3C2D"/>
    <w:rsid w:val="00CD0A84"/>
    <w:rsid w:val="00CD3677"/>
    <w:rsid w:val="00CE01DF"/>
    <w:rsid w:val="00CE3B89"/>
    <w:rsid w:val="00CE498D"/>
    <w:rsid w:val="00CE4C0C"/>
    <w:rsid w:val="00CE5136"/>
    <w:rsid w:val="00CE72D5"/>
    <w:rsid w:val="00CE7B41"/>
    <w:rsid w:val="00CF3272"/>
    <w:rsid w:val="00CF3E63"/>
    <w:rsid w:val="00CF43FA"/>
    <w:rsid w:val="00D00F32"/>
    <w:rsid w:val="00D00FBD"/>
    <w:rsid w:val="00D03C51"/>
    <w:rsid w:val="00D052B4"/>
    <w:rsid w:val="00D07345"/>
    <w:rsid w:val="00D075C8"/>
    <w:rsid w:val="00D1260A"/>
    <w:rsid w:val="00D15753"/>
    <w:rsid w:val="00D15C6E"/>
    <w:rsid w:val="00D160D6"/>
    <w:rsid w:val="00D20F93"/>
    <w:rsid w:val="00D225C1"/>
    <w:rsid w:val="00D2554B"/>
    <w:rsid w:val="00D25B7B"/>
    <w:rsid w:val="00D261CA"/>
    <w:rsid w:val="00D2789D"/>
    <w:rsid w:val="00D3061C"/>
    <w:rsid w:val="00D33CFD"/>
    <w:rsid w:val="00D33D59"/>
    <w:rsid w:val="00D4027B"/>
    <w:rsid w:val="00D4043B"/>
    <w:rsid w:val="00D46821"/>
    <w:rsid w:val="00D518E9"/>
    <w:rsid w:val="00D531A6"/>
    <w:rsid w:val="00D57918"/>
    <w:rsid w:val="00D57E71"/>
    <w:rsid w:val="00D66CCB"/>
    <w:rsid w:val="00D70759"/>
    <w:rsid w:val="00D71E4B"/>
    <w:rsid w:val="00D723DE"/>
    <w:rsid w:val="00D728F9"/>
    <w:rsid w:val="00D74248"/>
    <w:rsid w:val="00D81301"/>
    <w:rsid w:val="00D838D0"/>
    <w:rsid w:val="00D865D2"/>
    <w:rsid w:val="00D90969"/>
    <w:rsid w:val="00D90CC1"/>
    <w:rsid w:val="00D9160E"/>
    <w:rsid w:val="00D91684"/>
    <w:rsid w:val="00D9285D"/>
    <w:rsid w:val="00D92CE5"/>
    <w:rsid w:val="00D9726C"/>
    <w:rsid w:val="00D9747F"/>
    <w:rsid w:val="00DA051B"/>
    <w:rsid w:val="00DB2169"/>
    <w:rsid w:val="00DB3191"/>
    <w:rsid w:val="00DB5D19"/>
    <w:rsid w:val="00DB5E3A"/>
    <w:rsid w:val="00DC761D"/>
    <w:rsid w:val="00DD2856"/>
    <w:rsid w:val="00DD4DD2"/>
    <w:rsid w:val="00DD6824"/>
    <w:rsid w:val="00DE4DEB"/>
    <w:rsid w:val="00DE53CE"/>
    <w:rsid w:val="00DE7BC8"/>
    <w:rsid w:val="00DF13DE"/>
    <w:rsid w:val="00DF3430"/>
    <w:rsid w:val="00DF4943"/>
    <w:rsid w:val="00DF6E72"/>
    <w:rsid w:val="00DF73B4"/>
    <w:rsid w:val="00E04070"/>
    <w:rsid w:val="00E04E25"/>
    <w:rsid w:val="00E051BC"/>
    <w:rsid w:val="00E070AE"/>
    <w:rsid w:val="00E11BA9"/>
    <w:rsid w:val="00E12836"/>
    <w:rsid w:val="00E131F2"/>
    <w:rsid w:val="00E143F8"/>
    <w:rsid w:val="00E14658"/>
    <w:rsid w:val="00E1511D"/>
    <w:rsid w:val="00E15B3F"/>
    <w:rsid w:val="00E17437"/>
    <w:rsid w:val="00E20C59"/>
    <w:rsid w:val="00E23AF6"/>
    <w:rsid w:val="00E23C0E"/>
    <w:rsid w:val="00E24134"/>
    <w:rsid w:val="00E24729"/>
    <w:rsid w:val="00E3383D"/>
    <w:rsid w:val="00E33C14"/>
    <w:rsid w:val="00E347AE"/>
    <w:rsid w:val="00E353C4"/>
    <w:rsid w:val="00E40776"/>
    <w:rsid w:val="00E42AD2"/>
    <w:rsid w:val="00E4360F"/>
    <w:rsid w:val="00E44F94"/>
    <w:rsid w:val="00E45B41"/>
    <w:rsid w:val="00E473BD"/>
    <w:rsid w:val="00E47865"/>
    <w:rsid w:val="00E504B0"/>
    <w:rsid w:val="00E50A38"/>
    <w:rsid w:val="00E55208"/>
    <w:rsid w:val="00E55413"/>
    <w:rsid w:val="00E60233"/>
    <w:rsid w:val="00E6236E"/>
    <w:rsid w:val="00E64C1F"/>
    <w:rsid w:val="00E667FD"/>
    <w:rsid w:val="00E671C7"/>
    <w:rsid w:val="00E67B12"/>
    <w:rsid w:val="00E700E1"/>
    <w:rsid w:val="00E71F58"/>
    <w:rsid w:val="00E72CB1"/>
    <w:rsid w:val="00E739F0"/>
    <w:rsid w:val="00E74F28"/>
    <w:rsid w:val="00E77DE2"/>
    <w:rsid w:val="00E83606"/>
    <w:rsid w:val="00E92707"/>
    <w:rsid w:val="00E95732"/>
    <w:rsid w:val="00E97BEA"/>
    <w:rsid w:val="00EA2A92"/>
    <w:rsid w:val="00EA3CA1"/>
    <w:rsid w:val="00EA5C66"/>
    <w:rsid w:val="00EB07BE"/>
    <w:rsid w:val="00EB2CD3"/>
    <w:rsid w:val="00EC1845"/>
    <w:rsid w:val="00EC2993"/>
    <w:rsid w:val="00EC5D89"/>
    <w:rsid w:val="00ED0CF5"/>
    <w:rsid w:val="00ED196F"/>
    <w:rsid w:val="00EE031C"/>
    <w:rsid w:val="00EE03D2"/>
    <w:rsid w:val="00EE211C"/>
    <w:rsid w:val="00EE22C6"/>
    <w:rsid w:val="00EE74C9"/>
    <w:rsid w:val="00EE7B99"/>
    <w:rsid w:val="00EF0136"/>
    <w:rsid w:val="00EF0644"/>
    <w:rsid w:val="00EF0826"/>
    <w:rsid w:val="00EF40AE"/>
    <w:rsid w:val="00EF5AB6"/>
    <w:rsid w:val="00EF5C5F"/>
    <w:rsid w:val="00F0043B"/>
    <w:rsid w:val="00F00B7D"/>
    <w:rsid w:val="00F01741"/>
    <w:rsid w:val="00F029FC"/>
    <w:rsid w:val="00F0313F"/>
    <w:rsid w:val="00F055D1"/>
    <w:rsid w:val="00F06910"/>
    <w:rsid w:val="00F103A3"/>
    <w:rsid w:val="00F15C50"/>
    <w:rsid w:val="00F172D7"/>
    <w:rsid w:val="00F21EE0"/>
    <w:rsid w:val="00F22BD6"/>
    <w:rsid w:val="00F26487"/>
    <w:rsid w:val="00F35D28"/>
    <w:rsid w:val="00F36CFE"/>
    <w:rsid w:val="00F426D4"/>
    <w:rsid w:val="00F45069"/>
    <w:rsid w:val="00F45832"/>
    <w:rsid w:val="00F46CDA"/>
    <w:rsid w:val="00F47B72"/>
    <w:rsid w:val="00F54354"/>
    <w:rsid w:val="00F5533D"/>
    <w:rsid w:val="00F55D60"/>
    <w:rsid w:val="00F578F2"/>
    <w:rsid w:val="00F626FF"/>
    <w:rsid w:val="00F64DE0"/>
    <w:rsid w:val="00F64EE1"/>
    <w:rsid w:val="00F66C6F"/>
    <w:rsid w:val="00F71DDF"/>
    <w:rsid w:val="00F7273C"/>
    <w:rsid w:val="00F87BB9"/>
    <w:rsid w:val="00F91221"/>
    <w:rsid w:val="00F91F7B"/>
    <w:rsid w:val="00F92F0E"/>
    <w:rsid w:val="00F934CB"/>
    <w:rsid w:val="00F96473"/>
    <w:rsid w:val="00FA3F92"/>
    <w:rsid w:val="00FA589D"/>
    <w:rsid w:val="00FA6117"/>
    <w:rsid w:val="00FA748E"/>
    <w:rsid w:val="00FB0310"/>
    <w:rsid w:val="00FB38DA"/>
    <w:rsid w:val="00FB442E"/>
    <w:rsid w:val="00FB495B"/>
    <w:rsid w:val="00FB7C9B"/>
    <w:rsid w:val="00FB7D71"/>
    <w:rsid w:val="00FC0997"/>
    <w:rsid w:val="00FC16EC"/>
    <w:rsid w:val="00FC42B1"/>
    <w:rsid w:val="00FC6C86"/>
    <w:rsid w:val="00FC7831"/>
    <w:rsid w:val="00FD4BB3"/>
    <w:rsid w:val="00FE17E2"/>
    <w:rsid w:val="00FE1981"/>
    <w:rsid w:val="00FF0C84"/>
    <w:rsid w:val="00FF1E94"/>
    <w:rsid w:val="00FF4107"/>
    <w:rsid w:val="00FF507D"/>
    <w:rsid w:val="00FF56BE"/>
    <w:rsid w:val="00FF5A80"/>
    <w:rsid w:val="00FF6424"/>
    <w:rsid w:val="0B465BDF"/>
    <w:rsid w:val="1A946F57"/>
    <w:rsid w:val="298481B4"/>
    <w:rsid w:val="2BB5A284"/>
    <w:rsid w:val="566C1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4F4C"/>
  <w15:chartTrackingRefBased/>
  <w15:docId w15:val="{B3730BFB-3913-4BED-BB8E-71695E7F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EB"/>
  </w:style>
  <w:style w:type="paragraph" w:styleId="Heading1">
    <w:name w:val="heading 1"/>
    <w:basedOn w:val="Normal"/>
    <w:next w:val="Normal"/>
    <w:link w:val="Heading1Char"/>
    <w:autoRedefine/>
    <w:uiPriority w:val="99"/>
    <w:qFormat/>
    <w:rsid w:val="00F87BB9"/>
    <w:pPr>
      <w:keepNext/>
      <w:keepLines/>
      <w:spacing w:before="360" w:after="80"/>
      <w:outlineLvl w:val="0"/>
    </w:pPr>
    <w:rPr>
      <w:rFonts w:asciiTheme="majorHAnsi" w:eastAsiaTheme="majorEastAsia" w:hAnsiTheme="majorHAnsi" w:cstheme="majorBidi"/>
      <w:color w:val="215E99" w:themeColor="text2" w:themeTint="BF"/>
      <w:sz w:val="40"/>
      <w:szCs w:val="40"/>
    </w:rPr>
  </w:style>
  <w:style w:type="paragraph" w:styleId="Heading2">
    <w:name w:val="heading 2"/>
    <w:basedOn w:val="Normal"/>
    <w:next w:val="Normal"/>
    <w:link w:val="Heading2Char"/>
    <w:uiPriority w:val="99"/>
    <w:unhideWhenUsed/>
    <w:qFormat/>
    <w:rsid w:val="00D33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3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3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3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7BB9"/>
    <w:rPr>
      <w:rFonts w:asciiTheme="majorHAnsi" w:eastAsiaTheme="majorEastAsia" w:hAnsiTheme="majorHAnsi" w:cstheme="majorBidi"/>
      <w:color w:val="215E99" w:themeColor="text2" w:themeTint="BF"/>
      <w:sz w:val="40"/>
      <w:szCs w:val="40"/>
    </w:rPr>
  </w:style>
  <w:style w:type="character" w:customStyle="1" w:styleId="Heading2Char">
    <w:name w:val="Heading 2 Char"/>
    <w:basedOn w:val="DefaultParagraphFont"/>
    <w:link w:val="Heading2"/>
    <w:uiPriority w:val="99"/>
    <w:rsid w:val="00D33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3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FD"/>
    <w:rPr>
      <w:rFonts w:eastAsiaTheme="majorEastAsia" w:cstheme="majorBidi"/>
      <w:color w:val="272727" w:themeColor="text1" w:themeTint="D8"/>
    </w:rPr>
  </w:style>
  <w:style w:type="paragraph" w:styleId="Title">
    <w:name w:val="Title"/>
    <w:basedOn w:val="Normal"/>
    <w:next w:val="Normal"/>
    <w:link w:val="TitleChar"/>
    <w:uiPriority w:val="10"/>
    <w:qFormat/>
    <w:rsid w:val="00D3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FD"/>
    <w:pPr>
      <w:spacing w:before="160"/>
      <w:jc w:val="center"/>
    </w:pPr>
    <w:rPr>
      <w:i/>
      <w:iCs/>
      <w:color w:val="404040" w:themeColor="text1" w:themeTint="BF"/>
    </w:rPr>
  </w:style>
  <w:style w:type="character" w:customStyle="1" w:styleId="QuoteChar">
    <w:name w:val="Quote Char"/>
    <w:basedOn w:val="DefaultParagraphFont"/>
    <w:link w:val="Quote"/>
    <w:uiPriority w:val="29"/>
    <w:rsid w:val="00D33CFD"/>
    <w:rPr>
      <w:i/>
      <w:iCs/>
      <w:color w:val="404040" w:themeColor="text1" w:themeTint="BF"/>
    </w:r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D33CFD"/>
    <w:pPr>
      <w:ind w:left="720"/>
      <w:contextualSpacing/>
    </w:pPr>
  </w:style>
  <w:style w:type="character" w:styleId="IntenseEmphasis">
    <w:name w:val="Intense Emphasis"/>
    <w:basedOn w:val="DefaultParagraphFont"/>
    <w:uiPriority w:val="21"/>
    <w:qFormat/>
    <w:rsid w:val="00D33CFD"/>
    <w:rPr>
      <w:i/>
      <w:iCs/>
      <w:color w:val="0F4761" w:themeColor="accent1" w:themeShade="BF"/>
    </w:rPr>
  </w:style>
  <w:style w:type="paragraph" w:styleId="IntenseQuote">
    <w:name w:val="Intense Quote"/>
    <w:basedOn w:val="Normal"/>
    <w:next w:val="Normal"/>
    <w:link w:val="IntenseQuoteChar"/>
    <w:uiPriority w:val="30"/>
    <w:qFormat/>
    <w:rsid w:val="00D33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FD"/>
    <w:rPr>
      <w:i/>
      <w:iCs/>
      <w:color w:val="0F4761" w:themeColor="accent1" w:themeShade="BF"/>
    </w:rPr>
  </w:style>
  <w:style w:type="character" w:styleId="IntenseReference">
    <w:name w:val="Intense Reference"/>
    <w:basedOn w:val="DefaultParagraphFont"/>
    <w:uiPriority w:val="32"/>
    <w:qFormat/>
    <w:rsid w:val="00D33CFD"/>
    <w:rPr>
      <w:b/>
      <w:bCs/>
      <w:smallCaps/>
      <w:color w:val="0F4761" w:themeColor="accent1" w:themeShade="BF"/>
      <w:spacing w:val="5"/>
    </w:rPr>
  </w:style>
  <w:style w:type="paragraph" w:styleId="Header">
    <w:name w:val="header"/>
    <w:basedOn w:val="Normal"/>
    <w:link w:val="HeaderChar"/>
    <w:uiPriority w:val="99"/>
    <w:unhideWhenUsed/>
    <w:rsid w:val="00D33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FD"/>
  </w:style>
  <w:style w:type="paragraph" w:styleId="Footer">
    <w:name w:val="footer"/>
    <w:basedOn w:val="Normal"/>
    <w:link w:val="FooterChar"/>
    <w:uiPriority w:val="99"/>
    <w:unhideWhenUsed/>
    <w:rsid w:val="00D33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FD"/>
  </w:style>
  <w:style w:type="paragraph" w:styleId="TOCHeading">
    <w:name w:val="TOC Heading"/>
    <w:basedOn w:val="Heading1"/>
    <w:next w:val="Normal"/>
    <w:uiPriority w:val="39"/>
    <w:unhideWhenUsed/>
    <w:qFormat/>
    <w:rsid w:val="00D33CF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247D2"/>
    <w:pPr>
      <w:tabs>
        <w:tab w:val="right" w:leader="dot" w:pos="10456"/>
      </w:tabs>
      <w:spacing w:after="100"/>
    </w:pPr>
  </w:style>
  <w:style w:type="character" w:styleId="Hyperlink">
    <w:name w:val="Hyperlink"/>
    <w:basedOn w:val="DefaultParagraphFont"/>
    <w:uiPriority w:val="99"/>
    <w:unhideWhenUsed/>
    <w:rsid w:val="00680DB0"/>
    <w:rPr>
      <w:rFonts w:ascii="Arial" w:hAnsi="Arial"/>
      <w:color w:val="467886" w:themeColor="hyperlink"/>
      <w:sz w:val="24"/>
      <w:u w:val="single"/>
    </w:rPr>
  </w:style>
  <w:style w:type="table" w:styleId="TableGrid">
    <w:name w:val="Table Grid"/>
    <w:basedOn w:val="TableNormal"/>
    <w:uiPriority w:val="39"/>
    <w:rsid w:val="00D33CF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forebullet">
    <w:name w:val="Normal before bullet"/>
    <w:basedOn w:val="Normal"/>
    <w:uiPriority w:val="99"/>
    <w:qFormat/>
    <w:rsid w:val="00D33CFD"/>
    <w:pPr>
      <w:keepNext/>
      <w:suppressAutoHyphens/>
      <w:spacing w:after="140" w:line="276" w:lineRule="auto"/>
    </w:pPr>
    <w:rPr>
      <w:rFonts w:ascii="Arial" w:eastAsia="MS Mincho" w:hAnsi="Arial" w:cs="Arial"/>
      <w:spacing w:val="-4"/>
      <w:kern w:val="0"/>
      <w:sz w:val="24"/>
      <w:szCs w:val="24"/>
      <w14:ligatures w14:val="none"/>
    </w:rPr>
  </w:style>
  <w:style w:type="paragraph" w:styleId="NoSpacing">
    <w:name w:val="No Spacing"/>
    <w:link w:val="NoSpacingChar"/>
    <w:uiPriority w:val="1"/>
    <w:qFormat/>
    <w:rsid w:val="00D33CFD"/>
    <w:pPr>
      <w:spacing w:after="0" w:line="240" w:lineRule="auto"/>
    </w:pPr>
    <w:rPr>
      <w:kern w:val="0"/>
      <w14:ligatures w14:val="none"/>
    </w:rPr>
  </w:style>
  <w:style w:type="character" w:customStyle="1" w:styleId="BOLD">
    <w:name w:val="BOLD"/>
    <w:uiPriority w:val="99"/>
    <w:rsid w:val="00D33CFD"/>
    <w:rPr>
      <w:rFonts w:asciiTheme="minorHAnsi" w:hAnsiTheme="minorHAnsi" w:cs="VIC Light"/>
      <w:b/>
    </w:rPr>
  </w:style>
  <w:style w:type="paragraph" w:customStyle="1" w:styleId="ListParagraph-1">
    <w:name w:val="List Paragraph - 1"/>
    <w:basedOn w:val="ListParagraph"/>
    <w:qFormat/>
    <w:rsid w:val="00D33CFD"/>
    <w:pPr>
      <w:suppressAutoHyphens/>
      <w:spacing w:after="140" w:line="276" w:lineRule="auto"/>
      <w:ind w:left="0"/>
      <w:contextualSpacing w:val="0"/>
    </w:pPr>
    <w:rPr>
      <w:rFonts w:ascii="Arial" w:eastAsia="MS Mincho" w:hAnsi="Arial" w:cs="Arial"/>
      <w:spacing w:val="-4"/>
      <w:kern w:val="0"/>
      <w:sz w:val="24"/>
      <w:szCs w:val="24"/>
      <w14:ligatures w14:val="none"/>
    </w:rPr>
  </w:style>
  <w:style w:type="character" w:styleId="CommentReference">
    <w:name w:val="annotation reference"/>
    <w:basedOn w:val="DefaultParagraphFont"/>
    <w:uiPriority w:val="99"/>
    <w:semiHidden/>
    <w:unhideWhenUsed/>
    <w:rsid w:val="00D33CFD"/>
    <w:rPr>
      <w:sz w:val="16"/>
      <w:szCs w:val="16"/>
    </w:rPr>
  </w:style>
  <w:style w:type="paragraph" w:customStyle="1" w:styleId="TableColumnHeadings">
    <w:name w:val="Table Column Headings"/>
    <w:basedOn w:val="Normal"/>
    <w:uiPriority w:val="99"/>
    <w:rsid w:val="00A336C8"/>
    <w:pPr>
      <w:keepNext/>
      <w:keepLines/>
      <w:widowControl w:val="0"/>
      <w:tabs>
        <w:tab w:val="left" w:pos="7700"/>
      </w:tabs>
      <w:suppressAutoHyphens/>
      <w:autoSpaceDE w:val="0"/>
      <w:autoSpaceDN w:val="0"/>
      <w:adjustRightInd w:val="0"/>
      <w:spacing w:before="60" w:after="60" w:line="276" w:lineRule="auto"/>
      <w:textAlignment w:val="center"/>
    </w:pPr>
    <w:rPr>
      <w:rFonts w:ascii="Arial" w:eastAsia="Times New Roman" w:hAnsi="Arial" w:cs="VIC Light"/>
      <w:b/>
      <w:bCs/>
      <w:kern w:val="0"/>
      <w:sz w:val="24"/>
      <w:szCs w:val="24"/>
      <w:lang w:val="en-GB" w:eastAsia="en-GB"/>
      <w14:ligatures w14:val="none"/>
    </w:rPr>
  </w:style>
  <w:style w:type="paragraph" w:customStyle="1" w:styleId="NoParagraphStyle">
    <w:name w:val="[No Paragraph Style]"/>
    <w:rsid w:val="00A336C8"/>
    <w:pPr>
      <w:autoSpaceDE w:val="0"/>
      <w:autoSpaceDN w:val="0"/>
      <w:adjustRightInd w:val="0"/>
      <w:spacing w:after="0" w:line="288" w:lineRule="auto"/>
      <w:textAlignment w:val="center"/>
    </w:pPr>
    <w:rPr>
      <w:rFonts w:ascii="Arial" w:hAnsi="Arial" w:cs="Arial"/>
      <w:color w:val="000000"/>
      <w:kern w:val="0"/>
      <w:sz w:val="24"/>
      <w:szCs w:val="24"/>
      <w:lang w:val="en-US"/>
      <w14:ligatures w14:val="none"/>
    </w:rPr>
  </w:style>
  <w:style w:type="paragraph" w:customStyle="1" w:styleId="Bullet">
    <w:name w:val="Bullet"/>
    <w:basedOn w:val="ListParagraph"/>
    <w:qFormat/>
    <w:rsid w:val="00A336C8"/>
    <w:pPr>
      <w:suppressAutoHyphens/>
      <w:spacing w:after="120" w:line="276" w:lineRule="auto"/>
      <w:ind w:left="360" w:hanging="360"/>
      <w:contextualSpacing w:val="0"/>
    </w:pPr>
    <w:rPr>
      <w:rFonts w:ascii="Arial" w:eastAsia="MS Mincho" w:hAnsi="Arial" w:cs="Arial"/>
      <w:spacing w:val="-4"/>
      <w:kern w:val="0"/>
      <w:sz w:val="24"/>
      <w:szCs w:val="24"/>
      <w14:ligatures w14:val="none"/>
    </w:rPr>
  </w:style>
  <w:style w:type="character" w:customStyle="1" w:styleId="Medium">
    <w:name w:val="Medium"/>
    <w:uiPriority w:val="99"/>
    <w:rsid w:val="00A336C8"/>
  </w:style>
  <w:style w:type="paragraph" w:customStyle="1" w:styleId="DHHSbodynospace">
    <w:name w:val="DHHS body no space"/>
    <w:basedOn w:val="Normal"/>
    <w:uiPriority w:val="3"/>
    <w:qFormat/>
    <w:rsid w:val="00A336C8"/>
    <w:pPr>
      <w:spacing w:after="0" w:line="270" w:lineRule="atLeast"/>
    </w:pPr>
    <w:rPr>
      <w:rFonts w:ascii="Arial" w:eastAsia="Times" w:hAnsi="Arial" w:cs="Times New Roman"/>
      <w:kern w:val="0"/>
      <w:sz w:val="24"/>
      <w:szCs w:val="20"/>
      <w14:ligatures w14:val="none"/>
    </w:rPr>
  </w:style>
  <w:style w:type="character" w:styleId="UnresolvedMention">
    <w:name w:val="Unresolved Mention"/>
    <w:basedOn w:val="DefaultParagraphFont"/>
    <w:uiPriority w:val="99"/>
    <w:semiHidden/>
    <w:unhideWhenUsed/>
    <w:rsid w:val="00062C50"/>
    <w:rPr>
      <w:color w:val="605E5C"/>
      <w:shd w:val="clear" w:color="auto" w:fill="E1DFDD"/>
    </w:rPr>
  </w:style>
  <w:style w:type="character" w:styleId="FollowedHyperlink">
    <w:name w:val="FollowedHyperlink"/>
    <w:basedOn w:val="DefaultParagraphFont"/>
    <w:uiPriority w:val="99"/>
    <w:semiHidden/>
    <w:unhideWhenUsed/>
    <w:rsid w:val="00F47B72"/>
    <w:rPr>
      <w:color w:val="96607D" w:themeColor="followedHyperlink"/>
      <w:u w:val="single"/>
    </w:rPr>
  </w:style>
  <w:style w:type="paragraph" w:styleId="CommentText">
    <w:name w:val="annotation text"/>
    <w:basedOn w:val="Normal"/>
    <w:link w:val="CommentTextChar"/>
    <w:uiPriority w:val="99"/>
    <w:unhideWhenUsed/>
    <w:rsid w:val="00331839"/>
    <w:pPr>
      <w:spacing w:line="240" w:lineRule="auto"/>
    </w:pPr>
    <w:rPr>
      <w:sz w:val="20"/>
      <w:szCs w:val="20"/>
    </w:rPr>
  </w:style>
  <w:style w:type="character" w:customStyle="1" w:styleId="CommentTextChar">
    <w:name w:val="Comment Text Char"/>
    <w:basedOn w:val="DefaultParagraphFont"/>
    <w:link w:val="CommentText"/>
    <w:uiPriority w:val="99"/>
    <w:rsid w:val="00331839"/>
    <w:rPr>
      <w:sz w:val="20"/>
      <w:szCs w:val="20"/>
    </w:rPr>
  </w:style>
  <w:style w:type="paragraph" w:styleId="CommentSubject">
    <w:name w:val="annotation subject"/>
    <w:basedOn w:val="CommentText"/>
    <w:next w:val="CommentText"/>
    <w:link w:val="CommentSubjectChar"/>
    <w:uiPriority w:val="99"/>
    <w:semiHidden/>
    <w:unhideWhenUsed/>
    <w:rsid w:val="00331839"/>
    <w:rPr>
      <w:b/>
      <w:bCs/>
    </w:rPr>
  </w:style>
  <w:style w:type="character" w:customStyle="1" w:styleId="CommentSubjectChar">
    <w:name w:val="Comment Subject Char"/>
    <w:basedOn w:val="CommentTextChar"/>
    <w:link w:val="CommentSubject"/>
    <w:uiPriority w:val="99"/>
    <w:semiHidden/>
    <w:rsid w:val="00331839"/>
    <w:rPr>
      <w:b/>
      <w:bCs/>
      <w:sz w:val="20"/>
      <w:szCs w:val="20"/>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DF73B4"/>
  </w:style>
  <w:style w:type="character" w:customStyle="1" w:styleId="normaltextrun">
    <w:name w:val="normaltextrun"/>
    <w:basedOn w:val="DefaultParagraphFont"/>
    <w:rsid w:val="00F22BD6"/>
  </w:style>
  <w:style w:type="character" w:customStyle="1" w:styleId="NoSpacingChar">
    <w:name w:val="No Spacing Char"/>
    <w:basedOn w:val="DefaultParagraphFont"/>
    <w:link w:val="NoSpacing"/>
    <w:uiPriority w:val="1"/>
    <w:rsid w:val="00A13341"/>
    <w:rPr>
      <w:kern w:val="0"/>
      <w14:ligatures w14:val="none"/>
    </w:rPr>
  </w:style>
  <w:style w:type="paragraph" w:styleId="TOC2">
    <w:name w:val="toc 2"/>
    <w:basedOn w:val="Normal"/>
    <w:next w:val="Normal"/>
    <w:autoRedefine/>
    <w:uiPriority w:val="39"/>
    <w:unhideWhenUsed/>
    <w:rsid w:val="009528DE"/>
    <w:pPr>
      <w:tabs>
        <w:tab w:val="right" w:leader="dot" w:pos="4869"/>
      </w:tabs>
      <w:spacing w:after="100"/>
      <w:ind w:left="220"/>
    </w:pPr>
    <w:rPr>
      <w:rFonts w:cs="Arial"/>
      <w:noProof/>
    </w:rPr>
  </w:style>
  <w:style w:type="character" w:customStyle="1" w:styleId="cf01">
    <w:name w:val="cf01"/>
    <w:basedOn w:val="DefaultParagraphFont"/>
    <w:rsid w:val="003A0354"/>
    <w:rPr>
      <w:rFonts w:ascii="Segoe UI" w:hAnsi="Segoe UI" w:cs="Segoe UI" w:hint="default"/>
      <w:sz w:val="18"/>
      <w:szCs w:val="18"/>
    </w:rPr>
  </w:style>
  <w:style w:type="paragraph" w:customStyle="1" w:styleId="pf0">
    <w:name w:val="pf0"/>
    <w:basedOn w:val="Normal"/>
    <w:rsid w:val="003A0354"/>
    <w:pPr>
      <w:spacing w:before="100" w:beforeAutospacing="1" w:after="100" w:afterAutospacing="1" w:line="240" w:lineRule="auto"/>
      <w:ind w:left="500"/>
    </w:pPr>
    <w:rPr>
      <w:rFonts w:ascii="Times New Roman" w:eastAsia="Times New Roman" w:hAnsi="Times New Roman" w:cs="Times New Roman"/>
      <w:kern w:val="0"/>
      <w:sz w:val="24"/>
      <w:szCs w:val="24"/>
      <w:lang w:eastAsia="en-AU"/>
      <w14:ligatures w14:val="none"/>
    </w:rPr>
  </w:style>
  <w:style w:type="paragraph" w:styleId="TOC3">
    <w:name w:val="toc 3"/>
    <w:basedOn w:val="Normal"/>
    <w:next w:val="Normal"/>
    <w:autoRedefine/>
    <w:uiPriority w:val="39"/>
    <w:unhideWhenUsed/>
    <w:rsid w:val="00491691"/>
    <w:pPr>
      <w:spacing w:after="100"/>
      <w:ind w:left="440"/>
    </w:pPr>
    <w:rPr>
      <w:rFonts w:eastAsiaTheme="minorEastAsia" w:cs="Times New Roman"/>
      <w:kern w:val="0"/>
      <w:lang w:val="en-US"/>
      <w14:ligatures w14:val="none"/>
    </w:rPr>
  </w:style>
  <w:style w:type="paragraph" w:customStyle="1" w:styleId="bullet3">
    <w:name w:val="bullet 3"/>
    <w:basedOn w:val="Normal"/>
    <w:uiPriority w:val="99"/>
    <w:rsid w:val="000A450E"/>
    <w:pPr>
      <w:numPr>
        <w:numId w:val="38"/>
      </w:numPr>
      <w:tabs>
        <w:tab w:val="clear" w:pos="851"/>
        <w:tab w:val="left" w:pos="850"/>
      </w:tabs>
      <w:suppressAutoHyphens/>
      <w:autoSpaceDE w:val="0"/>
      <w:autoSpaceDN w:val="0"/>
      <w:adjustRightInd w:val="0"/>
      <w:spacing w:line="240" w:lineRule="atLeast"/>
      <w:contextualSpacing/>
      <w:textAlignment w:val="center"/>
    </w:pPr>
    <w:rPr>
      <w:rFonts w:ascii="Arial" w:hAnsi="Arial" w:cs="Arial"/>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rvgrants@sport.vic.gov.au" TargetMode="External"/><Relationship Id="rId26" Type="http://schemas.openxmlformats.org/officeDocument/2006/relationships/hyperlink" Target="https://www.consumer.vic.gov.au/" TargetMode="External"/><Relationship Id="rId39" Type="http://schemas.openxmlformats.org/officeDocument/2006/relationships/hyperlink" Target="https://sport.vic.gov.au/funding/regional-all-abilities-participation-grants/program-guidelines" TargetMode="External"/><Relationship Id="rId21" Type="http://schemas.openxmlformats.org/officeDocument/2006/relationships/hyperlink" Target="https://sport.vic.gov.au/funding/regional-all-abilities-participation-grants" TargetMode="External"/><Relationship Id="rId34" Type="http://schemas.openxmlformats.org/officeDocument/2006/relationships/hyperlink" Target="https://sport.vic.gov.au/our-sector" TargetMode="External"/><Relationship Id="rId42" Type="http://schemas.openxmlformats.org/officeDocument/2006/relationships/hyperlink" Target="https://sport.vic.gov.au/funding/sporting-club-grants-program" TargetMode="External"/><Relationship Id="rId47" Type="http://schemas.openxmlformats.org/officeDocument/2006/relationships/hyperlink" Target="https://grants.business.vic.gov.au/GrantsPortalLogin" TargetMode="External"/><Relationship Id="rId50" Type="http://schemas.openxmlformats.org/officeDocument/2006/relationships/hyperlink" Target="https://sport.vic.gov.au/funding/regional-all-abilities-participation-grants/conditions-of-grant" TargetMode="External"/><Relationship Id="rId55" Type="http://schemas.openxmlformats.org/officeDocument/2006/relationships/hyperlink" Target="mailto:privacy@ecodev.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to.gov.au/forms-and-instructions/statement-by-supplier-not-quoting-an-abn" TargetMode="External"/><Relationship Id="rId11" Type="http://schemas.openxmlformats.org/officeDocument/2006/relationships/header" Target="header1.xml"/><Relationship Id="rId24" Type="http://schemas.openxmlformats.org/officeDocument/2006/relationships/hyperlink" Target="https://sport.vic.gov.au/publications-and-resources/strategies/active-victoria-strategic-framework-sport-and-recreation" TargetMode="External"/><Relationship Id="rId32" Type="http://schemas.openxmlformats.org/officeDocument/2006/relationships/hyperlink" Target="https://sport.vic.gov.au/publications-and-resources/community-sport-resources/fair-play-code" TargetMode="External"/><Relationship Id="rId37" Type="http://schemas.openxmlformats.org/officeDocument/2006/relationships/hyperlink" Target="https://www.justice.vic.gov.au/policy-institutional-participation-national-redress" TargetMode="External"/><Relationship Id="rId40" Type="http://schemas.openxmlformats.org/officeDocument/2006/relationships/hyperlink" Target="https://sport.vic.gov.au/funding/together-more-active" TargetMode="External"/><Relationship Id="rId45" Type="http://schemas.openxmlformats.org/officeDocument/2006/relationships/hyperlink" Target="https://sport.vic.gov.au/funding/regional-all-abilities-participation-grants" TargetMode="External"/><Relationship Id="rId53" Type="http://schemas.openxmlformats.org/officeDocument/2006/relationships/hyperlink" Target="https://sport.vic.gov.au/resources/acknowledgment-and-publicity-guidelines-for-sport-and-recreation-victoria-grant-recipient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accesshub.gov.au/about-the-n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port.vic.gov.au/funding/all-abilities-workforce-and-sector-support-program" TargetMode="External"/><Relationship Id="rId27" Type="http://schemas.openxmlformats.org/officeDocument/2006/relationships/hyperlink" Target="https://asic.gov.au/" TargetMode="External"/><Relationship Id="rId30" Type="http://schemas.openxmlformats.org/officeDocument/2006/relationships/hyperlink" Target="https://www.rdv.vic.gov.au/victorias-regions" TargetMode="External"/><Relationship Id="rId35" Type="http://schemas.openxmlformats.org/officeDocument/2006/relationships/hyperlink" Target="https://changeourgame.vic.gov.au/leadership-centre/balance-the-board" TargetMode="External"/><Relationship Id="rId43" Type="http://schemas.openxmlformats.org/officeDocument/2006/relationships/hyperlink" Target="https://sport.vic.gov.au/funding/all-abilities-workforce-and-sector-support-program" TargetMode="External"/><Relationship Id="rId48" Type="http://schemas.openxmlformats.org/officeDocument/2006/relationships/hyperlink" Target="mailto:SRVGrants%40sport.vic.gov.au?subject=" TargetMode="External"/><Relationship Id="rId56" Type="http://schemas.openxmlformats.org/officeDocument/2006/relationships/hyperlink" Target="mailto:privacy@ecodev.vic.gov.au" TargetMode="External"/><Relationship Id="rId8" Type="http://schemas.openxmlformats.org/officeDocument/2006/relationships/webSettings" Target="webSettings.xml"/><Relationship Id="rId51" Type="http://schemas.openxmlformats.org/officeDocument/2006/relationships/hyperlink" Target="https://sport.vic.gov.au/funding/regional-all-abilities-participation-grants/conditions-of-grant"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srvgrants@sport.vic.gov.au" TargetMode="External"/><Relationship Id="rId25" Type="http://schemas.openxmlformats.org/officeDocument/2006/relationships/hyperlink" Target="https://sport.vic.gov.au/about-us/active-victoria-2022-2026-a-strategic-framework-for-sport-and-active-recreation-in-victoria" TargetMode="External"/><Relationship Id="rId33" Type="http://schemas.openxmlformats.org/officeDocument/2006/relationships/hyperlink" Target="https://www.sportintegrity.gov.au/what-we-do/anti-doping/world-anti-doping-code/australian-national-anti-doping-policy" TargetMode="External"/><Relationship Id="rId38" Type="http://schemas.openxmlformats.org/officeDocument/2006/relationships/hyperlink" Target="https://www.nationalredress.gov.au/about" TargetMode="External"/><Relationship Id="rId46" Type="http://schemas.openxmlformats.org/officeDocument/2006/relationships/hyperlink" Target="https://sport.vic.gov.au/funding/regional-all-abilities-participation-grants" TargetMode="External"/><Relationship Id="rId59" Type="http://schemas.openxmlformats.org/officeDocument/2006/relationships/theme" Target="theme/theme1.xml"/><Relationship Id="rId20" Type="http://schemas.openxmlformats.org/officeDocument/2006/relationships/hyperlink" Target="https://www.tisnational.gov.au/" TargetMode="External"/><Relationship Id="rId41" Type="http://schemas.openxmlformats.org/officeDocument/2006/relationships/hyperlink" Target="https://sport.vic.gov.au/funding/aboriginal-sport-participation-grant-program" TargetMode="External"/><Relationship Id="rId54" Type="http://schemas.openxmlformats.org/officeDocument/2006/relationships/hyperlink" Target="mailto:SRVgrants@sport.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sport.vic.gov.au/funding/strengthening-regional-community-sport-2024-to-2027" TargetMode="External"/><Relationship Id="rId28" Type="http://schemas.openxmlformats.org/officeDocument/2006/relationships/hyperlink" Target="https://www.oric.gov.au/" TargetMode="External"/><Relationship Id="rId36" Type="http://schemas.openxmlformats.org/officeDocument/2006/relationships/hyperlink" Target="https://www.childabuseroyalcommission.gov.au/" TargetMode="External"/><Relationship Id="rId49" Type="http://schemas.openxmlformats.org/officeDocument/2006/relationships/hyperlink" Target="https://sport.vic.gov.au/funding/regional-all-abilities-participation-grants/conditions-of-grant" TargetMode="External"/><Relationship Id="rId57" Type="http://schemas.openxmlformats.org/officeDocument/2006/relationships/hyperlink" Target="mailto:srvgrants@sport.vic.gov.au" TargetMode="External"/><Relationship Id="rId10" Type="http://schemas.openxmlformats.org/officeDocument/2006/relationships/endnotes" Target="endnotes.xml"/><Relationship Id="rId31" Type="http://schemas.openxmlformats.org/officeDocument/2006/relationships/hyperlink" Target="https://ccyp.vic.gov.au/child-safe-standards/" TargetMode="External"/><Relationship Id="rId44" Type="http://schemas.openxmlformats.org/officeDocument/2006/relationships/hyperlink" Target="https://sport.vic.gov.au/funding/strengthening-regional-community-sport-2024-to-2027" TargetMode="External"/><Relationship Id="rId52" Type="http://schemas.openxmlformats.org/officeDocument/2006/relationships/hyperlink" Target="https://www.ato.gov.au/api/public/content/0a46cffad58b4b4ab08df3c3db563e42_Statement_by_a_suppli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C7366-1D05-44A4-B3C7-33695AD90422}">
  <ds:schemaRefs>
    <ds:schemaRef ds:uri="http://schemas.openxmlformats.org/officeDocument/2006/bibliography"/>
  </ds:schemaRefs>
</ds:datastoreItem>
</file>

<file path=customXml/itemProps2.xml><?xml version="1.0" encoding="utf-8"?>
<ds:datastoreItem xmlns:ds="http://schemas.openxmlformats.org/officeDocument/2006/customXml" ds:itemID="{618E12B7-0127-4AF4-910D-8ACEE25EA645}">
  <ds:schemaRefs>
    <ds:schemaRef ds:uri="http://schemas.microsoft.com/sharepoint/v3/contenttype/forms"/>
  </ds:schemaRefs>
</ds:datastoreItem>
</file>

<file path=customXml/itemProps3.xml><?xml version="1.0" encoding="utf-8"?>
<ds:datastoreItem xmlns:ds="http://schemas.openxmlformats.org/officeDocument/2006/customXml" ds:itemID="{7B913A26-DC0E-4DFA-BC28-04C63784DBE1}">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4.xml><?xml version="1.0" encoding="utf-8"?>
<ds:datastoreItem xmlns:ds="http://schemas.openxmlformats.org/officeDocument/2006/customXml" ds:itemID="{CD25188A-0657-4120-8321-1722990BA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7475</Words>
  <Characters>42610</Characters>
  <DocSecurity>0</DocSecurity>
  <Lines>355</Lines>
  <Paragraphs>99</Paragraphs>
  <ScaleCrop>false</ScaleCrop>
  <Company/>
  <LinksUpToDate>false</LinksUpToDate>
  <CharactersWithSpaces>49986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2024-10-22T20:00:00Z</dcterms:created>
  <dcterms:modified xsi:type="dcterms:W3CDTF">2026-06-28T04:52:00Z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4d8622bf,1621f150,77f4198e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403ca9c8,6968449,1b1fdf0</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2024-07-02T01:01:19Z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ce7d38ca-f832-4177-9a5f-eafae1254e2b</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ies>
</file>