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44C3" w14:textId="77777777" w:rsidR="00393EBC" w:rsidRPr="00767527" w:rsidRDefault="00393EBC" w:rsidP="007563D8">
      <w:pPr>
        <w:spacing w:before="2520"/>
        <w:ind w:hanging="567"/>
        <w:rPr>
          <w:rFonts w:ascii="Arial" w:hAnsi="Arial" w:cs="Arial"/>
          <w:bCs/>
          <w:color w:val="FFFFFF" w:themeColor="background1"/>
          <w:sz w:val="44"/>
          <w:szCs w:val="44"/>
        </w:rPr>
      </w:pPr>
      <w:bookmarkStart w:id="0" w:name="_Toc513209064"/>
      <w:bookmarkStart w:id="1" w:name="_Hlk77857001"/>
      <w:bookmarkStart w:id="2" w:name="_Hlk77857095"/>
    </w:p>
    <w:p w14:paraId="78BCBCE7" w14:textId="0610118F" w:rsidR="00CA6F49" w:rsidRPr="00D96DBD" w:rsidRDefault="00E9346F" w:rsidP="007563D8">
      <w:pPr>
        <w:spacing w:before="2520"/>
        <w:ind w:hanging="567"/>
        <w:rPr>
          <w:rFonts w:ascii="Arial" w:hAnsi="Arial" w:cs="Arial"/>
          <w:bCs/>
          <w:color w:val="FFFFFF"/>
          <w:sz w:val="48"/>
          <w:szCs w:val="48"/>
        </w:rPr>
      </w:pPr>
      <w:r w:rsidRPr="00D96DBD">
        <w:rPr>
          <w:rFonts w:ascii="Arial" w:hAnsi="Arial" w:cs="Arial"/>
          <w:noProof/>
          <w:sz w:val="20"/>
          <w:szCs w:val="20"/>
        </w:rPr>
        <w:drawing>
          <wp:anchor distT="0" distB="0" distL="114300" distR="114300" simplePos="0" relativeHeight="251658240" behindDoc="1" locked="1" layoutInCell="1" allowOverlap="1" wp14:anchorId="509B1290" wp14:editId="488E638C">
            <wp:simplePos x="0" y="0"/>
            <wp:positionH relativeFrom="page">
              <wp:align>right</wp:align>
            </wp:positionH>
            <wp:positionV relativeFrom="page">
              <wp:align>top</wp:align>
            </wp:positionV>
            <wp:extent cx="7563485" cy="10690225"/>
            <wp:effectExtent l="0" t="0" r="0" b="0"/>
            <wp:wrapNone/>
            <wp:docPr id="497865507" name="Picture 497865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r w:rsidRPr="00D96DBD">
        <w:rPr>
          <w:rFonts w:ascii="Arial" w:hAnsi="Arial" w:cs="Arial"/>
          <w:bCs/>
          <w:color w:val="FFFFFF" w:themeColor="background1"/>
          <w:sz w:val="40"/>
          <w:szCs w:val="40"/>
        </w:rPr>
        <w:t>Together More Active 2023-27</w:t>
      </w:r>
      <w:r w:rsidR="00CA6F49" w:rsidRPr="00D96DBD">
        <w:rPr>
          <w:rFonts w:ascii="Arial" w:hAnsi="Arial" w:cs="Arial"/>
          <w:bCs/>
          <w:color w:val="FFFFFF" w:themeColor="background1"/>
          <w:sz w:val="40"/>
          <w:szCs w:val="40"/>
        </w:rPr>
        <w:t xml:space="preserve"> Round 2</w:t>
      </w:r>
      <w:bookmarkStart w:id="3" w:name="_Toc78814792"/>
      <w:bookmarkStart w:id="4" w:name="_Toc78815103"/>
      <w:bookmarkStart w:id="5" w:name="_Toc78816458"/>
      <w:bookmarkStart w:id="6" w:name="_Toc78816634"/>
      <w:bookmarkStart w:id="7" w:name="_Toc78817538"/>
    </w:p>
    <w:p w14:paraId="6EAEAA90" w14:textId="071982D4" w:rsidR="00E9346F" w:rsidRPr="00D96DBD" w:rsidRDefault="00E9346F" w:rsidP="007563D8">
      <w:pPr>
        <w:ind w:left="-567"/>
        <w:rPr>
          <w:rFonts w:ascii="Arial" w:hAnsi="Arial" w:cs="Arial"/>
          <w:bCs/>
          <w:color w:val="FFFFFF" w:themeColor="background1"/>
          <w:sz w:val="44"/>
          <w:szCs w:val="44"/>
        </w:rPr>
      </w:pPr>
      <w:r w:rsidRPr="00D96DBD">
        <w:rPr>
          <w:rFonts w:ascii="Arial" w:hAnsi="Arial" w:cs="Arial"/>
          <w:color w:val="FFFFFF" w:themeColor="background1"/>
          <w:sz w:val="30"/>
          <w:szCs w:val="30"/>
        </w:rPr>
        <w:t>Program Guidelines</w:t>
      </w:r>
      <w:bookmarkEnd w:id="3"/>
      <w:bookmarkEnd w:id="4"/>
      <w:bookmarkEnd w:id="5"/>
      <w:bookmarkEnd w:id="6"/>
      <w:bookmarkEnd w:id="7"/>
      <w:r w:rsidRPr="00D96DBD">
        <w:rPr>
          <w:rFonts w:ascii="Arial" w:hAnsi="Arial" w:cs="Arial"/>
          <w:color w:val="FFFFFF" w:themeColor="background1"/>
          <w:sz w:val="30"/>
          <w:szCs w:val="30"/>
        </w:rPr>
        <w:t xml:space="preserve"> </w:t>
      </w:r>
    </w:p>
    <w:p w14:paraId="4193AD95" w14:textId="77777777" w:rsidR="004D5AAC" w:rsidRPr="00D96DBD" w:rsidRDefault="004D5AAC" w:rsidP="009E47A0">
      <w:pPr>
        <w:jc w:val="right"/>
        <w:rPr>
          <w:rFonts w:ascii="Arial" w:hAnsi="Arial" w:cs="Arial"/>
          <w:bCs/>
          <w:sz w:val="44"/>
          <w:szCs w:val="44"/>
        </w:rPr>
      </w:pPr>
    </w:p>
    <w:p w14:paraId="481C3534" w14:textId="77777777" w:rsidR="004D5AAC" w:rsidRPr="00D96DBD" w:rsidRDefault="004D5AAC" w:rsidP="009E47A0">
      <w:pPr>
        <w:jc w:val="right"/>
        <w:rPr>
          <w:rFonts w:ascii="Arial" w:hAnsi="Arial" w:cs="Arial"/>
          <w:bCs/>
          <w:sz w:val="44"/>
          <w:szCs w:val="44"/>
        </w:rPr>
      </w:pPr>
    </w:p>
    <w:bookmarkEnd w:id="0"/>
    <w:p w14:paraId="48834830" w14:textId="77777777" w:rsidR="00EA7B95" w:rsidRPr="00D96DBD" w:rsidRDefault="005619A3" w:rsidP="009E47A0">
      <w:pPr>
        <w:pStyle w:val="DHHSbodynospace"/>
        <w:rPr>
          <w:rFonts w:cs="Arial"/>
        </w:rPr>
      </w:pPr>
      <w:r w:rsidRPr="00D96DBD">
        <w:rPr>
          <w:rFonts w:cs="Arial"/>
        </w:rPr>
        <w:br w:type="page"/>
      </w:r>
    </w:p>
    <w:p w14:paraId="6D526FA6" w14:textId="77777777" w:rsidR="00792FE3" w:rsidRPr="00D96DBD" w:rsidRDefault="00792FE3" w:rsidP="00D172A8">
      <w:pPr>
        <w:tabs>
          <w:tab w:val="left" w:pos="2667"/>
        </w:tabs>
        <w:spacing w:after="0" w:line="270" w:lineRule="atLeast"/>
        <w:rPr>
          <w:rFonts w:ascii="Arial" w:eastAsia="Times" w:hAnsi="Arial" w:cs="Arial"/>
          <w:b/>
          <w:sz w:val="20"/>
          <w:szCs w:val="20"/>
          <w:lang w:val="en-US"/>
        </w:rPr>
      </w:pPr>
      <w:r w:rsidRPr="00D96DBD">
        <w:rPr>
          <w:rFonts w:ascii="Arial" w:eastAsia="Times" w:hAnsi="Arial" w:cs="Arial"/>
          <w:b/>
          <w:sz w:val="20"/>
          <w:szCs w:val="20"/>
          <w:lang w:val="en-US"/>
        </w:rPr>
        <w:lastRenderedPageBreak/>
        <w:t>Acknowledgement</w:t>
      </w:r>
    </w:p>
    <w:p w14:paraId="7ADEF0B8" w14:textId="0E921DA2" w:rsidR="00792FE3" w:rsidRPr="00D96DBD" w:rsidRDefault="00792FE3" w:rsidP="00D172A8">
      <w:pPr>
        <w:pStyle w:val="NoSpacing"/>
        <w:rPr>
          <w:rFonts w:ascii="Arial" w:hAnsi="Arial" w:cs="Arial"/>
          <w:sz w:val="20"/>
          <w:szCs w:val="20"/>
        </w:rPr>
      </w:pPr>
      <w:r w:rsidRPr="00D96DBD">
        <w:rPr>
          <w:rFonts w:ascii="Arial" w:eastAsia="Times" w:hAnsi="Arial" w:cs="Arial"/>
          <w:sz w:val="20"/>
          <w:szCs w:val="20"/>
          <w:lang w:val="en-US"/>
        </w:rPr>
        <w:t>We acknowledge the traditional Aboriginal owners of country throughout Victoria, their ongoing connection to these lands and water ways and we pay our respects to their culture and their Elders past, present and future. We acknowledge Aboriginal Self-Determination is a human right as enshrined in the United Nations Declaration on the Rights of Indigenous Peoples. We are committed to developing strong and enduring partnerships with Aboriginal communities that will contribute to growing a prosperous, thriving and strong Victorian Aboriginal community.</w:t>
      </w:r>
    </w:p>
    <w:p w14:paraId="0D202B87" w14:textId="77777777" w:rsidR="009533E0" w:rsidRPr="00D96DBD" w:rsidRDefault="009533E0" w:rsidP="00D172A8">
      <w:pPr>
        <w:rPr>
          <w:rStyle w:val="Hyperlink"/>
          <w:rFonts w:ascii="Arial" w:hAnsi="Arial" w:cs="Arial"/>
          <w:color w:val="auto"/>
          <w:sz w:val="24"/>
          <w:szCs w:val="24"/>
        </w:rPr>
      </w:pPr>
    </w:p>
    <w:tbl>
      <w:tblPr>
        <w:tblStyle w:val="SRVCaseStudy"/>
        <w:tblW w:w="10020" w:type="dxa"/>
        <w:tblBorders>
          <w:left w:val="single" w:sz="48" w:space="0" w:color="auto"/>
        </w:tblBorders>
        <w:tblLayout w:type="fixed"/>
        <w:tblLook w:val="04A0" w:firstRow="1" w:lastRow="0" w:firstColumn="1" w:lastColumn="0" w:noHBand="0" w:noVBand="1"/>
      </w:tblPr>
      <w:tblGrid>
        <w:gridCol w:w="10020"/>
      </w:tblGrid>
      <w:tr w:rsidR="00772B41" w:rsidRPr="00D96DBD" w14:paraId="55A7BA9F" w14:textId="77777777" w:rsidTr="00385E04">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020" w:type="dxa"/>
            <w:tcBorders>
              <w:left w:val="single" w:sz="48" w:space="0" w:color="DC3D2C"/>
            </w:tcBorders>
          </w:tcPr>
          <w:p w14:paraId="37F0F75A" w14:textId="77777777" w:rsidR="00772B41" w:rsidRPr="00D96DBD" w:rsidRDefault="00772B41">
            <w:pPr>
              <w:pStyle w:val="DHHSbodynospace"/>
              <w:spacing w:before="100" w:beforeAutospacing="1" w:after="120" w:line="276" w:lineRule="auto"/>
              <w:contextualSpacing/>
              <w:rPr>
                <w:rStyle w:val="Medium"/>
                <w:rFonts w:cs="Arial"/>
                <w:bCs w:val="0"/>
                <w:color w:val="auto"/>
                <w:sz w:val="20"/>
              </w:rPr>
            </w:pPr>
            <w:r w:rsidRPr="00D96DBD">
              <w:rPr>
                <w:rFonts w:asciiTheme="minorHAnsi" w:hAnsiTheme="minorHAnsi" w:cstheme="minorHAnsi"/>
              </w:rPr>
              <w:br w:type="page"/>
            </w:r>
            <w:r w:rsidRPr="00D96DBD">
              <w:rPr>
                <w:rStyle w:val="Medium"/>
                <w:rFonts w:cs="Arial"/>
                <w:color w:val="auto"/>
                <w:sz w:val="20"/>
              </w:rPr>
              <w:t>These program guidelines are subject to change at the discretion of the Minister for Community Sport.</w:t>
            </w:r>
          </w:p>
          <w:p w14:paraId="1AA4125A" w14:textId="77777777" w:rsidR="00772B41" w:rsidRPr="00D96DBD" w:rsidRDefault="00772B41">
            <w:pPr>
              <w:pStyle w:val="DHHSbodynospace"/>
              <w:spacing w:before="100" w:beforeAutospacing="1" w:after="120"/>
              <w:rPr>
                <w:rFonts w:cs="Arial"/>
                <w:b/>
                <w:color w:val="auto"/>
                <w:sz w:val="20"/>
              </w:rPr>
            </w:pPr>
            <w:r w:rsidRPr="00D96DBD">
              <w:rPr>
                <w:rFonts w:cs="Arial"/>
                <w:b/>
                <w:color w:val="auto"/>
                <w:sz w:val="20"/>
              </w:rPr>
              <w:t>The Department’s reserved rights</w:t>
            </w:r>
          </w:p>
          <w:p w14:paraId="2360CA5C" w14:textId="77777777" w:rsidR="00772B41" w:rsidRPr="00D96DBD" w:rsidRDefault="00772B41">
            <w:pPr>
              <w:pStyle w:val="DHHSbodynospace"/>
              <w:spacing w:before="100" w:beforeAutospacing="1" w:after="120"/>
              <w:contextualSpacing/>
              <w:rPr>
                <w:rFonts w:cs="Arial"/>
                <w:color w:val="auto"/>
                <w:sz w:val="20"/>
              </w:rPr>
            </w:pPr>
            <w:r w:rsidRPr="00D96DBD">
              <w:rPr>
                <w:rFonts w:cs="Arial"/>
                <w:color w:val="auto"/>
                <w:sz w:val="20"/>
              </w:rPr>
              <w:t>Notwithstanding anything to the contrary in these program guidelines, the Department reserves the right to do any or all the following, in its absolute discretion, at any time for any reason, with or without notice:</w:t>
            </w:r>
          </w:p>
          <w:p w14:paraId="533FDFB9" w14:textId="5AF5B4D6" w:rsidR="00772B41" w:rsidRPr="00D96DBD" w:rsidRDefault="00772B41" w:rsidP="00E46B49">
            <w:pPr>
              <w:pStyle w:val="DHHSbodynospace"/>
              <w:numPr>
                <w:ilvl w:val="0"/>
                <w:numId w:val="26"/>
              </w:numPr>
              <w:tabs>
                <w:tab w:val="clear" w:pos="284"/>
              </w:tabs>
              <w:spacing w:before="100" w:beforeAutospacing="1" w:after="120"/>
              <w:ind w:left="410" w:hanging="410"/>
              <w:rPr>
                <w:rFonts w:cs="Arial"/>
                <w:color w:val="auto"/>
                <w:sz w:val="20"/>
              </w:rPr>
            </w:pPr>
            <w:r w:rsidRPr="00D96DBD">
              <w:rPr>
                <w:rFonts w:cs="Arial"/>
                <w:color w:val="auto"/>
                <w:sz w:val="20"/>
              </w:rPr>
              <w:t xml:space="preserve">Suspend or cancel the </w:t>
            </w:r>
            <w:r w:rsidR="00385E04" w:rsidRPr="00D96DBD">
              <w:rPr>
                <w:rFonts w:cs="Arial"/>
                <w:i/>
                <w:iCs/>
                <w:color w:val="auto"/>
                <w:sz w:val="20"/>
              </w:rPr>
              <w:t>Together More Active 2023-27</w:t>
            </w:r>
            <w:r w:rsidR="00385E04" w:rsidRPr="00D96DBD">
              <w:rPr>
                <w:rFonts w:cs="Arial"/>
                <w:color w:val="auto"/>
                <w:sz w:val="20"/>
              </w:rPr>
              <w:t xml:space="preserve"> </w:t>
            </w:r>
            <w:proofErr w:type="gramStart"/>
            <w:r w:rsidR="00385E04" w:rsidRPr="00D96DBD">
              <w:rPr>
                <w:rFonts w:cs="Arial"/>
                <w:color w:val="auto"/>
                <w:sz w:val="20"/>
              </w:rPr>
              <w:t>program</w:t>
            </w:r>
            <w:r w:rsidRPr="00D96DBD">
              <w:rPr>
                <w:rFonts w:cs="Arial"/>
                <w:color w:val="auto"/>
                <w:sz w:val="20"/>
              </w:rPr>
              <w:t>;</w:t>
            </w:r>
            <w:proofErr w:type="gramEnd"/>
          </w:p>
          <w:p w14:paraId="54768DCE" w14:textId="77777777" w:rsidR="00772B41" w:rsidRPr="00D96DBD" w:rsidRDefault="00772B41" w:rsidP="00E46B49">
            <w:pPr>
              <w:pStyle w:val="DHHSbodynospace"/>
              <w:numPr>
                <w:ilvl w:val="0"/>
                <w:numId w:val="26"/>
              </w:numPr>
              <w:tabs>
                <w:tab w:val="clear" w:pos="284"/>
                <w:tab w:val="num" w:pos="410"/>
              </w:tabs>
              <w:spacing w:before="100" w:beforeAutospacing="1" w:after="120"/>
              <w:ind w:left="410" w:hanging="410"/>
              <w:rPr>
                <w:rFonts w:cs="Arial"/>
                <w:color w:val="auto"/>
                <w:sz w:val="20"/>
              </w:rPr>
            </w:pPr>
            <w:r w:rsidRPr="00D96DBD">
              <w:rPr>
                <w:rFonts w:cs="Arial"/>
                <w:color w:val="auto"/>
                <w:sz w:val="20"/>
              </w:rPr>
              <w:t xml:space="preserve">Withdraw, amend or replace these program guidelines and any application </w:t>
            </w:r>
            <w:proofErr w:type="gramStart"/>
            <w:r w:rsidRPr="00D96DBD">
              <w:rPr>
                <w:rFonts w:cs="Arial"/>
                <w:color w:val="auto"/>
                <w:sz w:val="20"/>
              </w:rPr>
              <w:t>terms;</w:t>
            </w:r>
            <w:proofErr w:type="gramEnd"/>
          </w:p>
          <w:p w14:paraId="632AEA41" w14:textId="77777777" w:rsidR="00772B41" w:rsidRPr="00D96DBD" w:rsidRDefault="00772B41" w:rsidP="00E46B49">
            <w:pPr>
              <w:pStyle w:val="DHHSbodynospace"/>
              <w:numPr>
                <w:ilvl w:val="0"/>
                <w:numId w:val="26"/>
              </w:numPr>
              <w:tabs>
                <w:tab w:val="clear" w:pos="284"/>
                <w:tab w:val="num" w:pos="410"/>
              </w:tabs>
              <w:spacing w:before="100" w:beforeAutospacing="1" w:after="120"/>
              <w:ind w:left="410" w:hanging="410"/>
              <w:rPr>
                <w:rFonts w:cs="Arial"/>
                <w:color w:val="auto"/>
                <w:sz w:val="20"/>
              </w:rPr>
            </w:pPr>
            <w:r w:rsidRPr="00D96DBD">
              <w:rPr>
                <w:rFonts w:cs="Arial"/>
                <w:color w:val="auto"/>
                <w:sz w:val="20"/>
              </w:rPr>
              <w:t>Suspend or cease the assessment of any application; and</w:t>
            </w:r>
          </w:p>
          <w:p w14:paraId="0069B854" w14:textId="68614F17" w:rsidR="00772B41" w:rsidRPr="00D96DBD" w:rsidRDefault="00772B41" w:rsidP="00E46B49">
            <w:pPr>
              <w:pStyle w:val="DHHSbodynospace"/>
              <w:numPr>
                <w:ilvl w:val="0"/>
                <w:numId w:val="26"/>
              </w:numPr>
              <w:tabs>
                <w:tab w:val="clear" w:pos="284"/>
                <w:tab w:val="num" w:pos="410"/>
              </w:tabs>
              <w:spacing w:before="100" w:beforeAutospacing="1" w:after="120"/>
              <w:ind w:left="410" w:hanging="410"/>
              <w:rPr>
                <w:rFonts w:cs="Arial"/>
                <w:color w:val="auto"/>
                <w:sz w:val="20"/>
              </w:rPr>
            </w:pPr>
            <w:r w:rsidRPr="00D96DBD">
              <w:rPr>
                <w:rFonts w:cs="Arial"/>
                <w:color w:val="auto"/>
                <w:sz w:val="20"/>
              </w:rPr>
              <w:t xml:space="preserve">Withdraw any offer it has made to a successful applicant through </w:t>
            </w:r>
            <w:r w:rsidR="00385E04" w:rsidRPr="00D96DBD">
              <w:rPr>
                <w:rFonts w:cs="Arial"/>
                <w:color w:val="auto"/>
                <w:sz w:val="20"/>
              </w:rPr>
              <w:t>a Letter of Offer</w:t>
            </w:r>
            <w:r w:rsidRPr="00D96DBD">
              <w:rPr>
                <w:rFonts w:cs="Arial"/>
                <w:color w:val="auto"/>
                <w:sz w:val="20"/>
              </w:rPr>
              <w:t xml:space="preserve"> or Grant Agreement.</w:t>
            </w:r>
          </w:p>
          <w:p w14:paraId="72D11387" w14:textId="1F512F5C" w:rsidR="00772B41" w:rsidRPr="00D96DBD" w:rsidRDefault="00772B41">
            <w:pPr>
              <w:spacing w:before="100" w:beforeAutospacing="1" w:after="120"/>
              <w:contextualSpacing/>
              <w:rPr>
                <w:rFonts w:cs="Arial"/>
                <w:bCs w:val="0"/>
                <w:color w:val="auto"/>
                <w:sz w:val="20"/>
                <w:szCs w:val="20"/>
              </w:rPr>
            </w:pPr>
            <w:r w:rsidRPr="00D96DBD">
              <w:rPr>
                <w:rFonts w:cs="Arial"/>
                <w:color w:val="auto"/>
                <w:sz w:val="20"/>
                <w:szCs w:val="20"/>
              </w:rPr>
              <w:t>For information on this program, please phone 1800 325 206, or email</w:t>
            </w:r>
            <w:r w:rsidRPr="00D96DBD" w:rsidDel="007A75CD">
              <w:rPr>
                <w:rFonts w:cs="Arial"/>
                <w:color w:val="auto"/>
                <w:sz w:val="20"/>
                <w:szCs w:val="20"/>
              </w:rPr>
              <w:t xml:space="preserve"> </w:t>
            </w:r>
            <w:hyperlink r:id="rId12" w:history="1">
              <w:r w:rsidRPr="00D96DBD">
                <w:rPr>
                  <w:rStyle w:val="Hyperlink"/>
                  <w:rFonts w:cs="Arial"/>
                  <w:color w:val="auto"/>
                  <w:sz w:val="20"/>
                  <w:szCs w:val="20"/>
                </w:rPr>
                <w:t>Sport and Recreation Victoria</w:t>
              </w:r>
            </w:hyperlink>
            <w:r w:rsidRPr="00D96DBD">
              <w:rPr>
                <w:rFonts w:cs="Arial"/>
                <w:color w:val="auto"/>
                <w:sz w:val="20"/>
                <w:szCs w:val="20"/>
              </w:rPr>
              <w:t>.</w:t>
            </w:r>
          </w:p>
          <w:p w14:paraId="59E717E8" w14:textId="77777777" w:rsidR="00772B41" w:rsidRPr="00D96DBD" w:rsidRDefault="00772B41">
            <w:pPr>
              <w:spacing w:before="100" w:beforeAutospacing="1" w:after="120"/>
              <w:contextualSpacing/>
              <w:rPr>
                <w:rFonts w:cs="Arial"/>
                <w:bCs w:val="0"/>
                <w:color w:val="auto"/>
                <w:sz w:val="20"/>
                <w:szCs w:val="20"/>
              </w:rPr>
            </w:pPr>
          </w:p>
          <w:p w14:paraId="118CFCDF" w14:textId="6D89249F" w:rsidR="00772B41" w:rsidRPr="00D96DBD" w:rsidRDefault="00772B41">
            <w:pPr>
              <w:spacing w:before="100" w:beforeAutospacing="1" w:after="120"/>
              <w:contextualSpacing/>
              <w:rPr>
                <w:rFonts w:cs="Arial"/>
                <w:color w:val="auto"/>
                <w:sz w:val="20"/>
                <w:szCs w:val="20"/>
              </w:rPr>
            </w:pPr>
            <w:r w:rsidRPr="00D96DBD">
              <w:rPr>
                <w:rFonts w:cs="Arial"/>
                <w:bCs w:val="0"/>
                <w:color w:val="auto"/>
                <w:sz w:val="20"/>
                <w:szCs w:val="20"/>
              </w:rPr>
              <w:t xml:space="preserve">Application question and guidance documents are published on the </w:t>
            </w:r>
            <w:hyperlink r:id="rId13" w:history="1">
              <w:r w:rsidR="00385E04" w:rsidRPr="00D96DBD">
                <w:rPr>
                  <w:rStyle w:val="Hyperlink"/>
                  <w:rFonts w:cs="Arial"/>
                  <w:i/>
                  <w:iCs/>
                  <w:sz w:val="20"/>
                  <w:szCs w:val="20"/>
                  <w:lang w:eastAsia="en-US"/>
                </w:rPr>
                <w:t>Together More Activ</w:t>
              </w:r>
              <w:r w:rsidR="00762934" w:rsidRPr="00D96DBD">
                <w:rPr>
                  <w:rStyle w:val="Hyperlink"/>
                  <w:rFonts w:cs="Arial"/>
                  <w:bCs w:val="0"/>
                  <w:i/>
                  <w:iCs/>
                  <w:sz w:val="20"/>
                  <w:szCs w:val="20"/>
                </w:rPr>
                <w:t xml:space="preserve">e 2023-27 </w:t>
              </w:r>
              <w:r w:rsidRPr="00D96DBD">
                <w:rPr>
                  <w:rStyle w:val="Hyperlink"/>
                  <w:rFonts w:cs="Arial"/>
                  <w:bCs w:val="0"/>
                  <w:sz w:val="20"/>
                  <w:szCs w:val="20"/>
                </w:rPr>
                <w:t>Program webpage</w:t>
              </w:r>
            </w:hyperlink>
            <w:r w:rsidRPr="00D96DBD">
              <w:rPr>
                <w:rFonts w:cs="Arial"/>
                <w:bCs w:val="0"/>
                <w:color w:val="auto"/>
                <w:sz w:val="20"/>
                <w:szCs w:val="20"/>
              </w:rPr>
              <w:t xml:space="preserve"> to assist applicants prepare the information required to apply for funding.</w:t>
            </w:r>
          </w:p>
          <w:p w14:paraId="68CDA577" w14:textId="77777777" w:rsidR="00772B41" w:rsidRPr="00D96DBD" w:rsidRDefault="00772B41">
            <w:pPr>
              <w:spacing w:before="100" w:beforeAutospacing="1" w:after="120"/>
              <w:contextualSpacing/>
              <w:rPr>
                <w:rFonts w:cs="Arial"/>
                <w:color w:val="auto"/>
                <w:sz w:val="20"/>
                <w:szCs w:val="20"/>
              </w:rPr>
            </w:pPr>
          </w:p>
          <w:p w14:paraId="3451B7BF" w14:textId="77777777" w:rsidR="00772B41" w:rsidRPr="00D96DBD" w:rsidRDefault="00772B41">
            <w:pPr>
              <w:spacing w:before="100" w:beforeAutospacing="1" w:after="120"/>
              <w:contextualSpacing/>
              <w:rPr>
                <w:rFonts w:cs="Arial"/>
                <w:color w:val="auto"/>
                <w:sz w:val="20"/>
                <w:szCs w:val="20"/>
              </w:rPr>
            </w:pPr>
            <w:r w:rsidRPr="00D96DBD">
              <w:rPr>
                <w:rFonts w:cs="Arial"/>
                <w:color w:val="auto"/>
                <w:sz w:val="20"/>
                <w:szCs w:val="20"/>
              </w:rPr>
              <w:t xml:space="preserve">If required, please use the </w:t>
            </w:r>
            <w:hyperlink r:id="rId14" w:history="1">
              <w:r w:rsidRPr="00D96DBD">
                <w:rPr>
                  <w:rStyle w:val="Hyperlink"/>
                  <w:rFonts w:cs="Arial"/>
                  <w:color w:val="auto"/>
                  <w:sz w:val="20"/>
                  <w:szCs w:val="20"/>
                </w:rPr>
                <w:t>National Relay Service</w:t>
              </w:r>
            </w:hyperlink>
            <w:r w:rsidRPr="00D96DBD">
              <w:rPr>
                <w:rFonts w:cs="Arial"/>
                <w:color w:val="auto"/>
                <w:sz w:val="20"/>
                <w:szCs w:val="20"/>
              </w:rPr>
              <w:t xml:space="preserve"> on 13 36 77.</w:t>
            </w:r>
          </w:p>
          <w:p w14:paraId="3E02FB58" w14:textId="77777777" w:rsidR="00772B41" w:rsidRPr="00D96DBD" w:rsidRDefault="00772B41">
            <w:pPr>
              <w:spacing w:before="100" w:beforeAutospacing="1" w:after="120"/>
              <w:contextualSpacing/>
              <w:rPr>
                <w:rFonts w:cs="Arial"/>
                <w:color w:val="auto"/>
                <w:sz w:val="20"/>
                <w:szCs w:val="20"/>
              </w:rPr>
            </w:pPr>
          </w:p>
          <w:p w14:paraId="13713A76" w14:textId="77777777" w:rsidR="00772B41" w:rsidRPr="00D96DBD" w:rsidRDefault="00772B41">
            <w:pPr>
              <w:spacing w:before="100" w:beforeAutospacing="1" w:after="120"/>
              <w:contextualSpacing/>
              <w:rPr>
                <w:rFonts w:cs="Arial"/>
                <w:color w:val="auto"/>
                <w:sz w:val="20"/>
                <w:szCs w:val="20"/>
              </w:rPr>
            </w:pPr>
            <w:r w:rsidRPr="00D96DBD">
              <w:rPr>
                <w:rFonts w:cs="Arial"/>
                <w:color w:val="auto"/>
                <w:sz w:val="20"/>
                <w:szCs w:val="20"/>
              </w:rPr>
              <w:t xml:space="preserve">For help with translations, please call the </w:t>
            </w:r>
            <w:hyperlink r:id="rId15" w:tooltip="Link to Translating and Interpreting Service webpage" w:history="1">
              <w:r w:rsidRPr="00D96DBD">
                <w:rPr>
                  <w:rStyle w:val="Hyperlink"/>
                  <w:rFonts w:cs="Arial"/>
                  <w:color w:val="auto"/>
                  <w:sz w:val="20"/>
                  <w:szCs w:val="20"/>
                </w:rPr>
                <w:t>Translating and Interpreting Service</w:t>
              </w:r>
            </w:hyperlink>
            <w:r w:rsidRPr="00D96DBD">
              <w:rPr>
                <w:rFonts w:cs="Arial"/>
                <w:color w:val="auto"/>
                <w:sz w:val="20"/>
                <w:szCs w:val="20"/>
              </w:rPr>
              <w:t xml:space="preserve"> on 131 450.</w:t>
            </w:r>
          </w:p>
          <w:p w14:paraId="79DC6C06" w14:textId="77777777" w:rsidR="00772B41" w:rsidRPr="00D96DBD" w:rsidRDefault="00772B41">
            <w:pPr>
              <w:spacing w:before="100" w:beforeAutospacing="1" w:after="120"/>
              <w:contextualSpacing/>
              <w:rPr>
                <w:rFonts w:cs="Arial"/>
                <w:color w:val="auto"/>
                <w:sz w:val="20"/>
                <w:szCs w:val="20"/>
              </w:rPr>
            </w:pPr>
          </w:p>
          <w:p w14:paraId="18291400" w14:textId="77777777" w:rsidR="00772B41" w:rsidRPr="00D96DBD" w:rsidRDefault="00772B41">
            <w:pPr>
              <w:spacing w:before="100" w:beforeAutospacing="1" w:after="120"/>
              <w:contextualSpacing/>
              <w:rPr>
                <w:rFonts w:cs="Arial"/>
                <w:bCs w:val="0"/>
                <w:color w:val="auto"/>
                <w:sz w:val="20"/>
                <w:szCs w:val="20"/>
              </w:rPr>
            </w:pPr>
            <w:r w:rsidRPr="00D96DBD">
              <w:rPr>
                <w:rFonts w:cs="Arial"/>
                <w:color w:val="auto"/>
                <w:sz w:val="20"/>
                <w:szCs w:val="20"/>
              </w:rPr>
              <w:t xml:space="preserve">Authorised and published by the Victorian Government Department of Jobs, Skills, Industry and Regions, 1 Spring Street Melbourne, Victoria 3000. </w:t>
            </w:r>
          </w:p>
          <w:p w14:paraId="7AF0F42D" w14:textId="77777777" w:rsidR="00772B41" w:rsidRPr="00D96DBD" w:rsidRDefault="00772B41">
            <w:pPr>
              <w:spacing w:before="100" w:beforeAutospacing="1" w:after="120"/>
              <w:contextualSpacing/>
              <w:rPr>
                <w:rFonts w:cs="Arial"/>
                <w:color w:val="auto"/>
                <w:sz w:val="20"/>
                <w:szCs w:val="20"/>
              </w:rPr>
            </w:pPr>
          </w:p>
          <w:p w14:paraId="08D45AB0" w14:textId="0F896BFF" w:rsidR="00772B41" w:rsidRPr="00D96DBD" w:rsidRDefault="00772B41">
            <w:pPr>
              <w:spacing w:before="100" w:beforeAutospacing="1" w:after="120"/>
              <w:contextualSpacing/>
              <w:rPr>
                <w:rFonts w:asciiTheme="minorHAnsi" w:hAnsiTheme="minorHAnsi" w:cstheme="minorHAnsi"/>
                <w:bCs w:val="0"/>
                <w:sz w:val="24"/>
              </w:rPr>
            </w:pPr>
            <w:r w:rsidRPr="00D96DBD">
              <w:rPr>
                <w:rFonts w:cs="Arial"/>
                <w:color w:val="auto"/>
                <w:sz w:val="20"/>
                <w:szCs w:val="20"/>
              </w:rPr>
              <w:t xml:space="preserve">© State of Victoria, Department of Jobs, Skills, Industry and Regions </w:t>
            </w:r>
            <w:r w:rsidR="00762934" w:rsidRPr="00D96DBD">
              <w:rPr>
                <w:rFonts w:cs="Arial"/>
                <w:color w:val="auto"/>
                <w:sz w:val="20"/>
                <w:szCs w:val="20"/>
              </w:rPr>
              <w:t>November</w:t>
            </w:r>
            <w:r w:rsidRPr="00D96DBD">
              <w:rPr>
                <w:rFonts w:cs="Arial"/>
                <w:color w:val="auto"/>
                <w:sz w:val="20"/>
                <w:szCs w:val="20"/>
              </w:rPr>
              <w:t xml:space="preserve"> 2024.</w:t>
            </w:r>
          </w:p>
        </w:tc>
      </w:tr>
    </w:tbl>
    <w:p w14:paraId="0E2A1516" w14:textId="60675B41" w:rsidR="005619A3" w:rsidRPr="00D96DBD" w:rsidRDefault="005619A3" w:rsidP="00D172A8">
      <w:pPr>
        <w:rPr>
          <w:rStyle w:val="Hyperlink"/>
          <w:rFonts w:ascii="Arial" w:hAnsi="Arial" w:cs="Arial"/>
          <w:color w:val="auto"/>
          <w:sz w:val="24"/>
          <w:szCs w:val="24"/>
        </w:rPr>
      </w:pPr>
      <w:r w:rsidRPr="00D96DBD">
        <w:rPr>
          <w:rStyle w:val="Hyperlink"/>
          <w:rFonts w:ascii="Arial" w:hAnsi="Arial" w:cs="Arial"/>
          <w:color w:val="auto"/>
          <w:sz w:val="24"/>
          <w:szCs w:val="24"/>
        </w:rPr>
        <w:br w:type="page"/>
      </w:r>
    </w:p>
    <w:sdt>
      <w:sdtPr>
        <w:rPr>
          <w:rFonts w:ascii="Arial" w:eastAsiaTheme="minorHAnsi" w:hAnsi="Arial" w:cs="Arial"/>
          <w:color w:val="DC3D2C"/>
          <w:sz w:val="22"/>
          <w:szCs w:val="22"/>
          <w:lang w:val="en-AU"/>
        </w:rPr>
        <w:id w:val="-1919545085"/>
        <w:docPartObj>
          <w:docPartGallery w:val="Table of Contents"/>
          <w:docPartUnique/>
        </w:docPartObj>
      </w:sdtPr>
      <w:sdtEndPr>
        <w:rPr>
          <w:b/>
          <w:bCs/>
          <w:noProof/>
          <w:color w:val="auto"/>
        </w:rPr>
      </w:sdtEndPr>
      <w:sdtContent>
        <w:p w14:paraId="31B9DE7B" w14:textId="0A46522F" w:rsidR="00E21933" w:rsidRPr="00D96DBD" w:rsidRDefault="00E21933" w:rsidP="009E47A0">
          <w:pPr>
            <w:pStyle w:val="TOCHeading"/>
            <w:rPr>
              <w:rFonts w:ascii="Arial" w:hAnsi="Arial" w:cs="Arial"/>
              <w:color w:val="DC3D2C"/>
            </w:rPr>
          </w:pPr>
          <w:r w:rsidRPr="00D96DBD">
            <w:rPr>
              <w:rFonts w:ascii="Arial" w:hAnsi="Arial" w:cs="Arial"/>
              <w:color w:val="DC3D2C"/>
            </w:rPr>
            <w:t>Contents</w:t>
          </w:r>
        </w:p>
        <w:p w14:paraId="32EF70A8" w14:textId="1AD26CFB" w:rsidR="00FA321A" w:rsidRPr="00D96DBD" w:rsidRDefault="00E21933">
          <w:pPr>
            <w:pStyle w:val="TOC1"/>
            <w:rPr>
              <w:rFonts w:asciiTheme="minorHAnsi" w:eastAsiaTheme="minorEastAsia" w:hAnsiTheme="minorHAnsi" w:cstheme="minorBidi"/>
              <w:b w:val="0"/>
              <w:kern w:val="2"/>
              <w:sz w:val="24"/>
              <w:szCs w:val="24"/>
              <w:lang w:eastAsia="en-AU"/>
              <w14:ligatures w14:val="standardContextual"/>
            </w:rPr>
          </w:pPr>
          <w:r w:rsidRPr="00D96DBD">
            <w:rPr>
              <w:rFonts w:cs="Arial"/>
            </w:rPr>
            <w:fldChar w:fldCharType="begin"/>
          </w:r>
          <w:r w:rsidRPr="00D96DBD">
            <w:rPr>
              <w:rFonts w:cs="Arial"/>
            </w:rPr>
            <w:instrText xml:space="preserve"> TOC \o "1-3" \h \z \u </w:instrText>
          </w:r>
          <w:r w:rsidRPr="00D96DBD">
            <w:rPr>
              <w:rFonts w:cs="Arial"/>
            </w:rPr>
            <w:fldChar w:fldCharType="separate"/>
          </w:r>
          <w:hyperlink w:anchor="_Toc178164522" w:history="1">
            <w:r w:rsidR="00FA321A" w:rsidRPr="00D96DBD">
              <w:rPr>
                <w:rStyle w:val="Hyperlink"/>
                <w:rFonts w:cs="Arial"/>
              </w:rPr>
              <w:t>Message from the Minister for Community Sport</w:t>
            </w:r>
            <w:r w:rsidR="00FA321A" w:rsidRPr="00D96DBD">
              <w:rPr>
                <w:webHidden/>
              </w:rPr>
              <w:tab/>
            </w:r>
            <w:r w:rsidR="00FA321A" w:rsidRPr="00D96DBD">
              <w:rPr>
                <w:webHidden/>
              </w:rPr>
              <w:fldChar w:fldCharType="begin"/>
            </w:r>
            <w:r w:rsidR="00FA321A" w:rsidRPr="00D96DBD">
              <w:rPr>
                <w:webHidden/>
              </w:rPr>
              <w:instrText xml:space="preserve"> PAGEREF _Toc178164522 \h </w:instrText>
            </w:r>
            <w:r w:rsidR="00FA321A" w:rsidRPr="00D96DBD">
              <w:rPr>
                <w:webHidden/>
              </w:rPr>
            </w:r>
            <w:r w:rsidR="00FA321A" w:rsidRPr="00D96DBD">
              <w:rPr>
                <w:webHidden/>
              </w:rPr>
              <w:fldChar w:fldCharType="separate"/>
            </w:r>
            <w:r w:rsidR="00D96DBD">
              <w:rPr>
                <w:webHidden/>
              </w:rPr>
              <w:t>4</w:t>
            </w:r>
            <w:r w:rsidR="00FA321A" w:rsidRPr="00D96DBD">
              <w:rPr>
                <w:webHidden/>
              </w:rPr>
              <w:fldChar w:fldCharType="end"/>
            </w:r>
          </w:hyperlink>
        </w:p>
        <w:p w14:paraId="26C1B8F8" w14:textId="26C95BD6"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23" w:history="1">
            <w:r w:rsidR="00FA321A" w:rsidRPr="00D96DBD">
              <w:rPr>
                <w:rStyle w:val="Hyperlink"/>
                <w:rFonts w:cs="Arial"/>
              </w:rPr>
              <w:t>1.</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Program Overview</w:t>
            </w:r>
            <w:r w:rsidR="00FA321A" w:rsidRPr="00D96DBD">
              <w:rPr>
                <w:webHidden/>
              </w:rPr>
              <w:tab/>
            </w:r>
            <w:r w:rsidR="00FA321A" w:rsidRPr="00D96DBD">
              <w:rPr>
                <w:webHidden/>
              </w:rPr>
              <w:fldChar w:fldCharType="begin"/>
            </w:r>
            <w:r w:rsidR="00FA321A" w:rsidRPr="00D96DBD">
              <w:rPr>
                <w:webHidden/>
              </w:rPr>
              <w:instrText xml:space="preserve"> PAGEREF _Toc178164523 \h </w:instrText>
            </w:r>
            <w:r w:rsidR="00FA321A" w:rsidRPr="00D96DBD">
              <w:rPr>
                <w:webHidden/>
              </w:rPr>
            </w:r>
            <w:r w:rsidR="00FA321A" w:rsidRPr="00D96DBD">
              <w:rPr>
                <w:webHidden/>
              </w:rPr>
              <w:fldChar w:fldCharType="separate"/>
            </w:r>
            <w:r>
              <w:rPr>
                <w:webHidden/>
              </w:rPr>
              <w:t>5</w:t>
            </w:r>
            <w:r w:rsidR="00FA321A" w:rsidRPr="00D96DBD">
              <w:rPr>
                <w:webHidden/>
              </w:rPr>
              <w:fldChar w:fldCharType="end"/>
            </w:r>
          </w:hyperlink>
        </w:p>
        <w:p w14:paraId="70E1D70F" w14:textId="1565D03F"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24" w:history="1">
            <w:r w:rsidR="00FA321A" w:rsidRPr="00D96DBD">
              <w:rPr>
                <w:rStyle w:val="Hyperlink"/>
                <w:lang w:val="en-GB" w:eastAsia="en-GB"/>
              </w:rPr>
              <w:t>1.1</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Background</w:t>
            </w:r>
            <w:r w:rsidR="00FA321A" w:rsidRPr="00D96DBD">
              <w:rPr>
                <w:webHidden/>
              </w:rPr>
              <w:tab/>
            </w:r>
            <w:r w:rsidR="00FA321A" w:rsidRPr="00D96DBD">
              <w:rPr>
                <w:webHidden/>
              </w:rPr>
              <w:fldChar w:fldCharType="begin"/>
            </w:r>
            <w:r w:rsidR="00FA321A" w:rsidRPr="00D96DBD">
              <w:rPr>
                <w:webHidden/>
              </w:rPr>
              <w:instrText xml:space="preserve"> PAGEREF _Toc178164524 \h </w:instrText>
            </w:r>
            <w:r w:rsidR="00FA321A" w:rsidRPr="00D96DBD">
              <w:rPr>
                <w:webHidden/>
              </w:rPr>
            </w:r>
            <w:r w:rsidR="00FA321A" w:rsidRPr="00D96DBD">
              <w:rPr>
                <w:webHidden/>
              </w:rPr>
              <w:fldChar w:fldCharType="separate"/>
            </w:r>
            <w:r>
              <w:rPr>
                <w:webHidden/>
              </w:rPr>
              <w:t>5</w:t>
            </w:r>
            <w:r w:rsidR="00FA321A" w:rsidRPr="00D96DBD">
              <w:rPr>
                <w:webHidden/>
              </w:rPr>
              <w:fldChar w:fldCharType="end"/>
            </w:r>
          </w:hyperlink>
        </w:p>
        <w:p w14:paraId="230459E8" w14:textId="0D09E2F8"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25" w:history="1">
            <w:r w:rsidR="00FA321A" w:rsidRPr="00D96DBD">
              <w:rPr>
                <w:rStyle w:val="Hyperlink"/>
              </w:rPr>
              <w:t>1.2</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About the Program</w:t>
            </w:r>
            <w:r w:rsidR="00FA321A" w:rsidRPr="00D96DBD">
              <w:rPr>
                <w:webHidden/>
              </w:rPr>
              <w:tab/>
            </w:r>
            <w:r w:rsidR="00FA321A" w:rsidRPr="00D96DBD">
              <w:rPr>
                <w:webHidden/>
              </w:rPr>
              <w:fldChar w:fldCharType="begin"/>
            </w:r>
            <w:r w:rsidR="00FA321A" w:rsidRPr="00D96DBD">
              <w:rPr>
                <w:webHidden/>
              </w:rPr>
              <w:instrText xml:space="preserve"> PAGEREF _Toc178164525 \h </w:instrText>
            </w:r>
            <w:r w:rsidR="00FA321A" w:rsidRPr="00D96DBD">
              <w:rPr>
                <w:webHidden/>
              </w:rPr>
            </w:r>
            <w:r w:rsidR="00FA321A" w:rsidRPr="00D96DBD">
              <w:rPr>
                <w:webHidden/>
              </w:rPr>
              <w:fldChar w:fldCharType="separate"/>
            </w:r>
            <w:r>
              <w:rPr>
                <w:webHidden/>
              </w:rPr>
              <w:t>6</w:t>
            </w:r>
            <w:r w:rsidR="00FA321A" w:rsidRPr="00D96DBD">
              <w:rPr>
                <w:webHidden/>
              </w:rPr>
              <w:fldChar w:fldCharType="end"/>
            </w:r>
          </w:hyperlink>
        </w:p>
        <w:p w14:paraId="34D58E52" w14:textId="19B8C859"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36" w:history="1">
            <w:r w:rsidR="00FA321A" w:rsidRPr="00D96DBD">
              <w:rPr>
                <w:rStyle w:val="Hyperlink"/>
              </w:rPr>
              <w:t>1.3</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Program Objective</w:t>
            </w:r>
            <w:r w:rsidR="00FA321A" w:rsidRPr="00D96DBD">
              <w:rPr>
                <w:webHidden/>
              </w:rPr>
              <w:tab/>
            </w:r>
            <w:r w:rsidR="00FA321A" w:rsidRPr="00D96DBD">
              <w:rPr>
                <w:webHidden/>
              </w:rPr>
              <w:fldChar w:fldCharType="begin"/>
            </w:r>
            <w:r w:rsidR="00FA321A" w:rsidRPr="00D96DBD">
              <w:rPr>
                <w:webHidden/>
              </w:rPr>
              <w:instrText xml:space="preserve"> PAGEREF _Toc178164536 \h </w:instrText>
            </w:r>
            <w:r w:rsidR="00FA321A" w:rsidRPr="00D96DBD">
              <w:rPr>
                <w:webHidden/>
              </w:rPr>
            </w:r>
            <w:r w:rsidR="00FA321A" w:rsidRPr="00D96DBD">
              <w:rPr>
                <w:webHidden/>
              </w:rPr>
              <w:fldChar w:fldCharType="separate"/>
            </w:r>
            <w:r>
              <w:rPr>
                <w:webHidden/>
              </w:rPr>
              <w:t>6</w:t>
            </w:r>
            <w:r w:rsidR="00FA321A" w:rsidRPr="00D96DBD">
              <w:rPr>
                <w:webHidden/>
              </w:rPr>
              <w:fldChar w:fldCharType="end"/>
            </w:r>
          </w:hyperlink>
        </w:p>
        <w:p w14:paraId="7FC1BEF2" w14:textId="376381C5"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37" w:history="1">
            <w:r w:rsidR="00FA321A" w:rsidRPr="00D96DBD">
              <w:rPr>
                <w:rStyle w:val="Hyperlink"/>
                <w:rFonts w:cs="Arial"/>
              </w:rPr>
              <w:t>2.</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Who can apply?</w:t>
            </w:r>
            <w:r w:rsidR="00FA321A" w:rsidRPr="00D96DBD">
              <w:rPr>
                <w:webHidden/>
              </w:rPr>
              <w:tab/>
            </w:r>
            <w:r w:rsidR="00FA321A" w:rsidRPr="00D96DBD">
              <w:rPr>
                <w:webHidden/>
              </w:rPr>
              <w:fldChar w:fldCharType="begin"/>
            </w:r>
            <w:r w:rsidR="00FA321A" w:rsidRPr="00D96DBD">
              <w:rPr>
                <w:webHidden/>
              </w:rPr>
              <w:instrText xml:space="preserve"> PAGEREF _Toc178164537 \h </w:instrText>
            </w:r>
            <w:r w:rsidR="00FA321A" w:rsidRPr="00D96DBD">
              <w:rPr>
                <w:webHidden/>
              </w:rPr>
            </w:r>
            <w:r w:rsidR="00FA321A" w:rsidRPr="00D96DBD">
              <w:rPr>
                <w:webHidden/>
              </w:rPr>
              <w:fldChar w:fldCharType="separate"/>
            </w:r>
            <w:r>
              <w:rPr>
                <w:webHidden/>
              </w:rPr>
              <w:t>7</w:t>
            </w:r>
            <w:r w:rsidR="00FA321A" w:rsidRPr="00D96DBD">
              <w:rPr>
                <w:webHidden/>
              </w:rPr>
              <w:fldChar w:fldCharType="end"/>
            </w:r>
          </w:hyperlink>
        </w:p>
        <w:p w14:paraId="46C73DFA" w14:textId="1A9A9E51"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38" w:history="1">
            <w:r w:rsidR="00FA321A" w:rsidRPr="00D96DBD">
              <w:rPr>
                <w:rStyle w:val="Hyperlink"/>
                <w:rFonts w:cs="Arial"/>
              </w:rPr>
              <w:t>3.</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Available funding streams</w:t>
            </w:r>
            <w:r w:rsidR="00FA321A" w:rsidRPr="00D96DBD">
              <w:rPr>
                <w:webHidden/>
              </w:rPr>
              <w:tab/>
            </w:r>
            <w:r w:rsidR="00FA321A" w:rsidRPr="00D96DBD">
              <w:rPr>
                <w:webHidden/>
              </w:rPr>
              <w:fldChar w:fldCharType="begin"/>
            </w:r>
            <w:r w:rsidR="00FA321A" w:rsidRPr="00D96DBD">
              <w:rPr>
                <w:webHidden/>
              </w:rPr>
              <w:instrText xml:space="preserve"> PAGEREF _Toc178164538 \h </w:instrText>
            </w:r>
            <w:r w:rsidR="00FA321A" w:rsidRPr="00D96DBD">
              <w:rPr>
                <w:webHidden/>
              </w:rPr>
            </w:r>
            <w:r w:rsidR="00FA321A" w:rsidRPr="00D96DBD">
              <w:rPr>
                <w:webHidden/>
              </w:rPr>
              <w:fldChar w:fldCharType="separate"/>
            </w:r>
            <w:r>
              <w:rPr>
                <w:webHidden/>
              </w:rPr>
              <w:t>8</w:t>
            </w:r>
            <w:r w:rsidR="00FA321A" w:rsidRPr="00D96DBD">
              <w:rPr>
                <w:webHidden/>
              </w:rPr>
              <w:fldChar w:fldCharType="end"/>
            </w:r>
          </w:hyperlink>
        </w:p>
        <w:p w14:paraId="64A18798" w14:textId="6ECD83C2"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39" w:history="1">
            <w:r w:rsidR="00FA321A" w:rsidRPr="00D96DBD">
              <w:rPr>
                <w:rStyle w:val="Hyperlink"/>
                <w:rFonts w:cs="Arial"/>
              </w:rPr>
              <w:t>4.</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What streams can I apply for?</w:t>
            </w:r>
            <w:r w:rsidR="00FA321A" w:rsidRPr="00D96DBD">
              <w:rPr>
                <w:webHidden/>
              </w:rPr>
              <w:tab/>
            </w:r>
            <w:r w:rsidR="00FA321A" w:rsidRPr="00D96DBD">
              <w:rPr>
                <w:webHidden/>
              </w:rPr>
              <w:fldChar w:fldCharType="begin"/>
            </w:r>
            <w:r w:rsidR="00FA321A" w:rsidRPr="00D96DBD">
              <w:rPr>
                <w:webHidden/>
              </w:rPr>
              <w:instrText xml:space="preserve"> PAGEREF _Toc178164539 \h </w:instrText>
            </w:r>
            <w:r w:rsidR="00FA321A" w:rsidRPr="00D96DBD">
              <w:rPr>
                <w:webHidden/>
              </w:rPr>
            </w:r>
            <w:r w:rsidR="00FA321A" w:rsidRPr="00D96DBD">
              <w:rPr>
                <w:webHidden/>
              </w:rPr>
              <w:fldChar w:fldCharType="separate"/>
            </w:r>
            <w:r>
              <w:rPr>
                <w:webHidden/>
              </w:rPr>
              <w:t>8</w:t>
            </w:r>
            <w:r w:rsidR="00FA321A" w:rsidRPr="00D96DBD">
              <w:rPr>
                <w:webHidden/>
              </w:rPr>
              <w:fldChar w:fldCharType="end"/>
            </w:r>
          </w:hyperlink>
        </w:p>
        <w:p w14:paraId="23DBC204" w14:textId="12490612"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0" w:history="1">
            <w:r w:rsidR="00FA321A" w:rsidRPr="00D96DBD">
              <w:rPr>
                <w:rStyle w:val="Hyperlink"/>
                <w:rFonts w:cs="Arial"/>
              </w:rPr>
              <w:t>5.</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Stream 1a - Sector Capability Building Funding</w:t>
            </w:r>
            <w:r w:rsidR="00FA321A" w:rsidRPr="00D96DBD">
              <w:rPr>
                <w:webHidden/>
              </w:rPr>
              <w:tab/>
            </w:r>
            <w:r w:rsidR="00FA321A" w:rsidRPr="00D96DBD">
              <w:rPr>
                <w:webHidden/>
              </w:rPr>
              <w:fldChar w:fldCharType="begin"/>
            </w:r>
            <w:r w:rsidR="00FA321A" w:rsidRPr="00D96DBD">
              <w:rPr>
                <w:webHidden/>
              </w:rPr>
              <w:instrText xml:space="preserve"> PAGEREF _Toc178164540 \h </w:instrText>
            </w:r>
            <w:r w:rsidR="00FA321A" w:rsidRPr="00D96DBD">
              <w:rPr>
                <w:webHidden/>
              </w:rPr>
            </w:r>
            <w:r w:rsidR="00FA321A" w:rsidRPr="00D96DBD">
              <w:rPr>
                <w:webHidden/>
              </w:rPr>
              <w:fldChar w:fldCharType="separate"/>
            </w:r>
            <w:r>
              <w:rPr>
                <w:webHidden/>
              </w:rPr>
              <w:t>9</w:t>
            </w:r>
            <w:r w:rsidR="00FA321A" w:rsidRPr="00D96DBD">
              <w:rPr>
                <w:webHidden/>
              </w:rPr>
              <w:fldChar w:fldCharType="end"/>
            </w:r>
          </w:hyperlink>
        </w:p>
        <w:p w14:paraId="40AEC73B" w14:textId="72FE3BC0"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1" w:history="1">
            <w:r w:rsidR="00FA321A" w:rsidRPr="00D96DBD">
              <w:rPr>
                <w:rStyle w:val="Hyperlink"/>
                <w:rFonts w:cs="Arial"/>
              </w:rPr>
              <w:t>6.</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Stream 1b - Sector Capability Building Funding – Regional Sports Assemblies and Regional Sport Victoria</w:t>
            </w:r>
            <w:r w:rsidR="00FA321A" w:rsidRPr="00D96DBD">
              <w:rPr>
                <w:webHidden/>
              </w:rPr>
              <w:tab/>
            </w:r>
            <w:r w:rsidR="00FA321A" w:rsidRPr="00D96DBD">
              <w:rPr>
                <w:webHidden/>
              </w:rPr>
              <w:fldChar w:fldCharType="begin"/>
            </w:r>
            <w:r w:rsidR="00FA321A" w:rsidRPr="00D96DBD">
              <w:rPr>
                <w:webHidden/>
              </w:rPr>
              <w:instrText xml:space="preserve"> PAGEREF _Toc178164541 \h </w:instrText>
            </w:r>
            <w:r w:rsidR="00FA321A" w:rsidRPr="00D96DBD">
              <w:rPr>
                <w:webHidden/>
              </w:rPr>
            </w:r>
            <w:r w:rsidR="00FA321A" w:rsidRPr="00D96DBD">
              <w:rPr>
                <w:webHidden/>
              </w:rPr>
              <w:fldChar w:fldCharType="separate"/>
            </w:r>
            <w:r>
              <w:rPr>
                <w:webHidden/>
              </w:rPr>
              <w:t>11</w:t>
            </w:r>
            <w:r w:rsidR="00FA321A" w:rsidRPr="00D96DBD">
              <w:rPr>
                <w:webHidden/>
              </w:rPr>
              <w:fldChar w:fldCharType="end"/>
            </w:r>
          </w:hyperlink>
        </w:p>
        <w:p w14:paraId="0C1DE99E" w14:textId="0E6A30DF"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2" w:history="1">
            <w:r w:rsidR="00FA321A" w:rsidRPr="00D96DBD">
              <w:rPr>
                <w:rStyle w:val="Hyperlink"/>
                <w:rFonts w:cs="Arial"/>
              </w:rPr>
              <w:t>7.</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Stream 2 – Inclusive Participation Project Funding</w:t>
            </w:r>
            <w:r w:rsidR="00FA321A" w:rsidRPr="00D96DBD">
              <w:rPr>
                <w:webHidden/>
              </w:rPr>
              <w:tab/>
            </w:r>
            <w:r w:rsidR="00FA321A" w:rsidRPr="00D96DBD">
              <w:rPr>
                <w:webHidden/>
              </w:rPr>
              <w:fldChar w:fldCharType="begin"/>
            </w:r>
            <w:r w:rsidR="00FA321A" w:rsidRPr="00D96DBD">
              <w:rPr>
                <w:webHidden/>
              </w:rPr>
              <w:instrText xml:space="preserve"> PAGEREF _Toc178164542 \h </w:instrText>
            </w:r>
            <w:r w:rsidR="00FA321A" w:rsidRPr="00D96DBD">
              <w:rPr>
                <w:webHidden/>
              </w:rPr>
            </w:r>
            <w:r w:rsidR="00FA321A" w:rsidRPr="00D96DBD">
              <w:rPr>
                <w:webHidden/>
              </w:rPr>
              <w:fldChar w:fldCharType="separate"/>
            </w:r>
            <w:r>
              <w:rPr>
                <w:webHidden/>
              </w:rPr>
              <w:t>14</w:t>
            </w:r>
            <w:r w:rsidR="00FA321A" w:rsidRPr="00D96DBD">
              <w:rPr>
                <w:webHidden/>
              </w:rPr>
              <w:fldChar w:fldCharType="end"/>
            </w:r>
          </w:hyperlink>
        </w:p>
        <w:p w14:paraId="72981B4D" w14:textId="7236ADA0"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3" w:history="1">
            <w:r w:rsidR="00FA321A" w:rsidRPr="00D96DBD">
              <w:rPr>
                <w:rStyle w:val="Hyperlink"/>
                <w:rFonts w:cs="Arial"/>
              </w:rPr>
              <w:t>8.</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Stream 3 – Workforce Development Project Funding</w:t>
            </w:r>
            <w:r w:rsidR="00FA321A" w:rsidRPr="00D96DBD">
              <w:rPr>
                <w:webHidden/>
              </w:rPr>
              <w:tab/>
            </w:r>
            <w:r w:rsidR="00FA321A" w:rsidRPr="00D96DBD">
              <w:rPr>
                <w:webHidden/>
              </w:rPr>
              <w:fldChar w:fldCharType="begin"/>
            </w:r>
            <w:r w:rsidR="00FA321A" w:rsidRPr="00D96DBD">
              <w:rPr>
                <w:webHidden/>
              </w:rPr>
              <w:instrText xml:space="preserve"> PAGEREF _Toc178164543 \h </w:instrText>
            </w:r>
            <w:r w:rsidR="00FA321A" w:rsidRPr="00D96DBD">
              <w:rPr>
                <w:webHidden/>
              </w:rPr>
            </w:r>
            <w:r w:rsidR="00FA321A" w:rsidRPr="00D96DBD">
              <w:rPr>
                <w:webHidden/>
              </w:rPr>
              <w:fldChar w:fldCharType="separate"/>
            </w:r>
            <w:r>
              <w:rPr>
                <w:webHidden/>
              </w:rPr>
              <w:t>17</w:t>
            </w:r>
            <w:r w:rsidR="00FA321A" w:rsidRPr="00D96DBD">
              <w:rPr>
                <w:webHidden/>
              </w:rPr>
              <w:fldChar w:fldCharType="end"/>
            </w:r>
          </w:hyperlink>
        </w:p>
        <w:p w14:paraId="505C4F0F" w14:textId="60008815"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4" w:history="1">
            <w:r w:rsidR="00FA321A" w:rsidRPr="00D96DBD">
              <w:rPr>
                <w:rStyle w:val="Hyperlink"/>
                <w:rFonts w:cs="Arial"/>
              </w:rPr>
              <w:t>9.</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What will not be funded</w:t>
            </w:r>
            <w:r w:rsidR="00FA321A" w:rsidRPr="00D96DBD">
              <w:rPr>
                <w:webHidden/>
              </w:rPr>
              <w:tab/>
            </w:r>
            <w:r w:rsidR="00FA321A" w:rsidRPr="00D96DBD">
              <w:rPr>
                <w:webHidden/>
              </w:rPr>
              <w:fldChar w:fldCharType="begin"/>
            </w:r>
            <w:r w:rsidR="00FA321A" w:rsidRPr="00D96DBD">
              <w:rPr>
                <w:webHidden/>
              </w:rPr>
              <w:instrText xml:space="preserve"> PAGEREF _Toc178164544 \h </w:instrText>
            </w:r>
            <w:r w:rsidR="00FA321A" w:rsidRPr="00D96DBD">
              <w:rPr>
                <w:webHidden/>
              </w:rPr>
            </w:r>
            <w:r w:rsidR="00FA321A" w:rsidRPr="00D96DBD">
              <w:rPr>
                <w:webHidden/>
              </w:rPr>
              <w:fldChar w:fldCharType="separate"/>
            </w:r>
            <w:r>
              <w:rPr>
                <w:webHidden/>
              </w:rPr>
              <w:t>19</w:t>
            </w:r>
            <w:r w:rsidR="00FA321A" w:rsidRPr="00D96DBD">
              <w:rPr>
                <w:webHidden/>
              </w:rPr>
              <w:fldChar w:fldCharType="end"/>
            </w:r>
          </w:hyperlink>
        </w:p>
        <w:p w14:paraId="0051D67C" w14:textId="78EB7CFA"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5" w:history="1">
            <w:r w:rsidR="00FA321A" w:rsidRPr="00D96DBD">
              <w:rPr>
                <w:rStyle w:val="Hyperlink"/>
                <w:rFonts w:cs="Arial"/>
              </w:rPr>
              <w:t>10.</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Assessment process</w:t>
            </w:r>
            <w:r w:rsidR="00FA321A" w:rsidRPr="00D96DBD">
              <w:rPr>
                <w:webHidden/>
              </w:rPr>
              <w:tab/>
            </w:r>
            <w:r w:rsidR="00FA321A" w:rsidRPr="00D96DBD">
              <w:rPr>
                <w:webHidden/>
              </w:rPr>
              <w:fldChar w:fldCharType="begin"/>
            </w:r>
            <w:r w:rsidR="00FA321A" w:rsidRPr="00D96DBD">
              <w:rPr>
                <w:webHidden/>
              </w:rPr>
              <w:instrText xml:space="preserve"> PAGEREF _Toc178164545 \h </w:instrText>
            </w:r>
            <w:r w:rsidR="00FA321A" w:rsidRPr="00D96DBD">
              <w:rPr>
                <w:webHidden/>
              </w:rPr>
            </w:r>
            <w:r w:rsidR="00FA321A" w:rsidRPr="00D96DBD">
              <w:rPr>
                <w:webHidden/>
              </w:rPr>
              <w:fldChar w:fldCharType="separate"/>
            </w:r>
            <w:r>
              <w:rPr>
                <w:webHidden/>
              </w:rPr>
              <w:t>19</w:t>
            </w:r>
            <w:r w:rsidR="00FA321A" w:rsidRPr="00D96DBD">
              <w:rPr>
                <w:webHidden/>
              </w:rPr>
              <w:fldChar w:fldCharType="end"/>
            </w:r>
          </w:hyperlink>
        </w:p>
        <w:p w14:paraId="5E9DF2F7" w14:textId="61B1B410"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6" w:history="1">
            <w:r w:rsidR="00FA321A" w:rsidRPr="00D96DBD">
              <w:rPr>
                <w:rStyle w:val="Hyperlink"/>
                <w:rFonts w:cs="Arial"/>
              </w:rPr>
              <w:t>11.</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How to apply</w:t>
            </w:r>
            <w:r w:rsidR="00FA321A" w:rsidRPr="00D96DBD">
              <w:rPr>
                <w:webHidden/>
              </w:rPr>
              <w:tab/>
            </w:r>
            <w:r w:rsidR="00FA321A" w:rsidRPr="00D96DBD">
              <w:rPr>
                <w:webHidden/>
              </w:rPr>
              <w:fldChar w:fldCharType="begin"/>
            </w:r>
            <w:r w:rsidR="00FA321A" w:rsidRPr="00D96DBD">
              <w:rPr>
                <w:webHidden/>
              </w:rPr>
              <w:instrText xml:space="preserve"> PAGEREF _Toc178164546 \h </w:instrText>
            </w:r>
            <w:r w:rsidR="00FA321A" w:rsidRPr="00D96DBD">
              <w:rPr>
                <w:webHidden/>
              </w:rPr>
            </w:r>
            <w:r w:rsidR="00FA321A" w:rsidRPr="00D96DBD">
              <w:rPr>
                <w:webHidden/>
              </w:rPr>
              <w:fldChar w:fldCharType="separate"/>
            </w:r>
            <w:r>
              <w:rPr>
                <w:webHidden/>
              </w:rPr>
              <w:t>21</w:t>
            </w:r>
            <w:r w:rsidR="00FA321A" w:rsidRPr="00D96DBD">
              <w:rPr>
                <w:webHidden/>
              </w:rPr>
              <w:fldChar w:fldCharType="end"/>
            </w:r>
          </w:hyperlink>
        </w:p>
        <w:p w14:paraId="6C7ED61B" w14:textId="1E433109"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47" w:history="1">
            <w:r w:rsidR="00FA321A" w:rsidRPr="00D96DBD">
              <w:rPr>
                <w:rStyle w:val="Hyperlink"/>
                <w:rFonts w:cs="Arial"/>
              </w:rPr>
              <w:t>12.</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Conditions of funding</w:t>
            </w:r>
            <w:r w:rsidR="00FA321A" w:rsidRPr="00D96DBD">
              <w:rPr>
                <w:webHidden/>
              </w:rPr>
              <w:tab/>
            </w:r>
            <w:r w:rsidR="00FA321A" w:rsidRPr="00D96DBD">
              <w:rPr>
                <w:webHidden/>
              </w:rPr>
              <w:fldChar w:fldCharType="begin"/>
            </w:r>
            <w:r w:rsidR="00FA321A" w:rsidRPr="00D96DBD">
              <w:rPr>
                <w:webHidden/>
              </w:rPr>
              <w:instrText xml:space="preserve"> PAGEREF _Toc178164547 \h </w:instrText>
            </w:r>
            <w:r w:rsidR="00FA321A" w:rsidRPr="00D96DBD">
              <w:rPr>
                <w:webHidden/>
              </w:rPr>
            </w:r>
            <w:r w:rsidR="00FA321A" w:rsidRPr="00D96DBD">
              <w:rPr>
                <w:webHidden/>
              </w:rPr>
              <w:fldChar w:fldCharType="separate"/>
            </w:r>
            <w:r>
              <w:rPr>
                <w:webHidden/>
              </w:rPr>
              <w:t>22</w:t>
            </w:r>
            <w:r w:rsidR="00FA321A" w:rsidRPr="00D96DBD">
              <w:rPr>
                <w:webHidden/>
              </w:rPr>
              <w:fldChar w:fldCharType="end"/>
            </w:r>
          </w:hyperlink>
        </w:p>
        <w:p w14:paraId="58E8B302" w14:textId="782390CA"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48" w:history="1">
            <w:r w:rsidR="00FA321A" w:rsidRPr="00D96DBD">
              <w:rPr>
                <w:rStyle w:val="Hyperlink"/>
              </w:rPr>
              <w:t>12.1</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Letters of offer and grant agreements</w:t>
            </w:r>
            <w:r w:rsidR="00FA321A" w:rsidRPr="00D96DBD">
              <w:rPr>
                <w:webHidden/>
              </w:rPr>
              <w:tab/>
            </w:r>
            <w:r w:rsidR="00FA321A" w:rsidRPr="00D96DBD">
              <w:rPr>
                <w:webHidden/>
              </w:rPr>
              <w:fldChar w:fldCharType="begin"/>
            </w:r>
            <w:r w:rsidR="00FA321A" w:rsidRPr="00D96DBD">
              <w:rPr>
                <w:webHidden/>
              </w:rPr>
              <w:instrText xml:space="preserve"> PAGEREF _Toc178164548 \h </w:instrText>
            </w:r>
            <w:r w:rsidR="00FA321A" w:rsidRPr="00D96DBD">
              <w:rPr>
                <w:webHidden/>
              </w:rPr>
            </w:r>
            <w:r w:rsidR="00FA321A" w:rsidRPr="00D96DBD">
              <w:rPr>
                <w:webHidden/>
              </w:rPr>
              <w:fldChar w:fldCharType="separate"/>
            </w:r>
            <w:r>
              <w:rPr>
                <w:webHidden/>
              </w:rPr>
              <w:t>22</w:t>
            </w:r>
            <w:r w:rsidR="00FA321A" w:rsidRPr="00D96DBD">
              <w:rPr>
                <w:webHidden/>
              </w:rPr>
              <w:fldChar w:fldCharType="end"/>
            </w:r>
          </w:hyperlink>
        </w:p>
        <w:p w14:paraId="72282E76" w14:textId="25E61DC6"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49" w:history="1">
            <w:r w:rsidR="00FA321A" w:rsidRPr="00D96DBD">
              <w:rPr>
                <w:rStyle w:val="Hyperlink"/>
              </w:rPr>
              <w:t>12.2</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Post-project evaluation</w:t>
            </w:r>
            <w:r w:rsidR="00FA321A" w:rsidRPr="00D96DBD">
              <w:rPr>
                <w:webHidden/>
              </w:rPr>
              <w:tab/>
            </w:r>
            <w:r w:rsidR="00FA321A" w:rsidRPr="00D96DBD">
              <w:rPr>
                <w:webHidden/>
              </w:rPr>
              <w:fldChar w:fldCharType="begin"/>
            </w:r>
            <w:r w:rsidR="00FA321A" w:rsidRPr="00D96DBD">
              <w:rPr>
                <w:webHidden/>
              </w:rPr>
              <w:instrText xml:space="preserve"> PAGEREF _Toc178164549 \h </w:instrText>
            </w:r>
            <w:r w:rsidR="00FA321A" w:rsidRPr="00D96DBD">
              <w:rPr>
                <w:webHidden/>
              </w:rPr>
            </w:r>
            <w:r w:rsidR="00FA321A" w:rsidRPr="00D96DBD">
              <w:rPr>
                <w:webHidden/>
              </w:rPr>
              <w:fldChar w:fldCharType="separate"/>
            </w:r>
            <w:r>
              <w:rPr>
                <w:webHidden/>
              </w:rPr>
              <w:t>23</w:t>
            </w:r>
            <w:r w:rsidR="00FA321A" w:rsidRPr="00D96DBD">
              <w:rPr>
                <w:webHidden/>
              </w:rPr>
              <w:fldChar w:fldCharType="end"/>
            </w:r>
          </w:hyperlink>
        </w:p>
        <w:p w14:paraId="0A8B63CD" w14:textId="13CE5441"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0" w:history="1">
            <w:r w:rsidR="00FA321A" w:rsidRPr="00D96DBD">
              <w:rPr>
                <w:rStyle w:val="Hyperlink"/>
              </w:rPr>
              <w:t>12.3</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Acknowledging the Government’s support and promoting success</w:t>
            </w:r>
            <w:r w:rsidR="00FA321A" w:rsidRPr="00D96DBD">
              <w:rPr>
                <w:webHidden/>
              </w:rPr>
              <w:tab/>
            </w:r>
            <w:r w:rsidR="00FA321A" w:rsidRPr="00D96DBD">
              <w:rPr>
                <w:webHidden/>
              </w:rPr>
              <w:fldChar w:fldCharType="begin"/>
            </w:r>
            <w:r w:rsidR="00FA321A" w:rsidRPr="00D96DBD">
              <w:rPr>
                <w:webHidden/>
              </w:rPr>
              <w:instrText xml:space="preserve"> PAGEREF _Toc178164550 \h </w:instrText>
            </w:r>
            <w:r w:rsidR="00FA321A" w:rsidRPr="00D96DBD">
              <w:rPr>
                <w:webHidden/>
              </w:rPr>
            </w:r>
            <w:r w:rsidR="00FA321A" w:rsidRPr="00D96DBD">
              <w:rPr>
                <w:webHidden/>
              </w:rPr>
              <w:fldChar w:fldCharType="separate"/>
            </w:r>
            <w:r>
              <w:rPr>
                <w:webHidden/>
              </w:rPr>
              <w:t>23</w:t>
            </w:r>
            <w:r w:rsidR="00FA321A" w:rsidRPr="00D96DBD">
              <w:rPr>
                <w:webHidden/>
              </w:rPr>
              <w:fldChar w:fldCharType="end"/>
            </w:r>
          </w:hyperlink>
        </w:p>
        <w:p w14:paraId="20805790" w14:textId="5D4D3532"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1" w:history="1">
            <w:r w:rsidR="00FA321A" w:rsidRPr="00D96DBD">
              <w:rPr>
                <w:rStyle w:val="Hyperlink"/>
              </w:rPr>
              <w:t>12.4</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Tax advice</w:t>
            </w:r>
            <w:r w:rsidR="00FA321A" w:rsidRPr="00D96DBD">
              <w:rPr>
                <w:webHidden/>
              </w:rPr>
              <w:tab/>
            </w:r>
            <w:r w:rsidR="00FA321A" w:rsidRPr="00D96DBD">
              <w:rPr>
                <w:webHidden/>
              </w:rPr>
              <w:fldChar w:fldCharType="begin"/>
            </w:r>
            <w:r w:rsidR="00FA321A" w:rsidRPr="00D96DBD">
              <w:rPr>
                <w:webHidden/>
              </w:rPr>
              <w:instrText xml:space="preserve"> PAGEREF _Toc178164551 \h </w:instrText>
            </w:r>
            <w:r w:rsidR="00FA321A" w:rsidRPr="00D96DBD">
              <w:rPr>
                <w:webHidden/>
              </w:rPr>
            </w:r>
            <w:r w:rsidR="00FA321A" w:rsidRPr="00D96DBD">
              <w:rPr>
                <w:webHidden/>
              </w:rPr>
              <w:fldChar w:fldCharType="separate"/>
            </w:r>
            <w:r>
              <w:rPr>
                <w:webHidden/>
              </w:rPr>
              <w:t>23</w:t>
            </w:r>
            <w:r w:rsidR="00FA321A" w:rsidRPr="00D96DBD">
              <w:rPr>
                <w:webHidden/>
              </w:rPr>
              <w:fldChar w:fldCharType="end"/>
            </w:r>
          </w:hyperlink>
        </w:p>
        <w:p w14:paraId="76ABE99B" w14:textId="74125BEF"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2" w:history="1">
            <w:r w:rsidR="00FA321A" w:rsidRPr="00D96DBD">
              <w:rPr>
                <w:rStyle w:val="Hyperlink"/>
              </w:rPr>
              <w:t>12.5</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Grants and GST</w:t>
            </w:r>
            <w:r w:rsidR="00FA321A" w:rsidRPr="00D96DBD">
              <w:rPr>
                <w:webHidden/>
              </w:rPr>
              <w:tab/>
            </w:r>
            <w:r w:rsidR="00FA321A" w:rsidRPr="00D96DBD">
              <w:rPr>
                <w:webHidden/>
              </w:rPr>
              <w:fldChar w:fldCharType="begin"/>
            </w:r>
            <w:r w:rsidR="00FA321A" w:rsidRPr="00D96DBD">
              <w:rPr>
                <w:webHidden/>
              </w:rPr>
              <w:instrText xml:space="preserve"> PAGEREF _Toc178164552 \h </w:instrText>
            </w:r>
            <w:r w:rsidR="00FA321A" w:rsidRPr="00D96DBD">
              <w:rPr>
                <w:webHidden/>
              </w:rPr>
            </w:r>
            <w:r w:rsidR="00FA321A" w:rsidRPr="00D96DBD">
              <w:rPr>
                <w:webHidden/>
              </w:rPr>
              <w:fldChar w:fldCharType="separate"/>
            </w:r>
            <w:r>
              <w:rPr>
                <w:webHidden/>
              </w:rPr>
              <w:t>23</w:t>
            </w:r>
            <w:r w:rsidR="00FA321A" w:rsidRPr="00D96DBD">
              <w:rPr>
                <w:webHidden/>
              </w:rPr>
              <w:fldChar w:fldCharType="end"/>
            </w:r>
          </w:hyperlink>
        </w:p>
        <w:p w14:paraId="3C2DC549" w14:textId="21F3B69B"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3" w:history="1">
            <w:r w:rsidR="00FA321A" w:rsidRPr="00D96DBD">
              <w:rPr>
                <w:rStyle w:val="Hyperlink"/>
              </w:rPr>
              <w:t>12.6</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Services to Children</w:t>
            </w:r>
            <w:r w:rsidR="00FA321A" w:rsidRPr="00D96DBD">
              <w:rPr>
                <w:webHidden/>
              </w:rPr>
              <w:tab/>
            </w:r>
            <w:r w:rsidR="00FA321A" w:rsidRPr="00D96DBD">
              <w:rPr>
                <w:webHidden/>
              </w:rPr>
              <w:fldChar w:fldCharType="begin"/>
            </w:r>
            <w:r w:rsidR="00FA321A" w:rsidRPr="00D96DBD">
              <w:rPr>
                <w:webHidden/>
              </w:rPr>
              <w:instrText xml:space="preserve"> PAGEREF _Toc178164553 \h </w:instrText>
            </w:r>
            <w:r w:rsidR="00FA321A" w:rsidRPr="00D96DBD">
              <w:rPr>
                <w:webHidden/>
              </w:rPr>
            </w:r>
            <w:r w:rsidR="00FA321A" w:rsidRPr="00D96DBD">
              <w:rPr>
                <w:webHidden/>
              </w:rPr>
              <w:fldChar w:fldCharType="separate"/>
            </w:r>
            <w:r>
              <w:rPr>
                <w:webHidden/>
              </w:rPr>
              <w:t>23</w:t>
            </w:r>
            <w:r w:rsidR="00FA321A" w:rsidRPr="00D96DBD">
              <w:rPr>
                <w:webHidden/>
              </w:rPr>
              <w:fldChar w:fldCharType="end"/>
            </w:r>
          </w:hyperlink>
        </w:p>
        <w:p w14:paraId="42F6639A" w14:textId="32ABC2A8"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4" w:history="1">
            <w:r w:rsidR="00FA321A" w:rsidRPr="00D96DBD">
              <w:rPr>
                <w:rStyle w:val="Hyperlink"/>
              </w:rPr>
              <w:t>12.7</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Compliance and audit</w:t>
            </w:r>
            <w:r w:rsidR="00FA321A" w:rsidRPr="00D96DBD">
              <w:rPr>
                <w:webHidden/>
              </w:rPr>
              <w:tab/>
            </w:r>
            <w:r w:rsidR="00FA321A" w:rsidRPr="00D96DBD">
              <w:rPr>
                <w:webHidden/>
              </w:rPr>
              <w:fldChar w:fldCharType="begin"/>
            </w:r>
            <w:r w:rsidR="00FA321A" w:rsidRPr="00D96DBD">
              <w:rPr>
                <w:webHidden/>
              </w:rPr>
              <w:instrText xml:space="preserve"> PAGEREF _Toc178164554 \h </w:instrText>
            </w:r>
            <w:r w:rsidR="00FA321A" w:rsidRPr="00D96DBD">
              <w:rPr>
                <w:webHidden/>
              </w:rPr>
            </w:r>
            <w:r w:rsidR="00FA321A" w:rsidRPr="00D96DBD">
              <w:rPr>
                <w:webHidden/>
              </w:rPr>
              <w:fldChar w:fldCharType="separate"/>
            </w:r>
            <w:r>
              <w:rPr>
                <w:webHidden/>
              </w:rPr>
              <w:t>24</w:t>
            </w:r>
            <w:r w:rsidR="00FA321A" w:rsidRPr="00D96DBD">
              <w:rPr>
                <w:webHidden/>
              </w:rPr>
              <w:fldChar w:fldCharType="end"/>
            </w:r>
          </w:hyperlink>
        </w:p>
        <w:p w14:paraId="0157DBDF" w14:textId="062C3910"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5" w:history="1">
            <w:r w:rsidR="00FA321A" w:rsidRPr="00D96DBD">
              <w:rPr>
                <w:rStyle w:val="Hyperlink"/>
              </w:rPr>
              <w:t>12.8</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Privacy</w:t>
            </w:r>
            <w:r w:rsidR="00FA321A" w:rsidRPr="00D96DBD">
              <w:rPr>
                <w:webHidden/>
              </w:rPr>
              <w:tab/>
            </w:r>
            <w:r w:rsidR="00FA321A" w:rsidRPr="00D96DBD">
              <w:rPr>
                <w:webHidden/>
              </w:rPr>
              <w:fldChar w:fldCharType="begin"/>
            </w:r>
            <w:r w:rsidR="00FA321A" w:rsidRPr="00D96DBD">
              <w:rPr>
                <w:webHidden/>
              </w:rPr>
              <w:instrText xml:space="preserve"> PAGEREF _Toc178164555 \h </w:instrText>
            </w:r>
            <w:r w:rsidR="00FA321A" w:rsidRPr="00D96DBD">
              <w:rPr>
                <w:webHidden/>
              </w:rPr>
            </w:r>
            <w:r w:rsidR="00FA321A" w:rsidRPr="00D96DBD">
              <w:rPr>
                <w:webHidden/>
              </w:rPr>
              <w:fldChar w:fldCharType="separate"/>
            </w:r>
            <w:r>
              <w:rPr>
                <w:webHidden/>
              </w:rPr>
              <w:t>24</w:t>
            </w:r>
            <w:r w:rsidR="00FA321A" w:rsidRPr="00D96DBD">
              <w:rPr>
                <w:webHidden/>
              </w:rPr>
              <w:fldChar w:fldCharType="end"/>
            </w:r>
          </w:hyperlink>
        </w:p>
        <w:p w14:paraId="229AB415" w14:textId="7AA7E348"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56" w:history="1">
            <w:r w:rsidR="00FA321A" w:rsidRPr="00D96DBD">
              <w:rPr>
                <w:rStyle w:val="Hyperlink"/>
                <w:rFonts w:cs="Arial"/>
              </w:rPr>
              <w:t>13.</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Terms of applying</w:t>
            </w:r>
            <w:r w:rsidR="00FA321A" w:rsidRPr="00D96DBD">
              <w:rPr>
                <w:webHidden/>
              </w:rPr>
              <w:tab/>
            </w:r>
            <w:r w:rsidR="00FA321A" w:rsidRPr="00D96DBD">
              <w:rPr>
                <w:webHidden/>
              </w:rPr>
              <w:fldChar w:fldCharType="begin"/>
            </w:r>
            <w:r w:rsidR="00FA321A" w:rsidRPr="00D96DBD">
              <w:rPr>
                <w:webHidden/>
              </w:rPr>
              <w:instrText xml:space="preserve"> PAGEREF _Toc178164556 \h </w:instrText>
            </w:r>
            <w:r w:rsidR="00FA321A" w:rsidRPr="00D96DBD">
              <w:rPr>
                <w:webHidden/>
              </w:rPr>
            </w:r>
            <w:r w:rsidR="00FA321A" w:rsidRPr="00D96DBD">
              <w:rPr>
                <w:webHidden/>
              </w:rPr>
              <w:fldChar w:fldCharType="separate"/>
            </w:r>
            <w:r>
              <w:rPr>
                <w:webHidden/>
              </w:rPr>
              <w:t>25</w:t>
            </w:r>
            <w:r w:rsidR="00FA321A" w:rsidRPr="00D96DBD">
              <w:rPr>
                <w:webHidden/>
              </w:rPr>
              <w:fldChar w:fldCharType="end"/>
            </w:r>
          </w:hyperlink>
        </w:p>
        <w:p w14:paraId="23FB5AB4" w14:textId="382C2A08"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7" w:history="1">
            <w:r w:rsidR="00FA321A" w:rsidRPr="00D96DBD">
              <w:rPr>
                <w:rStyle w:val="Hyperlink"/>
              </w:rPr>
              <w:t>13.1</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Probity and Decision-making</w:t>
            </w:r>
            <w:r w:rsidR="00FA321A" w:rsidRPr="00D96DBD">
              <w:rPr>
                <w:webHidden/>
              </w:rPr>
              <w:tab/>
            </w:r>
            <w:r w:rsidR="00FA321A" w:rsidRPr="00D96DBD">
              <w:rPr>
                <w:webHidden/>
              </w:rPr>
              <w:fldChar w:fldCharType="begin"/>
            </w:r>
            <w:r w:rsidR="00FA321A" w:rsidRPr="00D96DBD">
              <w:rPr>
                <w:webHidden/>
              </w:rPr>
              <w:instrText xml:space="preserve"> PAGEREF _Toc178164557 \h </w:instrText>
            </w:r>
            <w:r w:rsidR="00FA321A" w:rsidRPr="00D96DBD">
              <w:rPr>
                <w:webHidden/>
              </w:rPr>
            </w:r>
            <w:r w:rsidR="00FA321A" w:rsidRPr="00D96DBD">
              <w:rPr>
                <w:webHidden/>
              </w:rPr>
              <w:fldChar w:fldCharType="separate"/>
            </w:r>
            <w:r>
              <w:rPr>
                <w:webHidden/>
              </w:rPr>
              <w:t>25</w:t>
            </w:r>
            <w:r w:rsidR="00FA321A" w:rsidRPr="00D96DBD">
              <w:rPr>
                <w:webHidden/>
              </w:rPr>
              <w:fldChar w:fldCharType="end"/>
            </w:r>
          </w:hyperlink>
        </w:p>
        <w:p w14:paraId="7CD37EE5" w14:textId="12C743CE"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58" w:history="1">
            <w:r w:rsidR="00FA321A" w:rsidRPr="00D96DBD">
              <w:rPr>
                <w:rStyle w:val="Hyperlink"/>
              </w:rPr>
              <w:t>13.2</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Conflicts of interest</w:t>
            </w:r>
            <w:r w:rsidR="00FA321A" w:rsidRPr="00D96DBD">
              <w:rPr>
                <w:webHidden/>
              </w:rPr>
              <w:tab/>
            </w:r>
            <w:r w:rsidR="00FA321A" w:rsidRPr="00D96DBD">
              <w:rPr>
                <w:webHidden/>
              </w:rPr>
              <w:fldChar w:fldCharType="begin"/>
            </w:r>
            <w:r w:rsidR="00FA321A" w:rsidRPr="00D96DBD">
              <w:rPr>
                <w:webHidden/>
              </w:rPr>
              <w:instrText xml:space="preserve"> PAGEREF _Toc178164558 \h </w:instrText>
            </w:r>
            <w:r w:rsidR="00FA321A" w:rsidRPr="00D96DBD">
              <w:rPr>
                <w:webHidden/>
              </w:rPr>
            </w:r>
            <w:r w:rsidR="00FA321A" w:rsidRPr="00D96DBD">
              <w:rPr>
                <w:webHidden/>
              </w:rPr>
              <w:fldChar w:fldCharType="separate"/>
            </w:r>
            <w:r>
              <w:rPr>
                <w:webHidden/>
              </w:rPr>
              <w:t>25</w:t>
            </w:r>
            <w:r w:rsidR="00FA321A" w:rsidRPr="00D96DBD">
              <w:rPr>
                <w:webHidden/>
              </w:rPr>
              <w:fldChar w:fldCharType="end"/>
            </w:r>
          </w:hyperlink>
        </w:p>
        <w:p w14:paraId="58B81508" w14:textId="47DBE027"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59" w:history="1">
            <w:r w:rsidR="00FA321A" w:rsidRPr="00D96DBD">
              <w:rPr>
                <w:rStyle w:val="Hyperlink"/>
                <w:rFonts w:cs="Arial"/>
              </w:rPr>
              <w:t>14.</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Resources and additional information</w:t>
            </w:r>
            <w:r w:rsidR="00FA321A" w:rsidRPr="00D96DBD">
              <w:rPr>
                <w:webHidden/>
              </w:rPr>
              <w:tab/>
            </w:r>
            <w:r w:rsidR="00FA321A" w:rsidRPr="00D96DBD">
              <w:rPr>
                <w:webHidden/>
              </w:rPr>
              <w:fldChar w:fldCharType="begin"/>
            </w:r>
            <w:r w:rsidR="00FA321A" w:rsidRPr="00D96DBD">
              <w:rPr>
                <w:webHidden/>
              </w:rPr>
              <w:instrText xml:space="preserve"> PAGEREF _Toc178164559 \h </w:instrText>
            </w:r>
            <w:r w:rsidR="00FA321A" w:rsidRPr="00D96DBD">
              <w:rPr>
                <w:webHidden/>
              </w:rPr>
            </w:r>
            <w:r w:rsidR="00FA321A" w:rsidRPr="00D96DBD">
              <w:rPr>
                <w:webHidden/>
              </w:rPr>
              <w:fldChar w:fldCharType="separate"/>
            </w:r>
            <w:r>
              <w:rPr>
                <w:webHidden/>
              </w:rPr>
              <w:t>26</w:t>
            </w:r>
            <w:r w:rsidR="00FA321A" w:rsidRPr="00D96DBD">
              <w:rPr>
                <w:webHidden/>
              </w:rPr>
              <w:fldChar w:fldCharType="end"/>
            </w:r>
          </w:hyperlink>
        </w:p>
        <w:p w14:paraId="290BC37A" w14:textId="44FC7B80"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60" w:history="1">
            <w:r w:rsidR="00FA321A" w:rsidRPr="00D96DBD">
              <w:rPr>
                <w:rStyle w:val="Hyperlink"/>
              </w:rPr>
              <w:t>14.1</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Support for applications</w:t>
            </w:r>
            <w:r w:rsidR="00FA321A" w:rsidRPr="00D96DBD">
              <w:rPr>
                <w:webHidden/>
              </w:rPr>
              <w:tab/>
            </w:r>
            <w:r w:rsidR="00FA321A" w:rsidRPr="00D96DBD">
              <w:rPr>
                <w:webHidden/>
              </w:rPr>
              <w:fldChar w:fldCharType="begin"/>
            </w:r>
            <w:r w:rsidR="00FA321A" w:rsidRPr="00D96DBD">
              <w:rPr>
                <w:webHidden/>
              </w:rPr>
              <w:instrText xml:space="preserve"> PAGEREF _Toc178164560 \h </w:instrText>
            </w:r>
            <w:r w:rsidR="00FA321A" w:rsidRPr="00D96DBD">
              <w:rPr>
                <w:webHidden/>
              </w:rPr>
            </w:r>
            <w:r w:rsidR="00FA321A" w:rsidRPr="00D96DBD">
              <w:rPr>
                <w:webHidden/>
              </w:rPr>
              <w:fldChar w:fldCharType="separate"/>
            </w:r>
            <w:r>
              <w:rPr>
                <w:webHidden/>
              </w:rPr>
              <w:t>26</w:t>
            </w:r>
            <w:r w:rsidR="00FA321A" w:rsidRPr="00D96DBD">
              <w:rPr>
                <w:webHidden/>
              </w:rPr>
              <w:fldChar w:fldCharType="end"/>
            </w:r>
          </w:hyperlink>
        </w:p>
        <w:p w14:paraId="4356E48E" w14:textId="56107BD9"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61" w:history="1">
            <w:r w:rsidR="00FA321A" w:rsidRPr="00D96DBD">
              <w:rPr>
                <w:rStyle w:val="Hyperlink"/>
                <w:rFonts w:cs="Arial"/>
              </w:rPr>
              <w:t>15.</w:t>
            </w:r>
            <w:r w:rsidR="00FA321A" w:rsidRPr="00D96DBD">
              <w:rPr>
                <w:rFonts w:asciiTheme="minorHAnsi" w:eastAsiaTheme="minorEastAsia" w:hAnsiTheme="minorHAnsi" w:cstheme="minorBidi"/>
                <w:b w:val="0"/>
                <w:kern w:val="2"/>
                <w:sz w:val="24"/>
                <w:szCs w:val="24"/>
                <w:lang w:eastAsia="en-AU"/>
                <w14:ligatures w14:val="standardContextual"/>
              </w:rPr>
              <w:tab/>
            </w:r>
            <w:r w:rsidR="00FA321A" w:rsidRPr="00D96DBD">
              <w:rPr>
                <w:rStyle w:val="Hyperlink"/>
                <w:rFonts w:cs="Arial"/>
              </w:rPr>
              <w:t>Complaints or Feedback</w:t>
            </w:r>
            <w:r w:rsidR="00FA321A" w:rsidRPr="00D96DBD">
              <w:rPr>
                <w:webHidden/>
              </w:rPr>
              <w:tab/>
            </w:r>
            <w:r w:rsidR="00FA321A" w:rsidRPr="00D96DBD">
              <w:rPr>
                <w:webHidden/>
              </w:rPr>
              <w:fldChar w:fldCharType="begin"/>
            </w:r>
            <w:r w:rsidR="00FA321A" w:rsidRPr="00D96DBD">
              <w:rPr>
                <w:webHidden/>
              </w:rPr>
              <w:instrText xml:space="preserve"> PAGEREF _Toc178164561 \h </w:instrText>
            </w:r>
            <w:r w:rsidR="00FA321A" w:rsidRPr="00D96DBD">
              <w:rPr>
                <w:webHidden/>
              </w:rPr>
            </w:r>
            <w:r w:rsidR="00FA321A" w:rsidRPr="00D96DBD">
              <w:rPr>
                <w:webHidden/>
              </w:rPr>
              <w:fldChar w:fldCharType="separate"/>
            </w:r>
            <w:r>
              <w:rPr>
                <w:webHidden/>
              </w:rPr>
              <w:t>26</w:t>
            </w:r>
            <w:r w:rsidR="00FA321A" w:rsidRPr="00D96DBD">
              <w:rPr>
                <w:webHidden/>
              </w:rPr>
              <w:fldChar w:fldCharType="end"/>
            </w:r>
          </w:hyperlink>
        </w:p>
        <w:p w14:paraId="778AEF21" w14:textId="45128132"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62" w:history="1">
            <w:r w:rsidR="00FA321A" w:rsidRPr="00D96DBD">
              <w:rPr>
                <w:rStyle w:val="Hyperlink"/>
              </w:rPr>
              <w:t>15.1</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Feedback</w:t>
            </w:r>
            <w:r w:rsidR="00FA321A" w:rsidRPr="00D96DBD">
              <w:rPr>
                <w:webHidden/>
              </w:rPr>
              <w:tab/>
            </w:r>
            <w:r w:rsidR="00FA321A" w:rsidRPr="00D96DBD">
              <w:rPr>
                <w:webHidden/>
              </w:rPr>
              <w:fldChar w:fldCharType="begin"/>
            </w:r>
            <w:r w:rsidR="00FA321A" w:rsidRPr="00D96DBD">
              <w:rPr>
                <w:webHidden/>
              </w:rPr>
              <w:instrText xml:space="preserve"> PAGEREF _Toc178164562 \h </w:instrText>
            </w:r>
            <w:r w:rsidR="00FA321A" w:rsidRPr="00D96DBD">
              <w:rPr>
                <w:webHidden/>
              </w:rPr>
            </w:r>
            <w:r w:rsidR="00FA321A" w:rsidRPr="00D96DBD">
              <w:rPr>
                <w:webHidden/>
              </w:rPr>
              <w:fldChar w:fldCharType="separate"/>
            </w:r>
            <w:r>
              <w:rPr>
                <w:webHidden/>
              </w:rPr>
              <w:t>26</w:t>
            </w:r>
            <w:r w:rsidR="00FA321A" w:rsidRPr="00D96DBD">
              <w:rPr>
                <w:webHidden/>
              </w:rPr>
              <w:fldChar w:fldCharType="end"/>
            </w:r>
          </w:hyperlink>
        </w:p>
        <w:p w14:paraId="2804B322" w14:textId="2E3CAADA" w:rsidR="00FA321A" w:rsidRPr="00D96DBD" w:rsidRDefault="00D96DBD">
          <w:pPr>
            <w:pStyle w:val="TOC2"/>
            <w:tabs>
              <w:tab w:val="left" w:pos="720"/>
            </w:tabs>
            <w:rPr>
              <w:rFonts w:asciiTheme="minorHAnsi" w:eastAsiaTheme="minorEastAsia" w:hAnsiTheme="minorHAnsi" w:cstheme="minorBidi"/>
              <w:kern w:val="2"/>
              <w:sz w:val="24"/>
              <w:szCs w:val="24"/>
              <w14:ligatures w14:val="standardContextual"/>
            </w:rPr>
          </w:pPr>
          <w:hyperlink w:anchor="_Toc178164563" w:history="1">
            <w:r w:rsidR="00FA321A" w:rsidRPr="00D96DBD">
              <w:rPr>
                <w:rStyle w:val="Hyperlink"/>
              </w:rPr>
              <w:t>15.2</w:t>
            </w:r>
            <w:r w:rsidR="00FA321A" w:rsidRPr="00D96DBD">
              <w:rPr>
                <w:rFonts w:asciiTheme="minorHAnsi" w:eastAsiaTheme="minorEastAsia" w:hAnsiTheme="minorHAnsi" w:cstheme="minorBidi"/>
                <w:kern w:val="2"/>
                <w:sz w:val="24"/>
                <w:szCs w:val="24"/>
                <w14:ligatures w14:val="standardContextual"/>
              </w:rPr>
              <w:tab/>
            </w:r>
            <w:r w:rsidR="00FA321A" w:rsidRPr="00D96DBD">
              <w:rPr>
                <w:rStyle w:val="Hyperlink"/>
              </w:rPr>
              <w:t>Complaints</w:t>
            </w:r>
            <w:r w:rsidR="00FA321A" w:rsidRPr="00D96DBD">
              <w:rPr>
                <w:webHidden/>
              </w:rPr>
              <w:tab/>
            </w:r>
            <w:r w:rsidR="00FA321A" w:rsidRPr="00D96DBD">
              <w:rPr>
                <w:webHidden/>
              </w:rPr>
              <w:fldChar w:fldCharType="begin"/>
            </w:r>
            <w:r w:rsidR="00FA321A" w:rsidRPr="00D96DBD">
              <w:rPr>
                <w:webHidden/>
              </w:rPr>
              <w:instrText xml:space="preserve"> PAGEREF _Toc178164563 \h </w:instrText>
            </w:r>
            <w:r w:rsidR="00FA321A" w:rsidRPr="00D96DBD">
              <w:rPr>
                <w:webHidden/>
              </w:rPr>
            </w:r>
            <w:r w:rsidR="00FA321A" w:rsidRPr="00D96DBD">
              <w:rPr>
                <w:webHidden/>
              </w:rPr>
              <w:fldChar w:fldCharType="separate"/>
            </w:r>
            <w:r>
              <w:rPr>
                <w:webHidden/>
              </w:rPr>
              <w:t>26</w:t>
            </w:r>
            <w:r w:rsidR="00FA321A" w:rsidRPr="00D96DBD">
              <w:rPr>
                <w:webHidden/>
              </w:rPr>
              <w:fldChar w:fldCharType="end"/>
            </w:r>
          </w:hyperlink>
        </w:p>
        <w:p w14:paraId="5758F9CA" w14:textId="3669F47E"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64" w:history="1">
            <w:r w:rsidR="00FA321A" w:rsidRPr="00D96DBD">
              <w:rPr>
                <w:rStyle w:val="Hyperlink"/>
                <w:rFonts w:cs="Arial"/>
              </w:rPr>
              <w:t>Appendix 1: Glossary</w:t>
            </w:r>
            <w:r w:rsidR="00FA321A" w:rsidRPr="00D96DBD">
              <w:rPr>
                <w:webHidden/>
              </w:rPr>
              <w:tab/>
            </w:r>
            <w:r w:rsidR="00FA321A" w:rsidRPr="00D96DBD">
              <w:rPr>
                <w:webHidden/>
              </w:rPr>
              <w:fldChar w:fldCharType="begin"/>
            </w:r>
            <w:r w:rsidR="00FA321A" w:rsidRPr="00D96DBD">
              <w:rPr>
                <w:webHidden/>
              </w:rPr>
              <w:instrText xml:space="preserve"> PAGEREF _Toc178164564 \h </w:instrText>
            </w:r>
            <w:r w:rsidR="00FA321A" w:rsidRPr="00D96DBD">
              <w:rPr>
                <w:webHidden/>
              </w:rPr>
            </w:r>
            <w:r w:rsidR="00FA321A" w:rsidRPr="00D96DBD">
              <w:rPr>
                <w:webHidden/>
              </w:rPr>
              <w:fldChar w:fldCharType="separate"/>
            </w:r>
            <w:r>
              <w:rPr>
                <w:webHidden/>
              </w:rPr>
              <w:t>27</w:t>
            </w:r>
            <w:r w:rsidR="00FA321A" w:rsidRPr="00D96DBD">
              <w:rPr>
                <w:webHidden/>
              </w:rPr>
              <w:fldChar w:fldCharType="end"/>
            </w:r>
          </w:hyperlink>
        </w:p>
        <w:p w14:paraId="0B739D71" w14:textId="3CA14337" w:rsidR="00FA321A" w:rsidRPr="00D96DBD" w:rsidRDefault="00D96DBD">
          <w:pPr>
            <w:pStyle w:val="TOC1"/>
            <w:rPr>
              <w:rFonts w:asciiTheme="minorHAnsi" w:eastAsiaTheme="minorEastAsia" w:hAnsiTheme="minorHAnsi" w:cstheme="minorBidi"/>
              <w:b w:val="0"/>
              <w:kern w:val="2"/>
              <w:sz w:val="24"/>
              <w:szCs w:val="24"/>
              <w:lang w:eastAsia="en-AU"/>
              <w14:ligatures w14:val="standardContextual"/>
            </w:rPr>
          </w:pPr>
          <w:hyperlink w:anchor="_Toc178164565" w:history="1">
            <w:r w:rsidR="00FA321A" w:rsidRPr="00D96DBD">
              <w:rPr>
                <w:rStyle w:val="Hyperlink"/>
                <w:rFonts w:cs="Arial"/>
              </w:rPr>
              <w:t>Appendix 2: What can I apply for?</w:t>
            </w:r>
            <w:r w:rsidR="00FA321A" w:rsidRPr="00D96DBD">
              <w:rPr>
                <w:webHidden/>
              </w:rPr>
              <w:tab/>
            </w:r>
            <w:r w:rsidR="00FA321A" w:rsidRPr="00D96DBD">
              <w:rPr>
                <w:webHidden/>
              </w:rPr>
              <w:fldChar w:fldCharType="begin"/>
            </w:r>
            <w:r w:rsidR="00FA321A" w:rsidRPr="00D96DBD">
              <w:rPr>
                <w:webHidden/>
              </w:rPr>
              <w:instrText xml:space="preserve"> PAGEREF _Toc178164565 \h </w:instrText>
            </w:r>
            <w:r w:rsidR="00FA321A" w:rsidRPr="00D96DBD">
              <w:rPr>
                <w:webHidden/>
              </w:rPr>
            </w:r>
            <w:r w:rsidR="00FA321A" w:rsidRPr="00D96DBD">
              <w:rPr>
                <w:webHidden/>
              </w:rPr>
              <w:fldChar w:fldCharType="separate"/>
            </w:r>
            <w:r>
              <w:rPr>
                <w:webHidden/>
              </w:rPr>
              <w:t>28</w:t>
            </w:r>
            <w:r w:rsidR="00FA321A" w:rsidRPr="00D96DBD">
              <w:rPr>
                <w:webHidden/>
              </w:rPr>
              <w:fldChar w:fldCharType="end"/>
            </w:r>
          </w:hyperlink>
        </w:p>
        <w:p w14:paraId="4298D81F" w14:textId="6D6BB078" w:rsidR="00E21933" w:rsidRPr="00D96DBD" w:rsidRDefault="00E21933" w:rsidP="009E47A0">
          <w:pPr>
            <w:rPr>
              <w:rFonts w:ascii="Arial" w:hAnsi="Arial" w:cs="Arial"/>
            </w:rPr>
          </w:pPr>
          <w:r w:rsidRPr="00D96DBD">
            <w:rPr>
              <w:rFonts w:ascii="Arial" w:hAnsi="Arial" w:cs="Arial"/>
              <w:b/>
              <w:bCs/>
              <w:noProof/>
            </w:rPr>
            <w:fldChar w:fldCharType="end"/>
          </w:r>
        </w:p>
      </w:sdtContent>
    </w:sdt>
    <w:p w14:paraId="240946C3" w14:textId="753825E7" w:rsidR="0016535E" w:rsidRPr="00D96DBD" w:rsidRDefault="0016535E" w:rsidP="00D172A8">
      <w:pPr>
        <w:pStyle w:val="Heading1"/>
        <w:spacing w:before="0" w:after="0"/>
        <w:rPr>
          <w:rFonts w:cs="Arial"/>
          <w:b/>
          <w:bCs w:val="0"/>
          <w:color w:val="DC3D2C"/>
          <w:sz w:val="28"/>
          <w:szCs w:val="28"/>
        </w:rPr>
      </w:pPr>
      <w:bookmarkStart w:id="8" w:name="_1._About_the"/>
      <w:bookmarkStart w:id="9" w:name="_1.1_What_is"/>
      <w:bookmarkStart w:id="10" w:name="_1.2_Why_is"/>
      <w:bookmarkStart w:id="11" w:name="_2._Who_can"/>
      <w:bookmarkStart w:id="12" w:name="_3._What_types"/>
      <w:bookmarkStart w:id="13" w:name="_3.1_What_will"/>
      <w:bookmarkStart w:id="14" w:name="_4._What_is"/>
      <w:bookmarkStart w:id="15" w:name="_5._Conditions_that"/>
      <w:bookmarkStart w:id="16" w:name="_5.1_Funding_agreements"/>
      <w:bookmarkStart w:id="17" w:name="_5.2_Acknowledging_the"/>
      <w:bookmarkStart w:id="18" w:name="_5.3_Payments"/>
      <w:bookmarkStart w:id="19" w:name="_6._Community_Facility"/>
      <w:bookmarkStart w:id="20" w:name="_6.1_Better_Pools"/>
      <w:bookmarkStart w:id="21" w:name="_6.2_Major_Facilities"/>
      <w:bookmarkStart w:id="22" w:name="_6.3_Better_Pools"/>
      <w:bookmarkStart w:id="23" w:name="_6.4_Seasonal_Pools"/>
      <w:bookmarkStart w:id="24" w:name="_6.5_Minor_Facilities"/>
      <w:bookmarkStart w:id="25" w:name="_6.6_Soccer_Facilities"/>
      <w:bookmarkStart w:id="26" w:name="_6.7_Seasonal_Pools,"/>
      <w:bookmarkStart w:id="27" w:name="_6.8_Planning"/>
      <w:bookmarkStart w:id="28" w:name="_6.9_Planning_Assessment"/>
      <w:bookmarkStart w:id="29" w:name="_8._How_will"/>
      <w:bookmarkStart w:id="30" w:name="_9._Information_you"/>
      <w:bookmarkStart w:id="31" w:name="_9.1_Required_Documentation"/>
      <w:bookmarkStart w:id="32" w:name="_9.2_Resources_and"/>
      <w:bookmarkStart w:id="33" w:name="_Toc78814793"/>
      <w:bookmarkStart w:id="34" w:name="_Toc78815104"/>
      <w:bookmarkStart w:id="35" w:name="_Toc123124612"/>
      <w:bookmarkStart w:id="36" w:name="_Toc17816452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96DBD">
        <w:rPr>
          <w:rFonts w:cs="Arial"/>
          <w:b/>
          <w:bCs w:val="0"/>
          <w:color w:val="DC3D2C"/>
          <w:sz w:val="28"/>
          <w:szCs w:val="28"/>
        </w:rPr>
        <w:lastRenderedPageBreak/>
        <w:t>Message from the Minister for Community Sport</w:t>
      </w:r>
      <w:bookmarkEnd w:id="33"/>
      <w:bookmarkEnd w:id="34"/>
      <w:bookmarkEnd w:id="35"/>
      <w:bookmarkEnd w:id="36"/>
    </w:p>
    <w:p w14:paraId="26978723" w14:textId="77777777" w:rsidR="00792FE3" w:rsidRPr="00D96DBD" w:rsidRDefault="00792FE3" w:rsidP="00D172A8">
      <w:pPr>
        <w:pStyle w:val="DHHSbody"/>
        <w:spacing w:after="0"/>
        <w:rPr>
          <w:rFonts w:cs="Arial"/>
          <w:szCs w:val="24"/>
          <w:lang w:val="en-US"/>
        </w:rPr>
      </w:pPr>
    </w:p>
    <w:p w14:paraId="1384E23E" w14:textId="074CC112" w:rsidR="0016535E" w:rsidRPr="00D96DBD" w:rsidRDefault="0016535E" w:rsidP="00D172A8">
      <w:pPr>
        <w:pStyle w:val="DHHSbody"/>
        <w:spacing w:after="0"/>
        <w:rPr>
          <w:rFonts w:cs="Arial"/>
          <w:szCs w:val="24"/>
          <w:lang w:val="en-US"/>
        </w:rPr>
      </w:pPr>
      <w:r w:rsidRPr="00D96DBD">
        <w:rPr>
          <w:rFonts w:cs="Arial"/>
          <w:noProof/>
        </w:rPr>
        <w:drawing>
          <wp:inline distT="0" distB="0" distL="0" distR="0" wp14:anchorId="282E3E1B" wp14:editId="1920F4F7">
            <wp:extent cx="1190625" cy="1209675"/>
            <wp:effectExtent l="0" t="0" r="9525" b="9525"/>
            <wp:docPr id="1" name="Picture 1" descr="A photo of the Hon. Ros Spence, MP Minister for Community Sport"/>
            <wp:cNvGraphicFramePr/>
            <a:graphic xmlns:a="http://schemas.openxmlformats.org/drawingml/2006/main">
              <a:graphicData uri="http://schemas.openxmlformats.org/drawingml/2006/picture">
                <pic:pic xmlns:pic="http://schemas.openxmlformats.org/drawingml/2006/picture">
                  <pic:nvPicPr>
                    <pic:cNvPr id="1" name="Picture 1" descr="A photo of the Hon. Ros Spence, MP Minister for Community Spor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0625" cy="1209675"/>
                    </a:xfrm>
                    <a:prstGeom prst="rect">
                      <a:avLst/>
                    </a:prstGeom>
                  </pic:spPr>
                </pic:pic>
              </a:graphicData>
            </a:graphic>
          </wp:inline>
        </w:drawing>
      </w:r>
    </w:p>
    <w:p w14:paraId="56FDC5EA" w14:textId="77777777" w:rsidR="00ED2B82" w:rsidRPr="00D96DBD" w:rsidRDefault="00ED2B82" w:rsidP="00D172A8">
      <w:pPr>
        <w:pStyle w:val="paragraph"/>
        <w:spacing w:before="0" w:beforeAutospacing="0" w:after="0" w:afterAutospacing="0"/>
        <w:textAlignment w:val="baseline"/>
        <w:rPr>
          <w:rStyle w:val="eop"/>
          <w:rFonts w:ascii="Arial" w:eastAsia="Times" w:hAnsi="Arial" w:cs="Arial"/>
          <w:szCs w:val="20"/>
          <w:lang w:eastAsia="en-US"/>
        </w:rPr>
      </w:pPr>
    </w:p>
    <w:p w14:paraId="0C0A3A8D" w14:textId="2BA93601" w:rsidR="004F22F4" w:rsidRPr="00D96DBD" w:rsidRDefault="004F22F4" w:rsidP="00D172A8">
      <w:pPr>
        <w:autoSpaceDE w:val="0"/>
        <w:autoSpaceDN w:val="0"/>
        <w:adjustRightInd w:val="0"/>
        <w:spacing w:after="0"/>
        <w:jc w:val="both"/>
        <w:rPr>
          <w:rFonts w:ascii="Arial" w:hAnsi="Arial" w:cs="Arial"/>
          <w:b/>
          <w:color w:val="000000"/>
          <w:sz w:val="24"/>
          <w:szCs w:val="24"/>
          <w:lang w:eastAsia="en-AU"/>
        </w:rPr>
      </w:pPr>
    </w:p>
    <w:p w14:paraId="158985C7" w14:textId="57DDECB9" w:rsidR="00A87E3C" w:rsidRPr="00D96DBD" w:rsidRDefault="00A87E3C" w:rsidP="00D172A8">
      <w:pPr>
        <w:autoSpaceDE w:val="0"/>
        <w:autoSpaceDN w:val="0"/>
        <w:adjustRightInd w:val="0"/>
        <w:spacing w:after="0"/>
        <w:jc w:val="both"/>
        <w:rPr>
          <w:rFonts w:ascii="Arial" w:hAnsi="Arial" w:cs="Arial"/>
          <w:b/>
          <w:color w:val="000000"/>
          <w:sz w:val="24"/>
          <w:szCs w:val="24"/>
          <w:lang w:eastAsia="en-AU"/>
        </w:rPr>
      </w:pPr>
    </w:p>
    <w:p w14:paraId="7E09C992" w14:textId="49CC6ED3" w:rsidR="0007561A" w:rsidRPr="00D96DBD" w:rsidRDefault="0007561A" w:rsidP="009D2D64">
      <w:pPr>
        <w:pStyle w:val="DHHSbody"/>
        <w:spacing w:after="0" w:line="240" w:lineRule="auto"/>
        <w:rPr>
          <w:rFonts w:cs="Arial"/>
          <w:sz w:val="22"/>
          <w:szCs w:val="22"/>
          <w:lang w:val="en-US"/>
        </w:rPr>
      </w:pPr>
      <w:r w:rsidRPr="00D96DBD">
        <w:rPr>
          <w:rFonts w:cs="Arial"/>
          <w:sz w:val="22"/>
          <w:szCs w:val="22"/>
          <w:lang w:val="en-US"/>
        </w:rPr>
        <w:t>As the Minister for Community Sport, I’m delighted to announce</w:t>
      </w:r>
      <w:r w:rsidR="00D5698D" w:rsidRPr="00D96DBD">
        <w:rPr>
          <w:rFonts w:cs="Arial"/>
          <w:sz w:val="22"/>
          <w:szCs w:val="22"/>
          <w:lang w:val="en-US"/>
        </w:rPr>
        <w:t xml:space="preserve"> Round 2 of</w:t>
      </w:r>
      <w:r w:rsidRPr="00D96DBD">
        <w:rPr>
          <w:rFonts w:cs="Arial"/>
          <w:sz w:val="22"/>
          <w:szCs w:val="22"/>
          <w:lang w:val="en-US"/>
        </w:rPr>
        <w:t xml:space="preserve"> the </w:t>
      </w:r>
      <w:r w:rsidRPr="00D96DBD">
        <w:rPr>
          <w:rFonts w:cs="Arial"/>
          <w:i/>
          <w:iCs/>
          <w:sz w:val="22"/>
          <w:szCs w:val="22"/>
          <w:lang w:val="en-US"/>
        </w:rPr>
        <w:t>Together More Active 2023-27</w:t>
      </w:r>
      <w:r w:rsidRPr="00D96DBD">
        <w:rPr>
          <w:rFonts w:cs="Arial"/>
          <w:sz w:val="22"/>
          <w:szCs w:val="22"/>
          <w:lang w:val="en-US"/>
        </w:rPr>
        <w:t xml:space="preserve"> Program.</w:t>
      </w:r>
    </w:p>
    <w:p w14:paraId="71718F19" w14:textId="77777777" w:rsidR="0007561A" w:rsidRPr="00D96DBD" w:rsidRDefault="0007561A" w:rsidP="009D2D64">
      <w:pPr>
        <w:pStyle w:val="DHHSbody"/>
        <w:spacing w:after="0" w:line="240" w:lineRule="auto"/>
        <w:rPr>
          <w:rFonts w:cs="Arial"/>
          <w:sz w:val="22"/>
          <w:szCs w:val="22"/>
          <w:lang w:val="en-US"/>
        </w:rPr>
      </w:pPr>
    </w:p>
    <w:p w14:paraId="5A2AA383" w14:textId="00829D10" w:rsidR="00E4714D" w:rsidRPr="00D96DBD" w:rsidRDefault="00E4714D" w:rsidP="009D2D64">
      <w:pPr>
        <w:pStyle w:val="DHHSbody"/>
        <w:spacing w:after="0" w:line="240" w:lineRule="auto"/>
        <w:rPr>
          <w:rFonts w:cs="Arial"/>
          <w:sz w:val="22"/>
          <w:szCs w:val="22"/>
          <w:lang w:val="en-US"/>
        </w:rPr>
      </w:pPr>
      <w:r w:rsidRPr="00D96DBD">
        <w:rPr>
          <w:rFonts w:cs="Arial"/>
          <w:sz w:val="22"/>
          <w:szCs w:val="22"/>
          <w:lang w:val="en-US"/>
        </w:rPr>
        <w:t>Sport and active recreation supports the health and wellbeing of all Victorians, builds the social fabric of our community</w:t>
      </w:r>
      <w:r w:rsidR="007830B1" w:rsidRPr="00D96DBD">
        <w:rPr>
          <w:rFonts w:cs="Arial"/>
          <w:sz w:val="22"/>
          <w:szCs w:val="22"/>
          <w:lang w:val="en-US"/>
        </w:rPr>
        <w:t xml:space="preserve"> </w:t>
      </w:r>
      <w:r w:rsidRPr="00D96DBD">
        <w:rPr>
          <w:rFonts w:cs="Arial"/>
          <w:sz w:val="22"/>
          <w:szCs w:val="22"/>
          <w:lang w:val="en-US"/>
        </w:rPr>
        <w:t>and delivers thousands of local jobs.</w:t>
      </w:r>
    </w:p>
    <w:p w14:paraId="3E62B68F" w14:textId="77777777" w:rsidR="00577B0B" w:rsidRPr="00D96DBD" w:rsidRDefault="00577B0B" w:rsidP="009D2D64">
      <w:pPr>
        <w:pStyle w:val="DHHSbody"/>
        <w:spacing w:after="0" w:line="240" w:lineRule="auto"/>
        <w:rPr>
          <w:rFonts w:cs="Arial"/>
          <w:sz w:val="22"/>
          <w:szCs w:val="22"/>
          <w:lang w:val="en-US"/>
        </w:rPr>
      </w:pPr>
    </w:p>
    <w:p w14:paraId="6C025D9E" w14:textId="3A9ABAE2" w:rsidR="00577B0B" w:rsidRPr="00D96DBD" w:rsidRDefault="00CF6CEE" w:rsidP="009D2D64">
      <w:pPr>
        <w:pStyle w:val="DHHSbody"/>
        <w:spacing w:after="0" w:line="240" w:lineRule="auto"/>
        <w:rPr>
          <w:rFonts w:cs="Arial"/>
          <w:sz w:val="22"/>
          <w:szCs w:val="22"/>
          <w:lang w:val="en-US"/>
        </w:rPr>
      </w:pPr>
      <w:r w:rsidRPr="00D96DBD">
        <w:rPr>
          <w:rFonts w:cs="Arial"/>
          <w:sz w:val="22"/>
          <w:szCs w:val="22"/>
          <w:lang w:val="en-US"/>
        </w:rPr>
        <w:t xml:space="preserve">As we continue </w:t>
      </w:r>
      <w:r w:rsidR="00706812" w:rsidRPr="00D96DBD">
        <w:rPr>
          <w:rFonts w:cs="Arial"/>
          <w:sz w:val="22"/>
          <w:szCs w:val="22"/>
          <w:lang w:val="en-US"/>
        </w:rPr>
        <w:t xml:space="preserve">to </w:t>
      </w:r>
      <w:r w:rsidR="00087458" w:rsidRPr="00D96DBD">
        <w:rPr>
          <w:rFonts w:cs="Arial"/>
          <w:sz w:val="22"/>
          <w:szCs w:val="22"/>
          <w:lang w:val="en-US"/>
        </w:rPr>
        <w:t xml:space="preserve">build on the </w:t>
      </w:r>
      <w:r w:rsidR="00B53D30" w:rsidRPr="00D96DBD">
        <w:rPr>
          <w:rFonts w:cs="Arial"/>
          <w:sz w:val="22"/>
          <w:szCs w:val="22"/>
          <w:lang w:val="en-US"/>
        </w:rPr>
        <w:t>recovery</w:t>
      </w:r>
      <w:r w:rsidR="00443C52" w:rsidRPr="00D96DBD">
        <w:rPr>
          <w:rFonts w:cs="Arial"/>
          <w:sz w:val="22"/>
          <w:szCs w:val="22"/>
          <w:lang w:val="en-US"/>
        </w:rPr>
        <w:t xml:space="preserve"> from the impact of the coronavirus (COVID-19) pandemic and natural disasters, </w:t>
      </w:r>
      <w:r w:rsidR="00577B0B" w:rsidRPr="00D96DBD">
        <w:rPr>
          <w:rFonts w:cs="Arial"/>
          <w:sz w:val="22"/>
          <w:szCs w:val="22"/>
          <w:lang w:val="en-US"/>
        </w:rPr>
        <w:t>th</w:t>
      </w:r>
      <w:r w:rsidR="00443C52" w:rsidRPr="00D96DBD">
        <w:rPr>
          <w:rFonts w:cs="Arial"/>
          <w:sz w:val="22"/>
          <w:szCs w:val="22"/>
          <w:lang w:val="en-US"/>
        </w:rPr>
        <w:t xml:space="preserve">e </w:t>
      </w:r>
      <w:r w:rsidR="00577B0B" w:rsidRPr="00D96DBD">
        <w:rPr>
          <w:rFonts w:cs="Arial"/>
          <w:sz w:val="22"/>
          <w:szCs w:val="22"/>
          <w:lang w:val="en-US"/>
        </w:rPr>
        <w:t xml:space="preserve">role </w:t>
      </w:r>
      <w:r w:rsidR="00443C52" w:rsidRPr="00D96DBD">
        <w:rPr>
          <w:rFonts w:cs="Arial"/>
          <w:sz w:val="22"/>
          <w:szCs w:val="22"/>
          <w:lang w:val="en-US"/>
        </w:rPr>
        <w:t xml:space="preserve">of community sport and active recreation in getting Victorians </w:t>
      </w:r>
      <w:r w:rsidR="00FB2C4E" w:rsidRPr="00D96DBD">
        <w:rPr>
          <w:rFonts w:cs="Arial"/>
          <w:sz w:val="22"/>
          <w:szCs w:val="22"/>
          <w:lang w:val="en-US"/>
        </w:rPr>
        <w:t xml:space="preserve">physically active and bringing communities together </w:t>
      </w:r>
      <w:r w:rsidR="00577B0B" w:rsidRPr="00D96DBD">
        <w:rPr>
          <w:rFonts w:cs="Arial"/>
          <w:sz w:val="22"/>
          <w:szCs w:val="22"/>
          <w:lang w:val="en-US"/>
        </w:rPr>
        <w:t xml:space="preserve">has </w:t>
      </w:r>
      <w:r w:rsidR="00C467EC" w:rsidRPr="00D96DBD">
        <w:rPr>
          <w:rFonts w:cs="Arial"/>
          <w:sz w:val="22"/>
          <w:szCs w:val="22"/>
          <w:lang w:val="en-US"/>
        </w:rPr>
        <w:t xml:space="preserve">never </w:t>
      </w:r>
      <w:r w:rsidR="00577B0B" w:rsidRPr="00D96DBD">
        <w:rPr>
          <w:rFonts w:cs="Arial"/>
          <w:sz w:val="22"/>
          <w:szCs w:val="22"/>
          <w:lang w:val="en-US"/>
        </w:rPr>
        <w:t>been more important</w:t>
      </w:r>
      <w:r w:rsidR="00FB2C4E" w:rsidRPr="00D96DBD">
        <w:rPr>
          <w:rFonts w:cs="Arial"/>
          <w:sz w:val="22"/>
          <w:szCs w:val="22"/>
          <w:lang w:val="en-US"/>
        </w:rPr>
        <w:t>.</w:t>
      </w:r>
    </w:p>
    <w:p w14:paraId="0B019AA8" w14:textId="77777777" w:rsidR="00C467EC" w:rsidRPr="00D96DBD" w:rsidRDefault="00C467EC" w:rsidP="009D2D64">
      <w:pPr>
        <w:pStyle w:val="DHHSbody"/>
        <w:spacing w:after="0" w:line="240" w:lineRule="auto"/>
        <w:rPr>
          <w:rFonts w:cs="Arial"/>
          <w:sz w:val="22"/>
          <w:szCs w:val="22"/>
          <w:lang w:val="en-US"/>
        </w:rPr>
      </w:pPr>
    </w:p>
    <w:p w14:paraId="58978478" w14:textId="0E98D887" w:rsidR="00577B0B" w:rsidRPr="00D96DBD" w:rsidRDefault="00577B0B" w:rsidP="009D2D64">
      <w:pPr>
        <w:pStyle w:val="DHHSbody"/>
        <w:spacing w:after="0" w:line="240" w:lineRule="auto"/>
        <w:rPr>
          <w:rFonts w:cs="Arial"/>
          <w:sz w:val="22"/>
          <w:szCs w:val="22"/>
          <w:lang w:val="en-US"/>
        </w:rPr>
      </w:pPr>
      <w:r w:rsidRPr="00D96DBD">
        <w:rPr>
          <w:rFonts w:cs="Arial"/>
          <w:sz w:val="22"/>
          <w:szCs w:val="22"/>
          <w:lang w:val="en-US"/>
        </w:rPr>
        <w:t xml:space="preserve">That’s why the Victorian Government is proud to partner with </w:t>
      </w:r>
      <w:r w:rsidR="00C467EC" w:rsidRPr="00D96DBD">
        <w:rPr>
          <w:rFonts w:cs="Arial"/>
          <w:sz w:val="22"/>
          <w:szCs w:val="22"/>
          <w:lang w:val="en-US"/>
        </w:rPr>
        <w:t xml:space="preserve">the </w:t>
      </w:r>
      <w:r w:rsidRPr="00D96DBD">
        <w:rPr>
          <w:rFonts w:cs="Arial"/>
          <w:sz w:val="22"/>
          <w:szCs w:val="22"/>
          <w:lang w:val="en-US"/>
        </w:rPr>
        <w:t xml:space="preserve">sector to create </w:t>
      </w:r>
      <w:r w:rsidR="00CA5454" w:rsidRPr="00D96DBD">
        <w:rPr>
          <w:rFonts w:cs="Arial"/>
          <w:sz w:val="22"/>
          <w:szCs w:val="22"/>
          <w:lang w:val="en-US"/>
        </w:rPr>
        <w:t>safe, welcoming</w:t>
      </w:r>
      <w:r w:rsidR="00A57FAF" w:rsidRPr="00D96DBD">
        <w:rPr>
          <w:rFonts w:cs="Arial"/>
          <w:sz w:val="22"/>
          <w:szCs w:val="22"/>
          <w:lang w:val="en-US"/>
        </w:rPr>
        <w:t xml:space="preserve"> </w:t>
      </w:r>
      <w:r w:rsidR="00CA5454" w:rsidRPr="00D96DBD">
        <w:rPr>
          <w:rFonts w:cs="Arial"/>
          <w:sz w:val="22"/>
          <w:szCs w:val="22"/>
          <w:lang w:val="en-US"/>
        </w:rPr>
        <w:t xml:space="preserve">and inclusive </w:t>
      </w:r>
      <w:r w:rsidRPr="00D96DBD">
        <w:rPr>
          <w:rFonts w:cs="Arial"/>
          <w:sz w:val="22"/>
          <w:szCs w:val="22"/>
          <w:lang w:val="en-US"/>
        </w:rPr>
        <w:t>opportunities for people of all ages, backgrounds</w:t>
      </w:r>
      <w:r w:rsidR="007830B1" w:rsidRPr="00D96DBD">
        <w:rPr>
          <w:rFonts w:cs="Arial"/>
          <w:sz w:val="22"/>
          <w:szCs w:val="22"/>
          <w:lang w:val="en-US"/>
        </w:rPr>
        <w:t xml:space="preserve"> </w:t>
      </w:r>
      <w:r w:rsidRPr="00D96DBD">
        <w:rPr>
          <w:rFonts w:cs="Arial"/>
          <w:sz w:val="22"/>
          <w:szCs w:val="22"/>
          <w:lang w:val="en-US"/>
        </w:rPr>
        <w:t xml:space="preserve">and abilities to participate in sport </w:t>
      </w:r>
      <w:r w:rsidR="00CA5454" w:rsidRPr="00D96DBD">
        <w:rPr>
          <w:rFonts w:cs="Arial"/>
          <w:sz w:val="22"/>
          <w:szCs w:val="22"/>
          <w:lang w:val="en-US"/>
        </w:rPr>
        <w:t>and active recreation</w:t>
      </w:r>
      <w:r w:rsidR="00CE7421" w:rsidRPr="00D96DBD">
        <w:rPr>
          <w:rFonts w:cs="Arial"/>
          <w:sz w:val="22"/>
          <w:szCs w:val="22"/>
          <w:lang w:val="en-US"/>
        </w:rPr>
        <w:t>.</w:t>
      </w:r>
    </w:p>
    <w:p w14:paraId="6B9C5C14" w14:textId="77777777" w:rsidR="00CE7421" w:rsidRPr="00D96DBD" w:rsidRDefault="00CE7421" w:rsidP="009D2D64">
      <w:pPr>
        <w:pStyle w:val="DHHSbody"/>
        <w:spacing w:after="0" w:line="240" w:lineRule="auto"/>
        <w:rPr>
          <w:rFonts w:cs="Arial"/>
          <w:sz w:val="22"/>
          <w:szCs w:val="22"/>
          <w:lang w:val="en-US"/>
        </w:rPr>
      </w:pPr>
    </w:p>
    <w:p w14:paraId="60115C94" w14:textId="4FA75212" w:rsidR="00CE7421" w:rsidRPr="00D96DBD" w:rsidRDefault="00CE7421" w:rsidP="009D2D64">
      <w:pPr>
        <w:pStyle w:val="DHHSbody"/>
        <w:spacing w:after="0" w:line="240" w:lineRule="auto"/>
        <w:rPr>
          <w:rFonts w:cs="Arial"/>
          <w:sz w:val="22"/>
          <w:szCs w:val="22"/>
          <w:lang w:val="en-US"/>
        </w:rPr>
      </w:pPr>
      <w:r w:rsidRPr="00D96DBD">
        <w:rPr>
          <w:rFonts w:cs="Arial"/>
          <w:sz w:val="22"/>
          <w:szCs w:val="22"/>
          <w:lang w:val="en-US"/>
        </w:rPr>
        <w:t xml:space="preserve">We are also keen to support our </w:t>
      </w:r>
      <w:r w:rsidR="004D135D" w:rsidRPr="00D96DBD">
        <w:rPr>
          <w:rFonts w:cs="Arial"/>
          <w:sz w:val="22"/>
          <w:szCs w:val="22"/>
        </w:rPr>
        <w:t>workforce, both paid and volunteers, to develop their skills and</w:t>
      </w:r>
      <w:r w:rsidR="00A82A08" w:rsidRPr="00D96DBD">
        <w:rPr>
          <w:rFonts w:cs="Arial"/>
          <w:sz w:val="22"/>
          <w:szCs w:val="22"/>
        </w:rPr>
        <w:t xml:space="preserve"> to get involved with community sport clubs and associations as they rebuild following seasons disrupted by the pandemic</w:t>
      </w:r>
      <w:r w:rsidR="00EF14F3" w:rsidRPr="00D96DBD">
        <w:rPr>
          <w:rFonts w:cs="Arial"/>
          <w:sz w:val="22"/>
          <w:szCs w:val="22"/>
        </w:rPr>
        <w:t xml:space="preserve"> and floods</w:t>
      </w:r>
      <w:r w:rsidR="00A82A08" w:rsidRPr="00D96DBD">
        <w:rPr>
          <w:rFonts w:cs="Arial"/>
          <w:sz w:val="22"/>
          <w:szCs w:val="22"/>
        </w:rPr>
        <w:t>.</w:t>
      </w:r>
    </w:p>
    <w:p w14:paraId="47C1C250" w14:textId="77777777" w:rsidR="00577B0B" w:rsidRPr="00D96DBD" w:rsidRDefault="00577B0B" w:rsidP="009D2D64">
      <w:pPr>
        <w:pStyle w:val="DHHSbody"/>
        <w:spacing w:after="0" w:line="240" w:lineRule="auto"/>
        <w:rPr>
          <w:rFonts w:cs="Arial"/>
          <w:sz w:val="22"/>
          <w:szCs w:val="22"/>
          <w:lang w:val="en-US"/>
        </w:rPr>
      </w:pPr>
    </w:p>
    <w:p w14:paraId="3B6031A6" w14:textId="2CD1833B" w:rsidR="00022CA5" w:rsidRPr="00D96DBD" w:rsidRDefault="00577B0B" w:rsidP="009D2D64">
      <w:pPr>
        <w:pStyle w:val="DHHSbody"/>
        <w:spacing w:after="0" w:line="240" w:lineRule="auto"/>
        <w:rPr>
          <w:rFonts w:cs="Arial"/>
          <w:sz w:val="22"/>
          <w:szCs w:val="22"/>
          <w:lang w:val="en-US"/>
        </w:rPr>
      </w:pPr>
      <w:r w:rsidRPr="00D96DBD">
        <w:rPr>
          <w:rFonts w:cs="Arial"/>
          <w:sz w:val="22"/>
          <w:szCs w:val="22"/>
          <w:lang w:val="en-US"/>
        </w:rPr>
        <w:t xml:space="preserve">The </w:t>
      </w:r>
      <w:r w:rsidRPr="00D96DBD">
        <w:rPr>
          <w:rFonts w:cs="Arial"/>
          <w:i/>
          <w:iCs/>
          <w:sz w:val="22"/>
          <w:szCs w:val="22"/>
          <w:lang w:val="en-US"/>
        </w:rPr>
        <w:t>Together More Active</w:t>
      </w:r>
      <w:r w:rsidRPr="00D96DBD">
        <w:rPr>
          <w:rFonts w:cs="Arial"/>
          <w:sz w:val="22"/>
          <w:szCs w:val="22"/>
          <w:lang w:val="en-US"/>
        </w:rPr>
        <w:t xml:space="preserve"> </w:t>
      </w:r>
      <w:r w:rsidR="00525290" w:rsidRPr="00D96DBD">
        <w:rPr>
          <w:rFonts w:cs="Arial"/>
          <w:i/>
          <w:iCs/>
          <w:sz w:val="22"/>
          <w:szCs w:val="22"/>
          <w:lang w:val="en-US"/>
        </w:rPr>
        <w:t xml:space="preserve">2023-27 </w:t>
      </w:r>
      <w:r w:rsidR="00525290" w:rsidRPr="00D96DBD">
        <w:rPr>
          <w:rFonts w:cs="Arial"/>
          <w:sz w:val="22"/>
          <w:szCs w:val="22"/>
          <w:lang w:val="en-US"/>
        </w:rPr>
        <w:t>P</w:t>
      </w:r>
      <w:r w:rsidRPr="00D96DBD">
        <w:rPr>
          <w:rFonts w:cs="Arial"/>
          <w:sz w:val="22"/>
          <w:szCs w:val="22"/>
          <w:lang w:val="en-US"/>
        </w:rPr>
        <w:t xml:space="preserve">rogram </w:t>
      </w:r>
      <w:r w:rsidR="00525290" w:rsidRPr="00D96DBD">
        <w:rPr>
          <w:rFonts w:cs="Arial"/>
          <w:sz w:val="22"/>
          <w:szCs w:val="22"/>
          <w:lang w:val="en-US"/>
        </w:rPr>
        <w:t xml:space="preserve">will </w:t>
      </w:r>
      <w:r w:rsidR="00D5698D" w:rsidRPr="00D96DBD">
        <w:rPr>
          <w:rFonts w:cs="Arial"/>
          <w:sz w:val="22"/>
          <w:szCs w:val="22"/>
          <w:lang w:val="en-US"/>
        </w:rPr>
        <w:t xml:space="preserve">continue to </w:t>
      </w:r>
      <w:r w:rsidR="00525290" w:rsidRPr="00D96DBD">
        <w:rPr>
          <w:rFonts w:cs="Arial"/>
          <w:sz w:val="22"/>
          <w:szCs w:val="22"/>
          <w:lang w:val="en-US"/>
        </w:rPr>
        <w:t>support</w:t>
      </w:r>
      <w:r w:rsidRPr="00D96DBD">
        <w:rPr>
          <w:rFonts w:cs="Arial"/>
          <w:sz w:val="22"/>
          <w:szCs w:val="22"/>
          <w:lang w:val="en-US"/>
        </w:rPr>
        <w:t xml:space="preserve"> initiatives that improve the operation and sustainability of organisations to create more </w:t>
      </w:r>
      <w:r w:rsidR="00155661" w:rsidRPr="00D96DBD">
        <w:rPr>
          <w:rFonts w:cs="Arial"/>
          <w:sz w:val="22"/>
          <w:szCs w:val="22"/>
          <w:lang w:val="en-US"/>
        </w:rPr>
        <w:t xml:space="preserve">safe, </w:t>
      </w:r>
      <w:r w:rsidR="004D135D" w:rsidRPr="00D96DBD">
        <w:rPr>
          <w:rFonts w:cs="Arial"/>
          <w:sz w:val="22"/>
          <w:szCs w:val="22"/>
          <w:lang w:val="en-US"/>
        </w:rPr>
        <w:t>inclusive</w:t>
      </w:r>
      <w:r w:rsidR="007830B1" w:rsidRPr="00D96DBD">
        <w:rPr>
          <w:rFonts w:cs="Arial"/>
          <w:sz w:val="22"/>
          <w:szCs w:val="22"/>
          <w:lang w:val="en-US"/>
        </w:rPr>
        <w:t xml:space="preserve"> </w:t>
      </w:r>
      <w:r w:rsidR="00155661" w:rsidRPr="00D96DBD">
        <w:rPr>
          <w:rFonts w:cs="Arial"/>
          <w:sz w:val="22"/>
          <w:szCs w:val="22"/>
          <w:lang w:val="en-US"/>
        </w:rPr>
        <w:t xml:space="preserve">and welcoming </w:t>
      </w:r>
      <w:r w:rsidRPr="00D96DBD">
        <w:rPr>
          <w:rFonts w:cs="Arial"/>
          <w:sz w:val="22"/>
          <w:szCs w:val="22"/>
          <w:lang w:val="en-US"/>
        </w:rPr>
        <w:t xml:space="preserve">participation opportunities for Victorians and increase the </w:t>
      </w:r>
      <w:r w:rsidR="003D481D" w:rsidRPr="00D96DBD">
        <w:rPr>
          <w:rFonts w:cs="Arial"/>
          <w:sz w:val="22"/>
          <w:szCs w:val="22"/>
          <w:lang w:val="en-US"/>
        </w:rPr>
        <w:t>capabil</w:t>
      </w:r>
      <w:r w:rsidR="00525290" w:rsidRPr="00D96DBD">
        <w:rPr>
          <w:rFonts w:cs="Arial"/>
          <w:sz w:val="22"/>
          <w:szCs w:val="22"/>
          <w:lang w:val="en-US"/>
        </w:rPr>
        <w:t>ity</w:t>
      </w:r>
      <w:r w:rsidRPr="00D96DBD">
        <w:rPr>
          <w:rFonts w:cs="Arial"/>
          <w:sz w:val="22"/>
          <w:szCs w:val="22"/>
          <w:lang w:val="en-US"/>
        </w:rPr>
        <w:t xml:space="preserve"> of the sport and active recreation sector</w:t>
      </w:r>
      <w:r w:rsidR="00155661" w:rsidRPr="00D96DBD">
        <w:rPr>
          <w:rFonts w:cs="Arial"/>
          <w:sz w:val="22"/>
          <w:szCs w:val="22"/>
          <w:lang w:val="en-US"/>
        </w:rPr>
        <w:t xml:space="preserve"> to be more resilient</w:t>
      </w:r>
      <w:r w:rsidRPr="00D96DBD">
        <w:rPr>
          <w:rFonts w:cs="Arial"/>
          <w:sz w:val="22"/>
          <w:szCs w:val="22"/>
          <w:lang w:val="en-US"/>
        </w:rPr>
        <w:t>.</w:t>
      </w:r>
    </w:p>
    <w:p w14:paraId="42BA6C40" w14:textId="77777777" w:rsidR="00022CA5" w:rsidRPr="00D96DBD" w:rsidRDefault="00022CA5" w:rsidP="009D2D64">
      <w:pPr>
        <w:pStyle w:val="DHHSbody"/>
        <w:spacing w:after="0" w:line="240" w:lineRule="auto"/>
        <w:rPr>
          <w:rFonts w:cs="Arial"/>
          <w:sz w:val="22"/>
          <w:szCs w:val="22"/>
          <w:lang w:val="en-US"/>
        </w:rPr>
      </w:pPr>
    </w:p>
    <w:p w14:paraId="7C629BB3" w14:textId="2FB020BD" w:rsidR="00EE68FD" w:rsidRPr="00D96DBD" w:rsidRDefault="00EE68FD" w:rsidP="009D2D64">
      <w:pPr>
        <w:rPr>
          <w:rFonts w:ascii="Arial" w:hAnsi="Arial" w:cs="Arial"/>
        </w:rPr>
      </w:pPr>
      <w:r w:rsidRPr="00D96DBD">
        <w:rPr>
          <w:rFonts w:ascii="Arial" w:hAnsi="Arial" w:cs="Arial"/>
        </w:rPr>
        <w:t xml:space="preserve">I look forward to seeing even more Victorians reaping the benefits </w:t>
      </w:r>
      <w:r w:rsidR="00A51813" w:rsidRPr="00D96DBD">
        <w:rPr>
          <w:rFonts w:ascii="Arial" w:hAnsi="Arial" w:cs="Arial"/>
        </w:rPr>
        <w:t xml:space="preserve">from </w:t>
      </w:r>
      <w:r w:rsidRPr="00D96DBD">
        <w:rPr>
          <w:rFonts w:ascii="Arial" w:hAnsi="Arial" w:cs="Arial"/>
        </w:rPr>
        <w:t xml:space="preserve">the projects backed by </w:t>
      </w:r>
      <w:r w:rsidRPr="00D96DBD">
        <w:rPr>
          <w:rFonts w:ascii="Arial" w:hAnsi="Arial" w:cs="Arial"/>
          <w:i/>
        </w:rPr>
        <w:t>Together More Active 2023-27</w:t>
      </w:r>
      <w:r w:rsidRPr="00D96DBD">
        <w:rPr>
          <w:rFonts w:ascii="Arial" w:hAnsi="Arial" w:cs="Arial"/>
        </w:rPr>
        <w:t>.</w:t>
      </w:r>
    </w:p>
    <w:p w14:paraId="6A1C2FC5" w14:textId="0FFBCBE5" w:rsidR="00A87E3C" w:rsidRPr="00D96DBD" w:rsidRDefault="00577B0B" w:rsidP="004F4554">
      <w:pPr>
        <w:pStyle w:val="DHHSbody"/>
        <w:spacing w:after="0" w:line="240" w:lineRule="auto"/>
        <w:rPr>
          <w:rFonts w:cs="Arial"/>
          <w:b/>
          <w:color w:val="000000"/>
          <w:sz w:val="28"/>
          <w:szCs w:val="28"/>
          <w:lang w:eastAsia="en-AU"/>
        </w:rPr>
      </w:pPr>
      <w:r w:rsidRPr="00D96DBD">
        <w:rPr>
          <w:rFonts w:cs="Arial"/>
          <w:sz w:val="28"/>
          <w:szCs w:val="22"/>
          <w:lang w:val="en-US"/>
        </w:rPr>
        <w:t xml:space="preserve"> </w:t>
      </w:r>
    </w:p>
    <w:p w14:paraId="78E99257" w14:textId="77777777" w:rsidR="00A87E3C" w:rsidRPr="00D96DBD" w:rsidRDefault="00A87E3C" w:rsidP="00D172A8">
      <w:pPr>
        <w:autoSpaceDE w:val="0"/>
        <w:autoSpaceDN w:val="0"/>
        <w:adjustRightInd w:val="0"/>
        <w:spacing w:after="0"/>
        <w:jc w:val="both"/>
        <w:rPr>
          <w:rFonts w:ascii="Arial" w:hAnsi="Arial" w:cs="Arial"/>
          <w:b/>
          <w:color w:val="000000"/>
          <w:sz w:val="28"/>
          <w:szCs w:val="28"/>
          <w:lang w:eastAsia="en-AU"/>
        </w:rPr>
      </w:pPr>
    </w:p>
    <w:p w14:paraId="7D8C01AA" w14:textId="77777777" w:rsidR="00DD1943" w:rsidRPr="00D96DBD" w:rsidRDefault="00DD1943" w:rsidP="00D172A8">
      <w:pPr>
        <w:autoSpaceDE w:val="0"/>
        <w:autoSpaceDN w:val="0"/>
        <w:adjustRightInd w:val="0"/>
        <w:spacing w:after="0"/>
        <w:jc w:val="both"/>
        <w:rPr>
          <w:rFonts w:ascii="Arial" w:hAnsi="Arial" w:cs="Arial"/>
          <w:b/>
          <w:color w:val="000000"/>
          <w:sz w:val="28"/>
          <w:szCs w:val="28"/>
          <w:lang w:eastAsia="en-AU"/>
        </w:rPr>
      </w:pPr>
    </w:p>
    <w:p w14:paraId="6F29004E" w14:textId="7F74F71B" w:rsidR="0016535E" w:rsidRPr="00D96DBD" w:rsidRDefault="0016535E" w:rsidP="00D172A8">
      <w:pPr>
        <w:autoSpaceDE w:val="0"/>
        <w:autoSpaceDN w:val="0"/>
        <w:adjustRightInd w:val="0"/>
        <w:spacing w:after="0" w:line="240" w:lineRule="auto"/>
        <w:jc w:val="both"/>
        <w:rPr>
          <w:rFonts w:ascii="Arial" w:hAnsi="Arial" w:cs="Arial"/>
          <w:b/>
          <w:color w:val="000000"/>
          <w:lang w:eastAsia="en-AU"/>
        </w:rPr>
      </w:pPr>
      <w:r w:rsidRPr="00D96DBD">
        <w:rPr>
          <w:rFonts w:ascii="Arial" w:hAnsi="Arial" w:cs="Arial"/>
          <w:b/>
          <w:color w:val="000000"/>
          <w:lang w:eastAsia="en-AU"/>
        </w:rPr>
        <w:t>The Hon Ros Spence MP</w:t>
      </w:r>
    </w:p>
    <w:p w14:paraId="221333B0" w14:textId="6D21B317" w:rsidR="0016535E" w:rsidRPr="00D96DBD" w:rsidRDefault="0016535E" w:rsidP="00D172A8">
      <w:pPr>
        <w:autoSpaceDE w:val="0"/>
        <w:autoSpaceDN w:val="0"/>
        <w:adjustRightInd w:val="0"/>
        <w:spacing w:after="0" w:line="240" w:lineRule="auto"/>
        <w:jc w:val="both"/>
        <w:rPr>
          <w:rFonts w:ascii="Arial" w:hAnsi="Arial" w:cs="Arial"/>
          <w:b/>
          <w:color w:val="000000"/>
          <w:sz w:val="24"/>
          <w:szCs w:val="24"/>
          <w:lang w:eastAsia="en-AU"/>
        </w:rPr>
      </w:pPr>
      <w:r w:rsidRPr="00D96DBD">
        <w:rPr>
          <w:rFonts w:ascii="Arial" w:hAnsi="Arial" w:cs="Arial"/>
          <w:b/>
          <w:color w:val="000000"/>
          <w:lang w:eastAsia="en-AU"/>
        </w:rPr>
        <w:t>Minister for Community Sport</w:t>
      </w:r>
      <w:r w:rsidRPr="00D96DBD">
        <w:rPr>
          <w:rFonts w:ascii="Arial" w:hAnsi="Arial" w:cs="Arial"/>
          <w:b/>
          <w:color w:val="000000"/>
          <w:sz w:val="24"/>
          <w:szCs w:val="24"/>
          <w:lang w:eastAsia="en-AU"/>
        </w:rPr>
        <w:br w:type="page"/>
      </w:r>
    </w:p>
    <w:p w14:paraId="2E55C16F" w14:textId="018A27F2" w:rsidR="003C4EE6" w:rsidRPr="00D96DBD" w:rsidRDefault="006A15B3" w:rsidP="00E46B49">
      <w:pPr>
        <w:pStyle w:val="Heading1"/>
        <w:numPr>
          <w:ilvl w:val="0"/>
          <w:numId w:val="15"/>
        </w:numPr>
        <w:spacing w:before="480" w:after="200" w:line="240" w:lineRule="auto"/>
        <w:ind w:left="709" w:hanging="709"/>
        <w:rPr>
          <w:rFonts w:cs="Arial"/>
          <w:b/>
          <w:bCs w:val="0"/>
          <w:color w:val="DC3D2C"/>
          <w:sz w:val="32"/>
          <w:szCs w:val="32"/>
        </w:rPr>
      </w:pPr>
      <w:bookmarkStart w:id="37" w:name="_Supporting_Documentation"/>
      <w:bookmarkStart w:id="38" w:name="_Toc99633208"/>
      <w:bookmarkStart w:id="39" w:name="_Toc99633209"/>
      <w:bookmarkStart w:id="40" w:name="_Toc99633210"/>
      <w:bookmarkStart w:id="41" w:name="_Toc99633211"/>
      <w:bookmarkStart w:id="42" w:name="_Toc99633212"/>
      <w:bookmarkStart w:id="43" w:name="_Quotes_&amp;_Supporting"/>
      <w:bookmarkStart w:id="44" w:name="_Toc178164523"/>
      <w:bookmarkStart w:id="45" w:name="_Toc536799390"/>
      <w:bookmarkStart w:id="46" w:name="_Toc48752128"/>
      <w:bookmarkStart w:id="47" w:name="_Toc123124634"/>
      <w:bookmarkEnd w:id="1"/>
      <w:bookmarkEnd w:id="2"/>
      <w:bookmarkEnd w:id="37"/>
      <w:bookmarkEnd w:id="38"/>
      <w:bookmarkEnd w:id="39"/>
      <w:bookmarkEnd w:id="40"/>
      <w:bookmarkEnd w:id="41"/>
      <w:bookmarkEnd w:id="42"/>
      <w:bookmarkEnd w:id="43"/>
      <w:r w:rsidRPr="00D96DBD">
        <w:rPr>
          <w:rFonts w:cs="Arial"/>
          <w:b/>
          <w:bCs w:val="0"/>
          <w:color w:val="DC3D2C"/>
          <w:sz w:val="32"/>
          <w:szCs w:val="32"/>
        </w:rPr>
        <w:lastRenderedPageBreak/>
        <w:t>Program Overview</w:t>
      </w:r>
      <w:bookmarkEnd w:id="44"/>
    </w:p>
    <w:p w14:paraId="557F298E" w14:textId="77777777" w:rsidR="000D1A4F" w:rsidRPr="00D96DBD" w:rsidRDefault="000D1A4F" w:rsidP="00E46B49">
      <w:pPr>
        <w:pStyle w:val="Heading2"/>
        <w:numPr>
          <w:ilvl w:val="0"/>
          <w:numId w:val="20"/>
        </w:numPr>
        <w:spacing w:before="200" w:after="200"/>
        <w:ind w:hanging="720"/>
        <w:rPr>
          <w:rFonts w:cs="Arial"/>
          <w:color w:val="DC3D2C"/>
          <w:sz w:val="28"/>
          <w:szCs w:val="28"/>
          <w:lang w:val="en-GB" w:eastAsia="en-GB"/>
        </w:rPr>
      </w:pPr>
      <w:bookmarkStart w:id="48" w:name="_Toc170919862"/>
      <w:bookmarkStart w:id="49" w:name="_Toc178164524"/>
      <w:r w:rsidRPr="00D96DBD">
        <w:rPr>
          <w:rFonts w:cs="Arial"/>
          <w:color w:val="DC3D2C"/>
          <w:sz w:val="28"/>
          <w:szCs w:val="28"/>
        </w:rPr>
        <w:t>Background</w:t>
      </w:r>
      <w:bookmarkEnd w:id="48"/>
      <w:bookmarkEnd w:id="49"/>
      <w:r w:rsidRPr="00D96DBD">
        <w:rPr>
          <w:rFonts w:cs="Arial"/>
          <w:color w:val="DC3D2C"/>
          <w:sz w:val="28"/>
          <w:szCs w:val="28"/>
          <w:lang w:val="en-GB" w:eastAsia="en-GB"/>
        </w:rPr>
        <w:t xml:space="preserve"> </w:t>
      </w:r>
    </w:p>
    <w:p w14:paraId="494AA049" w14:textId="1FB4F45B" w:rsidR="0075058B" w:rsidRPr="00D96DBD" w:rsidRDefault="0075058B" w:rsidP="0075058B">
      <w:pPr>
        <w:pStyle w:val="Normalnospace"/>
        <w:spacing w:before="120"/>
        <w:rPr>
          <w:sz w:val="22"/>
          <w:szCs w:val="22"/>
        </w:rPr>
      </w:pPr>
      <w:r w:rsidRPr="00D96DBD">
        <w:rPr>
          <w:sz w:val="22"/>
          <w:szCs w:val="22"/>
          <w:lang w:val="en-GB"/>
        </w:rPr>
        <w:t xml:space="preserve">The benefits of sport and active recreation should be available for all Victorians to experience. However, some people do not experience equal access and opportunity to participate and/or face greater barriers to participation in sport and active recreation.  This includes </w:t>
      </w:r>
      <w:r w:rsidR="00364E4F" w:rsidRPr="00D96DBD">
        <w:rPr>
          <w:sz w:val="22"/>
          <w:szCs w:val="22"/>
          <w:lang w:val="en-GB"/>
        </w:rPr>
        <w:t>First Nations</w:t>
      </w:r>
      <w:r w:rsidRPr="00D96DBD">
        <w:rPr>
          <w:sz w:val="22"/>
          <w:szCs w:val="22"/>
          <w:lang w:val="en-GB"/>
        </w:rPr>
        <w:t xml:space="preserve"> people, women and girls, </w:t>
      </w:r>
      <w:bookmarkStart w:id="50" w:name="_Hlk127973561"/>
      <w:r w:rsidRPr="00D96DBD">
        <w:rPr>
          <w:sz w:val="22"/>
          <w:szCs w:val="22"/>
          <w:lang w:val="en-GB"/>
        </w:rPr>
        <w:t xml:space="preserve">people with disability, people from different </w:t>
      </w:r>
      <w:r w:rsidR="00F12274" w:rsidRPr="00D96DBD">
        <w:rPr>
          <w:sz w:val="22"/>
          <w:szCs w:val="22"/>
          <w:lang w:val="en-GB"/>
        </w:rPr>
        <w:t xml:space="preserve">culturally and linguistically diverse </w:t>
      </w:r>
      <w:r w:rsidRPr="00D96DBD">
        <w:rPr>
          <w:sz w:val="22"/>
          <w:szCs w:val="22"/>
          <w:lang w:val="en-GB"/>
        </w:rPr>
        <w:t>backgrounds, low-income earners, people from LGBTQ</w:t>
      </w:r>
      <w:r w:rsidR="00F12274" w:rsidRPr="00D96DBD">
        <w:rPr>
          <w:sz w:val="22"/>
          <w:szCs w:val="22"/>
          <w:lang w:val="en-GB"/>
        </w:rPr>
        <w:t>IA</w:t>
      </w:r>
      <w:r w:rsidRPr="00D96DBD">
        <w:rPr>
          <w:sz w:val="22"/>
          <w:szCs w:val="22"/>
          <w:lang w:val="en-GB"/>
        </w:rPr>
        <w:t>+ communities, those living in regional and rural areas, older adults and young people not engaged in education or employment.</w:t>
      </w:r>
      <w:bookmarkEnd w:id="50"/>
    </w:p>
    <w:p w14:paraId="4EF3EABC" w14:textId="57E4114E" w:rsidR="0075058B" w:rsidRPr="00D96DBD" w:rsidRDefault="0075058B" w:rsidP="0075058B">
      <w:pPr>
        <w:pStyle w:val="Normalnospace"/>
        <w:spacing w:before="120"/>
        <w:rPr>
          <w:sz w:val="22"/>
          <w:szCs w:val="22"/>
        </w:rPr>
      </w:pPr>
      <w:r w:rsidRPr="00D96DBD">
        <w:rPr>
          <w:sz w:val="22"/>
          <w:szCs w:val="22"/>
        </w:rPr>
        <w:t>Compared to the wider Victorian population, some communities experience systemic, environmental and personal barriers which impact participation rates. Of the population groups who face more barriers, 50.8% to 59.2% participate at least 3 times per week, compared to the Victorian average of 65.1%</w:t>
      </w:r>
      <w:r w:rsidRPr="00D96DBD">
        <w:rPr>
          <w:rStyle w:val="FootnoteReference"/>
          <w:sz w:val="22"/>
          <w:szCs w:val="22"/>
        </w:rPr>
        <w:footnoteReference w:id="2"/>
      </w:r>
      <w:r w:rsidRPr="00D96DBD">
        <w:rPr>
          <w:sz w:val="22"/>
          <w:szCs w:val="22"/>
        </w:rPr>
        <w:t>. Participation rates are often even less for people who experience overlapping forms of discrimination or disadvantage.</w:t>
      </w:r>
      <w:r w:rsidRPr="00D96DBD" w:rsidDel="00ED3CFB">
        <w:rPr>
          <w:sz w:val="22"/>
          <w:szCs w:val="22"/>
        </w:rPr>
        <w:t xml:space="preserve"> </w:t>
      </w:r>
      <w:r w:rsidRPr="00D96DBD">
        <w:rPr>
          <w:sz w:val="22"/>
          <w:szCs w:val="22"/>
        </w:rPr>
        <w:t>This concept of compounding intersectional disadvantage or discrimination is called ‘intersectionality’.</w:t>
      </w:r>
    </w:p>
    <w:p w14:paraId="31F357E1" w14:textId="29CBCA9D" w:rsidR="001C5CDF" w:rsidRPr="00D96DBD" w:rsidRDefault="001C5CDF" w:rsidP="001C5CDF">
      <w:pPr>
        <w:rPr>
          <w:rFonts w:ascii="Arial" w:hAnsi="Arial" w:cs="Arial"/>
        </w:rPr>
      </w:pPr>
      <w:r w:rsidRPr="00D96DBD">
        <w:rPr>
          <w:rFonts w:ascii="Arial" w:hAnsi="Arial" w:cs="Arial"/>
        </w:rPr>
        <w:t>Over recent years, delivery of community sport and active recreation has become increasingly complex and challenging. Attracting and retaining volunteers remains an ongoing challenge for the sport and active recreation sector, with changes in workforce composition, governance, compliance and participation preferences also resulting in an overall shortage of both capacity and capability within the community sport and active recreation workforce</w:t>
      </w:r>
      <w:r w:rsidRPr="00D96DBD">
        <w:rPr>
          <w:rFonts w:ascii="Arial" w:hAnsi="Arial" w:cs="Arial"/>
          <w:vertAlign w:val="superscript"/>
        </w:rPr>
        <w:footnoteReference w:id="3"/>
      </w:r>
      <w:r w:rsidRPr="00D96DBD">
        <w:rPr>
          <w:rFonts w:ascii="Arial" w:hAnsi="Arial" w:cs="Arial"/>
        </w:rPr>
        <w:t xml:space="preserve">. </w:t>
      </w:r>
    </w:p>
    <w:p w14:paraId="27197E3F" w14:textId="409D6CA7" w:rsidR="001C5CDF" w:rsidRPr="00D96DBD" w:rsidRDefault="001C5CDF" w:rsidP="001C5CDF">
      <w:pPr>
        <w:rPr>
          <w:rFonts w:ascii="Arial" w:hAnsi="Arial" w:cs="Arial"/>
        </w:rPr>
      </w:pPr>
      <w:r w:rsidRPr="00D96DBD">
        <w:rPr>
          <w:rFonts w:ascii="Arial" w:hAnsi="Arial" w:cs="Arial"/>
        </w:rPr>
        <w:t>This has broad implications in relation to safety, enjoyment, and experiences of those involved both on and off the field</w:t>
      </w:r>
      <w:r w:rsidR="007200E5" w:rsidRPr="00D96DBD">
        <w:rPr>
          <w:rFonts w:ascii="Arial" w:hAnsi="Arial" w:cs="Arial"/>
        </w:rPr>
        <w:t>.</w:t>
      </w:r>
      <w:r w:rsidRPr="00D96DBD">
        <w:rPr>
          <w:rFonts w:ascii="Arial" w:hAnsi="Arial" w:cs="Arial"/>
        </w:rPr>
        <w:t xml:space="preserve"> Supporting the workforce in skill development and education to create a culture of ongoing learning, and ensuring these opportunities are inclusive of people who may experience greater barriers to working and volunteering in sport and active recreation, is vital in ensuring the long-term sustainability of the sector.</w:t>
      </w:r>
    </w:p>
    <w:p w14:paraId="180CF7A1" w14:textId="4D9596D4" w:rsidR="001C5CDF" w:rsidRPr="00D96DBD" w:rsidRDefault="001C5CDF" w:rsidP="001C5CDF">
      <w:pPr>
        <w:rPr>
          <w:rFonts w:ascii="Arial" w:hAnsi="Arial" w:cs="Arial"/>
          <w:lang w:val="en-GB"/>
        </w:rPr>
      </w:pPr>
      <w:r w:rsidRPr="00D96DBD">
        <w:rPr>
          <w:rFonts w:ascii="Arial" w:hAnsi="Arial" w:cs="Arial"/>
          <w:lang w:val="en-GB"/>
        </w:rPr>
        <w:t xml:space="preserve">Governance and integrity standards are also essential in creating positive experiences that help grow sustainable participation and retain existing participants. Strong governance practices establish the values and culture of an organisation and help set clear roles, responsibilities, communication strategies and transparent processes. </w:t>
      </w:r>
    </w:p>
    <w:p w14:paraId="44848C91" w14:textId="77777777" w:rsidR="001C5CDF" w:rsidRPr="00D96DBD" w:rsidRDefault="001C5CDF" w:rsidP="001C5CDF">
      <w:pPr>
        <w:rPr>
          <w:rFonts w:ascii="Arial" w:hAnsi="Arial" w:cs="Arial"/>
          <w:lang w:val="en-GB"/>
        </w:rPr>
      </w:pPr>
      <w:r w:rsidRPr="00D96DBD">
        <w:rPr>
          <w:rFonts w:ascii="Arial" w:hAnsi="Arial" w:cs="Arial"/>
          <w:lang w:val="en-GB"/>
        </w:rPr>
        <w:t>Diversity on boards and in leadership roles allows different experiences and views to be represented, leading to more inclusive decision-making. Efforts are needed to ensure leadership in sport and active recreation reflects the diversity of Victorian communities.  Strong governance practices extend to supporting integrity standards that provide protection for people and create culturally safe and welcoming environments.</w:t>
      </w:r>
    </w:p>
    <w:p w14:paraId="2C116F8B" w14:textId="77777777" w:rsidR="001C5CDF" w:rsidRPr="00D96DBD" w:rsidRDefault="001C5CDF" w:rsidP="001C5CDF">
      <w:pPr>
        <w:rPr>
          <w:rFonts w:ascii="Arial" w:hAnsi="Arial" w:cs="Arial"/>
          <w:lang w:val="en-GB"/>
        </w:rPr>
      </w:pPr>
      <w:r w:rsidRPr="00D96DBD">
        <w:rPr>
          <w:rFonts w:ascii="Arial" w:hAnsi="Arial" w:cs="Arial"/>
          <w:lang w:val="en-GB"/>
        </w:rPr>
        <w:t xml:space="preserve">There is also a significant opportunity to improve decision-making in the sector through better use of data, evidence and leveraging innovation. </w:t>
      </w:r>
    </w:p>
    <w:p w14:paraId="33F0EB4F" w14:textId="17FFBF26" w:rsidR="001C5CDF" w:rsidRPr="00D96DBD" w:rsidRDefault="001C5CDF" w:rsidP="001C5CDF">
      <w:pPr>
        <w:rPr>
          <w:rFonts w:ascii="Arial" w:hAnsi="Arial" w:cs="Arial"/>
        </w:rPr>
      </w:pPr>
      <w:r w:rsidRPr="00D96DBD">
        <w:rPr>
          <w:rFonts w:ascii="Arial" w:hAnsi="Arial" w:cs="Arial"/>
        </w:rPr>
        <w:t xml:space="preserve">The Victorian Government recognises the challenges facing the sport and active recreation sector and in response, has developed </w:t>
      </w:r>
      <w:r w:rsidR="00312A46" w:rsidRPr="00D96DBD">
        <w:rPr>
          <w:rFonts w:ascii="Arial" w:hAnsi="Arial" w:cs="Arial"/>
          <w:i/>
          <w:iCs/>
        </w:rPr>
        <w:t>Together More Active 2023-27</w:t>
      </w:r>
      <w:r w:rsidRPr="00D96DBD">
        <w:rPr>
          <w:rFonts w:ascii="Arial" w:hAnsi="Arial" w:cs="Arial"/>
        </w:rPr>
        <w:t xml:space="preserve"> to support the sector to deliver safe, welcoming and inclusive participation opportunities and enhance the sector’s sustainability and resilience. </w:t>
      </w:r>
    </w:p>
    <w:p w14:paraId="493622E2" w14:textId="77777777" w:rsidR="001C5CDF" w:rsidRPr="00D96DBD" w:rsidRDefault="001C5CDF" w:rsidP="00A17A17">
      <w:pPr>
        <w:rPr>
          <w:rFonts w:ascii="Arial" w:hAnsi="Arial" w:cs="Arial"/>
        </w:rPr>
      </w:pPr>
    </w:p>
    <w:p w14:paraId="1FF60B0E" w14:textId="77777777" w:rsidR="001509C9" w:rsidRPr="00D96DBD" w:rsidRDefault="001509C9" w:rsidP="00E46B49">
      <w:pPr>
        <w:pStyle w:val="Heading2"/>
        <w:numPr>
          <w:ilvl w:val="0"/>
          <w:numId w:val="20"/>
        </w:numPr>
        <w:spacing w:before="200" w:after="200"/>
        <w:ind w:hanging="720"/>
        <w:rPr>
          <w:rFonts w:cs="Arial"/>
          <w:color w:val="DC3D2C"/>
          <w:sz w:val="28"/>
          <w:szCs w:val="28"/>
        </w:rPr>
      </w:pPr>
      <w:bookmarkStart w:id="51" w:name="_Toc170919863"/>
      <w:bookmarkStart w:id="52" w:name="_Toc178164525"/>
      <w:r w:rsidRPr="00D96DBD">
        <w:rPr>
          <w:rFonts w:cs="Arial"/>
          <w:color w:val="DC3D2C"/>
          <w:sz w:val="28"/>
          <w:szCs w:val="28"/>
        </w:rPr>
        <w:lastRenderedPageBreak/>
        <w:t>About the Program</w:t>
      </w:r>
      <w:bookmarkEnd w:id="51"/>
      <w:bookmarkEnd w:id="52"/>
    </w:p>
    <w:p w14:paraId="0EDE34CC" w14:textId="77777777" w:rsidR="001C5CDF" w:rsidRPr="00D96DBD" w:rsidRDefault="001C5CDF" w:rsidP="00D4693E">
      <w:pPr>
        <w:pStyle w:val="Heading2"/>
        <w:spacing w:before="100" w:beforeAutospacing="1" w:line="240" w:lineRule="auto"/>
        <w:rPr>
          <w:rFonts w:eastAsiaTheme="minorHAnsi" w:cs="Arial"/>
          <w:b w:val="0"/>
          <w:bCs w:val="0"/>
          <w:color w:val="auto"/>
          <w:sz w:val="22"/>
          <w:szCs w:val="22"/>
        </w:rPr>
      </w:pPr>
      <w:bookmarkStart w:id="53" w:name="_Toc178164526"/>
      <w:bookmarkStart w:id="54" w:name="_Toc170919864"/>
      <w:r w:rsidRPr="00D96DBD">
        <w:rPr>
          <w:rFonts w:eastAsiaTheme="minorHAnsi" w:cs="Arial"/>
          <w:b w:val="0"/>
          <w:bCs w:val="0"/>
          <w:i/>
          <w:iCs/>
          <w:color w:val="auto"/>
          <w:sz w:val="22"/>
          <w:szCs w:val="22"/>
        </w:rPr>
        <w:t>Together More Active 2023-27</w:t>
      </w:r>
      <w:r w:rsidRPr="00D96DBD">
        <w:rPr>
          <w:rFonts w:eastAsiaTheme="minorHAnsi" w:cs="Arial"/>
          <w:b w:val="0"/>
          <w:bCs w:val="0"/>
          <w:color w:val="auto"/>
          <w:sz w:val="22"/>
          <w:szCs w:val="22"/>
        </w:rPr>
        <w:t xml:space="preserve"> supports the Victorian Government’s commitment to improving all aspects of sport and active recreation, making a significant contribution to:</w:t>
      </w:r>
      <w:bookmarkEnd w:id="53"/>
      <w:r w:rsidRPr="00D96DBD">
        <w:rPr>
          <w:rFonts w:eastAsiaTheme="minorHAnsi" w:cs="Arial"/>
          <w:b w:val="0"/>
          <w:bCs w:val="0"/>
          <w:color w:val="auto"/>
          <w:sz w:val="22"/>
          <w:szCs w:val="22"/>
        </w:rPr>
        <w:t xml:space="preserve"> </w:t>
      </w:r>
    </w:p>
    <w:p w14:paraId="7D9C38DE" w14:textId="77777777" w:rsidR="001C5CDF" w:rsidRPr="00D96DBD" w:rsidRDefault="001C5CDF" w:rsidP="00D4693E">
      <w:pPr>
        <w:pStyle w:val="Heading2"/>
        <w:spacing w:before="0" w:line="240" w:lineRule="auto"/>
        <w:ind w:left="357"/>
        <w:rPr>
          <w:rFonts w:eastAsiaTheme="minorHAnsi" w:cs="Arial"/>
          <w:b w:val="0"/>
          <w:bCs w:val="0"/>
          <w:color w:val="auto"/>
          <w:sz w:val="22"/>
          <w:szCs w:val="22"/>
        </w:rPr>
      </w:pPr>
      <w:bookmarkStart w:id="55" w:name="_Toc178164527"/>
      <w:r w:rsidRPr="00D96DBD">
        <w:rPr>
          <w:rFonts w:eastAsiaTheme="minorHAnsi" w:cs="Arial"/>
          <w:b w:val="0"/>
          <w:bCs w:val="0"/>
          <w:color w:val="auto"/>
          <w:sz w:val="22"/>
          <w:szCs w:val="22"/>
        </w:rPr>
        <w:t>•</w:t>
      </w:r>
      <w:r w:rsidRPr="00D96DBD">
        <w:rPr>
          <w:rFonts w:eastAsiaTheme="minorHAnsi" w:cs="Arial"/>
          <w:b w:val="0"/>
          <w:bCs w:val="0"/>
          <w:color w:val="auto"/>
          <w:sz w:val="22"/>
          <w:szCs w:val="22"/>
        </w:rPr>
        <w:tab/>
        <w:t>healthier Victorians</w:t>
      </w:r>
      <w:bookmarkEnd w:id="55"/>
    </w:p>
    <w:p w14:paraId="6D3E96C7" w14:textId="77777777" w:rsidR="001C5CDF" w:rsidRPr="00D96DBD" w:rsidRDefault="001C5CDF" w:rsidP="00D4693E">
      <w:pPr>
        <w:pStyle w:val="Heading2"/>
        <w:spacing w:before="0" w:line="240" w:lineRule="auto"/>
        <w:ind w:left="357"/>
        <w:rPr>
          <w:rFonts w:eastAsiaTheme="minorHAnsi" w:cs="Arial"/>
          <w:b w:val="0"/>
          <w:bCs w:val="0"/>
          <w:color w:val="auto"/>
          <w:sz w:val="22"/>
          <w:szCs w:val="22"/>
        </w:rPr>
      </w:pPr>
      <w:bookmarkStart w:id="56" w:name="_Toc178164528"/>
      <w:r w:rsidRPr="00D96DBD">
        <w:rPr>
          <w:rFonts w:eastAsiaTheme="minorHAnsi" w:cs="Arial"/>
          <w:b w:val="0"/>
          <w:bCs w:val="0"/>
          <w:color w:val="auto"/>
          <w:sz w:val="22"/>
          <w:szCs w:val="22"/>
        </w:rPr>
        <w:t>•</w:t>
      </w:r>
      <w:r w:rsidRPr="00D96DBD">
        <w:rPr>
          <w:rFonts w:eastAsiaTheme="minorHAnsi" w:cs="Arial"/>
          <w:b w:val="0"/>
          <w:bCs w:val="0"/>
          <w:color w:val="auto"/>
          <w:sz w:val="22"/>
          <w:szCs w:val="22"/>
        </w:rPr>
        <w:tab/>
        <w:t>economic growth and jobs</w:t>
      </w:r>
      <w:bookmarkEnd w:id="56"/>
    </w:p>
    <w:p w14:paraId="152B537F" w14:textId="77777777" w:rsidR="001C5CDF" w:rsidRPr="00D96DBD" w:rsidRDefault="001C5CDF" w:rsidP="00D4693E">
      <w:pPr>
        <w:pStyle w:val="Heading2"/>
        <w:spacing w:before="0" w:line="240" w:lineRule="auto"/>
        <w:ind w:left="357"/>
        <w:rPr>
          <w:rFonts w:eastAsiaTheme="minorHAnsi" w:cs="Arial"/>
          <w:b w:val="0"/>
          <w:bCs w:val="0"/>
          <w:color w:val="auto"/>
          <w:sz w:val="22"/>
          <w:szCs w:val="22"/>
        </w:rPr>
      </w:pPr>
      <w:bookmarkStart w:id="57" w:name="_Toc178164529"/>
      <w:r w:rsidRPr="00D96DBD">
        <w:rPr>
          <w:rFonts w:eastAsiaTheme="minorHAnsi" w:cs="Arial"/>
          <w:b w:val="0"/>
          <w:bCs w:val="0"/>
          <w:color w:val="auto"/>
          <w:sz w:val="22"/>
          <w:szCs w:val="22"/>
        </w:rPr>
        <w:t>•</w:t>
      </w:r>
      <w:r w:rsidRPr="00D96DBD">
        <w:rPr>
          <w:rFonts w:eastAsiaTheme="minorHAnsi" w:cs="Arial"/>
          <w:b w:val="0"/>
          <w:bCs w:val="0"/>
          <w:color w:val="auto"/>
          <w:sz w:val="22"/>
          <w:szCs w:val="22"/>
        </w:rPr>
        <w:tab/>
        <w:t>community cohesion</w:t>
      </w:r>
      <w:bookmarkEnd w:id="57"/>
    </w:p>
    <w:p w14:paraId="3A2EE4B6" w14:textId="77777777" w:rsidR="001C5CDF" w:rsidRPr="00D96DBD" w:rsidRDefault="001C5CDF" w:rsidP="00D4693E">
      <w:pPr>
        <w:pStyle w:val="Heading2"/>
        <w:spacing w:before="0" w:line="240" w:lineRule="auto"/>
        <w:ind w:left="357"/>
        <w:rPr>
          <w:rFonts w:eastAsiaTheme="minorHAnsi" w:cs="Arial"/>
          <w:b w:val="0"/>
          <w:bCs w:val="0"/>
          <w:color w:val="auto"/>
          <w:sz w:val="22"/>
          <w:szCs w:val="22"/>
        </w:rPr>
      </w:pPr>
      <w:bookmarkStart w:id="58" w:name="_Toc178164530"/>
      <w:r w:rsidRPr="00D96DBD">
        <w:rPr>
          <w:rFonts w:eastAsiaTheme="minorHAnsi" w:cs="Arial"/>
          <w:b w:val="0"/>
          <w:bCs w:val="0"/>
          <w:color w:val="auto"/>
          <w:sz w:val="22"/>
          <w:szCs w:val="22"/>
        </w:rPr>
        <w:t>•</w:t>
      </w:r>
      <w:r w:rsidRPr="00D96DBD">
        <w:rPr>
          <w:rFonts w:eastAsiaTheme="minorHAnsi" w:cs="Arial"/>
          <w:b w:val="0"/>
          <w:bCs w:val="0"/>
          <w:color w:val="auto"/>
          <w:sz w:val="22"/>
          <w:szCs w:val="22"/>
        </w:rPr>
        <w:tab/>
        <w:t>liveability.</w:t>
      </w:r>
      <w:bookmarkEnd w:id="58"/>
    </w:p>
    <w:p w14:paraId="41618032" w14:textId="77777777" w:rsidR="00D4693E" w:rsidRPr="00D96DBD" w:rsidRDefault="00D4693E" w:rsidP="00D4693E">
      <w:pPr>
        <w:pStyle w:val="Heading2"/>
        <w:spacing w:before="0" w:line="240" w:lineRule="auto"/>
        <w:rPr>
          <w:rFonts w:eastAsiaTheme="minorHAnsi" w:cs="Arial"/>
          <w:b w:val="0"/>
          <w:bCs w:val="0"/>
          <w:color w:val="auto"/>
          <w:sz w:val="22"/>
          <w:szCs w:val="22"/>
        </w:rPr>
      </w:pPr>
    </w:p>
    <w:p w14:paraId="035625AA" w14:textId="2C39D307" w:rsidR="00D4693E" w:rsidRPr="00D96DBD" w:rsidRDefault="001C5CDF" w:rsidP="00D4693E">
      <w:pPr>
        <w:pStyle w:val="Heading2"/>
        <w:spacing w:before="0" w:line="240" w:lineRule="auto"/>
        <w:rPr>
          <w:rFonts w:eastAsiaTheme="minorHAnsi" w:cs="Arial"/>
          <w:b w:val="0"/>
          <w:bCs w:val="0"/>
          <w:color w:val="auto"/>
          <w:sz w:val="22"/>
          <w:szCs w:val="22"/>
        </w:rPr>
      </w:pPr>
      <w:bookmarkStart w:id="59" w:name="_Toc178164531"/>
      <w:r w:rsidRPr="00D96DBD">
        <w:rPr>
          <w:rFonts w:eastAsiaTheme="minorHAnsi" w:cs="Arial"/>
          <w:b w:val="0"/>
          <w:bCs w:val="0"/>
          <w:i/>
          <w:iCs/>
          <w:color w:val="auto"/>
          <w:sz w:val="22"/>
          <w:szCs w:val="22"/>
        </w:rPr>
        <w:t>Together More Active 2023-27</w:t>
      </w:r>
      <w:r w:rsidRPr="00D96DBD">
        <w:rPr>
          <w:rFonts w:eastAsiaTheme="minorHAnsi" w:cs="Arial"/>
          <w:b w:val="0"/>
          <w:bCs w:val="0"/>
          <w:color w:val="auto"/>
          <w:sz w:val="22"/>
          <w:szCs w:val="22"/>
        </w:rPr>
        <w:t xml:space="preserve"> aligns with Victorian Government priorities and supports the key aims of increasing participation in sport and active recreation across the state, building a skilled workforce and a safe, inclusive, and resilient sector.</w:t>
      </w:r>
      <w:bookmarkEnd w:id="59"/>
      <w:r w:rsidRPr="00D96DBD">
        <w:rPr>
          <w:rFonts w:eastAsiaTheme="minorHAnsi" w:cs="Arial"/>
          <w:b w:val="0"/>
          <w:bCs w:val="0"/>
          <w:color w:val="auto"/>
          <w:sz w:val="22"/>
          <w:szCs w:val="22"/>
        </w:rPr>
        <w:t xml:space="preserve"> </w:t>
      </w:r>
    </w:p>
    <w:p w14:paraId="045C8518" w14:textId="77777777" w:rsidR="00D4693E" w:rsidRPr="00D96DBD" w:rsidRDefault="00D4693E" w:rsidP="00D4693E">
      <w:pPr>
        <w:pStyle w:val="Heading2"/>
        <w:spacing w:before="0" w:line="240" w:lineRule="auto"/>
        <w:rPr>
          <w:rFonts w:eastAsiaTheme="minorHAnsi" w:cs="Arial"/>
          <w:b w:val="0"/>
          <w:bCs w:val="0"/>
          <w:color w:val="auto"/>
          <w:sz w:val="22"/>
          <w:szCs w:val="22"/>
        </w:rPr>
      </w:pPr>
    </w:p>
    <w:p w14:paraId="3408EF16" w14:textId="0E8AF819" w:rsidR="001C5CDF" w:rsidRPr="00D96DBD" w:rsidRDefault="001C5CDF" w:rsidP="00D4693E">
      <w:pPr>
        <w:pStyle w:val="Heading2"/>
        <w:spacing w:before="0" w:line="240" w:lineRule="auto"/>
        <w:rPr>
          <w:rFonts w:eastAsiaTheme="minorHAnsi" w:cs="Arial"/>
          <w:b w:val="0"/>
          <w:bCs w:val="0"/>
          <w:color w:val="auto"/>
          <w:sz w:val="22"/>
          <w:szCs w:val="22"/>
        </w:rPr>
      </w:pPr>
      <w:bookmarkStart w:id="60" w:name="_Toc178164532"/>
      <w:r w:rsidRPr="00D96DBD">
        <w:rPr>
          <w:rFonts w:eastAsiaTheme="minorHAnsi" w:cs="Arial"/>
          <w:b w:val="0"/>
          <w:bCs w:val="0"/>
          <w:color w:val="auto"/>
          <w:sz w:val="22"/>
          <w:szCs w:val="22"/>
        </w:rPr>
        <w:t>The Program supports these outcomes by focusing on 2 overarching themes:</w:t>
      </w:r>
      <w:bookmarkEnd w:id="60"/>
    </w:p>
    <w:p w14:paraId="55C8F815" w14:textId="77777777" w:rsidR="001C5CDF" w:rsidRPr="00D96DBD" w:rsidRDefault="001C5CDF" w:rsidP="00D4693E">
      <w:pPr>
        <w:pStyle w:val="Heading2"/>
        <w:spacing w:before="0" w:line="240" w:lineRule="auto"/>
        <w:ind w:left="717" w:hanging="360"/>
        <w:rPr>
          <w:rFonts w:eastAsiaTheme="minorHAnsi" w:cs="Arial"/>
          <w:b w:val="0"/>
          <w:bCs w:val="0"/>
          <w:color w:val="auto"/>
          <w:sz w:val="22"/>
          <w:szCs w:val="22"/>
        </w:rPr>
      </w:pPr>
      <w:bookmarkStart w:id="61" w:name="_Toc178164533"/>
      <w:r w:rsidRPr="00D96DBD">
        <w:rPr>
          <w:rFonts w:eastAsiaTheme="minorHAnsi" w:cs="Arial"/>
          <w:b w:val="0"/>
          <w:bCs w:val="0"/>
          <w:color w:val="auto"/>
          <w:sz w:val="22"/>
          <w:szCs w:val="22"/>
        </w:rPr>
        <w:t>•</w:t>
      </w:r>
      <w:r w:rsidRPr="00D96DBD">
        <w:rPr>
          <w:rFonts w:eastAsiaTheme="minorHAnsi" w:cs="Arial"/>
          <w:b w:val="0"/>
          <w:bCs w:val="0"/>
          <w:color w:val="auto"/>
          <w:sz w:val="22"/>
          <w:szCs w:val="22"/>
        </w:rPr>
        <w:tab/>
        <w:t>enhancing the capability of the sport and active recreation sector to be safe, inclusive and resilient</w:t>
      </w:r>
      <w:bookmarkEnd w:id="61"/>
      <w:r w:rsidRPr="00D96DBD">
        <w:rPr>
          <w:rFonts w:eastAsiaTheme="minorHAnsi" w:cs="Arial"/>
          <w:b w:val="0"/>
          <w:bCs w:val="0"/>
          <w:color w:val="auto"/>
          <w:sz w:val="22"/>
          <w:szCs w:val="22"/>
        </w:rPr>
        <w:t xml:space="preserve"> </w:t>
      </w:r>
    </w:p>
    <w:p w14:paraId="19E21659" w14:textId="407587A4" w:rsidR="001C5CDF" w:rsidRPr="00D96DBD" w:rsidRDefault="001C5CDF" w:rsidP="00D4693E">
      <w:pPr>
        <w:pStyle w:val="Heading2"/>
        <w:spacing w:before="0" w:line="240" w:lineRule="auto"/>
        <w:ind w:left="717" w:hanging="360"/>
        <w:rPr>
          <w:rFonts w:eastAsiaTheme="minorHAnsi" w:cs="Arial"/>
          <w:b w:val="0"/>
          <w:bCs w:val="0"/>
          <w:color w:val="auto"/>
          <w:sz w:val="22"/>
          <w:szCs w:val="22"/>
        </w:rPr>
      </w:pPr>
      <w:bookmarkStart w:id="62" w:name="_Toc178164534"/>
      <w:r w:rsidRPr="00D96DBD">
        <w:rPr>
          <w:rFonts w:eastAsiaTheme="minorHAnsi" w:cs="Arial"/>
          <w:b w:val="0"/>
          <w:bCs w:val="0"/>
          <w:color w:val="auto"/>
          <w:sz w:val="22"/>
          <w:szCs w:val="22"/>
        </w:rPr>
        <w:t>•</w:t>
      </w:r>
      <w:r w:rsidRPr="00D96DBD">
        <w:rPr>
          <w:rFonts w:eastAsiaTheme="minorHAnsi" w:cs="Arial"/>
          <w:b w:val="0"/>
          <w:bCs w:val="0"/>
          <w:color w:val="auto"/>
          <w:sz w:val="22"/>
          <w:szCs w:val="22"/>
        </w:rPr>
        <w:tab/>
        <w:t>increasing the equity, diversity and inclusiveness of the sport and active recreation industry, in both playing and non-playing roles.</w:t>
      </w:r>
      <w:bookmarkEnd w:id="62"/>
      <w:r w:rsidRPr="00D96DBD">
        <w:rPr>
          <w:rFonts w:eastAsiaTheme="minorHAnsi" w:cs="Arial"/>
          <w:b w:val="0"/>
          <w:bCs w:val="0"/>
          <w:color w:val="auto"/>
          <w:sz w:val="22"/>
          <w:szCs w:val="22"/>
        </w:rPr>
        <w:t xml:space="preserve"> </w:t>
      </w:r>
    </w:p>
    <w:p w14:paraId="790B889A" w14:textId="77777777" w:rsidR="00D4693E" w:rsidRPr="00D96DBD" w:rsidRDefault="00D4693E" w:rsidP="00D4693E">
      <w:pPr>
        <w:pStyle w:val="Heading2"/>
        <w:spacing w:before="0" w:line="240" w:lineRule="auto"/>
        <w:rPr>
          <w:rFonts w:eastAsiaTheme="minorHAnsi" w:cs="Arial"/>
          <w:b w:val="0"/>
          <w:bCs w:val="0"/>
          <w:color w:val="auto"/>
          <w:sz w:val="22"/>
          <w:szCs w:val="22"/>
        </w:rPr>
      </w:pPr>
    </w:p>
    <w:p w14:paraId="6732D351" w14:textId="77777777" w:rsidR="00D4693E" w:rsidRPr="00D96DBD" w:rsidRDefault="001C5CDF" w:rsidP="00D4693E">
      <w:pPr>
        <w:pStyle w:val="DHHSbody"/>
        <w:spacing w:after="0" w:line="240" w:lineRule="auto"/>
        <w:ind w:right="284"/>
        <w:rPr>
          <w:rFonts w:cs="Arial"/>
          <w:sz w:val="22"/>
          <w:szCs w:val="22"/>
        </w:rPr>
      </w:pPr>
      <w:r w:rsidRPr="00D96DBD">
        <w:rPr>
          <w:rFonts w:eastAsiaTheme="minorHAnsi" w:cs="Arial"/>
          <w:i/>
          <w:iCs/>
          <w:sz w:val="22"/>
          <w:szCs w:val="22"/>
        </w:rPr>
        <w:t>Together More Active 2023-27</w:t>
      </w:r>
      <w:r w:rsidRPr="00D96DBD">
        <w:rPr>
          <w:rFonts w:eastAsiaTheme="minorHAnsi" w:cs="Arial"/>
          <w:sz w:val="22"/>
          <w:szCs w:val="22"/>
        </w:rPr>
        <w:t xml:space="preserve"> is also informed by the Self Determination Reform Framework that expands on the 11 guiding principles of self-determination that are identified in the refreshed </w:t>
      </w:r>
      <w:hyperlink r:id="rId17" w:history="1">
        <w:r w:rsidR="00D4693E" w:rsidRPr="00D96DBD">
          <w:rPr>
            <w:rStyle w:val="Hyperlink"/>
            <w:rFonts w:cs="Arial"/>
            <w:i/>
            <w:color w:val="auto"/>
            <w:sz w:val="22"/>
            <w:szCs w:val="22"/>
          </w:rPr>
          <w:t>Victorian Aboriginal Affairs Framework 2018 - 2023</w:t>
        </w:r>
      </w:hyperlink>
      <w:r w:rsidR="00D4693E" w:rsidRPr="00D96DBD">
        <w:rPr>
          <w:rStyle w:val="Hyperlink"/>
          <w:rFonts w:cs="Arial"/>
          <w:color w:val="auto"/>
          <w:sz w:val="22"/>
          <w:szCs w:val="22"/>
          <w:u w:val="none"/>
        </w:rPr>
        <w:t>.</w:t>
      </w:r>
    </w:p>
    <w:p w14:paraId="47FE980E" w14:textId="77777777" w:rsidR="00D4693E" w:rsidRPr="00D96DBD" w:rsidRDefault="00D4693E" w:rsidP="00D4693E">
      <w:pPr>
        <w:pStyle w:val="Heading2"/>
        <w:spacing w:before="0" w:line="240" w:lineRule="auto"/>
        <w:rPr>
          <w:rFonts w:eastAsiaTheme="minorHAnsi" w:cs="Arial"/>
          <w:b w:val="0"/>
          <w:bCs w:val="0"/>
          <w:color w:val="auto"/>
          <w:sz w:val="22"/>
          <w:szCs w:val="22"/>
        </w:rPr>
      </w:pPr>
    </w:p>
    <w:p w14:paraId="5791D026" w14:textId="189FDD6F" w:rsidR="00D4693E" w:rsidRPr="00D96DBD" w:rsidRDefault="001C5CDF" w:rsidP="00D4693E">
      <w:pPr>
        <w:pStyle w:val="Heading2"/>
        <w:spacing w:before="0" w:line="240" w:lineRule="auto"/>
        <w:rPr>
          <w:rFonts w:cs="Arial"/>
          <w:color w:val="auto"/>
          <w:sz w:val="32"/>
          <w:szCs w:val="32"/>
        </w:rPr>
      </w:pPr>
      <w:bookmarkStart w:id="63" w:name="_Toc178164535"/>
      <w:r w:rsidRPr="00D96DBD">
        <w:rPr>
          <w:rFonts w:eastAsiaTheme="minorHAnsi" w:cs="Arial"/>
          <w:b w:val="0"/>
          <w:bCs w:val="0"/>
          <w:i/>
          <w:iCs/>
          <w:color w:val="auto"/>
          <w:sz w:val="22"/>
          <w:szCs w:val="22"/>
        </w:rPr>
        <w:t>Together More Active 2023-27</w:t>
      </w:r>
      <w:r w:rsidRPr="00D96DBD">
        <w:rPr>
          <w:rFonts w:eastAsiaTheme="minorHAnsi" w:cs="Arial"/>
          <w:b w:val="0"/>
          <w:bCs w:val="0"/>
          <w:color w:val="auto"/>
          <w:sz w:val="22"/>
          <w:szCs w:val="22"/>
        </w:rPr>
        <w:t xml:space="preserve"> is open to select organisations recognised by Sport and Recreation Victoria (SRV) who satisfy the eligibility requirements set out in these guidelines.</w:t>
      </w:r>
      <w:bookmarkEnd w:id="63"/>
      <w:r w:rsidRPr="00D96DBD">
        <w:rPr>
          <w:rFonts w:eastAsiaTheme="minorHAnsi" w:cs="Arial"/>
          <w:b w:val="0"/>
          <w:bCs w:val="0"/>
          <w:color w:val="auto"/>
          <w:sz w:val="22"/>
          <w:szCs w:val="22"/>
        </w:rPr>
        <w:t xml:space="preserve"> </w:t>
      </w:r>
    </w:p>
    <w:p w14:paraId="55CFF7D0" w14:textId="1EC48936" w:rsidR="00673E79" w:rsidRPr="00D96DBD" w:rsidRDefault="00673E79" w:rsidP="00E46B49">
      <w:pPr>
        <w:pStyle w:val="Heading2"/>
        <w:numPr>
          <w:ilvl w:val="1"/>
          <w:numId w:val="27"/>
        </w:numPr>
        <w:spacing w:before="200" w:after="200"/>
        <w:rPr>
          <w:rFonts w:cs="Arial"/>
          <w:color w:val="DC3D2C"/>
          <w:sz w:val="28"/>
          <w:szCs w:val="28"/>
        </w:rPr>
      </w:pPr>
      <w:bookmarkStart w:id="64" w:name="_Toc178164536"/>
      <w:r w:rsidRPr="00D96DBD">
        <w:rPr>
          <w:rFonts w:cs="Arial"/>
          <w:color w:val="DC3D2C"/>
          <w:sz w:val="28"/>
          <w:szCs w:val="28"/>
        </w:rPr>
        <w:t xml:space="preserve">Program </w:t>
      </w:r>
      <w:bookmarkEnd w:id="54"/>
      <w:bookmarkEnd w:id="64"/>
      <w:r w:rsidRPr="00D96DBD">
        <w:rPr>
          <w:rFonts w:cs="Arial"/>
          <w:color w:val="DC3D2C"/>
          <w:sz w:val="28"/>
          <w:szCs w:val="28"/>
        </w:rPr>
        <w:t>Objective</w:t>
      </w:r>
      <w:r w:rsidR="00C36BB7" w:rsidRPr="00D96DBD">
        <w:rPr>
          <w:rFonts w:cs="Arial"/>
          <w:color w:val="DC3D2C"/>
          <w:sz w:val="28"/>
          <w:szCs w:val="28"/>
        </w:rPr>
        <w:t>s</w:t>
      </w:r>
    </w:p>
    <w:bookmarkStart w:id="65" w:name="_Toc170919865"/>
    <w:p w14:paraId="7215FE9A" w14:textId="77777777" w:rsidR="00467803" w:rsidRPr="00D96DBD" w:rsidRDefault="00467803" w:rsidP="00A76B86">
      <w:pPr>
        <w:spacing w:after="120" w:line="240" w:lineRule="auto"/>
        <w:rPr>
          <w:rFonts w:ascii="Arial" w:hAnsi="Arial" w:cs="Arial"/>
        </w:rPr>
      </w:pPr>
      <w:r w:rsidRPr="00D96DBD">
        <w:fldChar w:fldCharType="begin"/>
      </w:r>
      <w:r w:rsidRPr="00D96DBD">
        <w:rPr>
          <w:rFonts w:ascii="Arial" w:hAnsi="Arial" w:cs="Arial"/>
        </w:rPr>
        <w:instrText>HYPERLINK "https://sport.vic.gov.au/publications-and-resources/strategies/active-victoria-strategic-framework-sport-and-recreation" \o "Link to Active Victoria 2022-2026 webpage"</w:instrText>
      </w:r>
      <w:r w:rsidRPr="00D96DBD">
        <w:fldChar w:fldCharType="separate"/>
      </w:r>
      <w:r w:rsidRPr="00D96DBD">
        <w:rPr>
          <w:rStyle w:val="Hyperlink"/>
          <w:rFonts w:ascii="Arial" w:hAnsi="Arial" w:cs="Arial"/>
          <w:i/>
          <w:iCs/>
          <w:color w:val="auto"/>
        </w:rPr>
        <w:t>Active Victoria 2022-2026</w:t>
      </w:r>
      <w:r w:rsidRPr="00D96DBD">
        <w:rPr>
          <w:rStyle w:val="Hyperlink"/>
          <w:rFonts w:ascii="Arial" w:hAnsi="Arial" w:cs="Arial"/>
          <w:i/>
          <w:iCs/>
          <w:color w:val="auto"/>
        </w:rPr>
        <w:fldChar w:fldCharType="end"/>
      </w:r>
      <w:r w:rsidRPr="00D96DBD">
        <w:rPr>
          <w:rFonts w:ascii="Arial" w:hAnsi="Arial" w:cs="Arial"/>
        </w:rPr>
        <w:t xml:space="preserve"> is Sport and Recreation Victoria’s strategic framework, developed from a vision to build a thriving, inclusive and connected sport and active recreation sector that benefits all Victorians. </w:t>
      </w:r>
    </w:p>
    <w:p w14:paraId="5B6A856D" w14:textId="49A772C6" w:rsidR="006A2847" w:rsidRPr="00D96DBD" w:rsidRDefault="00A76B86" w:rsidP="00A76B86">
      <w:pPr>
        <w:spacing w:after="120" w:line="240" w:lineRule="auto"/>
        <w:rPr>
          <w:rFonts w:ascii="Arial" w:hAnsi="Arial" w:cs="Arial"/>
        </w:rPr>
      </w:pPr>
      <w:r w:rsidRPr="00D96DBD">
        <w:rPr>
          <w:rFonts w:ascii="Arial" w:hAnsi="Arial" w:cs="Arial"/>
        </w:rPr>
        <w:t xml:space="preserve">The objectives of the </w:t>
      </w:r>
      <w:r w:rsidRPr="00D96DBD">
        <w:rPr>
          <w:rFonts w:ascii="Arial" w:hAnsi="Arial" w:cs="Arial"/>
          <w:i/>
          <w:iCs/>
        </w:rPr>
        <w:t>Together More Active 2023-27</w:t>
      </w:r>
      <w:r w:rsidRPr="00D96DBD">
        <w:rPr>
          <w:rFonts w:ascii="Arial" w:hAnsi="Arial" w:cs="Arial"/>
        </w:rPr>
        <w:t xml:space="preserve"> program are:</w:t>
      </w:r>
    </w:p>
    <w:p w14:paraId="3718CD94" w14:textId="77777777" w:rsidR="006A25CC" w:rsidRPr="00D96DBD" w:rsidRDefault="006A25CC" w:rsidP="00E46B49">
      <w:pPr>
        <w:numPr>
          <w:ilvl w:val="0"/>
          <w:numId w:val="32"/>
        </w:numPr>
        <w:spacing w:after="120" w:line="240" w:lineRule="auto"/>
        <w:rPr>
          <w:rFonts w:ascii="Arial" w:hAnsi="Arial" w:cs="Arial"/>
        </w:rPr>
      </w:pPr>
      <w:r w:rsidRPr="00D96DBD">
        <w:rPr>
          <w:rFonts w:ascii="Arial" w:hAnsi="Arial" w:cs="Arial"/>
        </w:rPr>
        <w:t>to increase participation opportunities and pathways for all Victorians</w:t>
      </w:r>
    </w:p>
    <w:p w14:paraId="4D9370DF" w14:textId="77777777" w:rsidR="006A25CC" w:rsidRPr="00D96DBD" w:rsidRDefault="006A25CC" w:rsidP="00E46B49">
      <w:pPr>
        <w:numPr>
          <w:ilvl w:val="0"/>
          <w:numId w:val="32"/>
        </w:numPr>
        <w:spacing w:after="120" w:line="240" w:lineRule="auto"/>
        <w:rPr>
          <w:rFonts w:ascii="Arial" w:hAnsi="Arial" w:cs="Arial"/>
        </w:rPr>
      </w:pPr>
      <w:r w:rsidRPr="00D96DBD">
        <w:rPr>
          <w:rFonts w:ascii="Arial" w:hAnsi="Arial" w:cs="Arial"/>
        </w:rPr>
        <w:t>to increase the capability and resilience of the sport and active recreation sector and ensure it remains operationally sustainable</w:t>
      </w:r>
    </w:p>
    <w:p w14:paraId="2C5DE724" w14:textId="77777777" w:rsidR="006A25CC" w:rsidRPr="00D96DBD" w:rsidRDefault="006A25CC" w:rsidP="00E46B49">
      <w:pPr>
        <w:numPr>
          <w:ilvl w:val="0"/>
          <w:numId w:val="32"/>
        </w:numPr>
        <w:spacing w:after="120" w:line="240" w:lineRule="auto"/>
        <w:rPr>
          <w:rFonts w:ascii="Arial" w:hAnsi="Arial" w:cs="Arial"/>
        </w:rPr>
      </w:pPr>
      <w:r w:rsidRPr="00D96DBD">
        <w:rPr>
          <w:rFonts w:ascii="Arial" w:hAnsi="Arial" w:cs="Arial"/>
        </w:rPr>
        <w:t>to increase targeted groups' participation in sport and active recreation</w:t>
      </w:r>
    </w:p>
    <w:p w14:paraId="22B403C8" w14:textId="16094703" w:rsidR="00467803" w:rsidRPr="00D96DBD" w:rsidRDefault="00467803" w:rsidP="00A76B86">
      <w:pPr>
        <w:spacing w:after="120" w:line="240" w:lineRule="auto"/>
        <w:rPr>
          <w:rFonts w:ascii="Arial" w:hAnsi="Arial" w:cs="Arial"/>
        </w:rPr>
      </w:pPr>
      <w:r w:rsidRPr="00D96DBD">
        <w:rPr>
          <w:rFonts w:ascii="Arial" w:hAnsi="Arial" w:cs="Arial"/>
        </w:rPr>
        <w:t xml:space="preserve">Outcomes of funding through the </w:t>
      </w:r>
      <w:r w:rsidR="00F4316B" w:rsidRPr="00D96DBD">
        <w:rPr>
          <w:rFonts w:ascii="Arial" w:hAnsi="Arial" w:cs="Arial"/>
          <w:i/>
          <w:iCs/>
        </w:rPr>
        <w:t>Together More Active 2023-27</w:t>
      </w:r>
      <w:r w:rsidR="00F4316B" w:rsidRPr="00D96DBD">
        <w:rPr>
          <w:rFonts w:ascii="Arial" w:hAnsi="Arial" w:cs="Arial"/>
        </w:rPr>
        <w:t xml:space="preserve"> program</w:t>
      </w:r>
      <w:r w:rsidRPr="00D96DBD">
        <w:rPr>
          <w:rFonts w:ascii="Arial" w:hAnsi="Arial" w:cs="Arial"/>
        </w:rPr>
        <w:t xml:space="preserve"> are based on the following </w:t>
      </w:r>
      <w:hyperlink r:id="rId18" w:tooltip="Link to Active Victoria 2022-2026 webpage" w:history="1">
        <w:r w:rsidRPr="00D96DBD">
          <w:rPr>
            <w:rStyle w:val="Hyperlink"/>
            <w:rFonts w:ascii="Arial" w:hAnsi="Arial" w:cs="Arial"/>
            <w:i/>
            <w:iCs/>
            <w:color w:val="auto"/>
          </w:rPr>
          <w:t>Active Victoria 2022-2026</w:t>
        </w:r>
      </w:hyperlink>
      <w:r w:rsidRPr="00D96DBD">
        <w:rPr>
          <w:rFonts w:ascii="Arial" w:hAnsi="Arial" w:cs="Arial"/>
        </w:rPr>
        <w:t xml:space="preserve"> priorities:</w:t>
      </w:r>
    </w:p>
    <w:tbl>
      <w:tblPr>
        <w:tblStyle w:val="SRVCaseStudy"/>
        <w:tblW w:w="9593" w:type="dxa"/>
        <w:tblBorders>
          <w:left w:val="single" w:sz="18" w:space="0" w:color="4472C4" w:themeColor="accent1"/>
        </w:tblBorders>
        <w:tblLayout w:type="fixed"/>
        <w:tblLook w:val="04A0" w:firstRow="1" w:lastRow="0" w:firstColumn="1" w:lastColumn="0" w:noHBand="0" w:noVBand="1"/>
      </w:tblPr>
      <w:tblGrid>
        <w:gridCol w:w="4372"/>
        <w:gridCol w:w="5221"/>
      </w:tblGrid>
      <w:tr w:rsidR="00467803" w:rsidRPr="00D96DBD" w14:paraId="07B7F76A" w14:textId="77777777" w:rsidTr="00223085">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4372" w:type="dxa"/>
            <w:tcBorders>
              <w:left w:val="single" w:sz="48" w:space="0" w:color="DC3D2C"/>
            </w:tcBorders>
          </w:tcPr>
          <w:p w14:paraId="6F01C29B" w14:textId="77777777" w:rsidR="00467803" w:rsidRPr="00D96DBD" w:rsidRDefault="00467803">
            <w:pPr>
              <w:pStyle w:val="Tablenumberedlist"/>
              <w:numPr>
                <w:ilvl w:val="0"/>
                <w:numId w:val="0"/>
              </w:numPr>
              <w:spacing w:before="0" w:after="0" w:line="240" w:lineRule="auto"/>
              <w:rPr>
                <w:b/>
                <w:bCs w:val="0"/>
                <w:sz w:val="22"/>
                <w:szCs w:val="22"/>
              </w:rPr>
            </w:pPr>
            <w:r w:rsidRPr="00D96DBD">
              <w:rPr>
                <w:b/>
                <w:bCs w:val="0"/>
                <w:i/>
                <w:iCs/>
                <w:color w:val="DD335B"/>
                <w:sz w:val="22"/>
                <w:szCs w:val="22"/>
              </w:rPr>
              <w:t>Active Victoria</w:t>
            </w:r>
            <w:r w:rsidRPr="00D96DBD">
              <w:rPr>
                <w:b/>
                <w:bCs w:val="0"/>
                <w:color w:val="DD335B"/>
                <w:sz w:val="22"/>
                <w:szCs w:val="22"/>
              </w:rPr>
              <w:t xml:space="preserve"> Priorities</w:t>
            </w:r>
          </w:p>
        </w:tc>
        <w:tc>
          <w:tcPr>
            <w:tcW w:w="5221" w:type="dxa"/>
          </w:tcPr>
          <w:p w14:paraId="3193A1EE" w14:textId="5C308034" w:rsidR="00467803" w:rsidRPr="00D96DBD" w:rsidRDefault="00F4316B">
            <w:pPr>
              <w:pStyle w:val="Tablenumberedlist"/>
              <w:numPr>
                <w:ilvl w:val="0"/>
                <w:numId w:val="0"/>
              </w:numPr>
              <w:spacing w:before="0" w:after="0" w:line="240" w:lineRule="auto"/>
              <w:cnfStyle w:val="100000000000" w:firstRow="1" w:lastRow="0" w:firstColumn="0" w:lastColumn="0" w:oddVBand="0" w:evenVBand="0" w:oddHBand="0" w:evenHBand="0" w:firstRowFirstColumn="0" w:firstRowLastColumn="0" w:lastRowFirstColumn="0" w:lastRowLastColumn="0"/>
              <w:rPr>
                <w:b/>
                <w:bCs w:val="0"/>
                <w:color w:val="DD335B"/>
                <w:sz w:val="22"/>
                <w:szCs w:val="22"/>
              </w:rPr>
            </w:pPr>
            <w:r w:rsidRPr="00D96DBD">
              <w:rPr>
                <w:b/>
                <w:bCs w:val="0"/>
                <w:i/>
                <w:iCs/>
                <w:color w:val="DD335B"/>
                <w:sz w:val="22"/>
                <w:szCs w:val="22"/>
              </w:rPr>
              <w:t xml:space="preserve">Together More Active 2023-27 </w:t>
            </w:r>
            <w:r w:rsidR="00467803" w:rsidRPr="00D96DBD">
              <w:rPr>
                <w:b/>
                <w:bCs w:val="0"/>
                <w:color w:val="DD335B"/>
                <w:sz w:val="22"/>
                <w:szCs w:val="22"/>
              </w:rPr>
              <w:t>Outcomes</w:t>
            </w:r>
          </w:p>
        </w:tc>
      </w:tr>
      <w:tr w:rsidR="00467803" w:rsidRPr="00D96DBD" w14:paraId="34B9B247" w14:textId="77777777" w:rsidTr="0022308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372" w:type="dxa"/>
            <w:tcBorders>
              <w:left w:val="single" w:sz="48" w:space="0" w:color="DC3D2C"/>
            </w:tcBorders>
          </w:tcPr>
          <w:p w14:paraId="379B49B7" w14:textId="77777777" w:rsidR="00467803" w:rsidRPr="00D96DBD" w:rsidRDefault="00467803">
            <w:pPr>
              <w:pStyle w:val="NoSpacing"/>
              <w:rPr>
                <w:rFonts w:ascii="Arial" w:hAnsi="Arial" w:cs="Arial"/>
                <w:b/>
                <w:bCs w:val="0"/>
                <w:color w:val="000000" w:themeColor="text1"/>
                <w:sz w:val="22"/>
                <w:szCs w:val="22"/>
              </w:rPr>
            </w:pPr>
            <w:r w:rsidRPr="00D96DBD">
              <w:rPr>
                <w:rFonts w:ascii="Arial" w:hAnsi="Arial" w:cs="Arial"/>
                <w:b/>
                <w:bCs w:val="0"/>
                <w:color w:val="000000" w:themeColor="text1"/>
                <w:sz w:val="22"/>
                <w:szCs w:val="22"/>
              </w:rPr>
              <w:t>Connecting communities</w:t>
            </w:r>
          </w:p>
          <w:p w14:paraId="5B67D1C3" w14:textId="77777777" w:rsidR="00467803" w:rsidRPr="00D96DBD" w:rsidRDefault="00467803">
            <w:pPr>
              <w:pStyle w:val="NoSpacing"/>
              <w:rPr>
                <w:rFonts w:ascii="Arial" w:hAnsi="Arial" w:cs="Arial"/>
                <w:color w:val="000000" w:themeColor="text1"/>
                <w:sz w:val="22"/>
                <w:szCs w:val="22"/>
              </w:rPr>
            </w:pPr>
            <w:r w:rsidRPr="00D96DBD">
              <w:rPr>
                <w:rFonts w:ascii="Arial" w:hAnsi="Arial" w:cs="Arial"/>
                <w:color w:val="000000" w:themeColor="text1"/>
                <w:sz w:val="22"/>
                <w:szCs w:val="22"/>
              </w:rPr>
              <w:t xml:space="preserve">All Victorians </w:t>
            </w:r>
            <w:proofErr w:type="gramStart"/>
            <w:r w:rsidRPr="00D96DBD">
              <w:rPr>
                <w:rFonts w:ascii="Arial" w:hAnsi="Arial" w:cs="Arial"/>
                <w:color w:val="000000" w:themeColor="text1"/>
                <w:sz w:val="22"/>
                <w:szCs w:val="22"/>
              </w:rPr>
              <w:t>have the opportunity to</w:t>
            </w:r>
            <w:proofErr w:type="gramEnd"/>
            <w:r w:rsidRPr="00D96DBD">
              <w:rPr>
                <w:rFonts w:ascii="Arial" w:hAnsi="Arial" w:cs="Arial"/>
                <w:color w:val="000000" w:themeColor="text1"/>
                <w:sz w:val="22"/>
                <w:szCs w:val="22"/>
              </w:rPr>
              <w:t xml:space="preserve"> participate in sport and active recreation initiatives that are high</w:t>
            </w:r>
            <w:r w:rsidRPr="00D96DBD">
              <w:rPr>
                <w:rFonts w:ascii="Arial" w:hAnsi="Arial" w:cs="Arial"/>
                <w:color w:val="000000" w:themeColor="text1"/>
                <w:sz w:val="22"/>
                <w:szCs w:val="22"/>
              </w:rPr>
              <w:noBreakHyphen/>
              <w:t>quality, inclusive and appropriate.</w:t>
            </w:r>
          </w:p>
          <w:p w14:paraId="38E70F57" w14:textId="77777777" w:rsidR="00467803" w:rsidRPr="00D96DBD" w:rsidRDefault="00467803">
            <w:pPr>
              <w:pStyle w:val="NoSpacing"/>
              <w:rPr>
                <w:rFonts w:ascii="Arial" w:hAnsi="Arial" w:cs="Arial"/>
                <w:bCs w:val="0"/>
                <w:color w:val="000000" w:themeColor="text1"/>
                <w:sz w:val="22"/>
                <w:szCs w:val="22"/>
              </w:rPr>
            </w:pPr>
          </w:p>
          <w:p w14:paraId="13444CDB" w14:textId="77777777" w:rsidR="00467803" w:rsidRPr="00D96DBD" w:rsidRDefault="00467803">
            <w:pPr>
              <w:pStyle w:val="NoSpacing"/>
              <w:rPr>
                <w:rFonts w:ascii="Arial" w:hAnsi="Arial" w:cs="Arial"/>
                <w:b/>
                <w:bCs w:val="0"/>
                <w:color w:val="000000" w:themeColor="text1"/>
                <w:sz w:val="22"/>
                <w:szCs w:val="22"/>
              </w:rPr>
            </w:pPr>
            <w:r w:rsidRPr="00D96DBD">
              <w:rPr>
                <w:rFonts w:ascii="Arial" w:hAnsi="Arial" w:cs="Arial"/>
                <w:b/>
                <w:bCs w:val="0"/>
                <w:color w:val="000000" w:themeColor="text1"/>
                <w:sz w:val="22"/>
                <w:szCs w:val="22"/>
              </w:rPr>
              <w:t>Building value</w:t>
            </w:r>
          </w:p>
          <w:p w14:paraId="3E4535A4" w14:textId="77777777" w:rsidR="00467803" w:rsidRPr="00D96DBD" w:rsidRDefault="00467803">
            <w:pPr>
              <w:pStyle w:val="NoSpacing"/>
              <w:rPr>
                <w:rFonts w:ascii="Arial" w:hAnsi="Arial" w:cs="Arial"/>
                <w:color w:val="000000" w:themeColor="text1"/>
                <w:sz w:val="22"/>
                <w:szCs w:val="22"/>
              </w:rPr>
            </w:pPr>
            <w:r w:rsidRPr="00D96DBD">
              <w:rPr>
                <w:rFonts w:ascii="Arial" w:hAnsi="Arial" w:cs="Arial"/>
                <w:color w:val="000000" w:themeColor="text1"/>
                <w:sz w:val="22"/>
                <w:szCs w:val="22"/>
              </w:rPr>
              <w:t>The sport and active recreation workforce create positive experiences for people.</w:t>
            </w:r>
          </w:p>
          <w:p w14:paraId="0027A462" w14:textId="77777777" w:rsidR="00467803" w:rsidRPr="00D96DBD" w:rsidRDefault="00467803">
            <w:pPr>
              <w:pStyle w:val="NoSpacing"/>
              <w:rPr>
                <w:rFonts w:ascii="Arial" w:hAnsi="Arial" w:cs="Arial"/>
                <w:bCs w:val="0"/>
                <w:color w:val="000000" w:themeColor="text1"/>
                <w:sz w:val="22"/>
                <w:szCs w:val="22"/>
              </w:rPr>
            </w:pPr>
          </w:p>
          <w:p w14:paraId="1E9FE9E4" w14:textId="77777777" w:rsidR="00F94438" w:rsidRPr="00D96DBD" w:rsidRDefault="00F94438">
            <w:pPr>
              <w:pStyle w:val="NoSpacing"/>
              <w:rPr>
                <w:rFonts w:ascii="Arial" w:hAnsi="Arial" w:cs="Arial"/>
                <w:bCs w:val="0"/>
                <w:color w:val="000000" w:themeColor="text1"/>
                <w:sz w:val="22"/>
                <w:szCs w:val="22"/>
              </w:rPr>
            </w:pPr>
          </w:p>
          <w:p w14:paraId="63B14178" w14:textId="77777777" w:rsidR="00F94438" w:rsidRPr="00D96DBD" w:rsidRDefault="00F94438">
            <w:pPr>
              <w:pStyle w:val="NoSpacing"/>
              <w:rPr>
                <w:rFonts w:ascii="Arial" w:hAnsi="Arial" w:cs="Arial"/>
                <w:color w:val="000000" w:themeColor="text1"/>
                <w:sz w:val="22"/>
                <w:szCs w:val="22"/>
              </w:rPr>
            </w:pPr>
          </w:p>
          <w:p w14:paraId="0BD9E1E0" w14:textId="77777777" w:rsidR="00467803" w:rsidRPr="00D96DBD" w:rsidRDefault="00467803">
            <w:pPr>
              <w:pStyle w:val="NoSpacing"/>
              <w:rPr>
                <w:rFonts w:ascii="Arial" w:hAnsi="Arial" w:cs="Arial"/>
                <w:b/>
                <w:bCs w:val="0"/>
                <w:color w:val="000000" w:themeColor="text1"/>
                <w:sz w:val="22"/>
                <w:szCs w:val="22"/>
              </w:rPr>
            </w:pPr>
            <w:r w:rsidRPr="00D96DBD">
              <w:rPr>
                <w:rFonts w:ascii="Arial" w:hAnsi="Arial" w:cs="Arial"/>
                <w:b/>
                <w:bCs w:val="0"/>
                <w:color w:val="000000" w:themeColor="text1"/>
                <w:sz w:val="22"/>
                <w:szCs w:val="22"/>
              </w:rPr>
              <w:lastRenderedPageBreak/>
              <w:t>Enduring legacy</w:t>
            </w:r>
          </w:p>
          <w:p w14:paraId="40BB108A" w14:textId="77777777" w:rsidR="00467803" w:rsidRPr="00D96DBD" w:rsidRDefault="00467803">
            <w:pPr>
              <w:pStyle w:val="NoSpacing"/>
              <w:rPr>
                <w:rFonts w:ascii="Arial" w:hAnsi="Arial" w:cs="Arial"/>
                <w:color w:val="000000" w:themeColor="text1"/>
                <w:sz w:val="22"/>
                <w:szCs w:val="22"/>
              </w:rPr>
            </w:pPr>
            <w:r w:rsidRPr="00D96DBD">
              <w:rPr>
                <w:rFonts w:ascii="Arial" w:hAnsi="Arial" w:cs="Arial"/>
                <w:color w:val="000000" w:themeColor="text1"/>
                <w:sz w:val="22"/>
                <w:szCs w:val="22"/>
              </w:rPr>
              <w:t>A connected system that generates long</w:t>
            </w:r>
            <w:r w:rsidRPr="00D96DBD">
              <w:rPr>
                <w:rFonts w:ascii="Arial" w:hAnsi="Arial" w:cs="Arial"/>
                <w:color w:val="000000" w:themeColor="text1"/>
                <w:sz w:val="22"/>
                <w:szCs w:val="22"/>
              </w:rPr>
              <w:noBreakHyphen/>
              <w:t>term benefits for the sector and Victoria.</w:t>
            </w:r>
          </w:p>
        </w:tc>
        <w:tc>
          <w:tcPr>
            <w:tcW w:w="5221" w:type="dxa"/>
          </w:tcPr>
          <w:p w14:paraId="75BE52C0" w14:textId="77777777" w:rsidR="004D5240" w:rsidRPr="00D96DBD" w:rsidRDefault="004D524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96DBD">
              <w:rPr>
                <w:rFonts w:ascii="Arial" w:hAnsi="Arial" w:cs="Arial"/>
                <w:b/>
                <w:bCs/>
                <w:color w:val="000000" w:themeColor="text1"/>
                <w:sz w:val="22"/>
                <w:szCs w:val="22"/>
              </w:rPr>
              <w:lastRenderedPageBreak/>
              <w:t>More inclusive and diverse participation opportunities are provided across the sport and active recreation sector</w:t>
            </w:r>
          </w:p>
          <w:p w14:paraId="4F8E95A5" w14:textId="77777777" w:rsidR="004D5240" w:rsidRPr="00D96DBD" w:rsidRDefault="004D524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5AE589B8" w14:textId="6E4BE00C" w:rsidR="00467803" w:rsidRPr="00D96DBD" w:rsidRDefault="002868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96DBD">
              <w:rPr>
                <w:rFonts w:ascii="Arial" w:hAnsi="Arial" w:cs="Arial"/>
                <w:b/>
                <w:bCs/>
                <w:color w:val="000000" w:themeColor="text1"/>
                <w:sz w:val="22"/>
                <w:szCs w:val="22"/>
              </w:rPr>
              <w:t xml:space="preserve">The sport and active recreation sector </w:t>
            </w:r>
            <w:proofErr w:type="gramStart"/>
            <w:r w:rsidRPr="00D96DBD">
              <w:rPr>
                <w:rFonts w:ascii="Arial" w:hAnsi="Arial" w:cs="Arial"/>
                <w:b/>
                <w:bCs/>
                <w:color w:val="000000" w:themeColor="text1"/>
                <w:sz w:val="22"/>
                <w:szCs w:val="22"/>
              </w:rPr>
              <w:t>operates</w:t>
            </w:r>
            <w:proofErr w:type="gramEnd"/>
            <w:r w:rsidRPr="00D96DBD">
              <w:rPr>
                <w:rFonts w:ascii="Arial" w:hAnsi="Arial" w:cs="Arial"/>
                <w:b/>
                <w:bCs/>
                <w:color w:val="000000" w:themeColor="text1"/>
                <w:sz w:val="22"/>
                <w:szCs w:val="22"/>
              </w:rPr>
              <w:t xml:space="preserve"> effectively and efficiently</w:t>
            </w:r>
          </w:p>
          <w:p w14:paraId="7F2914E9" w14:textId="77777777" w:rsidR="00467803" w:rsidRPr="00D96DBD" w:rsidRDefault="0046780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22"/>
              </w:rPr>
            </w:pPr>
          </w:p>
          <w:p w14:paraId="7D45EE6B" w14:textId="5BD73F32" w:rsidR="002868EB" w:rsidRPr="00D96DBD" w:rsidRDefault="002868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22"/>
              </w:rPr>
            </w:pPr>
            <w:r w:rsidRPr="00D96DBD">
              <w:rPr>
                <w:rFonts w:ascii="Arial" w:hAnsi="Arial" w:cs="Arial"/>
                <w:b/>
                <w:bCs/>
                <w:color w:val="000000" w:themeColor="text1"/>
                <w:sz w:val="22"/>
                <w:szCs w:val="22"/>
              </w:rPr>
              <w:t xml:space="preserve">The sport and active recreation sector </w:t>
            </w:r>
            <w:proofErr w:type="gramStart"/>
            <w:r w:rsidRPr="00D96DBD">
              <w:rPr>
                <w:rFonts w:ascii="Arial" w:hAnsi="Arial" w:cs="Arial"/>
                <w:b/>
                <w:bCs/>
                <w:color w:val="000000" w:themeColor="text1"/>
                <w:sz w:val="22"/>
                <w:szCs w:val="22"/>
              </w:rPr>
              <w:t>provides</w:t>
            </w:r>
            <w:proofErr w:type="gramEnd"/>
            <w:r w:rsidRPr="00D96DBD">
              <w:rPr>
                <w:rFonts w:ascii="Arial" w:hAnsi="Arial" w:cs="Arial"/>
                <w:b/>
                <w:bCs/>
                <w:color w:val="000000" w:themeColor="text1"/>
                <w:sz w:val="22"/>
                <w:szCs w:val="22"/>
              </w:rPr>
              <w:t xml:space="preserve"> opportunities for everyone to participate in a safe and welcoming environment</w:t>
            </w:r>
          </w:p>
          <w:p w14:paraId="30C74F39" w14:textId="77777777" w:rsidR="00467803" w:rsidRPr="00D96DBD" w:rsidRDefault="0046780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2EE8D17F" w14:textId="21A67E44" w:rsidR="002868EB" w:rsidRPr="00D96DBD" w:rsidRDefault="00AE082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22"/>
              </w:rPr>
            </w:pPr>
            <w:r w:rsidRPr="00D96DBD">
              <w:rPr>
                <w:rFonts w:ascii="Arial" w:hAnsi="Arial" w:cs="Arial"/>
                <w:b/>
                <w:bCs/>
                <w:color w:val="000000" w:themeColor="text1"/>
                <w:sz w:val="22"/>
                <w:szCs w:val="22"/>
              </w:rPr>
              <w:lastRenderedPageBreak/>
              <w:t>A sustainable, resilient sport and active recreation sector that can respond to the increase in demand for existing and new participation opportunities</w:t>
            </w:r>
          </w:p>
        </w:tc>
      </w:tr>
    </w:tbl>
    <w:p w14:paraId="569FEBC6" w14:textId="43D94D0D" w:rsidR="0035505A" w:rsidRPr="00D96DBD" w:rsidRDefault="0035505A" w:rsidP="00E46B49">
      <w:pPr>
        <w:pStyle w:val="Heading1"/>
        <w:numPr>
          <w:ilvl w:val="0"/>
          <w:numId w:val="15"/>
        </w:numPr>
        <w:spacing w:before="480" w:after="200" w:line="240" w:lineRule="auto"/>
        <w:ind w:left="709" w:hanging="709"/>
        <w:rPr>
          <w:rFonts w:cs="Arial"/>
          <w:b/>
          <w:bCs w:val="0"/>
          <w:color w:val="DC3D2C"/>
          <w:sz w:val="32"/>
          <w:szCs w:val="32"/>
        </w:rPr>
      </w:pPr>
      <w:bookmarkStart w:id="66" w:name="_Toc178164537"/>
      <w:bookmarkStart w:id="67" w:name="_Toc128415447"/>
      <w:bookmarkStart w:id="68" w:name="_Toc128474790"/>
      <w:bookmarkStart w:id="69" w:name="_Toc128644742"/>
      <w:bookmarkStart w:id="70" w:name="_Toc129182123"/>
      <w:bookmarkStart w:id="71" w:name="_Toc129182267"/>
      <w:bookmarkStart w:id="72" w:name="_Toc130288162"/>
      <w:bookmarkStart w:id="73" w:name="_Toc128138992"/>
      <w:bookmarkStart w:id="74" w:name="_Toc128486258"/>
      <w:bookmarkEnd w:id="65"/>
      <w:r w:rsidRPr="00D96DBD">
        <w:rPr>
          <w:rFonts w:cs="Arial"/>
          <w:b/>
          <w:bCs w:val="0"/>
          <w:color w:val="DC3D2C"/>
          <w:sz w:val="32"/>
          <w:szCs w:val="32"/>
        </w:rPr>
        <w:lastRenderedPageBreak/>
        <w:t>Who can apply?</w:t>
      </w:r>
      <w:bookmarkEnd w:id="66"/>
    </w:p>
    <w:p w14:paraId="6A93028E" w14:textId="27F3633C" w:rsidR="009E0210" w:rsidRPr="00D96DBD" w:rsidRDefault="00B71B38" w:rsidP="00E6156D">
      <w:pPr>
        <w:rPr>
          <w:rFonts w:ascii="Arial" w:hAnsi="Arial" w:cs="Arial"/>
        </w:rPr>
      </w:pPr>
      <w:r w:rsidRPr="00D96DBD">
        <w:rPr>
          <w:rFonts w:ascii="Arial" w:hAnsi="Arial" w:cs="Arial"/>
          <w:i/>
          <w:iCs/>
        </w:rPr>
        <w:t>Together More Active 2023-27</w:t>
      </w:r>
      <w:r w:rsidRPr="00D96DBD">
        <w:rPr>
          <w:rFonts w:ascii="Arial" w:hAnsi="Arial" w:cs="Arial"/>
        </w:rPr>
        <w:t xml:space="preserve"> is open to</w:t>
      </w:r>
      <w:r w:rsidR="00292007" w:rsidRPr="00D96DBD">
        <w:rPr>
          <w:rFonts w:ascii="Arial" w:hAnsi="Arial" w:cs="Arial"/>
        </w:rPr>
        <w:t xml:space="preserve"> </w:t>
      </w:r>
      <w:r w:rsidR="00970D69" w:rsidRPr="00D96DBD">
        <w:rPr>
          <w:rFonts w:ascii="Arial" w:hAnsi="Arial" w:cs="Arial"/>
        </w:rPr>
        <w:t>select organisations</w:t>
      </w:r>
      <w:r w:rsidR="00292007" w:rsidRPr="00D96DBD">
        <w:rPr>
          <w:rFonts w:ascii="Arial" w:hAnsi="Arial" w:cs="Arial"/>
        </w:rPr>
        <w:t xml:space="preserve"> </w:t>
      </w:r>
      <w:r w:rsidR="003B62EA" w:rsidRPr="00D96DBD">
        <w:rPr>
          <w:rFonts w:ascii="Arial" w:hAnsi="Arial" w:cs="Arial"/>
        </w:rPr>
        <w:t xml:space="preserve">recognised by Sport and </w:t>
      </w:r>
      <w:r w:rsidR="00BD219D" w:rsidRPr="00D96DBD">
        <w:rPr>
          <w:rFonts w:ascii="Arial" w:hAnsi="Arial" w:cs="Arial"/>
        </w:rPr>
        <w:t>Recreation</w:t>
      </w:r>
      <w:r w:rsidR="003B62EA" w:rsidRPr="00D96DBD">
        <w:rPr>
          <w:rFonts w:ascii="Arial" w:hAnsi="Arial" w:cs="Arial"/>
        </w:rPr>
        <w:t xml:space="preserve"> Victoria</w:t>
      </w:r>
      <w:r w:rsidR="00B40597" w:rsidRPr="00D96DBD">
        <w:rPr>
          <w:rFonts w:ascii="Arial" w:hAnsi="Arial" w:cs="Arial"/>
        </w:rPr>
        <w:t xml:space="preserve"> (SRV)</w:t>
      </w:r>
      <w:r w:rsidR="003B62EA" w:rsidRPr="00D96DBD">
        <w:rPr>
          <w:rFonts w:ascii="Arial" w:hAnsi="Arial" w:cs="Arial"/>
        </w:rPr>
        <w:t xml:space="preserve"> </w:t>
      </w:r>
      <w:r w:rsidR="00871838" w:rsidRPr="00D96DBD">
        <w:rPr>
          <w:rFonts w:ascii="Arial" w:hAnsi="Arial" w:cs="Arial"/>
        </w:rPr>
        <w:t xml:space="preserve">who satisfy the </w:t>
      </w:r>
      <w:r w:rsidR="00292007" w:rsidRPr="00D96DBD">
        <w:rPr>
          <w:rFonts w:ascii="Arial" w:hAnsi="Arial" w:cs="Arial"/>
        </w:rPr>
        <w:t xml:space="preserve">eligibility </w:t>
      </w:r>
      <w:r w:rsidR="001B5751" w:rsidRPr="00D96DBD">
        <w:rPr>
          <w:rFonts w:ascii="Arial" w:hAnsi="Arial" w:cs="Arial"/>
        </w:rPr>
        <w:t>requirements</w:t>
      </w:r>
      <w:r w:rsidR="00292007" w:rsidRPr="00D96DBD">
        <w:rPr>
          <w:rFonts w:ascii="Arial" w:hAnsi="Arial" w:cs="Arial"/>
        </w:rPr>
        <w:t xml:space="preserve"> set out in these guidelines.</w:t>
      </w:r>
      <w:bookmarkEnd w:id="67"/>
      <w:bookmarkEnd w:id="68"/>
      <w:bookmarkEnd w:id="69"/>
      <w:bookmarkEnd w:id="70"/>
      <w:bookmarkEnd w:id="71"/>
      <w:bookmarkEnd w:id="72"/>
      <w:r w:rsidRPr="00D96DBD">
        <w:rPr>
          <w:rFonts w:ascii="Arial" w:hAnsi="Arial" w:cs="Arial"/>
        </w:rPr>
        <w:t xml:space="preserve"> </w:t>
      </w:r>
      <w:bookmarkEnd w:id="73"/>
      <w:bookmarkEnd w:id="74"/>
    </w:p>
    <w:p w14:paraId="689A9267" w14:textId="77777777" w:rsidR="002B1F80" w:rsidRPr="00D96DBD" w:rsidRDefault="002B1F80" w:rsidP="002B1F80">
      <w:pPr>
        <w:rPr>
          <w:rFonts w:ascii="Arial" w:hAnsi="Arial" w:cs="Arial"/>
        </w:rPr>
      </w:pPr>
      <w:r w:rsidRPr="00D96DBD">
        <w:rPr>
          <w:rFonts w:ascii="Arial" w:hAnsi="Arial" w:cs="Arial"/>
        </w:rPr>
        <w:t>Applicant organisations must meet the following criteria at the time of application and if successful for the term of any funding agreement:</w:t>
      </w:r>
    </w:p>
    <w:p w14:paraId="0CEF66AB" w14:textId="77777777" w:rsidR="002B1F80" w:rsidRPr="00D96DBD" w:rsidRDefault="002B1F80" w:rsidP="002B1F80">
      <w:pPr>
        <w:pStyle w:val="Bullet"/>
        <w:rPr>
          <w:sz w:val="22"/>
          <w:szCs w:val="22"/>
        </w:rPr>
      </w:pPr>
      <w:r w:rsidRPr="00D96DBD">
        <w:rPr>
          <w:sz w:val="22"/>
          <w:szCs w:val="22"/>
        </w:rPr>
        <w:t>Be a non-government, not-for-profit incorporated body operating in Victoria,</w:t>
      </w:r>
    </w:p>
    <w:p w14:paraId="57425B27" w14:textId="77777777" w:rsidR="002B1F80" w:rsidRPr="00D96DBD" w:rsidRDefault="002B1F80" w:rsidP="002B1F80">
      <w:pPr>
        <w:pStyle w:val="Bullet"/>
        <w:rPr>
          <w:sz w:val="22"/>
          <w:szCs w:val="22"/>
        </w:rPr>
      </w:pPr>
      <w:r w:rsidRPr="00D96DBD">
        <w:rPr>
          <w:sz w:val="22"/>
          <w:szCs w:val="22"/>
        </w:rPr>
        <w:t>Hold an active and valid Australian Business Number (ABN); and</w:t>
      </w:r>
    </w:p>
    <w:p w14:paraId="27AFC761" w14:textId="77777777" w:rsidR="002B1F80" w:rsidRPr="00D96DBD" w:rsidRDefault="002B1F80" w:rsidP="002B1F80">
      <w:pPr>
        <w:pStyle w:val="Bullet"/>
        <w:rPr>
          <w:sz w:val="22"/>
          <w:szCs w:val="22"/>
        </w:rPr>
      </w:pPr>
      <w:r w:rsidRPr="00D96DBD">
        <w:rPr>
          <w:sz w:val="22"/>
          <w:szCs w:val="22"/>
        </w:rPr>
        <w:t xml:space="preserve">Be a legal entity operating as either: </w:t>
      </w:r>
    </w:p>
    <w:p w14:paraId="1D809068" w14:textId="77777777" w:rsidR="002B1F80" w:rsidRPr="00D96DBD" w:rsidRDefault="002B1F80" w:rsidP="00E46B49">
      <w:pPr>
        <w:pStyle w:val="Bullet"/>
        <w:numPr>
          <w:ilvl w:val="1"/>
          <w:numId w:val="19"/>
        </w:numPr>
        <w:rPr>
          <w:sz w:val="22"/>
          <w:szCs w:val="22"/>
        </w:rPr>
      </w:pPr>
      <w:r w:rsidRPr="00D96DBD">
        <w:rPr>
          <w:sz w:val="22"/>
          <w:szCs w:val="22"/>
        </w:rPr>
        <w:t>an incorporated association; or</w:t>
      </w:r>
    </w:p>
    <w:p w14:paraId="6830BA26" w14:textId="77777777" w:rsidR="002B1F80" w:rsidRPr="00D96DBD" w:rsidRDefault="002B1F80" w:rsidP="00E46B49">
      <w:pPr>
        <w:pStyle w:val="Bullet"/>
        <w:numPr>
          <w:ilvl w:val="1"/>
          <w:numId w:val="19"/>
        </w:numPr>
        <w:rPr>
          <w:sz w:val="22"/>
          <w:szCs w:val="22"/>
        </w:rPr>
      </w:pPr>
      <w:r w:rsidRPr="00D96DBD">
        <w:rPr>
          <w:sz w:val="22"/>
          <w:szCs w:val="22"/>
        </w:rPr>
        <w:t xml:space="preserve">a public company limited by guarantee. </w:t>
      </w:r>
    </w:p>
    <w:p w14:paraId="306231E0" w14:textId="77777777" w:rsidR="002B1F80" w:rsidRPr="00D96DBD" w:rsidRDefault="002B1F80" w:rsidP="002B1F80">
      <w:pPr>
        <w:pStyle w:val="Bullet"/>
        <w:rPr>
          <w:sz w:val="22"/>
          <w:szCs w:val="22"/>
        </w:rPr>
      </w:pPr>
      <w:r w:rsidRPr="00D96DBD">
        <w:rPr>
          <w:sz w:val="22"/>
          <w:szCs w:val="22"/>
        </w:rPr>
        <w:t>Have a minimum of 40 per cent women on their board or committee or be able to provide an Office for Women in Sport and Recreation approved work plan to meet this requirement.</w:t>
      </w:r>
    </w:p>
    <w:p w14:paraId="422031B2" w14:textId="77777777" w:rsidR="002B1F80" w:rsidRPr="00D96DBD" w:rsidRDefault="002B1F80" w:rsidP="002B1F80">
      <w:pPr>
        <w:pStyle w:val="Bullet"/>
        <w:rPr>
          <w:sz w:val="22"/>
          <w:szCs w:val="22"/>
        </w:rPr>
      </w:pPr>
      <w:r w:rsidRPr="00D96DBD">
        <w:rPr>
          <w:sz w:val="22"/>
          <w:szCs w:val="22"/>
        </w:rPr>
        <w:t xml:space="preserve">Have met reporting requirements on any grants previously received from SRV to the satisfaction of the Department. </w:t>
      </w:r>
    </w:p>
    <w:p w14:paraId="681F52E7" w14:textId="77777777" w:rsidR="002B1F80" w:rsidRPr="00D96DBD" w:rsidRDefault="002B1F80" w:rsidP="002B1F80">
      <w:pPr>
        <w:pStyle w:val="Bullet"/>
        <w:rPr>
          <w:sz w:val="22"/>
          <w:szCs w:val="22"/>
        </w:rPr>
      </w:pPr>
      <w:r w:rsidRPr="00D96DBD">
        <w:rPr>
          <w:sz w:val="22"/>
          <w:szCs w:val="22"/>
        </w:rPr>
        <w:t>Implement and maintain policies relating to member protection and Child Safe Standards.</w:t>
      </w:r>
    </w:p>
    <w:p w14:paraId="14BC4E93" w14:textId="77777777" w:rsidR="002B1F80" w:rsidRPr="00D96DBD" w:rsidRDefault="002B1F80" w:rsidP="002B1F80">
      <w:pPr>
        <w:pStyle w:val="Bullet"/>
        <w:rPr>
          <w:sz w:val="22"/>
          <w:szCs w:val="22"/>
        </w:rPr>
      </w:pPr>
      <w:r w:rsidRPr="00D96DBD">
        <w:rPr>
          <w:sz w:val="22"/>
          <w:szCs w:val="22"/>
        </w:rPr>
        <w:t>Where applicable, must be able to meet the following legislation and policy requirements:</w:t>
      </w:r>
    </w:p>
    <w:p w14:paraId="171F0B09" w14:textId="77777777" w:rsidR="002B1F80" w:rsidRPr="00D96DBD" w:rsidRDefault="002B1F80" w:rsidP="00E46B49">
      <w:pPr>
        <w:pStyle w:val="Bullet"/>
        <w:numPr>
          <w:ilvl w:val="1"/>
          <w:numId w:val="19"/>
        </w:numPr>
        <w:rPr>
          <w:sz w:val="22"/>
          <w:szCs w:val="22"/>
        </w:rPr>
      </w:pPr>
      <w:r w:rsidRPr="00D96DBD">
        <w:rPr>
          <w:sz w:val="22"/>
          <w:szCs w:val="22"/>
        </w:rPr>
        <w:t xml:space="preserve">If an applicant intends to deliver services to children, it must be appropriately insured against child abuse. Further information about this requirement can be found </w:t>
      </w:r>
      <w:hyperlink r:id="rId19" w:history="1">
        <w:r w:rsidRPr="00D96DBD">
          <w:rPr>
            <w:rStyle w:val="Hyperlink"/>
            <w:sz w:val="22"/>
            <w:szCs w:val="22"/>
          </w:rPr>
          <w:t>here</w:t>
        </w:r>
      </w:hyperlink>
      <w:r w:rsidRPr="00D96DBD">
        <w:rPr>
          <w:sz w:val="22"/>
          <w:szCs w:val="22"/>
        </w:rPr>
        <w:t>.</w:t>
      </w:r>
    </w:p>
    <w:p w14:paraId="1CF72380" w14:textId="64BA3604" w:rsidR="002B1F80" w:rsidRPr="00D96DBD" w:rsidRDefault="002B1F80" w:rsidP="00E46B49">
      <w:pPr>
        <w:pStyle w:val="Bullet"/>
        <w:numPr>
          <w:ilvl w:val="1"/>
          <w:numId w:val="19"/>
        </w:numPr>
        <w:rPr>
          <w:sz w:val="22"/>
          <w:szCs w:val="22"/>
        </w:rPr>
      </w:pPr>
      <w:r w:rsidRPr="00D96DBD">
        <w:rPr>
          <w:sz w:val="22"/>
          <w:szCs w:val="22"/>
        </w:rPr>
        <w:t xml:space="preserve">If an applicant has been named in the Royal Commission into Institutional Responses to Child Sexual Abuse, or received notice that it was named in an application for redress to the National Redress Scheme for Institutional Child Sexual Abuse established under the </w:t>
      </w:r>
      <w:r w:rsidRPr="00D96DBD">
        <w:rPr>
          <w:i/>
          <w:iCs/>
          <w:sz w:val="22"/>
          <w:szCs w:val="22"/>
        </w:rPr>
        <w:t>National Redress Scheme for Institutional Child Sexual Abuse Act 2018</w:t>
      </w:r>
      <w:r w:rsidRPr="00D96DBD">
        <w:rPr>
          <w:sz w:val="22"/>
          <w:szCs w:val="22"/>
        </w:rPr>
        <w:t xml:space="preserve"> (</w:t>
      </w:r>
      <w:proofErr w:type="spellStart"/>
      <w:r w:rsidRPr="00D96DBD">
        <w:rPr>
          <w:sz w:val="22"/>
          <w:szCs w:val="22"/>
        </w:rPr>
        <w:t>Cth</w:t>
      </w:r>
      <w:proofErr w:type="spellEnd"/>
      <w:r w:rsidRPr="00D96DBD">
        <w:rPr>
          <w:sz w:val="22"/>
          <w:szCs w:val="22"/>
        </w:rPr>
        <w:t xml:space="preserve">) (National Redress Scheme), it must join or provide </w:t>
      </w:r>
      <w:r w:rsidR="007F05F8" w:rsidRPr="00D96DBD">
        <w:rPr>
          <w:sz w:val="22"/>
          <w:szCs w:val="22"/>
        </w:rPr>
        <w:t>evidence</w:t>
      </w:r>
      <w:r w:rsidRPr="00D96DBD">
        <w:rPr>
          <w:sz w:val="22"/>
          <w:szCs w:val="22"/>
        </w:rPr>
        <w:t xml:space="preserve"> to the Department that it intends to join, the National Redress Scheme.</w:t>
      </w:r>
    </w:p>
    <w:p w14:paraId="5019A710" w14:textId="77777777" w:rsidR="002B1F80" w:rsidRPr="00D96DBD" w:rsidRDefault="002B1F80" w:rsidP="00E46B49">
      <w:pPr>
        <w:pStyle w:val="Bullet"/>
        <w:numPr>
          <w:ilvl w:val="1"/>
          <w:numId w:val="19"/>
        </w:numPr>
        <w:rPr>
          <w:sz w:val="22"/>
          <w:szCs w:val="22"/>
        </w:rPr>
      </w:pPr>
      <w:r w:rsidRPr="00D96DBD">
        <w:rPr>
          <w:sz w:val="22"/>
          <w:szCs w:val="22"/>
        </w:rPr>
        <w:t xml:space="preserve">Promote and adhere to the Fair Play Code (or) relevant national sporting organisation or state sporting association code of conduct/member protection policy, which incorporates the </w:t>
      </w:r>
      <w:hyperlink r:id="rId20" w:history="1">
        <w:r w:rsidRPr="00D96DBD">
          <w:rPr>
            <w:rStyle w:val="Hyperlink"/>
            <w:i/>
            <w:iCs/>
            <w:sz w:val="22"/>
            <w:szCs w:val="22"/>
          </w:rPr>
          <w:t>Fair Play Code</w:t>
        </w:r>
      </w:hyperlink>
      <w:r w:rsidRPr="00D96DBD">
        <w:rPr>
          <w:sz w:val="22"/>
          <w:szCs w:val="22"/>
        </w:rPr>
        <w:t xml:space="preserve">. </w:t>
      </w:r>
    </w:p>
    <w:p w14:paraId="55D3BE41" w14:textId="77777777" w:rsidR="00081885" w:rsidRPr="00D96DBD" w:rsidRDefault="00081885" w:rsidP="00E46B49">
      <w:pPr>
        <w:pStyle w:val="Bullet"/>
        <w:numPr>
          <w:ilvl w:val="1"/>
          <w:numId w:val="19"/>
        </w:numPr>
        <w:rPr>
          <w:sz w:val="22"/>
          <w:szCs w:val="22"/>
        </w:rPr>
      </w:pPr>
      <w:r w:rsidRPr="00D96DBD">
        <w:rPr>
          <w:sz w:val="22"/>
          <w:szCs w:val="22"/>
        </w:rPr>
        <w:t xml:space="preserve">Have a </w:t>
      </w:r>
      <w:hyperlink r:id="rId21" w:history="1">
        <w:r w:rsidRPr="00D96DBD">
          <w:rPr>
            <w:rStyle w:val="Hyperlink"/>
            <w:sz w:val="22"/>
            <w:szCs w:val="22"/>
          </w:rPr>
          <w:t>Sport Integrity Australia</w:t>
        </w:r>
      </w:hyperlink>
      <w:r w:rsidRPr="00D96DBD">
        <w:rPr>
          <w:sz w:val="22"/>
          <w:szCs w:val="22"/>
        </w:rPr>
        <w:t xml:space="preserve"> approved anti-doping policy in place and comply with the National Anti-doping Scheme where required.</w:t>
      </w:r>
    </w:p>
    <w:p w14:paraId="2F7EFFDB" w14:textId="77777777" w:rsidR="00677600" w:rsidRPr="00D96DBD" w:rsidRDefault="00677600" w:rsidP="00E46B49">
      <w:pPr>
        <w:pStyle w:val="Bullet"/>
        <w:numPr>
          <w:ilvl w:val="1"/>
          <w:numId w:val="19"/>
        </w:numPr>
        <w:rPr>
          <w:sz w:val="22"/>
          <w:szCs w:val="22"/>
        </w:rPr>
      </w:pPr>
      <w:r w:rsidRPr="00D96DBD">
        <w:rPr>
          <w:sz w:val="22"/>
          <w:szCs w:val="22"/>
        </w:rPr>
        <w:t>Where the National Anti-Doping Policy is not applicable, organisations responsible for delivering sporting competitions in Victoria are required to have a policy or statement of commitment that promotes ethical participation, free of doping and the use of drugs.</w:t>
      </w:r>
    </w:p>
    <w:p w14:paraId="671C6C72" w14:textId="77777777" w:rsidR="00E6156D" w:rsidRPr="00D96DBD" w:rsidRDefault="00E6156D" w:rsidP="00E6156D">
      <w:pPr>
        <w:pStyle w:val="Bullet"/>
        <w:ind w:right="284"/>
        <w:rPr>
          <w:sz w:val="22"/>
          <w:szCs w:val="22"/>
        </w:rPr>
      </w:pPr>
      <w:r w:rsidRPr="00D96DBD">
        <w:rPr>
          <w:sz w:val="22"/>
          <w:szCs w:val="22"/>
        </w:rPr>
        <w:t xml:space="preserve">Demonstrate, to the Department’s satisfaction, a commitment to prioritising participation of targeted groups through appropriate Action Plans and policies. </w:t>
      </w:r>
    </w:p>
    <w:p w14:paraId="7028F87C" w14:textId="6E52E982" w:rsidR="00E6156D" w:rsidRPr="00D96DBD" w:rsidRDefault="00E6156D" w:rsidP="00E6156D">
      <w:pPr>
        <w:pStyle w:val="Bullet"/>
        <w:tabs>
          <w:tab w:val="left" w:pos="0"/>
        </w:tabs>
        <w:ind w:right="284"/>
        <w:rPr>
          <w:sz w:val="22"/>
          <w:szCs w:val="22"/>
        </w:rPr>
      </w:pPr>
      <w:r w:rsidRPr="00D96DBD">
        <w:rPr>
          <w:sz w:val="22"/>
          <w:szCs w:val="22"/>
        </w:rPr>
        <w:t>Regional Sports Assemblies must also be an active and engaged member of R</w:t>
      </w:r>
      <w:r w:rsidR="00092E77" w:rsidRPr="00D96DBD">
        <w:rPr>
          <w:sz w:val="22"/>
          <w:szCs w:val="22"/>
        </w:rPr>
        <w:t xml:space="preserve">egional </w:t>
      </w:r>
      <w:r w:rsidRPr="00D96DBD">
        <w:rPr>
          <w:sz w:val="22"/>
          <w:szCs w:val="22"/>
        </w:rPr>
        <w:t>S</w:t>
      </w:r>
      <w:r w:rsidR="00092E77" w:rsidRPr="00D96DBD">
        <w:rPr>
          <w:sz w:val="22"/>
          <w:szCs w:val="22"/>
        </w:rPr>
        <w:t>port Victoria Inc</w:t>
      </w:r>
      <w:r w:rsidR="00490AE5" w:rsidRPr="00D96DBD">
        <w:rPr>
          <w:sz w:val="22"/>
          <w:szCs w:val="22"/>
        </w:rPr>
        <w:t xml:space="preserve">, meaning </w:t>
      </w:r>
      <w:r w:rsidR="008B673E" w:rsidRPr="00D96DBD">
        <w:rPr>
          <w:sz w:val="22"/>
          <w:szCs w:val="22"/>
        </w:rPr>
        <w:t xml:space="preserve">that that an organisation has executive representation at all Regional Sport Victoria Inc meetings </w:t>
      </w:r>
      <w:r w:rsidR="00092E77" w:rsidRPr="00D96DBD">
        <w:rPr>
          <w:sz w:val="22"/>
          <w:szCs w:val="22"/>
        </w:rPr>
        <w:t>and contributes</w:t>
      </w:r>
      <w:r w:rsidR="008B673E" w:rsidRPr="00D96DBD">
        <w:rPr>
          <w:sz w:val="22"/>
          <w:szCs w:val="22"/>
        </w:rPr>
        <w:t xml:space="preserve"> financially to Regional Sport Victoria Inc.</w:t>
      </w:r>
    </w:p>
    <w:p w14:paraId="1158B8FA" w14:textId="3C06905B" w:rsidR="00B71B38" w:rsidRPr="00D96DBD" w:rsidRDefault="008F33F0" w:rsidP="00E46B49">
      <w:pPr>
        <w:pStyle w:val="Heading1"/>
        <w:numPr>
          <w:ilvl w:val="0"/>
          <w:numId w:val="15"/>
        </w:numPr>
        <w:spacing w:before="480" w:after="200" w:line="240" w:lineRule="auto"/>
        <w:ind w:left="709" w:hanging="709"/>
        <w:rPr>
          <w:rFonts w:cs="Arial"/>
          <w:b/>
          <w:bCs w:val="0"/>
          <w:color w:val="DC3D2C"/>
          <w:sz w:val="32"/>
          <w:szCs w:val="32"/>
        </w:rPr>
      </w:pPr>
      <w:bookmarkStart w:id="75" w:name="_Toc178164538"/>
      <w:r w:rsidRPr="00D96DBD">
        <w:rPr>
          <w:rFonts w:cs="Arial"/>
          <w:b/>
          <w:bCs w:val="0"/>
          <w:color w:val="DC3D2C"/>
          <w:sz w:val="32"/>
          <w:szCs w:val="32"/>
        </w:rPr>
        <w:lastRenderedPageBreak/>
        <w:t>Available f</w:t>
      </w:r>
      <w:r w:rsidR="00B71B38" w:rsidRPr="00D96DBD">
        <w:rPr>
          <w:rFonts w:cs="Arial"/>
          <w:b/>
          <w:bCs w:val="0"/>
          <w:color w:val="DC3D2C"/>
          <w:sz w:val="32"/>
          <w:szCs w:val="32"/>
        </w:rPr>
        <w:t xml:space="preserve">unding </w:t>
      </w:r>
      <w:r w:rsidR="00FB2740" w:rsidRPr="00D96DBD">
        <w:rPr>
          <w:rFonts w:cs="Arial"/>
          <w:b/>
          <w:bCs w:val="0"/>
          <w:color w:val="DC3D2C"/>
          <w:sz w:val="32"/>
          <w:szCs w:val="32"/>
        </w:rPr>
        <w:t>streams</w:t>
      </w:r>
      <w:bookmarkEnd w:id="75"/>
    </w:p>
    <w:p w14:paraId="13BD0F09" w14:textId="07E94B47" w:rsidR="00B71B38" w:rsidRPr="00D96DBD" w:rsidRDefault="00D75171" w:rsidP="009E47A0">
      <w:pPr>
        <w:ind w:right="283"/>
        <w:rPr>
          <w:rFonts w:ascii="Arial" w:hAnsi="Arial" w:cs="Arial"/>
        </w:rPr>
      </w:pPr>
      <w:r w:rsidRPr="00D96DBD">
        <w:rPr>
          <w:rFonts w:ascii="Arial" w:hAnsi="Arial" w:cs="Arial"/>
          <w:iCs/>
        </w:rPr>
        <w:t xml:space="preserve">Round 2 </w:t>
      </w:r>
      <w:r w:rsidR="008E543C" w:rsidRPr="00D96DBD">
        <w:rPr>
          <w:rFonts w:ascii="Arial" w:hAnsi="Arial" w:cs="Arial"/>
          <w:iCs/>
        </w:rPr>
        <w:t xml:space="preserve">of </w:t>
      </w:r>
      <w:r w:rsidR="00B71B38" w:rsidRPr="00D96DBD">
        <w:rPr>
          <w:rFonts w:ascii="Arial" w:hAnsi="Arial" w:cs="Arial"/>
          <w:i/>
        </w:rPr>
        <w:t xml:space="preserve">Together More Active 2023-27 </w:t>
      </w:r>
      <w:r w:rsidR="00B71B38" w:rsidRPr="00D96DBD">
        <w:rPr>
          <w:rFonts w:ascii="Arial" w:hAnsi="Arial" w:cs="Arial"/>
          <w:iCs/>
        </w:rPr>
        <w:t>ha</w:t>
      </w:r>
      <w:r w:rsidR="00B71B38" w:rsidRPr="00D96DBD">
        <w:rPr>
          <w:rFonts w:ascii="Arial" w:hAnsi="Arial" w:cs="Arial"/>
        </w:rPr>
        <w:t xml:space="preserve">s </w:t>
      </w:r>
      <w:r w:rsidR="004446DA" w:rsidRPr="00D96DBD">
        <w:rPr>
          <w:rFonts w:ascii="Arial" w:hAnsi="Arial" w:cs="Arial"/>
        </w:rPr>
        <w:t>4</w:t>
      </w:r>
      <w:r w:rsidR="00B71B38" w:rsidRPr="00D96DBD">
        <w:rPr>
          <w:rFonts w:ascii="Arial" w:hAnsi="Arial" w:cs="Arial"/>
        </w:rPr>
        <w:t xml:space="preserve"> separate funding streams</w:t>
      </w:r>
      <w:r w:rsidR="00300B79" w:rsidRPr="00D96DBD">
        <w:rPr>
          <w:rFonts w:ascii="Arial" w:hAnsi="Arial" w:cs="Arial"/>
        </w:rPr>
        <w:t>:</w:t>
      </w:r>
    </w:p>
    <w:p w14:paraId="2D58365C" w14:textId="1B8C2857" w:rsidR="00F1203C" w:rsidRPr="00D96DBD" w:rsidRDefault="00B35BBD" w:rsidP="00EA35A6">
      <w:pPr>
        <w:pStyle w:val="Bullet"/>
        <w:numPr>
          <w:ilvl w:val="0"/>
          <w:numId w:val="0"/>
        </w:numPr>
        <w:tabs>
          <w:tab w:val="left" w:pos="0"/>
        </w:tabs>
        <w:ind w:left="360" w:right="284" w:hanging="360"/>
        <w:rPr>
          <w:rFonts w:eastAsia="Times"/>
          <w:b/>
          <w:bCs/>
          <w:szCs w:val="20"/>
        </w:rPr>
      </w:pPr>
      <w:r w:rsidRPr="00D96DBD">
        <w:rPr>
          <w:rFonts w:eastAsia="Times"/>
          <w:b/>
          <w:bCs/>
          <w:sz w:val="22"/>
          <w:szCs w:val="20"/>
        </w:rPr>
        <w:t xml:space="preserve">Stream </w:t>
      </w:r>
      <w:r w:rsidR="005007C4" w:rsidRPr="00D96DBD">
        <w:rPr>
          <w:rFonts w:eastAsia="Times"/>
          <w:b/>
          <w:bCs/>
          <w:sz w:val="22"/>
          <w:szCs w:val="20"/>
        </w:rPr>
        <w:t>1</w:t>
      </w:r>
      <w:r w:rsidR="00263C4E" w:rsidRPr="00D96DBD">
        <w:rPr>
          <w:rFonts w:eastAsia="Times"/>
          <w:b/>
          <w:bCs/>
          <w:sz w:val="22"/>
          <w:szCs w:val="20"/>
        </w:rPr>
        <w:t>a</w:t>
      </w:r>
      <w:r w:rsidRPr="00D96DBD">
        <w:rPr>
          <w:rFonts w:eastAsia="Times"/>
          <w:b/>
          <w:bCs/>
          <w:sz w:val="22"/>
          <w:szCs w:val="20"/>
        </w:rPr>
        <w:t xml:space="preserve"> – </w:t>
      </w:r>
      <w:r w:rsidR="00F1203C" w:rsidRPr="00D96DBD">
        <w:rPr>
          <w:rFonts w:eastAsia="Times"/>
          <w:b/>
          <w:bCs/>
          <w:sz w:val="22"/>
          <w:szCs w:val="20"/>
        </w:rPr>
        <w:t xml:space="preserve">Sector Capability Building </w:t>
      </w:r>
      <w:r w:rsidRPr="00D96DBD">
        <w:rPr>
          <w:rFonts w:eastAsia="Times"/>
          <w:b/>
          <w:bCs/>
          <w:sz w:val="22"/>
          <w:szCs w:val="20"/>
        </w:rPr>
        <w:t>F</w:t>
      </w:r>
      <w:r w:rsidR="00F1203C" w:rsidRPr="00D96DBD">
        <w:rPr>
          <w:rFonts w:eastAsia="Times"/>
          <w:b/>
          <w:bCs/>
          <w:sz w:val="22"/>
          <w:szCs w:val="20"/>
        </w:rPr>
        <w:t>unding</w:t>
      </w:r>
    </w:p>
    <w:p w14:paraId="4C752971" w14:textId="5CE6B3C0" w:rsidR="00FB2740" w:rsidRPr="00D96DBD" w:rsidRDefault="00FB7655" w:rsidP="004E7153">
      <w:pPr>
        <w:tabs>
          <w:tab w:val="left" w:pos="0"/>
        </w:tabs>
        <w:spacing w:before="120" w:after="120" w:line="270" w:lineRule="atLeast"/>
        <w:ind w:right="284"/>
        <w:rPr>
          <w:rFonts w:ascii="Arial" w:hAnsi="Arial" w:cs="Arial"/>
        </w:rPr>
      </w:pPr>
      <w:r w:rsidRPr="00D96DBD">
        <w:rPr>
          <w:rFonts w:ascii="Arial" w:hAnsi="Arial" w:cs="Arial"/>
        </w:rPr>
        <w:t xml:space="preserve">Eligible organisations can </w:t>
      </w:r>
      <w:r w:rsidR="00054BC3" w:rsidRPr="00D96DBD">
        <w:rPr>
          <w:rFonts w:ascii="Arial" w:hAnsi="Arial" w:cs="Arial"/>
        </w:rPr>
        <w:t xml:space="preserve">submit </w:t>
      </w:r>
      <w:r w:rsidR="00230D8C" w:rsidRPr="00D96DBD">
        <w:rPr>
          <w:rFonts w:ascii="Arial" w:hAnsi="Arial" w:cs="Arial"/>
        </w:rPr>
        <w:t>1</w:t>
      </w:r>
      <w:r w:rsidR="00054BC3" w:rsidRPr="00D96DBD">
        <w:rPr>
          <w:rFonts w:ascii="Arial" w:hAnsi="Arial" w:cs="Arial"/>
        </w:rPr>
        <w:t xml:space="preserve"> application</w:t>
      </w:r>
      <w:r w:rsidR="004E7153" w:rsidRPr="00D96DBD">
        <w:rPr>
          <w:rFonts w:ascii="Arial" w:hAnsi="Arial" w:cs="Arial"/>
        </w:rPr>
        <w:t xml:space="preserve">, with funding allocated based on each application’s reach, sustainability and alignment with </w:t>
      </w:r>
      <w:hyperlink r:id="rId22" w:history="1">
        <w:r w:rsidR="004E7153" w:rsidRPr="00D96DBD">
          <w:rPr>
            <w:rStyle w:val="Hyperlink"/>
            <w:rFonts w:ascii="Arial" w:hAnsi="Arial" w:cs="Arial"/>
            <w:i/>
            <w:iCs/>
          </w:rPr>
          <w:t>Active Victoria 2022-</w:t>
        </w:r>
        <w:r w:rsidR="004E7153" w:rsidRPr="00D96DBD">
          <w:rPr>
            <w:rStyle w:val="Hyperlink"/>
            <w:rFonts w:ascii="Arial" w:hAnsi="Arial" w:cs="Arial"/>
            <w:i/>
          </w:rPr>
          <w:t>26</w:t>
        </w:r>
      </w:hyperlink>
    </w:p>
    <w:p w14:paraId="722EF6D3" w14:textId="003E660E" w:rsidR="00263C4E" w:rsidRPr="00D96DBD" w:rsidRDefault="00263C4E" w:rsidP="00A46FE9">
      <w:pPr>
        <w:pStyle w:val="Bullet"/>
        <w:numPr>
          <w:ilvl w:val="0"/>
          <w:numId w:val="0"/>
        </w:numPr>
        <w:tabs>
          <w:tab w:val="left" w:pos="0"/>
        </w:tabs>
        <w:ind w:left="1276" w:right="284" w:hanging="1276"/>
        <w:rPr>
          <w:rFonts w:eastAsia="Times"/>
          <w:b/>
          <w:bCs/>
          <w:szCs w:val="20"/>
        </w:rPr>
      </w:pPr>
      <w:r w:rsidRPr="00D96DBD">
        <w:rPr>
          <w:rFonts w:eastAsia="Times"/>
          <w:b/>
          <w:bCs/>
          <w:sz w:val="22"/>
          <w:szCs w:val="20"/>
        </w:rPr>
        <w:t>Stream 1b – Sector Capability Building Funding – Regional Sports Assemblies</w:t>
      </w:r>
      <w:r w:rsidR="00A46FE9" w:rsidRPr="00D96DBD">
        <w:rPr>
          <w:rFonts w:eastAsia="Times"/>
          <w:b/>
          <w:bCs/>
          <w:sz w:val="22"/>
          <w:szCs w:val="20"/>
        </w:rPr>
        <w:t xml:space="preserve"> and Regional Sport Victoria</w:t>
      </w:r>
    </w:p>
    <w:p w14:paraId="65F4B9AC" w14:textId="77777777" w:rsidR="004E7153" w:rsidRPr="00D96DBD" w:rsidRDefault="004E7153" w:rsidP="004E7153">
      <w:pPr>
        <w:tabs>
          <w:tab w:val="left" w:pos="0"/>
        </w:tabs>
        <w:spacing w:before="120" w:after="120" w:line="270" w:lineRule="atLeast"/>
        <w:ind w:right="284"/>
        <w:rPr>
          <w:rFonts w:ascii="Arial" w:hAnsi="Arial" w:cs="Arial"/>
        </w:rPr>
      </w:pPr>
      <w:r w:rsidRPr="00D96DBD">
        <w:rPr>
          <w:rFonts w:ascii="Arial" w:hAnsi="Arial" w:cs="Arial"/>
        </w:rPr>
        <w:t xml:space="preserve">Eligible organisations can submit 1 application, with funding allocated based on each application’s reach, sustainability and alignment with </w:t>
      </w:r>
      <w:hyperlink r:id="rId23" w:history="1">
        <w:r w:rsidRPr="00D96DBD">
          <w:rPr>
            <w:rStyle w:val="Hyperlink"/>
            <w:rFonts w:ascii="Arial" w:hAnsi="Arial" w:cs="Arial"/>
            <w:i/>
            <w:iCs/>
          </w:rPr>
          <w:t>Active Victoria 2022-</w:t>
        </w:r>
        <w:r w:rsidRPr="00D96DBD">
          <w:rPr>
            <w:rStyle w:val="Hyperlink"/>
            <w:rFonts w:ascii="Arial" w:hAnsi="Arial" w:cs="Arial"/>
            <w:i/>
          </w:rPr>
          <w:t>26</w:t>
        </w:r>
      </w:hyperlink>
    </w:p>
    <w:p w14:paraId="2C2A2C6F" w14:textId="27CDF20C" w:rsidR="00F1203C" w:rsidRPr="00D96DBD" w:rsidRDefault="00B35BBD" w:rsidP="00EA35A6">
      <w:pPr>
        <w:pStyle w:val="Bullet"/>
        <w:numPr>
          <w:ilvl w:val="0"/>
          <w:numId w:val="0"/>
        </w:numPr>
        <w:tabs>
          <w:tab w:val="left" w:pos="0"/>
        </w:tabs>
        <w:ind w:left="360" w:right="284" w:hanging="360"/>
        <w:rPr>
          <w:rFonts w:eastAsia="Times"/>
          <w:b/>
          <w:bCs/>
          <w:szCs w:val="20"/>
        </w:rPr>
      </w:pPr>
      <w:r w:rsidRPr="00D96DBD">
        <w:rPr>
          <w:rFonts w:eastAsia="Times"/>
          <w:b/>
          <w:bCs/>
          <w:sz w:val="22"/>
          <w:szCs w:val="20"/>
        </w:rPr>
        <w:t xml:space="preserve">Stream </w:t>
      </w:r>
      <w:r w:rsidR="005007C4" w:rsidRPr="00D96DBD">
        <w:rPr>
          <w:rFonts w:eastAsia="Times"/>
          <w:b/>
          <w:bCs/>
          <w:sz w:val="22"/>
          <w:szCs w:val="20"/>
        </w:rPr>
        <w:t>2</w:t>
      </w:r>
      <w:r w:rsidRPr="00D96DBD">
        <w:rPr>
          <w:rFonts w:eastAsia="Times"/>
          <w:b/>
          <w:bCs/>
          <w:sz w:val="22"/>
          <w:szCs w:val="20"/>
        </w:rPr>
        <w:t xml:space="preserve"> – </w:t>
      </w:r>
      <w:r w:rsidR="00F1203C" w:rsidRPr="00D96DBD">
        <w:rPr>
          <w:rFonts w:eastAsia="Times"/>
          <w:b/>
          <w:bCs/>
          <w:sz w:val="22"/>
          <w:szCs w:val="20"/>
        </w:rPr>
        <w:t xml:space="preserve">Inclusive Participation </w:t>
      </w:r>
      <w:r w:rsidR="00241A18" w:rsidRPr="00D96DBD">
        <w:rPr>
          <w:rFonts w:eastAsia="Times"/>
          <w:b/>
          <w:bCs/>
          <w:sz w:val="22"/>
          <w:szCs w:val="20"/>
        </w:rPr>
        <w:t>P</w:t>
      </w:r>
      <w:r w:rsidR="00F1203C" w:rsidRPr="00D96DBD">
        <w:rPr>
          <w:rFonts w:eastAsia="Times"/>
          <w:b/>
          <w:bCs/>
          <w:sz w:val="22"/>
          <w:szCs w:val="20"/>
        </w:rPr>
        <w:t xml:space="preserve">roject </w:t>
      </w:r>
      <w:r w:rsidRPr="00D96DBD">
        <w:rPr>
          <w:rFonts w:eastAsia="Times"/>
          <w:b/>
          <w:bCs/>
          <w:sz w:val="22"/>
          <w:szCs w:val="20"/>
        </w:rPr>
        <w:t>F</w:t>
      </w:r>
      <w:r w:rsidR="00F1203C" w:rsidRPr="00D96DBD">
        <w:rPr>
          <w:rFonts w:eastAsia="Times"/>
          <w:b/>
          <w:bCs/>
          <w:sz w:val="22"/>
          <w:szCs w:val="20"/>
        </w:rPr>
        <w:t xml:space="preserve">unding </w:t>
      </w:r>
    </w:p>
    <w:p w14:paraId="36BAD77A" w14:textId="119C6B3A" w:rsidR="00743275" w:rsidRPr="00D96DBD" w:rsidRDefault="00FB7655" w:rsidP="00230D8C">
      <w:pPr>
        <w:tabs>
          <w:tab w:val="left" w:pos="0"/>
        </w:tabs>
        <w:spacing w:before="120" w:after="120" w:line="270" w:lineRule="atLeast"/>
        <w:ind w:right="284"/>
        <w:rPr>
          <w:rFonts w:ascii="Arial" w:hAnsi="Arial" w:cs="Arial"/>
        </w:rPr>
      </w:pPr>
      <w:r w:rsidRPr="00D96DBD">
        <w:rPr>
          <w:rFonts w:ascii="Arial" w:hAnsi="Arial" w:cs="Arial"/>
        </w:rPr>
        <w:t>Eligible organisations</w:t>
      </w:r>
      <w:r w:rsidR="00D20840" w:rsidRPr="00D96DBD">
        <w:rPr>
          <w:rFonts w:ascii="Arial" w:hAnsi="Arial" w:cs="Arial"/>
        </w:rPr>
        <w:t xml:space="preserve"> </w:t>
      </w:r>
      <w:r w:rsidRPr="00D96DBD">
        <w:rPr>
          <w:rFonts w:ascii="Arial" w:hAnsi="Arial" w:cs="Arial"/>
        </w:rPr>
        <w:t>can submit</w:t>
      </w:r>
      <w:r w:rsidR="0097198A" w:rsidRPr="00D96DBD">
        <w:rPr>
          <w:rFonts w:ascii="Arial" w:hAnsi="Arial" w:cs="Arial"/>
        </w:rPr>
        <w:t xml:space="preserve"> </w:t>
      </w:r>
      <w:r w:rsidR="003B6338" w:rsidRPr="00D96DBD">
        <w:rPr>
          <w:rFonts w:ascii="Arial" w:hAnsi="Arial" w:cs="Arial"/>
        </w:rPr>
        <w:t>1</w:t>
      </w:r>
      <w:r w:rsidR="001740FE" w:rsidRPr="00D96DBD">
        <w:rPr>
          <w:rFonts w:ascii="Arial" w:hAnsi="Arial" w:cs="Arial"/>
        </w:rPr>
        <w:t xml:space="preserve"> </w:t>
      </w:r>
      <w:r w:rsidR="001F4529" w:rsidRPr="00D96DBD">
        <w:rPr>
          <w:rFonts w:ascii="Arial" w:hAnsi="Arial" w:cs="Arial"/>
        </w:rPr>
        <w:t xml:space="preserve">application </w:t>
      </w:r>
      <w:r w:rsidR="00F43BC0" w:rsidRPr="00D96DBD">
        <w:rPr>
          <w:rFonts w:ascii="Arial" w:hAnsi="Arial" w:cs="Arial"/>
        </w:rPr>
        <w:t xml:space="preserve">for </w:t>
      </w:r>
      <w:r w:rsidR="00743275" w:rsidRPr="00D96DBD">
        <w:rPr>
          <w:rFonts w:ascii="Arial" w:hAnsi="Arial" w:cs="Arial"/>
        </w:rPr>
        <w:t xml:space="preserve">up to $50,000 per annum </w:t>
      </w:r>
      <w:r w:rsidR="00F43BC0" w:rsidRPr="00D96DBD">
        <w:rPr>
          <w:rFonts w:ascii="Arial" w:hAnsi="Arial" w:cs="Arial"/>
        </w:rPr>
        <w:t xml:space="preserve">for </w:t>
      </w:r>
      <w:r w:rsidR="00743275" w:rsidRPr="00D96DBD">
        <w:rPr>
          <w:rFonts w:ascii="Arial" w:hAnsi="Arial" w:cs="Arial"/>
        </w:rPr>
        <w:t>2</w:t>
      </w:r>
      <w:r w:rsidR="007604A4" w:rsidRPr="00D96DBD">
        <w:rPr>
          <w:rFonts w:ascii="Arial" w:hAnsi="Arial" w:cs="Arial"/>
        </w:rPr>
        <w:t xml:space="preserve"> years</w:t>
      </w:r>
      <w:r w:rsidR="00D20840" w:rsidRPr="00D96DBD">
        <w:rPr>
          <w:rFonts w:ascii="Arial" w:hAnsi="Arial" w:cs="Arial"/>
        </w:rPr>
        <w:t>.</w:t>
      </w:r>
    </w:p>
    <w:p w14:paraId="2789A310" w14:textId="549035E3" w:rsidR="004546AB" w:rsidRPr="00D96DBD" w:rsidRDefault="00D20840" w:rsidP="00230D8C">
      <w:pPr>
        <w:tabs>
          <w:tab w:val="left" w:pos="0"/>
        </w:tabs>
        <w:spacing w:before="120" w:after="120" w:line="270" w:lineRule="atLeast"/>
        <w:ind w:right="284"/>
        <w:rPr>
          <w:rFonts w:ascii="Arial" w:eastAsia="Times" w:hAnsi="Arial" w:cs="Arial"/>
          <w:szCs w:val="20"/>
        </w:rPr>
      </w:pPr>
      <w:r w:rsidRPr="00D96DBD">
        <w:rPr>
          <w:rFonts w:ascii="Arial" w:hAnsi="Arial" w:cs="Arial"/>
        </w:rPr>
        <w:t>All p</w:t>
      </w:r>
      <w:r w:rsidR="00477862" w:rsidRPr="00D96DBD">
        <w:rPr>
          <w:rFonts w:ascii="Arial" w:hAnsi="Arial" w:cs="Arial"/>
        </w:rPr>
        <w:t xml:space="preserve">rojects </w:t>
      </w:r>
      <w:r w:rsidR="004546AB" w:rsidRPr="00D96DBD">
        <w:rPr>
          <w:rFonts w:ascii="Arial" w:hAnsi="Arial" w:cs="Arial"/>
        </w:rPr>
        <w:t>must engage a minimum of 2 other organisations as project partners</w:t>
      </w:r>
    </w:p>
    <w:p w14:paraId="6D5BD6B5" w14:textId="657D5BF0" w:rsidR="005F1145" w:rsidRPr="00D96DBD" w:rsidRDefault="00B35BBD" w:rsidP="00EA35A6">
      <w:pPr>
        <w:pStyle w:val="Bullet"/>
        <w:numPr>
          <w:ilvl w:val="0"/>
          <w:numId w:val="0"/>
        </w:numPr>
        <w:tabs>
          <w:tab w:val="left" w:pos="0"/>
        </w:tabs>
        <w:ind w:left="360" w:right="284" w:hanging="360"/>
        <w:rPr>
          <w:rFonts w:eastAsia="Times"/>
          <w:b/>
          <w:bCs/>
          <w:szCs w:val="20"/>
        </w:rPr>
      </w:pPr>
      <w:r w:rsidRPr="00D96DBD">
        <w:rPr>
          <w:rFonts w:eastAsia="Times"/>
          <w:b/>
          <w:bCs/>
          <w:sz w:val="22"/>
          <w:szCs w:val="20"/>
        </w:rPr>
        <w:t xml:space="preserve">Stream </w:t>
      </w:r>
      <w:r w:rsidR="005007C4" w:rsidRPr="00D96DBD">
        <w:rPr>
          <w:rFonts w:eastAsia="Times"/>
          <w:b/>
          <w:bCs/>
          <w:sz w:val="22"/>
          <w:szCs w:val="20"/>
        </w:rPr>
        <w:t>3</w:t>
      </w:r>
      <w:r w:rsidRPr="00D96DBD">
        <w:rPr>
          <w:rFonts w:eastAsia="Times"/>
          <w:b/>
          <w:bCs/>
          <w:sz w:val="22"/>
          <w:szCs w:val="20"/>
        </w:rPr>
        <w:t xml:space="preserve"> – </w:t>
      </w:r>
      <w:r w:rsidR="00F1203C" w:rsidRPr="00D96DBD">
        <w:rPr>
          <w:rFonts w:eastAsia="Times"/>
          <w:b/>
          <w:bCs/>
          <w:sz w:val="22"/>
          <w:szCs w:val="20"/>
        </w:rPr>
        <w:t xml:space="preserve">Workforce Development </w:t>
      </w:r>
      <w:r w:rsidR="00241A18" w:rsidRPr="00D96DBD">
        <w:rPr>
          <w:rFonts w:eastAsia="Times"/>
          <w:b/>
          <w:bCs/>
          <w:sz w:val="22"/>
          <w:szCs w:val="20"/>
        </w:rPr>
        <w:t>P</w:t>
      </w:r>
      <w:r w:rsidR="00F1203C" w:rsidRPr="00D96DBD">
        <w:rPr>
          <w:rFonts w:eastAsia="Times"/>
          <w:b/>
          <w:bCs/>
          <w:sz w:val="22"/>
          <w:szCs w:val="20"/>
        </w:rPr>
        <w:t xml:space="preserve">roject </w:t>
      </w:r>
      <w:r w:rsidRPr="00D96DBD">
        <w:rPr>
          <w:rFonts w:eastAsia="Times"/>
          <w:b/>
          <w:bCs/>
          <w:sz w:val="22"/>
          <w:szCs w:val="20"/>
        </w:rPr>
        <w:t>F</w:t>
      </w:r>
      <w:r w:rsidR="00F1203C" w:rsidRPr="00D96DBD">
        <w:rPr>
          <w:rFonts w:eastAsia="Times"/>
          <w:b/>
          <w:bCs/>
          <w:sz w:val="22"/>
          <w:szCs w:val="20"/>
        </w:rPr>
        <w:t>unding</w:t>
      </w:r>
    </w:p>
    <w:p w14:paraId="3CFDACC8" w14:textId="38CA462B" w:rsidR="00D20840" w:rsidRPr="00D96DBD" w:rsidRDefault="00D20840" w:rsidP="00D20840">
      <w:pPr>
        <w:tabs>
          <w:tab w:val="left" w:pos="0"/>
        </w:tabs>
        <w:spacing w:before="120" w:after="120" w:line="270" w:lineRule="atLeast"/>
        <w:ind w:right="284"/>
        <w:rPr>
          <w:rFonts w:ascii="Arial" w:hAnsi="Arial" w:cs="Arial"/>
        </w:rPr>
      </w:pPr>
      <w:r w:rsidRPr="00D96DBD">
        <w:rPr>
          <w:rFonts w:ascii="Arial" w:hAnsi="Arial" w:cs="Arial"/>
        </w:rPr>
        <w:t xml:space="preserve">Eligible organisations can submit </w:t>
      </w:r>
      <w:r w:rsidR="003B6338" w:rsidRPr="00D96DBD">
        <w:rPr>
          <w:rFonts w:ascii="Arial" w:hAnsi="Arial" w:cs="Arial"/>
        </w:rPr>
        <w:t>1</w:t>
      </w:r>
      <w:r w:rsidRPr="00D96DBD">
        <w:rPr>
          <w:rFonts w:ascii="Arial" w:hAnsi="Arial" w:cs="Arial"/>
        </w:rPr>
        <w:t>application for up to $40,000 per annum for 2 years.</w:t>
      </w:r>
    </w:p>
    <w:p w14:paraId="26643A88" w14:textId="03E7CC9C" w:rsidR="0098793B" w:rsidRPr="00D96DBD" w:rsidRDefault="0098793B" w:rsidP="00230D8C">
      <w:pPr>
        <w:tabs>
          <w:tab w:val="left" w:pos="0"/>
        </w:tabs>
        <w:spacing w:before="120" w:after="120" w:line="270" w:lineRule="atLeast"/>
        <w:ind w:right="284"/>
        <w:rPr>
          <w:rFonts w:ascii="Arial" w:hAnsi="Arial" w:cs="Arial"/>
        </w:rPr>
      </w:pPr>
      <w:r w:rsidRPr="00D96DBD">
        <w:rPr>
          <w:rFonts w:ascii="Arial" w:hAnsi="Arial" w:cs="Arial"/>
        </w:rPr>
        <w:t xml:space="preserve">Funding requested </w:t>
      </w:r>
      <w:r w:rsidRPr="00D96DBD">
        <w:rPr>
          <w:rFonts w:ascii="Arial" w:hAnsi="Arial" w:cs="Arial"/>
          <w:b/>
          <w:bCs/>
          <w:u w:val="single"/>
        </w:rPr>
        <w:t>must</w:t>
      </w:r>
      <w:r w:rsidRPr="00D96DBD">
        <w:rPr>
          <w:rFonts w:ascii="Arial" w:hAnsi="Arial" w:cs="Arial"/>
        </w:rPr>
        <w:t xml:space="preserve"> be matched by applicant</w:t>
      </w:r>
      <w:r w:rsidR="00E6487F" w:rsidRPr="00D96DBD">
        <w:rPr>
          <w:rFonts w:ascii="Arial" w:hAnsi="Arial" w:cs="Arial"/>
        </w:rPr>
        <w:t xml:space="preserve"> organisations</w:t>
      </w:r>
      <w:r w:rsidR="00263C4E" w:rsidRPr="00D96DBD">
        <w:rPr>
          <w:rFonts w:ascii="Arial" w:hAnsi="Arial" w:cs="Arial"/>
        </w:rPr>
        <w:t>.</w:t>
      </w:r>
    </w:p>
    <w:p w14:paraId="746FDBAD" w14:textId="22F07C81" w:rsidR="007C6C7A" w:rsidRPr="00D96DBD" w:rsidRDefault="007C6C7A" w:rsidP="00E46B49">
      <w:pPr>
        <w:pStyle w:val="Heading1"/>
        <w:numPr>
          <w:ilvl w:val="0"/>
          <w:numId w:val="15"/>
        </w:numPr>
        <w:spacing w:before="480" w:after="200" w:line="240" w:lineRule="auto"/>
        <w:ind w:left="709" w:hanging="709"/>
        <w:rPr>
          <w:rFonts w:cs="Arial"/>
          <w:b/>
          <w:bCs w:val="0"/>
          <w:color w:val="DC3D2C"/>
          <w:sz w:val="32"/>
          <w:szCs w:val="32"/>
        </w:rPr>
      </w:pPr>
      <w:bookmarkStart w:id="76" w:name="_Toc178164539"/>
      <w:r w:rsidRPr="00D96DBD">
        <w:rPr>
          <w:rFonts w:cs="Arial"/>
          <w:b/>
          <w:bCs w:val="0"/>
          <w:color w:val="DC3D2C"/>
          <w:sz w:val="32"/>
          <w:szCs w:val="32"/>
        </w:rPr>
        <w:t>What streams can I apply for?</w:t>
      </w:r>
      <w:bookmarkEnd w:id="76"/>
    </w:p>
    <w:p w14:paraId="72D7EB66" w14:textId="1185ABB1" w:rsidR="00A476D3" w:rsidRPr="00D96DBD" w:rsidRDefault="001B5751" w:rsidP="00E6156D">
      <w:pPr>
        <w:rPr>
          <w:rFonts w:ascii="Arial" w:hAnsi="Arial" w:cs="Arial"/>
        </w:rPr>
      </w:pPr>
      <w:bookmarkStart w:id="77" w:name="_Toc128486261"/>
      <w:bookmarkStart w:id="78" w:name="_Toc128415460"/>
      <w:bookmarkStart w:id="79" w:name="_Toc128474803"/>
      <w:bookmarkStart w:id="80" w:name="_Toc128644745"/>
      <w:bookmarkStart w:id="81" w:name="_Toc129182126"/>
      <w:bookmarkStart w:id="82" w:name="_Toc129182270"/>
      <w:bookmarkStart w:id="83" w:name="_Toc130288165"/>
      <w:bookmarkStart w:id="84" w:name="_Toc127970960"/>
      <w:bookmarkStart w:id="85" w:name="_Toc128138995"/>
      <w:r w:rsidRPr="00D96DBD">
        <w:rPr>
          <w:rFonts w:ascii="Arial" w:hAnsi="Arial" w:cs="Arial"/>
        </w:rPr>
        <w:t xml:space="preserve">This section </w:t>
      </w:r>
      <w:r w:rsidR="00C90E56" w:rsidRPr="00D96DBD">
        <w:rPr>
          <w:rFonts w:ascii="Arial" w:hAnsi="Arial" w:cs="Arial"/>
        </w:rPr>
        <w:t xml:space="preserve">of the </w:t>
      </w:r>
      <w:r w:rsidR="00970D69" w:rsidRPr="00D96DBD">
        <w:rPr>
          <w:rFonts w:ascii="Arial" w:hAnsi="Arial" w:cs="Arial"/>
        </w:rPr>
        <w:t>G</w:t>
      </w:r>
      <w:r w:rsidR="00C90E56" w:rsidRPr="00D96DBD">
        <w:rPr>
          <w:rFonts w:ascii="Arial" w:hAnsi="Arial" w:cs="Arial"/>
        </w:rPr>
        <w:t xml:space="preserve">uidelines </w:t>
      </w:r>
      <w:r w:rsidRPr="00D96DBD">
        <w:rPr>
          <w:rFonts w:ascii="Arial" w:hAnsi="Arial" w:cs="Arial"/>
        </w:rPr>
        <w:t xml:space="preserve">outlines the funding streams </w:t>
      </w:r>
      <w:r w:rsidR="003B30BA" w:rsidRPr="00D96DBD">
        <w:rPr>
          <w:rFonts w:ascii="Arial" w:hAnsi="Arial" w:cs="Arial"/>
        </w:rPr>
        <w:t>(or combination of funding streams)</w:t>
      </w:r>
      <w:r w:rsidR="006D2F07" w:rsidRPr="00D96DBD">
        <w:rPr>
          <w:rFonts w:ascii="Arial" w:hAnsi="Arial" w:cs="Arial"/>
        </w:rPr>
        <w:t xml:space="preserve"> open to </w:t>
      </w:r>
      <w:r w:rsidR="00C90E56" w:rsidRPr="00D96DBD">
        <w:rPr>
          <w:rFonts w:ascii="Arial" w:hAnsi="Arial" w:cs="Arial"/>
        </w:rPr>
        <w:t xml:space="preserve">each of the select organisations recognised by </w:t>
      </w:r>
      <w:r w:rsidR="00BC266A" w:rsidRPr="00D96DBD">
        <w:rPr>
          <w:rFonts w:ascii="Arial" w:hAnsi="Arial" w:cs="Arial"/>
        </w:rPr>
        <w:t>SRV</w:t>
      </w:r>
      <w:r w:rsidR="00386E46" w:rsidRPr="00D96DBD">
        <w:rPr>
          <w:rFonts w:ascii="Arial" w:hAnsi="Arial" w:cs="Arial"/>
        </w:rPr>
        <w:t>.</w:t>
      </w:r>
      <w:r w:rsidR="001D6FB6" w:rsidRPr="00D96DBD">
        <w:rPr>
          <w:rFonts w:ascii="Arial" w:hAnsi="Arial" w:cs="Arial"/>
        </w:rPr>
        <w:t xml:space="preserve"> Further information is available at Appendix 2.</w:t>
      </w:r>
      <w:r w:rsidR="00386E46" w:rsidRPr="00D96DBD">
        <w:rPr>
          <w:rFonts w:ascii="Arial" w:hAnsi="Arial" w:cs="Arial"/>
        </w:rPr>
        <w:t xml:space="preserve"> Organisations must also meet </w:t>
      </w:r>
      <w:r w:rsidRPr="00D96DBD">
        <w:rPr>
          <w:rFonts w:ascii="Arial" w:hAnsi="Arial" w:cs="Arial"/>
        </w:rPr>
        <w:t xml:space="preserve">all other relevant requirements </w:t>
      </w:r>
      <w:r w:rsidR="00386E46" w:rsidRPr="00D96DBD">
        <w:rPr>
          <w:rFonts w:ascii="Arial" w:hAnsi="Arial" w:cs="Arial"/>
        </w:rPr>
        <w:t xml:space="preserve">as </w:t>
      </w:r>
      <w:r w:rsidRPr="00D96DBD">
        <w:rPr>
          <w:rFonts w:ascii="Arial" w:hAnsi="Arial" w:cs="Arial"/>
        </w:rPr>
        <w:t xml:space="preserve">set out in these </w:t>
      </w:r>
      <w:r w:rsidR="00970D69" w:rsidRPr="00D96DBD">
        <w:rPr>
          <w:rFonts w:ascii="Arial" w:hAnsi="Arial" w:cs="Arial"/>
        </w:rPr>
        <w:t>G</w:t>
      </w:r>
      <w:r w:rsidRPr="00D96DBD">
        <w:rPr>
          <w:rFonts w:ascii="Arial" w:hAnsi="Arial" w:cs="Arial"/>
        </w:rPr>
        <w:t>uidelines.</w:t>
      </w:r>
      <w:bookmarkEnd w:id="77"/>
      <w:bookmarkEnd w:id="78"/>
      <w:bookmarkEnd w:id="79"/>
      <w:bookmarkEnd w:id="80"/>
      <w:bookmarkEnd w:id="81"/>
      <w:bookmarkEnd w:id="82"/>
      <w:bookmarkEnd w:id="83"/>
      <w:r w:rsidRPr="00D96DBD">
        <w:rPr>
          <w:rFonts w:ascii="Arial" w:hAnsi="Arial" w:cs="Arial"/>
        </w:rPr>
        <w:t xml:space="preserve"> </w:t>
      </w:r>
    </w:p>
    <w:p w14:paraId="3FA1AD09" w14:textId="03029C28" w:rsidR="00A30924" w:rsidRPr="00D96DBD" w:rsidRDefault="00F9724D" w:rsidP="00E6156D">
      <w:pPr>
        <w:rPr>
          <w:rFonts w:ascii="Arial" w:hAnsi="Arial" w:cs="Arial"/>
        </w:rPr>
      </w:pPr>
      <w:bookmarkStart w:id="86" w:name="_Toc128415461"/>
      <w:bookmarkStart w:id="87" w:name="_Toc128474804"/>
      <w:bookmarkStart w:id="88" w:name="_Toc128486262"/>
      <w:bookmarkStart w:id="89" w:name="_Toc128644746"/>
      <w:bookmarkStart w:id="90" w:name="_Toc129182127"/>
      <w:bookmarkStart w:id="91" w:name="_Toc129182271"/>
      <w:bookmarkStart w:id="92" w:name="_Toc130288166"/>
      <w:r w:rsidRPr="00D96DBD">
        <w:rPr>
          <w:rFonts w:ascii="Arial" w:hAnsi="Arial" w:cs="Arial"/>
        </w:rPr>
        <w:t>The select o</w:t>
      </w:r>
      <w:r w:rsidR="00A476D3" w:rsidRPr="00D96DBD">
        <w:rPr>
          <w:rFonts w:ascii="Arial" w:hAnsi="Arial" w:cs="Arial"/>
        </w:rPr>
        <w:t xml:space="preserve">rganisations are each listed </w:t>
      </w:r>
      <w:r w:rsidR="00F6269E" w:rsidRPr="00D96DBD">
        <w:rPr>
          <w:rFonts w:ascii="Arial" w:hAnsi="Arial" w:cs="Arial"/>
        </w:rPr>
        <w:t xml:space="preserve">on the SRV </w:t>
      </w:r>
      <w:hyperlink r:id="rId24" w:history="1">
        <w:r w:rsidR="00F6269E" w:rsidRPr="00D96DBD">
          <w:rPr>
            <w:rFonts w:ascii="Arial" w:hAnsi="Arial" w:cs="Arial"/>
            <w:color w:val="4472C4" w:themeColor="accent1"/>
            <w:u w:val="single"/>
          </w:rPr>
          <w:t>website</w:t>
        </w:r>
      </w:hyperlink>
      <w:r w:rsidR="00F6269E" w:rsidRPr="00D96DBD">
        <w:rPr>
          <w:rFonts w:ascii="Arial" w:hAnsi="Arial" w:cs="Arial"/>
          <w:color w:val="4472C4" w:themeColor="accent1"/>
        </w:rPr>
        <w:t>.</w:t>
      </w:r>
      <w:bookmarkStart w:id="93" w:name="_Toc128415462"/>
      <w:bookmarkEnd w:id="86"/>
      <w:bookmarkEnd w:id="87"/>
      <w:bookmarkEnd w:id="88"/>
      <w:bookmarkEnd w:id="89"/>
      <w:bookmarkEnd w:id="90"/>
      <w:bookmarkEnd w:id="91"/>
      <w:bookmarkEnd w:id="92"/>
    </w:p>
    <w:tbl>
      <w:tblPr>
        <w:tblStyle w:val="TableGrid"/>
        <w:tblW w:w="0" w:type="auto"/>
        <w:tblLook w:val="04A0" w:firstRow="1" w:lastRow="0" w:firstColumn="1" w:lastColumn="0" w:noHBand="0" w:noVBand="1"/>
      </w:tblPr>
      <w:tblGrid>
        <w:gridCol w:w="2114"/>
        <w:gridCol w:w="7407"/>
      </w:tblGrid>
      <w:tr w:rsidR="00212F82" w:rsidRPr="00D96DBD" w14:paraId="4ECB4FD1" w14:textId="77777777" w:rsidTr="00751D08">
        <w:tc>
          <w:tcPr>
            <w:tcW w:w="2114" w:type="dxa"/>
            <w:shd w:val="clear" w:color="auto" w:fill="auto"/>
          </w:tcPr>
          <w:p w14:paraId="1522D500" w14:textId="212850C6" w:rsidR="00212F82" w:rsidRPr="00D96DBD" w:rsidRDefault="00212F82">
            <w:pPr>
              <w:tabs>
                <w:tab w:val="left" w:pos="0"/>
              </w:tabs>
              <w:spacing w:before="60" w:after="60"/>
              <w:ind w:right="284"/>
              <w:rPr>
                <w:rFonts w:eastAsia="Times" w:cs="Arial"/>
                <w:b/>
                <w:bCs/>
                <w:sz w:val="22"/>
                <w:szCs w:val="22"/>
              </w:rPr>
            </w:pPr>
            <w:r w:rsidRPr="00D96DBD">
              <w:rPr>
                <w:rFonts w:eastAsia="Times" w:cs="Arial"/>
                <w:b/>
                <w:bCs/>
                <w:sz w:val="22"/>
                <w:szCs w:val="22"/>
              </w:rPr>
              <w:t>Funding Stream</w:t>
            </w:r>
          </w:p>
        </w:tc>
        <w:tc>
          <w:tcPr>
            <w:tcW w:w="7407" w:type="dxa"/>
            <w:shd w:val="clear" w:color="auto" w:fill="auto"/>
          </w:tcPr>
          <w:p w14:paraId="0C69B82D" w14:textId="5F89B475" w:rsidR="00212F82" w:rsidRPr="00D96DBD" w:rsidRDefault="00212F82">
            <w:pPr>
              <w:tabs>
                <w:tab w:val="left" w:pos="0"/>
              </w:tabs>
              <w:spacing w:before="60" w:after="60"/>
              <w:ind w:right="284"/>
              <w:rPr>
                <w:rFonts w:cs="Arial"/>
                <w:b/>
                <w:sz w:val="22"/>
                <w:szCs w:val="22"/>
              </w:rPr>
            </w:pPr>
            <w:r w:rsidRPr="00D96DBD">
              <w:rPr>
                <w:rFonts w:cs="Arial"/>
                <w:b/>
                <w:sz w:val="22"/>
                <w:szCs w:val="22"/>
              </w:rPr>
              <w:t>S</w:t>
            </w:r>
            <w:r w:rsidR="00AD2D34" w:rsidRPr="00D96DBD">
              <w:rPr>
                <w:rFonts w:cs="Arial"/>
                <w:b/>
                <w:sz w:val="22"/>
                <w:szCs w:val="22"/>
              </w:rPr>
              <w:t xml:space="preserve">tream </w:t>
            </w:r>
            <w:r w:rsidR="00837D75" w:rsidRPr="00D96DBD">
              <w:rPr>
                <w:rFonts w:cs="Arial"/>
                <w:b/>
                <w:sz w:val="22"/>
                <w:szCs w:val="22"/>
              </w:rPr>
              <w:t>1</w:t>
            </w:r>
            <w:r w:rsidR="00E84215" w:rsidRPr="00D96DBD">
              <w:rPr>
                <w:rFonts w:cs="Arial"/>
                <w:b/>
                <w:sz w:val="22"/>
                <w:szCs w:val="22"/>
              </w:rPr>
              <w:t>a</w:t>
            </w:r>
            <w:r w:rsidR="00AD2D34" w:rsidRPr="00D96DBD">
              <w:rPr>
                <w:rFonts w:cs="Arial"/>
                <w:b/>
                <w:sz w:val="22"/>
                <w:szCs w:val="22"/>
              </w:rPr>
              <w:t xml:space="preserve"> – </w:t>
            </w:r>
            <w:hyperlink w:anchor="_Stream_2_-" w:history="1">
              <w:r w:rsidR="00AD2D34" w:rsidRPr="00D96DBD">
                <w:rPr>
                  <w:rFonts w:cs="Arial"/>
                  <w:b/>
                  <w:sz w:val="22"/>
                  <w:szCs w:val="22"/>
                </w:rPr>
                <w:t>Sector Capability Building Funding</w:t>
              </w:r>
            </w:hyperlink>
          </w:p>
        </w:tc>
      </w:tr>
      <w:tr w:rsidR="00212F82" w:rsidRPr="00D96DBD" w14:paraId="68F7C25E" w14:textId="77777777" w:rsidTr="00D172A8">
        <w:tc>
          <w:tcPr>
            <w:tcW w:w="2114" w:type="dxa"/>
          </w:tcPr>
          <w:p w14:paraId="68C1EAFA" w14:textId="77777777" w:rsidR="00212F82" w:rsidRPr="00D96DBD" w:rsidRDefault="00212F82">
            <w:pPr>
              <w:tabs>
                <w:tab w:val="left" w:pos="0"/>
              </w:tabs>
              <w:spacing w:before="60" w:after="60"/>
              <w:ind w:right="284"/>
              <w:rPr>
                <w:rFonts w:eastAsia="Times" w:cs="Arial"/>
                <w:sz w:val="22"/>
                <w:szCs w:val="22"/>
              </w:rPr>
            </w:pPr>
            <w:r w:rsidRPr="00D96DBD">
              <w:rPr>
                <w:rFonts w:eastAsia="Times" w:cs="Arial"/>
                <w:b/>
                <w:bCs/>
                <w:sz w:val="22"/>
                <w:szCs w:val="22"/>
              </w:rPr>
              <w:t>Organisations</w:t>
            </w:r>
          </w:p>
          <w:p w14:paraId="726061CB" w14:textId="77777777" w:rsidR="00212F82" w:rsidRPr="00D96DBD" w:rsidRDefault="00212F82">
            <w:pPr>
              <w:tabs>
                <w:tab w:val="left" w:pos="0"/>
              </w:tabs>
              <w:spacing w:before="60" w:after="60"/>
              <w:ind w:left="357" w:right="284"/>
              <w:rPr>
                <w:rFonts w:cs="Arial"/>
                <w:bCs/>
                <w:sz w:val="22"/>
                <w:szCs w:val="22"/>
              </w:rPr>
            </w:pPr>
          </w:p>
        </w:tc>
        <w:tc>
          <w:tcPr>
            <w:tcW w:w="7407" w:type="dxa"/>
          </w:tcPr>
          <w:p w14:paraId="4357F936" w14:textId="77777777" w:rsidR="008D5E86" w:rsidRPr="00D96DBD" w:rsidRDefault="008D5E86" w:rsidP="00E46B49">
            <w:pPr>
              <w:pStyle w:val="ListParagraph"/>
              <w:numPr>
                <w:ilvl w:val="0"/>
                <w:numId w:val="5"/>
              </w:numPr>
              <w:tabs>
                <w:tab w:val="left" w:pos="0"/>
              </w:tabs>
              <w:spacing w:before="60" w:after="60"/>
              <w:ind w:left="368" w:right="284" w:hanging="368"/>
              <w:contextualSpacing w:val="0"/>
              <w:rPr>
                <w:rFonts w:eastAsia="Times" w:cs="Arial"/>
                <w:sz w:val="22"/>
                <w:szCs w:val="22"/>
              </w:rPr>
            </w:pPr>
            <w:r w:rsidRPr="00D96DBD">
              <w:rPr>
                <w:rFonts w:eastAsia="Times" w:cs="Arial"/>
                <w:sz w:val="22"/>
                <w:szCs w:val="22"/>
              </w:rPr>
              <w:t>Aquatics and Recreation Victoria Inc</w:t>
            </w:r>
          </w:p>
          <w:p w14:paraId="7E4970E7" w14:textId="627D5862" w:rsidR="008D5E86" w:rsidRPr="00D96DBD" w:rsidRDefault="008D5E86" w:rsidP="00E46B49">
            <w:pPr>
              <w:pStyle w:val="ListParagraph"/>
              <w:numPr>
                <w:ilvl w:val="0"/>
                <w:numId w:val="5"/>
              </w:numPr>
              <w:tabs>
                <w:tab w:val="left" w:pos="0"/>
              </w:tabs>
              <w:spacing w:before="60" w:after="60"/>
              <w:ind w:left="368" w:right="284" w:hanging="368"/>
              <w:contextualSpacing w:val="0"/>
              <w:rPr>
                <w:rFonts w:eastAsia="Times" w:cs="Arial"/>
                <w:sz w:val="22"/>
                <w:szCs w:val="22"/>
              </w:rPr>
            </w:pPr>
            <w:r w:rsidRPr="00D96DBD">
              <w:rPr>
                <w:rFonts w:cs="Arial"/>
                <w:bCs/>
                <w:sz w:val="22"/>
                <w:szCs w:val="22"/>
              </w:rPr>
              <w:t>Disability Sport and Recreation</w:t>
            </w:r>
          </w:p>
          <w:p w14:paraId="58786027" w14:textId="77777777" w:rsidR="008D5E86" w:rsidRPr="00D96DBD" w:rsidRDefault="008D5E86" w:rsidP="00E46B49">
            <w:pPr>
              <w:pStyle w:val="ListParagraph"/>
              <w:numPr>
                <w:ilvl w:val="0"/>
                <w:numId w:val="5"/>
              </w:numPr>
              <w:tabs>
                <w:tab w:val="left" w:pos="0"/>
              </w:tabs>
              <w:spacing w:before="60" w:after="60"/>
              <w:ind w:left="368" w:right="284" w:hanging="368"/>
              <w:contextualSpacing w:val="0"/>
              <w:rPr>
                <w:rFonts w:eastAsia="Times" w:cs="Arial"/>
                <w:sz w:val="22"/>
                <w:szCs w:val="22"/>
              </w:rPr>
            </w:pPr>
            <w:r w:rsidRPr="00D96DBD">
              <w:rPr>
                <w:rFonts w:eastAsia="Times" w:cs="Arial"/>
                <w:sz w:val="22"/>
                <w:szCs w:val="22"/>
              </w:rPr>
              <w:t>Outdoors Victoria Limited</w:t>
            </w:r>
          </w:p>
          <w:p w14:paraId="3C502066" w14:textId="3DF8280C" w:rsidR="00212F82" w:rsidRPr="00D96DBD" w:rsidRDefault="00212F82" w:rsidP="00E46B49">
            <w:pPr>
              <w:pStyle w:val="ListParagraph"/>
              <w:numPr>
                <w:ilvl w:val="0"/>
                <w:numId w:val="5"/>
              </w:numPr>
              <w:tabs>
                <w:tab w:val="left" w:pos="0"/>
              </w:tabs>
              <w:spacing w:before="60" w:after="60"/>
              <w:ind w:left="368" w:right="284" w:hanging="368"/>
              <w:contextualSpacing w:val="0"/>
              <w:rPr>
                <w:rFonts w:eastAsia="Times" w:cs="Arial"/>
                <w:sz w:val="22"/>
                <w:szCs w:val="22"/>
              </w:rPr>
            </w:pPr>
            <w:r w:rsidRPr="00D96DBD">
              <w:rPr>
                <w:rFonts w:eastAsia="Times" w:cs="Arial"/>
                <w:sz w:val="22"/>
                <w:szCs w:val="22"/>
              </w:rPr>
              <w:t>Sports Federation of Victoria Inc, trading as Vicsport</w:t>
            </w:r>
          </w:p>
        </w:tc>
      </w:tr>
      <w:bookmarkEnd w:id="84"/>
      <w:bookmarkEnd w:id="85"/>
      <w:bookmarkEnd w:id="93"/>
    </w:tbl>
    <w:p w14:paraId="48944715" w14:textId="02B9C0C8" w:rsidR="00E33533" w:rsidRPr="00D96DBD" w:rsidRDefault="00E33533"/>
    <w:tbl>
      <w:tblPr>
        <w:tblStyle w:val="TableGrid"/>
        <w:tblW w:w="0" w:type="auto"/>
        <w:tblLook w:val="04A0" w:firstRow="1" w:lastRow="0" w:firstColumn="1" w:lastColumn="0" w:noHBand="0" w:noVBand="1"/>
      </w:tblPr>
      <w:tblGrid>
        <w:gridCol w:w="2114"/>
        <w:gridCol w:w="7407"/>
      </w:tblGrid>
      <w:tr w:rsidR="00E84215" w:rsidRPr="00D96DBD" w14:paraId="21B26CE7" w14:textId="77777777" w:rsidTr="00751D08">
        <w:tc>
          <w:tcPr>
            <w:tcW w:w="2114" w:type="dxa"/>
            <w:tcBorders>
              <w:top w:val="single" w:sz="4" w:space="0" w:color="auto"/>
              <w:left w:val="single" w:sz="4" w:space="0" w:color="auto"/>
              <w:bottom w:val="single" w:sz="4" w:space="0" w:color="auto"/>
              <w:right w:val="single" w:sz="4" w:space="0" w:color="auto"/>
            </w:tcBorders>
            <w:shd w:val="clear" w:color="auto" w:fill="auto"/>
          </w:tcPr>
          <w:p w14:paraId="04F1010C" w14:textId="0B4DF3F2" w:rsidR="00E84215" w:rsidRPr="00D96DBD" w:rsidRDefault="00E84215">
            <w:pPr>
              <w:tabs>
                <w:tab w:val="left" w:pos="0"/>
              </w:tabs>
              <w:spacing w:before="60" w:after="60"/>
              <w:ind w:right="284"/>
              <w:rPr>
                <w:rFonts w:eastAsia="Times" w:cs="Arial"/>
                <w:b/>
                <w:bCs/>
                <w:sz w:val="22"/>
                <w:szCs w:val="22"/>
              </w:rPr>
            </w:pPr>
            <w:r w:rsidRPr="00D96DBD">
              <w:rPr>
                <w:rFonts w:eastAsia="Times" w:cs="Arial"/>
                <w:b/>
                <w:bCs/>
                <w:sz w:val="22"/>
                <w:szCs w:val="22"/>
              </w:rPr>
              <w:t>Funding Stream</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2CC1CBC1" w14:textId="01E57E72" w:rsidR="00E84215" w:rsidRPr="00D96DBD" w:rsidRDefault="00E84215">
            <w:pPr>
              <w:tabs>
                <w:tab w:val="left" w:pos="0"/>
              </w:tabs>
              <w:spacing w:before="60" w:after="60"/>
              <w:ind w:right="284"/>
              <w:rPr>
                <w:rFonts w:cs="Arial"/>
                <w:b/>
                <w:sz w:val="22"/>
                <w:szCs w:val="22"/>
              </w:rPr>
            </w:pPr>
            <w:r w:rsidRPr="00D96DBD">
              <w:rPr>
                <w:rFonts w:cs="Arial"/>
                <w:b/>
                <w:sz w:val="22"/>
                <w:szCs w:val="22"/>
              </w:rPr>
              <w:t xml:space="preserve">Stream 1b– </w:t>
            </w:r>
            <w:hyperlink w:anchor="_Stream_2_-" w:history="1">
              <w:r w:rsidRPr="00D96DBD">
                <w:rPr>
                  <w:rFonts w:cs="Arial"/>
                  <w:b/>
                  <w:sz w:val="22"/>
                  <w:szCs w:val="22"/>
                </w:rPr>
                <w:t>Sector Capability Building Funding</w:t>
              </w:r>
            </w:hyperlink>
            <w:r w:rsidR="00CF49E8" w:rsidRPr="00D96DBD">
              <w:rPr>
                <w:rFonts w:cs="Arial"/>
                <w:b/>
                <w:sz w:val="22"/>
                <w:szCs w:val="22"/>
              </w:rPr>
              <w:t xml:space="preserve"> – Regional Sports Assemblies</w:t>
            </w:r>
            <w:r w:rsidR="001C4DE1" w:rsidRPr="00D96DBD">
              <w:rPr>
                <w:rFonts w:cs="Arial"/>
                <w:b/>
                <w:sz w:val="22"/>
                <w:szCs w:val="22"/>
              </w:rPr>
              <w:t xml:space="preserve"> and Regional Sport Victoria</w:t>
            </w:r>
          </w:p>
        </w:tc>
      </w:tr>
      <w:tr w:rsidR="00E84215" w:rsidRPr="00D96DBD" w14:paraId="23F48D1B" w14:textId="77777777" w:rsidTr="00751D08">
        <w:tc>
          <w:tcPr>
            <w:tcW w:w="2114" w:type="dxa"/>
            <w:tcBorders>
              <w:top w:val="single" w:sz="4" w:space="0" w:color="auto"/>
              <w:left w:val="single" w:sz="4" w:space="0" w:color="auto"/>
              <w:bottom w:val="single" w:sz="4" w:space="0" w:color="auto"/>
              <w:right w:val="single" w:sz="4" w:space="0" w:color="auto"/>
            </w:tcBorders>
            <w:shd w:val="clear" w:color="auto" w:fill="auto"/>
          </w:tcPr>
          <w:p w14:paraId="55089FD3" w14:textId="77777777" w:rsidR="00E84215" w:rsidRPr="00D96DBD" w:rsidRDefault="00E84215">
            <w:pPr>
              <w:tabs>
                <w:tab w:val="left" w:pos="0"/>
              </w:tabs>
              <w:spacing w:before="60" w:after="60"/>
              <w:ind w:right="284"/>
              <w:rPr>
                <w:rFonts w:eastAsia="Times" w:cs="Arial"/>
                <w:sz w:val="22"/>
                <w:szCs w:val="22"/>
              </w:rPr>
            </w:pPr>
            <w:r w:rsidRPr="00D96DBD">
              <w:rPr>
                <w:rFonts w:eastAsia="Times" w:cs="Arial"/>
                <w:b/>
                <w:bCs/>
                <w:sz w:val="22"/>
                <w:szCs w:val="22"/>
              </w:rPr>
              <w:t>Organisations</w:t>
            </w:r>
          </w:p>
          <w:p w14:paraId="46E84D8D" w14:textId="77777777" w:rsidR="00E84215" w:rsidRPr="00D96DBD" w:rsidRDefault="00E84215">
            <w:pPr>
              <w:tabs>
                <w:tab w:val="left" w:pos="0"/>
              </w:tabs>
              <w:spacing w:before="60" w:after="60"/>
              <w:ind w:left="357" w:right="284"/>
              <w:rPr>
                <w:rFonts w:cs="Arial"/>
                <w:bCs/>
                <w:sz w:val="22"/>
                <w:szCs w:val="22"/>
              </w:rPr>
            </w:pP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461B1410" w14:textId="64989F4F" w:rsidR="00CF49E8" w:rsidRPr="00D96DBD" w:rsidRDefault="00CF49E8" w:rsidP="00E46B49">
            <w:pPr>
              <w:pStyle w:val="ListParagraph"/>
              <w:numPr>
                <w:ilvl w:val="0"/>
                <w:numId w:val="5"/>
              </w:numPr>
              <w:tabs>
                <w:tab w:val="left" w:pos="0"/>
              </w:tabs>
              <w:spacing w:before="60" w:after="60"/>
              <w:ind w:left="368" w:right="284" w:hanging="368"/>
              <w:contextualSpacing w:val="0"/>
              <w:rPr>
                <w:rFonts w:cs="Arial"/>
                <w:b/>
                <w:i/>
                <w:iCs/>
                <w:sz w:val="22"/>
                <w:szCs w:val="22"/>
              </w:rPr>
            </w:pPr>
            <w:r w:rsidRPr="00D96DBD">
              <w:rPr>
                <w:rFonts w:cs="Arial"/>
                <w:bCs/>
                <w:sz w:val="22"/>
                <w:szCs w:val="22"/>
              </w:rPr>
              <w:t>Regional Sports Assemblies</w:t>
            </w:r>
            <w:r w:rsidRPr="00D96DBD">
              <w:rPr>
                <w:rFonts w:cs="Arial"/>
                <w:b/>
                <w:i/>
                <w:iCs/>
                <w:sz w:val="22"/>
                <w:szCs w:val="22"/>
              </w:rPr>
              <w:t xml:space="preserve"> </w:t>
            </w:r>
            <w:r w:rsidRPr="00D96DBD">
              <w:rPr>
                <w:rFonts w:cs="Arial"/>
                <w:bCs/>
                <w:sz w:val="22"/>
                <w:szCs w:val="22"/>
              </w:rPr>
              <w:t xml:space="preserve">as listed </w:t>
            </w:r>
            <w:hyperlink r:id="rId25" w:history="1">
              <w:r w:rsidRPr="00D96DBD">
                <w:rPr>
                  <w:rStyle w:val="Hyperlink"/>
                  <w:rFonts w:eastAsiaTheme="minorHAnsi" w:cs="Arial"/>
                  <w:bCs/>
                  <w:sz w:val="22"/>
                  <w:szCs w:val="22"/>
                  <w:lang w:eastAsia="en-US"/>
                </w:rPr>
                <w:t>here</w:t>
              </w:r>
            </w:hyperlink>
            <w:r w:rsidRPr="00D96DBD">
              <w:rPr>
                <w:rFonts w:cs="Arial"/>
                <w:bCs/>
                <w:sz w:val="22"/>
                <w:szCs w:val="22"/>
              </w:rPr>
              <w:t>.</w:t>
            </w:r>
          </w:p>
          <w:p w14:paraId="3007527F" w14:textId="2536E1C4" w:rsidR="00E84215" w:rsidRPr="00D96DBD" w:rsidRDefault="00CF49E8" w:rsidP="00E46B49">
            <w:pPr>
              <w:pStyle w:val="ListParagraph"/>
              <w:numPr>
                <w:ilvl w:val="0"/>
                <w:numId w:val="5"/>
              </w:numPr>
              <w:tabs>
                <w:tab w:val="left" w:pos="0"/>
              </w:tabs>
              <w:spacing w:before="60" w:after="60"/>
              <w:ind w:left="368" w:right="284" w:hanging="368"/>
              <w:contextualSpacing w:val="0"/>
              <w:rPr>
                <w:rFonts w:cs="Arial"/>
                <w:bCs/>
                <w:sz w:val="22"/>
                <w:szCs w:val="22"/>
              </w:rPr>
            </w:pPr>
            <w:r w:rsidRPr="00D96DBD">
              <w:rPr>
                <w:rFonts w:cs="Arial"/>
                <w:bCs/>
                <w:sz w:val="22"/>
                <w:szCs w:val="22"/>
              </w:rPr>
              <w:t>Regional Sport Victoria Inc</w:t>
            </w:r>
          </w:p>
        </w:tc>
      </w:tr>
    </w:tbl>
    <w:p w14:paraId="3A1E1138" w14:textId="77777777" w:rsidR="00751D08" w:rsidRPr="00D96DBD" w:rsidRDefault="00751D08">
      <w:r w:rsidRPr="00D96DBD">
        <w:br w:type="page"/>
      </w:r>
    </w:p>
    <w:tbl>
      <w:tblPr>
        <w:tblStyle w:val="TableGrid"/>
        <w:tblW w:w="0" w:type="auto"/>
        <w:tblLook w:val="04A0" w:firstRow="1" w:lastRow="0" w:firstColumn="1" w:lastColumn="0" w:noHBand="0" w:noVBand="1"/>
      </w:tblPr>
      <w:tblGrid>
        <w:gridCol w:w="2114"/>
        <w:gridCol w:w="7407"/>
      </w:tblGrid>
      <w:tr w:rsidR="00DE2FFF" w:rsidRPr="00D96DBD" w14:paraId="713C49F5" w14:textId="77777777" w:rsidTr="00751D08">
        <w:tc>
          <w:tcPr>
            <w:tcW w:w="2114" w:type="dxa"/>
            <w:tcBorders>
              <w:top w:val="single" w:sz="4" w:space="0" w:color="auto"/>
            </w:tcBorders>
            <w:shd w:val="clear" w:color="auto" w:fill="auto"/>
          </w:tcPr>
          <w:p w14:paraId="3906C3AC" w14:textId="7E943563" w:rsidR="00DE2FFF" w:rsidRPr="00D96DBD" w:rsidRDefault="00DE2FFF">
            <w:pPr>
              <w:tabs>
                <w:tab w:val="left" w:pos="0"/>
              </w:tabs>
              <w:spacing w:before="60" w:after="60"/>
              <w:ind w:right="284"/>
              <w:rPr>
                <w:rFonts w:eastAsia="Times" w:cs="Arial"/>
                <w:b/>
                <w:bCs/>
                <w:sz w:val="22"/>
                <w:szCs w:val="22"/>
              </w:rPr>
            </w:pPr>
            <w:r w:rsidRPr="00D96DBD">
              <w:rPr>
                <w:rFonts w:eastAsia="Times" w:cs="Arial"/>
                <w:b/>
                <w:bCs/>
                <w:sz w:val="22"/>
                <w:szCs w:val="22"/>
              </w:rPr>
              <w:lastRenderedPageBreak/>
              <w:t>Funding Stream</w:t>
            </w:r>
          </w:p>
        </w:tc>
        <w:tc>
          <w:tcPr>
            <w:tcW w:w="7407" w:type="dxa"/>
            <w:tcBorders>
              <w:top w:val="single" w:sz="4" w:space="0" w:color="auto"/>
            </w:tcBorders>
            <w:shd w:val="clear" w:color="auto" w:fill="auto"/>
          </w:tcPr>
          <w:p w14:paraId="538D5D2C" w14:textId="732F588F" w:rsidR="00DE2FFF" w:rsidRPr="00D96DBD" w:rsidRDefault="00DE2FFF">
            <w:pPr>
              <w:tabs>
                <w:tab w:val="left" w:pos="0"/>
              </w:tabs>
              <w:spacing w:before="60" w:after="60"/>
              <w:ind w:right="284"/>
              <w:rPr>
                <w:rFonts w:cs="Arial"/>
                <w:b/>
                <w:sz w:val="22"/>
                <w:szCs w:val="22"/>
              </w:rPr>
            </w:pPr>
            <w:r w:rsidRPr="00D96DBD">
              <w:rPr>
                <w:rFonts w:cs="Arial"/>
                <w:b/>
                <w:sz w:val="22"/>
                <w:szCs w:val="22"/>
              </w:rPr>
              <w:t xml:space="preserve">Stream </w:t>
            </w:r>
            <w:r w:rsidR="00837D75" w:rsidRPr="00D96DBD">
              <w:rPr>
                <w:rFonts w:cs="Arial"/>
                <w:b/>
                <w:sz w:val="22"/>
                <w:szCs w:val="22"/>
              </w:rPr>
              <w:t>2</w:t>
            </w:r>
            <w:r w:rsidRPr="00D96DBD">
              <w:rPr>
                <w:rFonts w:cs="Arial"/>
                <w:b/>
                <w:sz w:val="22"/>
                <w:szCs w:val="22"/>
              </w:rPr>
              <w:t xml:space="preserve"> Inclusive Participation Project Funding and Stream </w:t>
            </w:r>
            <w:r w:rsidR="00837D75" w:rsidRPr="00D96DBD">
              <w:rPr>
                <w:rFonts w:cs="Arial"/>
                <w:b/>
                <w:sz w:val="22"/>
                <w:szCs w:val="22"/>
              </w:rPr>
              <w:t>3</w:t>
            </w:r>
            <w:r w:rsidRPr="00D96DBD">
              <w:rPr>
                <w:rFonts w:cs="Arial"/>
                <w:b/>
                <w:sz w:val="22"/>
                <w:szCs w:val="22"/>
              </w:rPr>
              <w:t xml:space="preserve"> – Workforce Development Project Funding</w:t>
            </w:r>
          </w:p>
        </w:tc>
      </w:tr>
      <w:tr w:rsidR="00DE2FFF" w:rsidRPr="00D96DBD" w14:paraId="273A6D7B" w14:textId="77777777" w:rsidTr="00751D08">
        <w:tc>
          <w:tcPr>
            <w:tcW w:w="2114" w:type="dxa"/>
          </w:tcPr>
          <w:p w14:paraId="30EE2834" w14:textId="77777777" w:rsidR="00DE2FFF" w:rsidRPr="00D96DBD" w:rsidRDefault="00DE2FFF">
            <w:pPr>
              <w:tabs>
                <w:tab w:val="left" w:pos="0"/>
              </w:tabs>
              <w:spacing w:before="60" w:after="60"/>
              <w:ind w:right="284"/>
              <w:rPr>
                <w:rFonts w:eastAsia="Times" w:cs="Arial"/>
                <w:sz w:val="22"/>
                <w:szCs w:val="22"/>
              </w:rPr>
            </w:pPr>
            <w:r w:rsidRPr="00D96DBD">
              <w:rPr>
                <w:rFonts w:eastAsia="Times" w:cs="Arial"/>
                <w:b/>
                <w:bCs/>
                <w:sz w:val="22"/>
                <w:szCs w:val="22"/>
              </w:rPr>
              <w:t>Organisations</w:t>
            </w:r>
          </w:p>
          <w:p w14:paraId="3B891175" w14:textId="77777777" w:rsidR="00DE2FFF" w:rsidRPr="00D96DBD" w:rsidRDefault="00DE2FFF">
            <w:pPr>
              <w:tabs>
                <w:tab w:val="left" w:pos="0"/>
              </w:tabs>
              <w:spacing w:before="60" w:after="60"/>
              <w:ind w:left="357" w:right="284"/>
              <w:rPr>
                <w:rFonts w:cs="Arial"/>
                <w:bCs/>
                <w:sz w:val="22"/>
                <w:szCs w:val="22"/>
              </w:rPr>
            </w:pPr>
          </w:p>
        </w:tc>
        <w:tc>
          <w:tcPr>
            <w:tcW w:w="7407" w:type="dxa"/>
          </w:tcPr>
          <w:p w14:paraId="32046C0D" w14:textId="4E249195" w:rsidR="00E51BC1" w:rsidRPr="00D96DBD" w:rsidRDefault="007136A7" w:rsidP="00E46B49">
            <w:pPr>
              <w:pStyle w:val="ListParagraph"/>
              <w:numPr>
                <w:ilvl w:val="0"/>
                <w:numId w:val="5"/>
              </w:numPr>
              <w:tabs>
                <w:tab w:val="left" w:pos="0"/>
              </w:tabs>
              <w:spacing w:before="60" w:after="60"/>
              <w:ind w:left="368" w:right="284" w:hanging="368"/>
              <w:contextualSpacing w:val="0"/>
              <w:rPr>
                <w:rFonts w:eastAsia="Times" w:cs="Arial"/>
                <w:sz w:val="22"/>
                <w:szCs w:val="22"/>
              </w:rPr>
            </w:pPr>
            <w:r w:rsidRPr="00D96DBD">
              <w:rPr>
                <w:rFonts w:cs="Arial"/>
                <w:bCs/>
                <w:sz w:val="22"/>
                <w:szCs w:val="22"/>
              </w:rPr>
              <w:t xml:space="preserve">State Sporting Associations as listed </w:t>
            </w:r>
            <w:hyperlink r:id="rId26" w:history="1">
              <w:r w:rsidR="009E1FA4" w:rsidRPr="00D96DBD">
                <w:rPr>
                  <w:rStyle w:val="Hyperlink"/>
                  <w:rFonts w:eastAsiaTheme="minorHAnsi" w:cs="Arial"/>
                  <w:bCs/>
                  <w:sz w:val="22"/>
                  <w:szCs w:val="22"/>
                  <w:lang w:eastAsia="en-US"/>
                </w:rPr>
                <w:t>here</w:t>
              </w:r>
            </w:hyperlink>
            <w:r w:rsidR="009E1FA4" w:rsidRPr="00D96DBD">
              <w:rPr>
                <w:rFonts w:cs="Arial"/>
                <w:bCs/>
                <w:sz w:val="22"/>
                <w:szCs w:val="22"/>
              </w:rPr>
              <w:t xml:space="preserve"> </w:t>
            </w:r>
          </w:p>
          <w:p w14:paraId="4ABDE28C" w14:textId="467B1C70" w:rsidR="00CE50AE" w:rsidRPr="00D96DBD" w:rsidRDefault="00CE50AE" w:rsidP="00E46B49">
            <w:pPr>
              <w:pStyle w:val="ListParagraph"/>
              <w:numPr>
                <w:ilvl w:val="0"/>
                <w:numId w:val="5"/>
              </w:numPr>
              <w:tabs>
                <w:tab w:val="left" w:pos="0"/>
              </w:tabs>
              <w:spacing w:before="60" w:after="60"/>
              <w:ind w:right="284"/>
              <w:contextualSpacing w:val="0"/>
              <w:rPr>
                <w:rFonts w:eastAsia="Times" w:cs="Arial"/>
                <w:sz w:val="22"/>
                <w:szCs w:val="22"/>
              </w:rPr>
            </w:pPr>
            <w:r w:rsidRPr="00D96DBD">
              <w:rPr>
                <w:rFonts w:cs="Arial"/>
                <w:b/>
                <w:sz w:val="22"/>
                <w:szCs w:val="22"/>
              </w:rPr>
              <w:t xml:space="preserve">excluding </w:t>
            </w:r>
            <w:r w:rsidR="002A252A" w:rsidRPr="00D96DBD">
              <w:rPr>
                <w:rFonts w:cs="Arial"/>
                <w:bCs/>
                <w:sz w:val="22"/>
                <w:szCs w:val="22"/>
              </w:rPr>
              <w:t>any organisations receiving funding through</w:t>
            </w:r>
            <w:r w:rsidR="00656782" w:rsidRPr="00D96DBD">
              <w:rPr>
                <w:rFonts w:cs="Arial"/>
                <w:bCs/>
                <w:sz w:val="22"/>
                <w:szCs w:val="22"/>
              </w:rPr>
              <w:t xml:space="preserve"> the Foundation Funding stream of</w:t>
            </w:r>
            <w:r w:rsidR="002A252A" w:rsidRPr="00D96DBD">
              <w:rPr>
                <w:rFonts w:cs="Arial"/>
                <w:bCs/>
                <w:sz w:val="22"/>
                <w:szCs w:val="22"/>
              </w:rPr>
              <w:t xml:space="preserve"> Round 1</w:t>
            </w:r>
            <w:r w:rsidR="00656782" w:rsidRPr="00D96DBD">
              <w:rPr>
                <w:rFonts w:cs="Arial"/>
                <w:bCs/>
                <w:sz w:val="22"/>
                <w:szCs w:val="22"/>
              </w:rPr>
              <w:t xml:space="preserve"> of</w:t>
            </w:r>
            <w:r w:rsidR="002A252A" w:rsidRPr="00D96DBD">
              <w:rPr>
                <w:rFonts w:cs="Arial"/>
                <w:bCs/>
                <w:sz w:val="22"/>
                <w:szCs w:val="22"/>
              </w:rPr>
              <w:t xml:space="preserve"> </w:t>
            </w:r>
            <w:r w:rsidR="002A252A" w:rsidRPr="00D96DBD">
              <w:rPr>
                <w:rFonts w:cs="Arial"/>
                <w:bCs/>
                <w:i/>
                <w:sz w:val="22"/>
                <w:szCs w:val="22"/>
              </w:rPr>
              <w:t xml:space="preserve">Together More Active 2023-27 </w:t>
            </w:r>
          </w:p>
          <w:p w14:paraId="7089D5A8" w14:textId="6BF1F2F1" w:rsidR="00950716" w:rsidRPr="00D96DBD" w:rsidRDefault="00950716" w:rsidP="00E46B49">
            <w:pPr>
              <w:pStyle w:val="ListParagraph"/>
              <w:numPr>
                <w:ilvl w:val="0"/>
                <w:numId w:val="5"/>
              </w:numPr>
              <w:tabs>
                <w:tab w:val="left" w:pos="0"/>
              </w:tabs>
              <w:spacing w:before="60" w:after="60"/>
              <w:ind w:left="368" w:right="284" w:hanging="368"/>
              <w:contextualSpacing w:val="0"/>
              <w:rPr>
                <w:rFonts w:cs="Arial"/>
                <w:sz w:val="22"/>
                <w:szCs w:val="22"/>
              </w:rPr>
            </w:pPr>
            <w:r w:rsidRPr="00D96DBD">
              <w:rPr>
                <w:rFonts w:cs="Arial"/>
                <w:bCs/>
                <w:sz w:val="22"/>
                <w:szCs w:val="22"/>
              </w:rPr>
              <w:t>State Sport and Active Recreation Bodies</w:t>
            </w:r>
            <w:r w:rsidRPr="00D96DBD">
              <w:rPr>
                <w:rFonts w:cs="Arial"/>
                <w:bCs/>
                <w:i/>
                <w:iCs/>
                <w:sz w:val="22"/>
                <w:szCs w:val="22"/>
              </w:rPr>
              <w:t xml:space="preserve"> </w:t>
            </w:r>
            <w:r w:rsidRPr="00D96DBD">
              <w:rPr>
                <w:rFonts w:cs="Arial"/>
                <w:bCs/>
                <w:sz w:val="22"/>
                <w:szCs w:val="22"/>
              </w:rPr>
              <w:t xml:space="preserve">as listed </w:t>
            </w:r>
            <w:hyperlink r:id="rId27" w:history="1">
              <w:r w:rsidR="001E79ED" w:rsidRPr="00D96DBD">
                <w:rPr>
                  <w:rStyle w:val="Hyperlink"/>
                  <w:rFonts w:eastAsiaTheme="minorHAnsi" w:cs="Arial"/>
                  <w:bCs/>
                  <w:sz w:val="22"/>
                  <w:szCs w:val="22"/>
                  <w:lang w:eastAsia="en-US"/>
                </w:rPr>
                <w:t>here</w:t>
              </w:r>
            </w:hyperlink>
          </w:p>
          <w:p w14:paraId="39220FB7" w14:textId="77777777" w:rsidR="00FA321A" w:rsidRPr="00D96DBD" w:rsidRDefault="00FA321A" w:rsidP="00E46B49">
            <w:pPr>
              <w:pStyle w:val="ListParagraph"/>
              <w:numPr>
                <w:ilvl w:val="0"/>
                <w:numId w:val="5"/>
              </w:numPr>
              <w:tabs>
                <w:tab w:val="left" w:pos="0"/>
              </w:tabs>
              <w:spacing w:before="60" w:after="60"/>
              <w:ind w:right="284"/>
              <w:contextualSpacing w:val="0"/>
              <w:rPr>
                <w:rFonts w:eastAsia="Times" w:cs="Arial"/>
                <w:sz w:val="22"/>
                <w:szCs w:val="22"/>
              </w:rPr>
            </w:pPr>
            <w:r w:rsidRPr="00D96DBD">
              <w:rPr>
                <w:rFonts w:cs="Arial"/>
                <w:b/>
                <w:sz w:val="22"/>
                <w:szCs w:val="22"/>
              </w:rPr>
              <w:t xml:space="preserve">excluding </w:t>
            </w:r>
            <w:r w:rsidRPr="00D96DBD">
              <w:rPr>
                <w:rFonts w:cs="Arial"/>
                <w:bCs/>
                <w:sz w:val="22"/>
                <w:szCs w:val="22"/>
              </w:rPr>
              <w:t xml:space="preserve">any organisations receiving funding through the Foundation Funding stream of Round 1 of </w:t>
            </w:r>
            <w:r w:rsidRPr="00D96DBD">
              <w:rPr>
                <w:rFonts w:cs="Arial"/>
                <w:bCs/>
                <w:i/>
                <w:sz w:val="22"/>
                <w:szCs w:val="22"/>
              </w:rPr>
              <w:t xml:space="preserve">Together More Active 2023-27 </w:t>
            </w:r>
          </w:p>
          <w:p w14:paraId="0C7870D0" w14:textId="0D05ED58" w:rsidR="00950716" w:rsidRPr="00D96DBD" w:rsidRDefault="002A252A" w:rsidP="00E46B49">
            <w:pPr>
              <w:pStyle w:val="ListParagraph"/>
              <w:numPr>
                <w:ilvl w:val="1"/>
                <w:numId w:val="5"/>
              </w:numPr>
              <w:tabs>
                <w:tab w:val="left" w:pos="0"/>
              </w:tabs>
              <w:spacing w:before="120" w:after="120"/>
              <w:ind w:left="793" w:right="284" w:hanging="425"/>
              <w:contextualSpacing w:val="0"/>
              <w:rPr>
                <w:rFonts w:cs="Arial"/>
                <w:bCs/>
                <w:sz w:val="22"/>
                <w:szCs w:val="22"/>
              </w:rPr>
            </w:pPr>
            <w:r w:rsidRPr="00D96DBD">
              <w:rPr>
                <w:rFonts w:cs="Arial"/>
                <w:b/>
                <w:sz w:val="22"/>
                <w:szCs w:val="22"/>
              </w:rPr>
              <w:t xml:space="preserve">excluding </w:t>
            </w:r>
            <w:r w:rsidR="00950716" w:rsidRPr="00D96DBD">
              <w:rPr>
                <w:rFonts w:cs="Arial"/>
                <w:bCs/>
                <w:sz w:val="22"/>
                <w:szCs w:val="22"/>
              </w:rPr>
              <w:t>Disability Sport and Recreation</w:t>
            </w:r>
          </w:p>
          <w:p w14:paraId="30361E70" w14:textId="3C020462" w:rsidR="00DE2FFF" w:rsidRPr="00D96DBD" w:rsidRDefault="00FD0070" w:rsidP="00E46B49">
            <w:pPr>
              <w:pStyle w:val="ListParagraph"/>
              <w:numPr>
                <w:ilvl w:val="0"/>
                <w:numId w:val="5"/>
              </w:numPr>
              <w:tabs>
                <w:tab w:val="left" w:pos="0"/>
              </w:tabs>
              <w:spacing w:before="60" w:after="60"/>
              <w:ind w:left="368" w:right="284" w:hanging="368"/>
              <w:contextualSpacing w:val="0"/>
              <w:rPr>
                <w:rFonts w:eastAsia="Times" w:cs="Arial"/>
                <w:sz w:val="22"/>
                <w:szCs w:val="22"/>
              </w:rPr>
            </w:pPr>
            <w:r w:rsidRPr="00D96DBD">
              <w:rPr>
                <w:rFonts w:cs="Arial"/>
                <w:bCs/>
                <w:sz w:val="22"/>
                <w:szCs w:val="22"/>
              </w:rPr>
              <w:t>Victorian Regional Academies of Sport</w:t>
            </w:r>
            <w:r w:rsidRPr="00D96DBD">
              <w:rPr>
                <w:rFonts w:cs="Arial"/>
                <w:bCs/>
                <w:i/>
                <w:iCs/>
                <w:sz w:val="22"/>
                <w:szCs w:val="22"/>
              </w:rPr>
              <w:t xml:space="preserve"> </w:t>
            </w:r>
            <w:r w:rsidRPr="00D96DBD">
              <w:rPr>
                <w:rFonts w:cs="Arial"/>
                <w:bCs/>
                <w:sz w:val="22"/>
                <w:szCs w:val="22"/>
              </w:rPr>
              <w:t xml:space="preserve">as listed </w:t>
            </w:r>
            <w:hyperlink r:id="rId28" w:history="1">
              <w:r w:rsidR="002A252A" w:rsidRPr="00D96DBD">
                <w:rPr>
                  <w:rStyle w:val="Hyperlink"/>
                  <w:rFonts w:eastAsiaTheme="minorHAnsi" w:cs="Arial"/>
                  <w:bCs/>
                  <w:sz w:val="22"/>
                  <w:szCs w:val="22"/>
                  <w:lang w:eastAsia="en-US"/>
                </w:rPr>
                <w:t>here</w:t>
              </w:r>
            </w:hyperlink>
            <w:r w:rsidR="002A252A" w:rsidRPr="00D96DBD">
              <w:rPr>
                <w:rFonts w:eastAsia="Times" w:cs="Arial"/>
                <w:sz w:val="22"/>
                <w:szCs w:val="22"/>
              </w:rPr>
              <w:t xml:space="preserve"> </w:t>
            </w:r>
          </w:p>
        </w:tc>
      </w:tr>
    </w:tbl>
    <w:p w14:paraId="47AF161F" w14:textId="77777777" w:rsidR="00F63394" w:rsidRPr="00D96DBD" w:rsidRDefault="00F63394" w:rsidP="00D172A8">
      <w:pPr>
        <w:pStyle w:val="ListParagraph"/>
        <w:tabs>
          <w:tab w:val="left" w:pos="0"/>
        </w:tabs>
        <w:spacing w:after="120" w:line="240" w:lineRule="auto"/>
        <w:ind w:left="0" w:right="284"/>
        <w:contextualSpacing w:val="0"/>
        <w:rPr>
          <w:rFonts w:ascii="Arial" w:hAnsi="Arial" w:cs="Arial"/>
        </w:rPr>
      </w:pPr>
      <w:bookmarkStart w:id="94" w:name="_Toc128474805"/>
      <w:bookmarkStart w:id="95" w:name="_Toc127970962"/>
      <w:bookmarkStart w:id="96" w:name="_Toc128138997"/>
    </w:p>
    <w:p w14:paraId="0808A4E8" w14:textId="28E3BF79" w:rsidR="00A4287F" w:rsidRPr="00D96DBD" w:rsidRDefault="00A4287F" w:rsidP="00D172A8">
      <w:pPr>
        <w:pStyle w:val="ListParagraph"/>
        <w:tabs>
          <w:tab w:val="left" w:pos="0"/>
        </w:tabs>
        <w:spacing w:after="120" w:line="240" w:lineRule="auto"/>
        <w:ind w:left="0" w:right="284"/>
        <w:contextualSpacing w:val="0"/>
        <w:rPr>
          <w:rFonts w:ascii="Arial" w:hAnsi="Arial" w:cs="Arial"/>
        </w:rPr>
      </w:pPr>
      <w:r w:rsidRPr="00D96DBD">
        <w:rPr>
          <w:rFonts w:ascii="Arial" w:hAnsi="Arial" w:cs="Arial"/>
        </w:rPr>
        <w:t xml:space="preserve">Organisations </w:t>
      </w:r>
      <w:r w:rsidR="00B94696" w:rsidRPr="00D96DBD">
        <w:rPr>
          <w:rFonts w:ascii="Arial" w:hAnsi="Arial" w:cs="Arial"/>
        </w:rPr>
        <w:t>that</w:t>
      </w:r>
      <w:r w:rsidR="0009595F" w:rsidRPr="00D96DBD">
        <w:rPr>
          <w:rFonts w:ascii="Arial" w:hAnsi="Arial" w:cs="Arial"/>
        </w:rPr>
        <w:t xml:space="preserve"> </w:t>
      </w:r>
      <w:r w:rsidR="00696612" w:rsidRPr="00D96DBD">
        <w:rPr>
          <w:rFonts w:ascii="Arial" w:hAnsi="Arial" w:cs="Arial"/>
        </w:rPr>
        <w:t xml:space="preserve">are eligible and </w:t>
      </w:r>
      <w:r w:rsidR="0009595F" w:rsidRPr="00D96DBD">
        <w:rPr>
          <w:rFonts w:ascii="Arial" w:hAnsi="Arial" w:cs="Arial"/>
        </w:rPr>
        <w:t>apply</w:t>
      </w:r>
      <w:r w:rsidRPr="00D96DBD">
        <w:rPr>
          <w:rFonts w:ascii="Arial" w:hAnsi="Arial" w:cs="Arial"/>
        </w:rPr>
        <w:t xml:space="preserve"> for Stream 1</w:t>
      </w:r>
      <w:r w:rsidR="00941373" w:rsidRPr="00D96DBD">
        <w:rPr>
          <w:rFonts w:ascii="Arial" w:hAnsi="Arial" w:cs="Arial"/>
        </w:rPr>
        <w:t>a</w:t>
      </w:r>
      <w:r w:rsidRPr="00D96DBD">
        <w:rPr>
          <w:rFonts w:ascii="Arial" w:hAnsi="Arial" w:cs="Arial"/>
        </w:rPr>
        <w:t xml:space="preserve"> </w:t>
      </w:r>
      <w:r w:rsidR="002A252A" w:rsidRPr="00D96DBD">
        <w:rPr>
          <w:rFonts w:ascii="Arial" w:hAnsi="Arial" w:cs="Arial"/>
        </w:rPr>
        <w:t xml:space="preserve">Sector Capability Building </w:t>
      </w:r>
      <w:r w:rsidR="00941373" w:rsidRPr="00D96DBD">
        <w:rPr>
          <w:rFonts w:ascii="Arial" w:hAnsi="Arial" w:cs="Arial"/>
        </w:rPr>
        <w:t>or Stream 1b Sector Capability Building – Regional Sports Assemblies</w:t>
      </w:r>
      <w:r w:rsidR="00FA321A" w:rsidRPr="00D96DBD">
        <w:rPr>
          <w:rFonts w:ascii="Arial" w:hAnsi="Arial" w:cs="Arial"/>
        </w:rPr>
        <w:t xml:space="preserve"> and Regional Sport Victoria</w:t>
      </w:r>
      <w:r w:rsidR="00941373" w:rsidRPr="00D96DBD">
        <w:rPr>
          <w:rFonts w:ascii="Arial" w:hAnsi="Arial" w:cs="Arial"/>
        </w:rPr>
        <w:t xml:space="preserve"> </w:t>
      </w:r>
      <w:r w:rsidRPr="00D96DBD">
        <w:rPr>
          <w:rFonts w:ascii="Arial" w:hAnsi="Arial" w:cs="Arial"/>
        </w:rPr>
        <w:t>may also separately assist, in the capacity of project partner</w:t>
      </w:r>
      <w:r w:rsidR="002A252A" w:rsidRPr="00D96DBD">
        <w:rPr>
          <w:rFonts w:ascii="Arial" w:hAnsi="Arial" w:cs="Arial"/>
        </w:rPr>
        <w:t xml:space="preserve"> to </w:t>
      </w:r>
      <w:r w:rsidRPr="00D96DBD">
        <w:rPr>
          <w:rFonts w:ascii="Arial" w:hAnsi="Arial" w:cs="Arial"/>
        </w:rPr>
        <w:t xml:space="preserve">another applicant organisation seeking Stream </w:t>
      </w:r>
      <w:r w:rsidR="000D5FCE" w:rsidRPr="00D96DBD">
        <w:rPr>
          <w:rFonts w:ascii="Arial" w:hAnsi="Arial" w:cs="Arial"/>
        </w:rPr>
        <w:t>2</w:t>
      </w:r>
      <w:r w:rsidRPr="00D96DBD">
        <w:rPr>
          <w:rFonts w:ascii="Arial" w:hAnsi="Arial" w:cs="Arial"/>
        </w:rPr>
        <w:t xml:space="preserve"> – </w:t>
      </w:r>
      <w:hyperlink w:anchor="_Stream_3_–" w:history="1">
        <w:r w:rsidRPr="00D96DBD">
          <w:rPr>
            <w:rFonts w:ascii="Arial" w:hAnsi="Arial" w:cs="Arial"/>
          </w:rPr>
          <w:t>Inclusive Participation</w:t>
        </w:r>
      </w:hyperlink>
      <w:r w:rsidRPr="00D96DBD">
        <w:rPr>
          <w:rFonts w:ascii="Arial" w:hAnsi="Arial" w:cs="Arial"/>
        </w:rPr>
        <w:t xml:space="preserve"> Project Funding or Stream </w:t>
      </w:r>
      <w:r w:rsidR="000D5FCE" w:rsidRPr="00D96DBD">
        <w:rPr>
          <w:rFonts w:ascii="Arial" w:hAnsi="Arial" w:cs="Arial"/>
        </w:rPr>
        <w:t xml:space="preserve">3 </w:t>
      </w:r>
      <w:r w:rsidRPr="00D96DBD">
        <w:rPr>
          <w:rFonts w:ascii="Arial" w:hAnsi="Arial" w:cs="Arial"/>
        </w:rPr>
        <w:t xml:space="preserve">- </w:t>
      </w:r>
      <w:hyperlink w:anchor="_Stream_4_–" w:history="1">
        <w:r w:rsidRPr="00D96DBD">
          <w:rPr>
            <w:rFonts w:ascii="Arial" w:hAnsi="Arial" w:cs="Arial"/>
          </w:rPr>
          <w:t>Workforce Development</w:t>
        </w:r>
      </w:hyperlink>
      <w:r w:rsidRPr="00D96DBD">
        <w:rPr>
          <w:rFonts w:ascii="Arial" w:hAnsi="Arial" w:cs="Arial"/>
        </w:rPr>
        <w:t xml:space="preserve"> Project Funding.</w:t>
      </w:r>
      <w:bookmarkEnd w:id="94"/>
    </w:p>
    <w:p w14:paraId="2249D40E" w14:textId="3ED6A56D" w:rsidR="0071591B" w:rsidRPr="00D96DBD" w:rsidRDefault="0071591B" w:rsidP="0009595F">
      <w:pPr>
        <w:pStyle w:val="ListParagraph"/>
        <w:tabs>
          <w:tab w:val="left" w:pos="0"/>
        </w:tabs>
        <w:spacing w:after="120" w:line="240" w:lineRule="auto"/>
        <w:ind w:left="0" w:right="284"/>
        <w:contextualSpacing w:val="0"/>
        <w:rPr>
          <w:rFonts w:ascii="Arial" w:hAnsi="Arial" w:cs="Arial"/>
        </w:rPr>
      </w:pPr>
      <w:bookmarkStart w:id="97" w:name="_Toc128474806"/>
      <w:bookmarkEnd w:id="95"/>
      <w:bookmarkEnd w:id="96"/>
      <w:r w:rsidRPr="00D96DBD">
        <w:rPr>
          <w:rFonts w:ascii="Arial" w:hAnsi="Arial" w:cs="Arial"/>
        </w:rPr>
        <w:t xml:space="preserve">Organisations should contact their </w:t>
      </w:r>
      <w:r w:rsidR="004351A9" w:rsidRPr="00D96DBD">
        <w:rPr>
          <w:rFonts w:ascii="Arial" w:hAnsi="Arial" w:cs="Arial"/>
        </w:rPr>
        <w:t>SRV</w:t>
      </w:r>
      <w:r w:rsidR="00533C24" w:rsidRPr="00D96DBD">
        <w:rPr>
          <w:rFonts w:ascii="Arial" w:hAnsi="Arial" w:cs="Arial"/>
        </w:rPr>
        <w:t xml:space="preserve"> </w:t>
      </w:r>
      <w:r w:rsidRPr="00D96DBD">
        <w:rPr>
          <w:rFonts w:ascii="Arial" w:hAnsi="Arial" w:cs="Arial"/>
        </w:rPr>
        <w:t xml:space="preserve">Relationship Manager or Sector Service team if unsure of </w:t>
      </w:r>
      <w:r w:rsidR="00A4287F" w:rsidRPr="00D96DBD">
        <w:rPr>
          <w:rFonts w:ascii="Arial" w:hAnsi="Arial" w:cs="Arial"/>
        </w:rPr>
        <w:t xml:space="preserve">their </w:t>
      </w:r>
      <w:r w:rsidRPr="00D96DBD">
        <w:rPr>
          <w:rFonts w:ascii="Arial" w:hAnsi="Arial" w:cs="Arial"/>
        </w:rPr>
        <w:t>organisation’s category</w:t>
      </w:r>
      <w:r w:rsidR="00A4287F" w:rsidRPr="00D96DBD">
        <w:rPr>
          <w:rFonts w:ascii="Arial" w:hAnsi="Arial" w:cs="Arial"/>
        </w:rPr>
        <w:t xml:space="preserve"> or eligibility</w:t>
      </w:r>
      <w:r w:rsidRPr="00D96DBD">
        <w:rPr>
          <w:rFonts w:ascii="Arial" w:hAnsi="Arial" w:cs="Arial"/>
        </w:rPr>
        <w:t>.</w:t>
      </w:r>
      <w:bookmarkEnd w:id="97"/>
    </w:p>
    <w:p w14:paraId="3307BAD7" w14:textId="49563F55" w:rsidR="003C4EE6" w:rsidRPr="00D96DBD" w:rsidRDefault="003C4EE6" w:rsidP="00E46B49">
      <w:pPr>
        <w:pStyle w:val="Heading1"/>
        <w:numPr>
          <w:ilvl w:val="0"/>
          <w:numId w:val="15"/>
        </w:numPr>
        <w:spacing w:before="480" w:after="200" w:line="240" w:lineRule="auto"/>
        <w:ind w:left="709" w:hanging="709"/>
        <w:rPr>
          <w:rFonts w:cs="Arial"/>
          <w:b/>
          <w:bCs w:val="0"/>
          <w:color w:val="DC3D2C"/>
          <w:sz w:val="32"/>
          <w:szCs w:val="32"/>
        </w:rPr>
      </w:pPr>
      <w:bookmarkStart w:id="98" w:name="_Stream_1_-"/>
      <w:bookmarkStart w:id="99" w:name="_Toc66442851"/>
      <w:bookmarkStart w:id="100" w:name="_Toc178164540"/>
      <w:bookmarkStart w:id="101" w:name="_Hlk66288970"/>
      <w:bookmarkEnd w:id="98"/>
      <w:r w:rsidRPr="00D96DBD">
        <w:rPr>
          <w:rFonts w:cs="Arial"/>
          <w:b/>
          <w:bCs w:val="0"/>
          <w:color w:val="DC3D2C"/>
          <w:sz w:val="32"/>
          <w:szCs w:val="32"/>
        </w:rPr>
        <w:t xml:space="preserve">Stream </w:t>
      </w:r>
      <w:r w:rsidR="00D82E19" w:rsidRPr="00D96DBD">
        <w:rPr>
          <w:rFonts w:cs="Arial"/>
          <w:b/>
          <w:bCs w:val="0"/>
          <w:color w:val="DC3D2C"/>
          <w:sz w:val="32"/>
          <w:szCs w:val="32"/>
        </w:rPr>
        <w:t>1</w:t>
      </w:r>
      <w:r w:rsidR="00235270" w:rsidRPr="00D96DBD">
        <w:rPr>
          <w:rFonts w:cs="Arial"/>
          <w:b/>
          <w:bCs w:val="0"/>
          <w:color w:val="DC3D2C"/>
          <w:sz w:val="32"/>
          <w:szCs w:val="32"/>
        </w:rPr>
        <w:t>a</w:t>
      </w:r>
      <w:r w:rsidRPr="00D96DBD">
        <w:rPr>
          <w:rFonts w:cs="Arial"/>
          <w:b/>
          <w:bCs w:val="0"/>
          <w:color w:val="DC3D2C"/>
          <w:sz w:val="32"/>
          <w:szCs w:val="32"/>
        </w:rPr>
        <w:t xml:space="preserve"> - Sector </w:t>
      </w:r>
      <w:r w:rsidR="008952F3" w:rsidRPr="00D96DBD">
        <w:rPr>
          <w:rFonts w:cs="Arial"/>
          <w:b/>
          <w:bCs w:val="0"/>
          <w:color w:val="DC3D2C"/>
          <w:sz w:val="32"/>
          <w:szCs w:val="32"/>
        </w:rPr>
        <w:t>C</w:t>
      </w:r>
      <w:r w:rsidRPr="00D96DBD">
        <w:rPr>
          <w:rFonts w:cs="Arial"/>
          <w:b/>
          <w:bCs w:val="0"/>
          <w:color w:val="DC3D2C"/>
          <w:sz w:val="32"/>
          <w:szCs w:val="32"/>
        </w:rPr>
        <w:t xml:space="preserve">apability </w:t>
      </w:r>
      <w:r w:rsidR="008952F3" w:rsidRPr="00D96DBD">
        <w:rPr>
          <w:rFonts w:cs="Arial"/>
          <w:b/>
          <w:bCs w:val="0"/>
          <w:color w:val="DC3D2C"/>
          <w:sz w:val="32"/>
          <w:szCs w:val="32"/>
        </w:rPr>
        <w:t>B</w:t>
      </w:r>
      <w:r w:rsidRPr="00D96DBD">
        <w:rPr>
          <w:rFonts w:cs="Arial"/>
          <w:b/>
          <w:bCs w:val="0"/>
          <w:color w:val="DC3D2C"/>
          <w:sz w:val="32"/>
          <w:szCs w:val="32"/>
        </w:rPr>
        <w:t xml:space="preserve">uilding </w:t>
      </w:r>
      <w:r w:rsidR="00B35BBD" w:rsidRPr="00D96DBD">
        <w:rPr>
          <w:rFonts w:cs="Arial"/>
          <w:b/>
          <w:bCs w:val="0"/>
          <w:color w:val="DC3D2C"/>
          <w:sz w:val="32"/>
          <w:szCs w:val="32"/>
        </w:rPr>
        <w:t>F</w:t>
      </w:r>
      <w:r w:rsidRPr="00D96DBD">
        <w:rPr>
          <w:rFonts w:cs="Arial"/>
          <w:b/>
          <w:bCs w:val="0"/>
          <w:color w:val="DC3D2C"/>
          <w:sz w:val="32"/>
          <w:szCs w:val="32"/>
        </w:rPr>
        <w:t>unding</w:t>
      </w:r>
      <w:bookmarkEnd w:id="99"/>
      <w:bookmarkEnd w:id="100"/>
    </w:p>
    <w:p w14:paraId="5A995BE5" w14:textId="77777777" w:rsidR="0020533E" w:rsidRPr="00D96DBD" w:rsidRDefault="0020533E" w:rsidP="001748D4">
      <w:pPr>
        <w:pStyle w:val="Default"/>
        <w:spacing w:before="200" w:after="200"/>
        <w:rPr>
          <w:rFonts w:ascii="Arial" w:hAnsi="Arial" w:cs="Arial"/>
          <w:b/>
          <w:bCs/>
          <w:color w:val="DC3D2C"/>
          <w:sz w:val="28"/>
          <w:szCs w:val="28"/>
        </w:rPr>
      </w:pPr>
      <w:bookmarkStart w:id="102" w:name="_Hlk66288841"/>
      <w:bookmarkEnd w:id="101"/>
      <w:r w:rsidRPr="00D96DBD">
        <w:rPr>
          <w:rFonts w:ascii="Arial" w:hAnsi="Arial" w:cs="Arial"/>
          <w:b/>
          <w:bCs/>
          <w:color w:val="DC3D2C"/>
          <w:sz w:val="28"/>
          <w:szCs w:val="28"/>
        </w:rPr>
        <w:t>Overview</w:t>
      </w:r>
    </w:p>
    <w:p w14:paraId="4A97A8BD" w14:textId="216DF272" w:rsidR="003C4EE6" w:rsidRPr="00D96DBD" w:rsidRDefault="00C92361" w:rsidP="00D172A8">
      <w:pPr>
        <w:pStyle w:val="Default"/>
        <w:spacing w:after="120"/>
        <w:rPr>
          <w:rFonts w:ascii="Arial" w:hAnsi="Arial" w:cs="Arial"/>
          <w:color w:val="auto"/>
          <w:sz w:val="22"/>
          <w:szCs w:val="22"/>
        </w:rPr>
      </w:pPr>
      <w:r w:rsidRPr="00D96DBD">
        <w:rPr>
          <w:rFonts w:ascii="Arial" w:hAnsi="Arial" w:cs="Arial"/>
          <w:color w:val="auto"/>
          <w:sz w:val="22"/>
          <w:szCs w:val="22"/>
        </w:rPr>
        <w:t>S</w:t>
      </w:r>
      <w:r w:rsidR="003C4EE6" w:rsidRPr="00D96DBD">
        <w:rPr>
          <w:rFonts w:ascii="Arial" w:hAnsi="Arial" w:cs="Arial"/>
          <w:color w:val="auto"/>
          <w:sz w:val="22"/>
          <w:szCs w:val="22"/>
        </w:rPr>
        <w:t>ector</w:t>
      </w:r>
      <w:bookmarkStart w:id="103" w:name="_Hlk66354441"/>
      <w:r w:rsidR="003C4EE6" w:rsidRPr="00D96DBD">
        <w:rPr>
          <w:rFonts w:ascii="Arial" w:hAnsi="Arial" w:cs="Arial"/>
          <w:color w:val="auto"/>
          <w:sz w:val="22"/>
          <w:szCs w:val="22"/>
        </w:rPr>
        <w:t xml:space="preserve"> </w:t>
      </w:r>
      <w:r w:rsidR="005F1145" w:rsidRPr="00D96DBD">
        <w:rPr>
          <w:rFonts w:ascii="Arial" w:hAnsi="Arial" w:cs="Arial"/>
          <w:color w:val="auto"/>
          <w:sz w:val="22"/>
          <w:szCs w:val="22"/>
        </w:rPr>
        <w:t>C</w:t>
      </w:r>
      <w:r w:rsidR="003C4EE6" w:rsidRPr="00D96DBD">
        <w:rPr>
          <w:rFonts w:ascii="Arial" w:hAnsi="Arial" w:cs="Arial"/>
          <w:color w:val="auto"/>
          <w:sz w:val="22"/>
          <w:szCs w:val="22"/>
        </w:rPr>
        <w:t xml:space="preserve">apability </w:t>
      </w:r>
      <w:r w:rsidR="005F1145" w:rsidRPr="00D96DBD">
        <w:rPr>
          <w:rFonts w:ascii="Arial" w:hAnsi="Arial" w:cs="Arial"/>
          <w:color w:val="auto"/>
          <w:sz w:val="22"/>
          <w:szCs w:val="22"/>
        </w:rPr>
        <w:t>B</w:t>
      </w:r>
      <w:r w:rsidR="003C4EE6" w:rsidRPr="00D96DBD">
        <w:rPr>
          <w:rFonts w:ascii="Arial" w:hAnsi="Arial" w:cs="Arial"/>
          <w:color w:val="auto"/>
          <w:sz w:val="22"/>
          <w:szCs w:val="22"/>
        </w:rPr>
        <w:t xml:space="preserve">uilding </w:t>
      </w:r>
      <w:r w:rsidR="005F1145" w:rsidRPr="00D96DBD">
        <w:rPr>
          <w:rFonts w:ascii="Arial" w:hAnsi="Arial" w:cs="Arial"/>
          <w:color w:val="auto"/>
          <w:sz w:val="22"/>
          <w:szCs w:val="22"/>
        </w:rPr>
        <w:t>F</w:t>
      </w:r>
      <w:r w:rsidR="003C4EE6" w:rsidRPr="00D96DBD">
        <w:rPr>
          <w:rFonts w:ascii="Arial" w:hAnsi="Arial" w:cs="Arial"/>
          <w:color w:val="auto"/>
          <w:sz w:val="22"/>
          <w:szCs w:val="22"/>
        </w:rPr>
        <w:t xml:space="preserve">unding will prioritise initiatives that support </w:t>
      </w:r>
      <w:r w:rsidR="007C1295" w:rsidRPr="00D96DBD">
        <w:rPr>
          <w:rFonts w:ascii="Arial" w:hAnsi="Arial" w:cs="Arial"/>
          <w:color w:val="auto"/>
          <w:sz w:val="22"/>
          <w:szCs w:val="22"/>
        </w:rPr>
        <w:t>the capability of the sport and active recreation sector to create safe, welcoming and inclusive environments</w:t>
      </w:r>
      <w:r w:rsidR="00542908" w:rsidRPr="00D96DBD">
        <w:rPr>
          <w:rFonts w:ascii="Arial" w:hAnsi="Arial" w:cs="Arial"/>
          <w:color w:val="auto"/>
          <w:sz w:val="22"/>
          <w:szCs w:val="22"/>
        </w:rPr>
        <w:t xml:space="preserve"> </w:t>
      </w:r>
      <w:r w:rsidR="00235764" w:rsidRPr="00D96DBD">
        <w:rPr>
          <w:rFonts w:ascii="Arial" w:hAnsi="Arial" w:cs="Arial"/>
          <w:color w:val="auto"/>
          <w:sz w:val="22"/>
          <w:szCs w:val="22"/>
        </w:rPr>
        <w:t xml:space="preserve">and </w:t>
      </w:r>
      <w:r w:rsidR="003C4EE6" w:rsidRPr="00D96DBD">
        <w:rPr>
          <w:rFonts w:ascii="Arial" w:hAnsi="Arial" w:cs="Arial"/>
          <w:color w:val="auto"/>
          <w:sz w:val="22"/>
          <w:szCs w:val="22"/>
        </w:rPr>
        <w:t>increase inclusive participation opportunities.</w:t>
      </w:r>
    </w:p>
    <w:bookmarkEnd w:id="103"/>
    <w:p w14:paraId="781668E2" w14:textId="3A2EBBAF" w:rsidR="003C4EE6" w:rsidRPr="00D96DBD" w:rsidRDefault="003C4EE6" w:rsidP="00D172A8">
      <w:pPr>
        <w:pStyle w:val="Default"/>
        <w:spacing w:after="120"/>
        <w:rPr>
          <w:rFonts w:ascii="Arial" w:hAnsi="Arial" w:cs="Arial"/>
          <w:color w:val="auto"/>
          <w:sz w:val="22"/>
          <w:szCs w:val="22"/>
        </w:rPr>
      </w:pPr>
      <w:r w:rsidRPr="00D96DBD">
        <w:rPr>
          <w:rFonts w:ascii="Arial" w:hAnsi="Arial" w:cs="Arial"/>
          <w:color w:val="auto"/>
          <w:sz w:val="22"/>
          <w:szCs w:val="22"/>
        </w:rPr>
        <w:t xml:space="preserve">Sector </w:t>
      </w:r>
      <w:r w:rsidR="005F1145" w:rsidRPr="00D96DBD">
        <w:rPr>
          <w:rFonts w:ascii="Arial" w:hAnsi="Arial" w:cs="Arial"/>
          <w:color w:val="auto"/>
          <w:sz w:val="22"/>
          <w:szCs w:val="22"/>
        </w:rPr>
        <w:t>C</w:t>
      </w:r>
      <w:r w:rsidRPr="00D96DBD">
        <w:rPr>
          <w:rFonts w:ascii="Arial" w:hAnsi="Arial" w:cs="Arial"/>
          <w:color w:val="auto"/>
          <w:sz w:val="22"/>
          <w:szCs w:val="22"/>
        </w:rPr>
        <w:t xml:space="preserve">apability </w:t>
      </w:r>
      <w:r w:rsidR="005F1145" w:rsidRPr="00D96DBD">
        <w:rPr>
          <w:rFonts w:ascii="Arial" w:hAnsi="Arial" w:cs="Arial"/>
          <w:color w:val="auto"/>
          <w:sz w:val="22"/>
          <w:szCs w:val="22"/>
        </w:rPr>
        <w:t>B</w:t>
      </w:r>
      <w:r w:rsidRPr="00D96DBD">
        <w:rPr>
          <w:rFonts w:ascii="Arial" w:hAnsi="Arial" w:cs="Arial"/>
          <w:color w:val="auto"/>
          <w:sz w:val="22"/>
          <w:szCs w:val="22"/>
        </w:rPr>
        <w:t xml:space="preserve">uilding </w:t>
      </w:r>
      <w:r w:rsidR="005F1145" w:rsidRPr="00D96DBD">
        <w:rPr>
          <w:rFonts w:ascii="Arial" w:hAnsi="Arial" w:cs="Arial"/>
          <w:color w:val="auto"/>
          <w:sz w:val="22"/>
          <w:szCs w:val="22"/>
        </w:rPr>
        <w:t>F</w:t>
      </w:r>
      <w:r w:rsidRPr="00D96DBD">
        <w:rPr>
          <w:rFonts w:ascii="Arial" w:hAnsi="Arial" w:cs="Arial"/>
          <w:color w:val="auto"/>
          <w:sz w:val="22"/>
          <w:szCs w:val="22"/>
        </w:rPr>
        <w:t>unding</w:t>
      </w:r>
      <w:r w:rsidR="0014632F" w:rsidRPr="00D96DBD">
        <w:rPr>
          <w:rFonts w:ascii="Arial" w:hAnsi="Arial" w:cs="Arial"/>
          <w:color w:val="auto"/>
          <w:sz w:val="22"/>
          <w:szCs w:val="22"/>
        </w:rPr>
        <w:t xml:space="preserve"> </w:t>
      </w:r>
      <w:r w:rsidR="00C25139" w:rsidRPr="00D96DBD">
        <w:rPr>
          <w:rFonts w:ascii="Arial" w:hAnsi="Arial" w:cs="Arial"/>
          <w:color w:val="auto"/>
          <w:sz w:val="22"/>
          <w:szCs w:val="22"/>
        </w:rPr>
        <w:t xml:space="preserve">is available for </w:t>
      </w:r>
      <w:r w:rsidR="009D2D64" w:rsidRPr="00D96DBD">
        <w:rPr>
          <w:rFonts w:ascii="Arial" w:hAnsi="Arial" w:cs="Arial"/>
          <w:color w:val="auto"/>
          <w:sz w:val="22"/>
          <w:szCs w:val="22"/>
        </w:rPr>
        <w:t>2</w:t>
      </w:r>
      <w:r w:rsidR="00C25139" w:rsidRPr="00D96DBD">
        <w:rPr>
          <w:rFonts w:ascii="Arial" w:hAnsi="Arial" w:cs="Arial"/>
          <w:color w:val="auto"/>
          <w:sz w:val="22"/>
          <w:szCs w:val="22"/>
        </w:rPr>
        <w:t xml:space="preserve"> years and </w:t>
      </w:r>
      <w:r w:rsidR="0014632F" w:rsidRPr="00D96DBD">
        <w:rPr>
          <w:rFonts w:ascii="Arial" w:hAnsi="Arial" w:cs="Arial"/>
          <w:color w:val="auto"/>
          <w:sz w:val="22"/>
          <w:szCs w:val="22"/>
        </w:rPr>
        <w:t xml:space="preserve">will be allocated based on </w:t>
      </w:r>
      <w:r w:rsidR="00C25139" w:rsidRPr="00D96DBD">
        <w:rPr>
          <w:rFonts w:ascii="Arial" w:hAnsi="Arial" w:cs="Arial"/>
          <w:color w:val="auto"/>
          <w:sz w:val="22"/>
          <w:szCs w:val="22"/>
        </w:rPr>
        <w:t xml:space="preserve">each application’s </w:t>
      </w:r>
      <w:r w:rsidR="0014632F" w:rsidRPr="00D96DBD">
        <w:rPr>
          <w:rFonts w:ascii="Arial" w:hAnsi="Arial" w:cs="Arial"/>
          <w:color w:val="auto"/>
          <w:sz w:val="22"/>
          <w:szCs w:val="22"/>
        </w:rPr>
        <w:t>reach</w:t>
      </w:r>
      <w:r w:rsidR="00C25139" w:rsidRPr="00D96DBD">
        <w:rPr>
          <w:rFonts w:ascii="Arial" w:hAnsi="Arial" w:cs="Arial"/>
          <w:color w:val="auto"/>
          <w:sz w:val="22"/>
          <w:szCs w:val="22"/>
        </w:rPr>
        <w:t xml:space="preserve">, sustainability </w:t>
      </w:r>
      <w:r w:rsidRPr="00D96DBD">
        <w:rPr>
          <w:rFonts w:ascii="Arial" w:hAnsi="Arial" w:cs="Arial"/>
          <w:color w:val="auto"/>
          <w:sz w:val="22"/>
          <w:szCs w:val="22"/>
        </w:rPr>
        <w:t xml:space="preserve">and </w:t>
      </w:r>
      <w:r w:rsidR="00C25139" w:rsidRPr="00D96DBD">
        <w:rPr>
          <w:rFonts w:ascii="Arial" w:hAnsi="Arial" w:cs="Arial"/>
          <w:color w:val="auto"/>
          <w:sz w:val="22"/>
          <w:szCs w:val="22"/>
        </w:rPr>
        <w:t xml:space="preserve">alignment with </w:t>
      </w:r>
      <w:hyperlink r:id="rId29" w:history="1">
        <w:r w:rsidR="00C25139" w:rsidRPr="00D96DBD">
          <w:rPr>
            <w:rStyle w:val="Hyperlink"/>
            <w:rFonts w:ascii="Arial" w:hAnsi="Arial" w:cs="Arial"/>
            <w:i/>
            <w:iCs/>
            <w:sz w:val="22"/>
            <w:szCs w:val="22"/>
          </w:rPr>
          <w:t>Active Victoria 2022-</w:t>
        </w:r>
        <w:r w:rsidR="00C25139" w:rsidRPr="00D96DBD">
          <w:rPr>
            <w:rStyle w:val="Hyperlink"/>
            <w:rFonts w:ascii="Arial" w:hAnsi="Arial" w:cs="Arial"/>
            <w:i/>
            <w:sz w:val="22"/>
            <w:szCs w:val="22"/>
          </w:rPr>
          <w:t>26</w:t>
        </w:r>
      </w:hyperlink>
      <w:r w:rsidR="00C25139" w:rsidRPr="00D96DBD">
        <w:rPr>
          <w:rFonts w:ascii="Arial" w:hAnsi="Arial" w:cs="Arial"/>
          <w:color w:val="auto"/>
          <w:sz w:val="22"/>
          <w:szCs w:val="22"/>
        </w:rPr>
        <w:t xml:space="preserve">. It </w:t>
      </w:r>
      <w:r w:rsidRPr="00D96DBD">
        <w:rPr>
          <w:rFonts w:ascii="Arial" w:hAnsi="Arial" w:cs="Arial"/>
          <w:color w:val="auto"/>
          <w:sz w:val="22"/>
          <w:szCs w:val="22"/>
        </w:rPr>
        <w:t>will support projects that:</w:t>
      </w:r>
    </w:p>
    <w:p w14:paraId="0EC28C4F" w14:textId="4A5D561C" w:rsidR="003C4EE6" w:rsidRPr="00D96DBD" w:rsidRDefault="003C4EE6" w:rsidP="00E46B49">
      <w:pPr>
        <w:pStyle w:val="DHHSbody"/>
        <w:numPr>
          <w:ilvl w:val="0"/>
          <w:numId w:val="6"/>
        </w:numPr>
        <w:tabs>
          <w:tab w:val="left" w:pos="0"/>
        </w:tabs>
        <w:spacing w:after="60" w:line="240" w:lineRule="auto"/>
        <w:ind w:right="283"/>
        <w:rPr>
          <w:rFonts w:cs="Arial"/>
          <w:sz w:val="22"/>
          <w:szCs w:val="18"/>
        </w:rPr>
      </w:pPr>
      <w:r w:rsidRPr="00D96DBD">
        <w:rPr>
          <w:rFonts w:cs="Arial"/>
          <w:sz w:val="22"/>
          <w:szCs w:val="18"/>
        </w:rPr>
        <w:t xml:space="preserve">increase equity, inclusiveness and diversity </w:t>
      </w:r>
    </w:p>
    <w:p w14:paraId="588D5CE2" w14:textId="7054908D" w:rsidR="003C4EE6" w:rsidRPr="00D96DBD" w:rsidRDefault="003C4EE6"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strengthen integrity,</w:t>
      </w:r>
      <w:r w:rsidR="005F0CF5" w:rsidRPr="00D96DBD">
        <w:rPr>
          <w:rFonts w:ascii="Arial" w:hAnsi="Arial" w:cs="Arial"/>
        </w:rPr>
        <w:t xml:space="preserve"> </w:t>
      </w:r>
      <w:r w:rsidRPr="00D96DBD">
        <w:rPr>
          <w:rFonts w:ascii="Arial" w:hAnsi="Arial" w:cs="Arial"/>
        </w:rPr>
        <w:t>safety, governance and leadership</w:t>
      </w:r>
    </w:p>
    <w:p w14:paraId="42312E0E" w14:textId="77777777" w:rsidR="003C4EE6" w:rsidRPr="00D96DBD" w:rsidRDefault="003C4EE6"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develop the workforce, including volunteers</w:t>
      </w:r>
    </w:p>
    <w:p w14:paraId="73C0B4C3" w14:textId="38D351D8" w:rsidR="003C4EE6" w:rsidRPr="00D96DBD" w:rsidRDefault="003C4EE6" w:rsidP="00E46B49">
      <w:pPr>
        <w:pStyle w:val="Default"/>
        <w:numPr>
          <w:ilvl w:val="0"/>
          <w:numId w:val="6"/>
        </w:numPr>
        <w:spacing w:after="60"/>
        <w:ind w:left="714" w:hanging="357"/>
        <w:rPr>
          <w:rFonts w:ascii="Arial" w:hAnsi="Arial" w:cs="Arial"/>
          <w:color w:val="auto"/>
          <w:sz w:val="22"/>
          <w:szCs w:val="22"/>
        </w:rPr>
      </w:pPr>
      <w:r w:rsidRPr="00D96DBD">
        <w:rPr>
          <w:rFonts w:ascii="Arial" w:hAnsi="Arial" w:cs="Arial"/>
          <w:color w:val="auto"/>
          <w:sz w:val="22"/>
          <w:szCs w:val="22"/>
        </w:rPr>
        <w:t>boost club development and capa</w:t>
      </w:r>
      <w:r w:rsidR="001615AD" w:rsidRPr="00D96DBD">
        <w:rPr>
          <w:rFonts w:ascii="Arial" w:hAnsi="Arial" w:cs="Arial"/>
          <w:color w:val="auto"/>
          <w:sz w:val="22"/>
          <w:szCs w:val="22"/>
        </w:rPr>
        <w:t>bility</w:t>
      </w:r>
    </w:p>
    <w:p w14:paraId="42E38956" w14:textId="77777777" w:rsidR="003C4EE6" w:rsidRPr="00D96DBD" w:rsidRDefault="003C4EE6" w:rsidP="00E46B49">
      <w:pPr>
        <w:pStyle w:val="Default"/>
        <w:numPr>
          <w:ilvl w:val="0"/>
          <w:numId w:val="6"/>
        </w:numPr>
        <w:spacing w:after="60"/>
        <w:ind w:left="714" w:hanging="357"/>
        <w:rPr>
          <w:rFonts w:ascii="Arial" w:hAnsi="Arial" w:cs="Arial"/>
          <w:color w:val="auto"/>
          <w:sz w:val="22"/>
          <w:szCs w:val="22"/>
        </w:rPr>
      </w:pPr>
      <w:r w:rsidRPr="00D96DBD">
        <w:rPr>
          <w:rFonts w:ascii="Arial" w:hAnsi="Arial" w:cs="Arial"/>
          <w:color w:val="auto"/>
          <w:sz w:val="22"/>
          <w:szCs w:val="22"/>
        </w:rPr>
        <w:t>meet growing and unmet demand in outdoor recreation or active recreation.</w:t>
      </w:r>
    </w:p>
    <w:p w14:paraId="2EF49ECE" w14:textId="77777777" w:rsidR="00A86EAF" w:rsidRPr="00D96DBD" w:rsidRDefault="00A86EAF" w:rsidP="005F1145">
      <w:pPr>
        <w:tabs>
          <w:tab w:val="left" w:pos="0"/>
        </w:tabs>
        <w:spacing w:after="0" w:line="240" w:lineRule="auto"/>
        <w:rPr>
          <w:rFonts w:ascii="Arial" w:hAnsi="Arial" w:cs="Arial"/>
        </w:rPr>
      </w:pPr>
      <w:bookmarkStart w:id="104" w:name="_Toc66442852"/>
      <w:bookmarkEnd w:id="102"/>
    </w:p>
    <w:p w14:paraId="34D7A252" w14:textId="2C4B9816" w:rsidR="00D47DA6" w:rsidRPr="00D96DBD" w:rsidRDefault="00D47DA6" w:rsidP="005F1145">
      <w:pPr>
        <w:tabs>
          <w:tab w:val="left" w:pos="0"/>
        </w:tabs>
        <w:spacing w:after="120"/>
        <w:rPr>
          <w:rFonts w:ascii="Arial" w:hAnsi="Arial" w:cs="Arial"/>
        </w:rPr>
      </w:pPr>
      <w:r w:rsidRPr="00D96DBD">
        <w:rPr>
          <w:rFonts w:ascii="Arial" w:hAnsi="Arial" w:cs="Arial"/>
        </w:rPr>
        <w:t>Initiatives</w:t>
      </w:r>
      <w:r w:rsidRPr="00D96DBD">
        <w:rPr>
          <w:rFonts w:ascii="Arial" w:hAnsi="Arial" w:cs="Arial"/>
          <w:lang w:val="x-none"/>
        </w:rPr>
        <w:t xml:space="preserve"> </w:t>
      </w:r>
      <w:r w:rsidR="00A86EAF" w:rsidRPr="00D96DBD">
        <w:rPr>
          <w:rFonts w:ascii="Arial" w:hAnsi="Arial" w:cs="Arial"/>
        </w:rPr>
        <w:t>funded under Sector Capability Buil</w:t>
      </w:r>
      <w:r w:rsidR="0054181C" w:rsidRPr="00D96DBD">
        <w:rPr>
          <w:rFonts w:ascii="Arial" w:hAnsi="Arial" w:cs="Arial"/>
        </w:rPr>
        <w:t xml:space="preserve">ding </w:t>
      </w:r>
      <w:r w:rsidR="00400436" w:rsidRPr="00D96DBD">
        <w:rPr>
          <w:rFonts w:ascii="Arial" w:hAnsi="Arial" w:cs="Arial"/>
        </w:rPr>
        <w:t>F</w:t>
      </w:r>
      <w:r w:rsidR="0054181C" w:rsidRPr="00D96DBD">
        <w:rPr>
          <w:rFonts w:ascii="Arial" w:hAnsi="Arial" w:cs="Arial"/>
        </w:rPr>
        <w:t>unding will</w:t>
      </w:r>
      <w:r w:rsidR="00AF656C" w:rsidRPr="00D96DBD">
        <w:rPr>
          <w:rFonts w:ascii="Arial" w:hAnsi="Arial" w:cs="Arial"/>
        </w:rPr>
        <w:t>:</w:t>
      </w:r>
    </w:p>
    <w:p w14:paraId="4F7AF04A" w14:textId="07D066D5" w:rsidR="00D47DA6" w:rsidRPr="00D96DBD" w:rsidRDefault="00D47DA6"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be aligned with Universal Design principles</w:t>
      </w:r>
    </w:p>
    <w:p w14:paraId="3A61322E" w14:textId="1993A5E6" w:rsidR="00D47DA6" w:rsidRPr="00D96DBD" w:rsidRDefault="00BA1D1C"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 xml:space="preserve">demonstrate a community engagement approach to program design and delivery, which may include a co-design approach that embeds involvement of people with diverse lived experience </w:t>
      </w:r>
    </w:p>
    <w:p w14:paraId="3DCEECBF" w14:textId="77777777" w:rsidR="00D47DA6" w:rsidRPr="00D96DBD" w:rsidRDefault="00D47DA6"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 xml:space="preserve">deliver sustainable participation opportunities  </w:t>
      </w:r>
    </w:p>
    <w:p w14:paraId="465D33A7" w14:textId="33D24475" w:rsidR="00D47DA6" w:rsidRPr="00D96DBD" w:rsidRDefault="00D47DA6"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include an evaluation framework for program initiatives</w:t>
      </w:r>
    </w:p>
    <w:p w14:paraId="00936676" w14:textId="7C6FB6AB" w:rsidR="00D47DA6" w:rsidRPr="00D96DBD" w:rsidRDefault="00D47DA6"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 xml:space="preserve">be promoted on </w:t>
      </w:r>
      <w:r w:rsidR="00E81EE9" w:rsidRPr="00D96DBD">
        <w:rPr>
          <w:rFonts w:ascii="Arial" w:hAnsi="Arial" w:cs="Arial"/>
        </w:rPr>
        <w:t>Access for All Abilities (</w:t>
      </w:r>
      <w:r w:rsidRPr="00D96DBD">
        <w:rPr>
          <w:rFonts w:ascii="Arial" w:hAnsi="Arial" w:cs="Arial"/>
        </w:rPr>
        <w:t>AAA Play)</w:t>
      </w:r>
      <w:r w:rsidR="00FB01ED" w:rsidRPr="00D96DBD">
        <w:rPr>
          <w:rFonts w:ascii="Arial" w:hAnsi="Arial" w:cs="Arial"/>
        </w:rPr>
        <w:t>, where relevant</w:t>
      </w:r>
      <w:r w:rsidRPr="00D96DBD">
        <w:rPr>
          <w:rFonts w:ascii="Arial" w:hAnsi="Arial" w:cs="Arial"/>
        </w:rPr>
        <w:t>.</w:t>
      </w:r>
    </w:p>
    <w:p w14:paraId="55718007" w14:textId="77777777" w:rsidR="0054181C" w:rsidRPr="00D96DBD" w:rsidRDefault="0054181C" w:rsidP="005F1145">
      <w:pPr>
        <w:tabs>
          <w:tab w:val="left" w:pos="0"/>
        </w:tabs>
        <w:spacing w:after="0" w:line="240" w:lineRule="auto"/>
        <w:ind w:right="284"/>
        <w:rPr>
          <w:rFonts w:ascii="Arial" w:hAnsi="Arial" w:cs="Arial"/>
        </w:rPr>
      </w:pPr>
    </w:p>
    <w:p w14:paraId="144FCA51" w14:textId="4CF253F5" w:rsidR="005F0CF5" w:rsidRPr="00D96DBD" w:rsidRDefault="0C105278" w:rsidP="005F1145">
      <w:pPr>
        <w:spacing w:after="120" w:line="240" w:lineRule="auto"/>
        <w:ind w:right="283"/>
        <w:rPr>
          <w:rFonts w:ascii="Arial" w:hAnsi="Arial" w:cs="Arial"/>
        </w:rPr>
      </w:pPr>
      <w:r w:rsidRPr="00D96DBD">
        <w:rPr>
          <w:rFonts w:ascii="Arial" w:hAnsi="Arial" w:cs="Arial"/>
        </w:rPr>
        <w:t>Organisations</w:t>
      </w:r>
      <w:r w:rsidR="005F0CF5" w:rsidRPr="00D96DBD">
        <w:rPr>
          <w:rFonts w:ascii="Arial" w:hAnsi="Arial" w:cs="Arial"/>
        </w:rPr>
        <w:t xml:space="preserve"> are encouraged to apply for funding for initiatives that </w:t>
      </w:r>
      <w:r w:rsidR="00D24099" w:rsidRPr="00D96DBD">
        <w:rPr>
          <w:rFonts w:ascii="Arial" w:hAnsi="Arial" w:cs="Arial"/>
        </w:rPr>
        <w:t xml:space="preserve">demonstrate </w:t>
      </w:r>
      <w:r w:rsidR="005F0CF5" w:rsidRPr="00D96DBD">
        <w:rPr>
          <w:rFonts w:ascii="Arial" w:hAnsi="Arial" w:cs="Arial"/>
        </w:rPr>
        <w:t xml:space="preserve">support </w:t>
      </w:r>
      <w:r w:rsidR="00D24099" w:rsidRPr="00D96DBD">
        <w:rPr>
          <w:rFonts w:ascii="Arial" w:hAnsi="Arial" w:cs="Arial"/>
        </w:rPr>
        <w:t>for</w:t>
      </w:r>
      <w:r w:rsidR="005F0CF5" w:rsidRPr="00D96DBD">
        <w:rPr>
          <w:rFonts w:ascii="Arial" w:hAnsi="Arial" w:cs="Arial"/>
        </w:rPr>
        <w:t xml:space="preserve"> </w:t>
      </w:r>
      <w:r w:rsidR="0058163C" w:rsidRPr="00D96DBD">
        <w:rPr>
          <w:rFonts w:ascii="Arial" w:hAnsi="Arial" w:cs="Arial"/>
        </w:rPr>
        <w:t>targeted groups</w:t>
      </w:r>
      <w:r w:rsidR="005F0CF5" w:rsidRPr="00D96DBD">
        <w:rPr>
          <w:rFonts w:ascii="Arial" w:hAnsi="Arial" w:cs="Arial"/>
        </w:rPr>
        <w:t xml:space="preserve"> </w:t>
      </w:r>
      <w:r w:rsidR="00D43687" w:rsidRPr="00D96DBD">
        <w:rPr>
          <w:rFonts w:ascii="Arial" w:hAnsi="Arial" w:cs="Arial"/>
        </w:rPr>
        <w:t>in both playing and non-playing roles.</w:t>
      </w:r>
    </w:p>
    <w:p w14:paraId="7B54A231" w14:textId="32F60EBC" w:rsidR="007C1A05" w:rsidRPr="00D96DBD" w:rsidRDefault="007C1A05" w:rsidP="005F1145">
      <w:pPr>
        <w:pStyle w:val="Default"/>
        <w:spacing w:after="120"/>
        <w:rPr>
          <w:rFonts w:ascii="Arial" w:hAnsi="Arial" w:cs="Arial"/>
          <w:color w:val="auto"/>
          <w:sz w:val="22"/>
          <w:szCs w:val="22"/>
        </w:rPr>
      </w:pPr>
      <w:r w:rsidRPr="00D96DBD">
        <w:rPr>
          <w:rFonts w:ascii="Arial" w:hAnsi="Arial" w:cs="Arial"/>
          <w:color w:val="auto"/>
          <w:sz w:val="22"/>
          <w:szCs w:val="22"/>
        </w:rPr>
        <w:lastRenderedPageBreak/>
        <w:t xml:space="preserve">Projects that </w:t>
      </w:r>
      <w:r w:rsidR="007C633B" w:rsidRPr="00D96DBD">
        <w:rPr>
          <w:rFonts w:ascii="Arial" w:hAnsi="Arial" w:cs="Arial"/>
          <w:color w:val="auto"/>
          <w:sz w:val="22"/>
          <w:szCs w:val="22"/>
        </w:rPr>
        <w:t>might</w:t>
      </w:r>
      <w:r w:rsidRPr="00D96DBD">
        <w:rPr>
          <w:rFonts w:ascii="Arial" w:hAnsi="Arial" w:cs="Arial"/>
          <w:color w:val="auto"/>
          <w:sz w:val="22"/>
          <w:szCs w:val="22"/>
        </w:rPr>
        <w:t xml:space="preserve"> be funded under this stream </w:t>
      </w:r>
      <w:r w:rsidR="00663CB2" w:rsidRPr="00D96DBD">
        <w:rPr>
          <w:rFonts w:ascii="Arial" w:hAnsi="Arial" w:cs="Arial"/>
          <w:color w:val="auto"/>
          <w:sz w:val="22"/>
          <w:szCs w:val="22"/>
        </w:rPr>
        <w:t>may</w:t>
      </w:r>
      <w:r w:rsidRPr="00D96DBD">
        <w:rPr>
          <w:rFonts w:ascii="Arial" w:hAnsi="Arial" w:cs="Arial"/>
          <w:color w:val="auto"/>
          <w:sz w:val="22"/>
          <w:szCs w:val="22"/>
        </w:rPr>
        <w:t xml:space="preserve"> include, but are not limited to:</w:t>
      </w:r>
    </w:p>
    <w:p w14:paraId="04449081" w14:textId="0AEED16B" w:rsidR="00674B0F" w:rsidRPr="00D96DBD" w:rsidRDefault="00674B0F"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 xml:space="preserve">development </w:t>
      </w:r>
      <w:r w:rsidR="006B6E7A" w:rsidRPr="00D96DBD">
        <w:rPr>
          <w:rFonts w:ascii="Arial" w:hAnsi="Arial" w:cs="Arial"/>
        </w:rPr>
        <w:t>and implementation</w:t>
      </w:r>
      <w:r w:rsidRPr="00D96DBD">
        <w:rPr>
          <w:rFonts w:ascii="Arial" w:hAnsi="Arial" w:cs="Arial"/>
        </w:rPr>
        <w:t xml:space="preserve"> of resources to support the sector</w:t>
      </w:r>
      <w:r w:rsidR="007D57BC" w:rsidRPr="00D96DBD">
        <w:rPr>
          <w:rFonts w:ascii="Arial" w:hAnsi="Arial" w:cs="Arial"/>
        </w:rPr>
        <w:t xml:space="preserve"> to</w:t>
      </w:r>
      <w:r w:rsidRPr="00D96DBD">
        <w:rPr>
          <w:rFonts w:ascii="Arial" w:hAnsi="Arial" w:cs="Arial"/>
        </w:rPr>
        <w:t xml:space="preserve"> implement inclusive practices, including the development of Inclusion Action Plans, Gender Equity </w:t>
      </w:r>
      <w:r w:rsidR="001106AD" w:rsidRPr="00D96DBD">
        <w:rPr>
          <w:rFonts w:ascii="Arial" w:hAnsi="Arial" w:cs="Arial"/>
        </w:rPr>
        <w:t xml:space="preserve">Action </w:t>
      </w:r>
      <w:r w:rsidRPr="00D96DBD">
        <w:rPr>
          <w:rFonts w:ascii="Arial" w:hAnsi="Arial" w:cs="Arial"/>
        </w:rPr>
        <w:t xml:space="preserve">Plans, Reconciliation Action Plans and </w:t>
      </w:r>
      <w:r w:rsidR="00794A52" w:rsidRPr="00D96DBD">
        <w:rPr>
          <w:rFonts w:ascii="Arial" w:hAnsi="Arial" w:cs="Arial"/>
        </w:rPr>
        <w:t>A</w:t>
      </w:r>
      <w:r w:rsidRPr="00D96DBD">
        <w:rPr>
          <w:rFonts w:ascii="Arial" w:hAnsi="Arial" w:cs="Arial"/>
        </w:rPr>
        <w:t>nti-discrimination/</w:t>
      </w:r>
      <w:r w:rsidR="00794A52" w:rsidRPr="00D96DBD">
        <w:rPr>
          <w:rFonts w:ascii="Arial" w:hAnsi="Arial" w:cs="Arial"/>
        </w:rPr>
        <w:t>R</w:t>
      </w:r>
      <w:r w:rsidRPr="00D96DBD">
        <w:rPr>
          <w:rFonts w:ascii="Arial" w:hAnsi="Arial" w:cs="Arial"/>
        </w:rPr>
        <w:t>acism strategies</w:t>
      </w:r>
    </w:p>
    <w:p w14:paraId="590FCF42" w14:textId="7DAD25DB" w:rsidR="00EB7670" w:rsidRPr="00D96DBD" w:rsidRDefault="00EB7670"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tar</w:t>
      </w:r>
      <w:r w:rsidR="00B67353" w:rsidRPr="00D96DBD">
        <w:rPr>
          <w:rFonts w:ascii="Arial" w:hAnsi="Arial" w:cs="Arial"/>
        </w:rPr>
        <w:t xml:space="preserve">geted and bespoke projects to increase the participation </w:t>
      </w:r>
      <w:r w:rsidR="00383DE5" w:rsidRPr="00D96DBD">
        <w:rPr>
          <w:rFonts w:ascii="Arial" w:hAnsi="Arial" w:cs="Arial"/>
        </w:rPr>
        <w:t xml:space="preserve">of </w:t>
      </w:r>
      <w:r w:rsidR="00BB749C" w:rsidRPr="00D96DBD">
        <w:rPr>
          <w:rFonts w:ascii="Arial" w:hAnsi="Arial" w:cs="Arial"/>
        </w:rPr>
        <w:t>targeted groups</w:t>
      </w:r>
      <w:r w:rsidR="004A66E4" w:rsidRPr="00D96DBD">
        <w:rPr>
          <w:rFonts w:ascii="Arial" w:hAnsi="Arial" w:cs="Arial"/>
        </w:rPr>
        <w:t xml:space="preserve"> </w:t>
      </w:r>
      <w:r w:rsidR="00383DE5" w:rsidRPr="00D96DBD">
        <w:rPr>
          <w:rFonts w:ascii="Arial" w:hAnsi="Arial" w:cs="Arial"/>
        </w:rPr>
        <w:t xml:space="preserve">in </w:t>
      </w:r>
      <w:r w:rsidR="003118E5" w:rsidRPr="00D96DBD">
        <w:rPr>
          <w:rFonts w:ascii="Arial" w:hAnsi="Arial" w:cs="Arial"/>
        </w:rPr>
        <w:t>all areas of sport and active recreation</w:t>
      </w:r>
      <w:r w:rsidR="001A0E8A" w:rsidRPr="00D96DBD">
        <w:rPr>
          <w:rFonts w:ascii="Arial" w:hAnsi="Arial" w:cs="Arial"/>
        </w:rPr>
        <w:t xml:space="preserve"> and develop</w:t>
      </w:r>
      <w:r w:rsidR="000D5E3A" w:rsidRPr="00D96DBD">
        <w:rPr>
          <w:rFonts w:ascii="Arial" w:hAnsi="Arial" w:cs="Arial"/>
        </w:rPr>
        <w:t xml:space="preserve"> welcoming and inclusive practices in club or mainstream settings</w:t>
      </w:r>
    </w:p>
    <w:p w14:paraId="1FED5149" w14:textId="7A543DB8" w:rsidR="00AA4D7D" w:rsidRPr="00D96DBD" w:rsidRDefault="002E677E"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infrastructure activation</w:t>
      </w:r>
      <w:r w:rsidR="00663CB2" w:rsidRPr="00D96DBD">
        <w:rPr>
          <w:rFonts w:ascii="Arial" w:hAnsi="Arial" w:cs="Arial"/>
        </w:rPr>
        <w:t xml:space="preserve"> plans</w:t>
      </w:r>
      <w:r w:rsidR="00037C3C" w:rsidRPr="00D96DBD">
        <w:rPr>
          <w:rFonts w:ascii="Arial" w:hAnsi="Arial" w:cs="Arial"/>
        </w:rPr>
        <w:t xml:space="preserve"> that include programs and initiatives to support participation of</w:t>
      </w:r>
      <w:r w:rsidR="00043B5B" w:rsidRPr="00D96DBD">
        <w:rPr>
          <w:rFonts w:ascii="Arial" w:hAnsi="Arial" w:cs="Arial"/>
        </w:rPr>
        <w:t xml:space="preserve"> </w:t>
      </w:r>
      <w:r w:rsidR="006F3844" w:rsidRPr="00D96DBD">
        <w:rPr>
          <w:rFonts w:ascii="Arial" w:hAnsi="Arial" w:cs="Arial"/>
        </w:rPr>
        <w:t>targeted groups</w:t>
      </w:r>
    </w:p>
    <w:p w14:paraId="2D7B3183" w14:textId="51E2B0AB" w:rsidR="00AA4D7D" w:rsidRPr="00D96DBD" w:rsidRDefault="008626E3"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initiatives that</w:t>
      </w:r>
      <w:r w:rsidR="00D13504" w:rsidRPr="00D96DBD">
        <w:rPr>
          <w:rFonts w:ascii="Arial" w:hAnsi="Arial" w:cs="Arial"/>
        </w:rPr>
        <w:t xml:space="preserve"> </w:t>
      </w:r>
      <w:r w:rsidR="002E2C7E" w:rsidRPr="00D96DBD">
        <w:rPr>
          <w:rFonts w:ascii="Arial" w:hAnsi="Arial" w:cs="Arial"/>
        </w:rPr>
        <w:t xml:space="preserve">support the sector to </w:t>
      </w:r>
      <w:r w:rsidR="00663CB2" w:rsidRPr="00D96DBD">
        <w:rPr>
          <w:rFonts w:ascii="Arial" w:hAnsi="Arial" w:cs="Arial"/>
        </w:rPr>
        <w:t xml:space="preserve">adhere </w:t>
      </w:r>
      <w:r w:rsidR="002E2C7E" w:rsidRPr="00D96DBD">
        <w:rPr>
          <w:rFonts w:ascii="Arial" w:hAnsi="Arial" w:cs="Arial"/>
        </w:rPr>
        <w:t>with</w:t>
      </w:r>
      <w:r w:rsidR="00663CB2" w:rsidRPr="00D96DBD">
        <w:rPr>
          <w:rFonts w:ascii="Arial" w:hAnsi="Arial" w:cs="Arial"/>
        </w:rPr>
        <w:t xml:space="preserve"> the Victorian Government’s Fair Play Code </w:t>
      </w:r>
      <w:r w:rsidR="002E2C7E" w:rsidRPr="00D96DBD">
        <w:rPr>
          <w:rFonts w:ascii="Arial" w:hAnsi="Arial" w:cs="Arial"/>
        </w:rPr>
        <w:t xml:space="preserve">or </w:t>
      </w:r>
      <w:r w:rsidRPr="00D96DBD">
        <w:rPr>
          <w:rFonts w:ascii="Arial" w:hAnsi="Arial" w:cs="Arial"/>
        </w:rPr>
        <w:t>National Integrity Framework policies</w:t>
      </w:r>
    </w:p>
    <w:p w14:paraId="49CED57D" w14:textId="175B019B" w:rsidR="008626E3" w:rsidRPr="00D96DBD" w:rsidRDefault="008626E3"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 xml:space="preserve">initiatives that support clubs, leagues and associations to implement the </w:t>
      </w:r>
      <w:r w:rsidR="00BC4B69" w:rsidRPr="00D96DBD">
        <w:rPr>
          <w:rFonts w:ascii="Arial" w:hAnsi="Arial" w:cs="Arial"/>
          <w:color w:val="auto"/>
          <w:sz w:val="22"/>
          <w:szCs w:val="22"/>
        </w:rPr>
        <w:t>C</w:t>
      </w:r>
      <w:r w:rsidRPr="00D96DBD">
        <w:rPr>
          <w:rFonts w:ascii="Arial" w:hAnsi="Arial" w:cs="Arial"/>
          <w:color w:val="auto"/>
          <w:sz w:val="22"/>
          <w:szCs w:val="22"/>
        </w:rPr>
        <w:t xml:space="preserve">hild </w:t>
      </w:r>
      <w:r w:rsidR="00BC4B69" w:rsidRPr="00D96DBD">
        <w:rPr>
          <w:rFonts w:ascii="Arial" w:hAnsi="Arial" w:cs="Arial"/>
          <w:color w:val="auto"/>
          <w:sz w:val="22"/>
          <w:szCs w:val="22"/>
        </w:rPr>
        <w:t>S</w:t>
      </w:r>
      <w:r w:rsidRPr="00D96DBD">
        <w:rPr>
          <w:rFonts w:ascii="Arial" w:hAnsi="Arial" w:cs="Arial"/>
          <w:color w:val="auto"/>
          <w:sz w:val="22"/>
          <w:szCs w:val="22"/>
        </w:rPr>
        <w:t xml:space="preserve">afe </w:t>
      </w:r>
      <w:r w:rsidR="00124099" w:rsidRPr="00D96DBD">
        <w:rPr>
          <w:rFonts w:ascii="Arial" w:hAnsi="Arial" w:cs="Arial"/>
          <w:color w:val="auto"/>
          <w:sz w:val="22"/>
          <w:szCs w:val="22"/>
        </w:rPr>
        <w:t>S</w:t>
      </w:r>
      <w:r w:rsidRPr="00D96DBD">
        <w:rPr>
          <w:rFonts w:ascii="Arial" w:hAnsi="Arial" w:cs="Arial"/>
          <w:color w:val="auto"/>
          <w:sz w:val="22"/>
          <w:szCs w:val="22"/>
        </w:rPr>
        <w:t>tandards</w:t>
      </w:r>
      <w:r w:rsidR="00273B75" w:rsidRPr="00D96DBD">
        <w:rPr>
          <w:rFonts w:ascii="Arial" w:hAnsi="Arial" w:cs="Arial"/>
          <w:color w:val="auto"/>
          <w:sz w:val="22"/>
          <w:szCs w:val="22"/>
        </w:rPr>
        <w:t>, or equitable participation</w:t>
      </w:r>
      <w:r w:rsidRPr="00D96DBD">
        <w:rPr>
          <w:rFonts w:ascii="Arial" w:hAnsi="Arial" w:cs="Arial"/>
          <w:color w:val="auto"/>
          <w:sz w:val="22"/>
          <w:szCs w:val="22"/>
        </w:rPr>
        <w:t xml:space="preserve"> </w:t>
      </w:r>
      <w:r w:rsidR="00D13504" w:rsidRPr="00D96DBD">
        <w:rPr>
          <w:rFonts w:ascii="Arial" w:hAnsi="Arial" w:cs="Arial"/>
          <w:color w:val="auto"/>
          <w:sz w:val="22"/>
          <w:szCs w:val="22"/>
        </w:rPr>
        <w:t>at the grassroots level</w:t>
      </w:r>
    </w:p>
    <w:p w14:paraId="1F909683" w14:textId="67AB30AC" w:rsidR="005346E7" w:rsidRPr="00D96DBD" w:rsidRDefault="00D13504"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 xml:space="preserve">projects that </w:t>
      </w:r>
      <w:r w:rsidR="00AE1A77" w:rsidRPr="00D96DBD">
        <w:rPr>
          <w:rFonts w:ascii="Arial" w:hAnsi="Arial" w:cs="Arial"/>
          <w:color w:val="auto"/>
          <w:sz w:val="22"/>
          <w:szCs w:val="22"/>
        </w:rPr>
        <w:t>strengthen governance practices within the sector</w:t>
      </w:r>
      <w:r w:rsidR="00D81DD6" w:rsidRPr="00D96DBD">
        <w:rPr>
          <w:rFonts w:ascii="Arial" w:hAnsi="Arial" w:cs="Arial"/>
          <w:color w:val="auto"/>
          <w:sz w:val="22"/>
          <w:szCs w:val="22"/>
        </w:rPr>
        <w:t xml:space="preserve">, including </w:t>
      </w:r>
      <w:r w:rsidR="002E677E" w:rsidRPr="00D96DBD">
        <w:rPr>
          <w:rFonts w:ascii="Arial" w:hAnsi="Arial" w:cs="Arial"/>
          <w:color w:val="auto"/>
          <w:sz w:val="22"/>
          <w:szCs w:val="22"/>
        </w:rPr>
        <w:t>club health checks</w:t>
      </w:r>
      <w:r w:rsidR="00BF4C43" w:rsidRPr="00D96DBD">
        <w:rPr>
          <w:rFonts w:ascii="Arial" w:hAnsi="Arial" w:cs="Arial"/>
          <w:color w:val="auto"/>
          <w:sz w:val="22"/>
          <w:szCs w:val="22"/>
        </w:rPr>
        <w:t xml:space="preserve">, inclusion </w:t>
      </w:r>
      <w:r w:rsidR="00334127" w:rsidRPr="00D96DBD">
        <w:rPr>
          <w:rFonts w:ascii="Arial" w:hAnsi="Arial" w:cs="Arial"/>
          <w:color w:val="auto"/>
          <w:sz w:val="22"/>
          <w:szCs w:val="22"/>
        </w:rPr>
        <w:t xml:space="preserve">and </w:t>
      </w:r>
      <w:r w:rsidR="00393C9C" w:rsidRPr="00D96DBD">
        <w:rPr>
          <w:rFonts w:ascii="Arial" w:hAnsi="Arial" w:cs="Arial"/>
          <w:color w:val="auto"/>
          <w:sz w:val="22"/>
          <w:szCs w:val="22"/>
        </w:rPr>
        <w:t xml:space="preserve">accessibility </w:t>
      </w:r>
      <w:r w:rsidR="00E02AB5" w:rsidRPr="00D96DBD">
        <w:rPr>
          <w:rFonts w:ascii="Arial" w:hAnsi="Arial" w:cs="Arial"/>
          <w:color w:val="auto"/>
          <w:sz w:val="22"/>
          <w:szCs w:val="22"/>
        </w:rPr>
        <w:t>checklists</w:t>
      </w:r>
      <w:r w:rsidR="00D81DD6" w:rsidRPr="00D96DBD">
        <w:rPr>
          <w:rFonts w:ascii="Arial" w:hAnsi="Arial" w:cs="Arial"/>
          <w:color w:val="auto"/>
          <w:sz w:val="22"/>
          <w:szCs w:val="22"/>
        </w:rPr>
        <w:t xml:space="preserve"> and s</w:t>
      </w:r>
      <w:r w:rsidR="002E677E" w:rsidRPr="00D96DBD">
        <w:rPr>
          <w:rFonts w:ascii="Arial" w:hAnsi="Arial" w:cs="Arial"/>
          <w:color w:val="auto"/>
          <w:sz w:val="22"/>
          <w:szCs w:val="22"/>
        </w:rPr>
        <w:t>trategic and financial planning</w:t>
      </w:r>
    </w:p>
    <w:p w14:paraId="68D0AF59" w14:textId="6B166014" w:rsidR="003D13A0" w:rsidRPr="00D96DBD" w:rsidRDefault="003C74A2"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p</w:t>
      </w:r>
      <w:r w:rsidR="003D13A0" w:rsidRPr="00D96DBD">
        <w:rPr>
          <w:rFonts w:ascii="Arial" w:hAnsi="Arial" w:cs="Arial"/>
          <w:color w:val="auto"/>
          <w:sz w:val="22"/>
          <w:szCs w:val="22"/>
        </w:rPr>
        <w:t>roviding opportunities for state-wide training and collaboration across the sport and active recreation sector, or training to other sectors</w:t>
      </w:r>
    </w:p>
    <w:p w14:paraId="2A826714" w14:textId="2AF61203" w:rsidR="002E677E" w:rsidRPr="00D96DBD" w:rsidRDefault="00590DC7"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 xml:space="preserve">strategies to </w:t>
      </w:r>
      <w:r w:rsidR="002E677E" w:rsidRPr="00D96DBD">
        <w:rPr>
          <w:rFonts w:ascii="Arial" w:hAnsi="Arial" w:cs="Arial"/>
          <w:color w:val="auto"/>
          <w:sz w:val="22"/>
          <w:szCs w:val="22"/>
        </w:rPr>
        <w:t>support volunteer recruitment and retention</w:t>
      </w:r>
      <w:r w:rsidR="00DD676B" w:rsidRPr="00D96DBD">
        <w:rPr>
          <w:rFonts w:ascii="Arial" w:hAnsi="Arial" w:cs="Arial"/>
          <w:color w:val="auto"/>
          <w:sz w:val="22"/>
          <w:szCs w:val="22"/>
        </w:rPr>
        <w:t>, including diverse representation</w:t>
      </w:r>
    </w:p>
    <w:p w14:paraId="32E1F089" w14:textId="5EFC4752" w:rsidR="00082910" w:rsidRPr="00D96DBD" w:rsidRDefault="00082910"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implementation of the Fair Access Policy Roadmap</w:t>
      </w:r>
      <w:r w:rsidR="00206AAC" w:rsidRPr="00D96DBD">
        <w:rPr>
          <w:rFonts w:ascii="Arial" w:hAnsi="Arial" w:cs="Arial"/>
          <w:color w:val="auto"/>
          <w:sz w:val="22"/>
          <w:szCs w:val="22"/>
        </w:rPr>
        <w:t>.</w:t>
      </w:r>
    </w:p>
    <w:p w14:paraId="492B3DBD" w14:textId="5876FC1C" w:rsidR="00D96163" w:rsidRPr="00D96DBD" w:rsidRDefault="00D96163" w:rsidP="001748D4">
      <w:pPr>
        <w:pStyle w:val="Default"/>
        <w:spacing w:before="200" w:after="200"/>
        <w:rPr>
          <w:rFonts w:ascii="Arial" w:hAnsi="Arial" w:cs="Arial"/>
          <w:b/>
          <w:bCs/>
          <w:color w:val="DC3D2C"/>
          <w:sz w:val="28"/>
          <w:szCs w:val="28"/>
        </w:rPr>
      </w:pPr>
      <w:bookmarkStart w:id="105" w:name="_Toc129182138"/>
      <w:bookmarkStart w:id="106" w:name="_Toc129182282"/>
      <w:bookmarkStart w:id="107" w:name="_Toc130288177"/>
      <w:r w:rsidRPr="00D96DBD">
        <w:rPr>
          <w:rFonts w:ascii="Arial" w:hAnsi="Arial" w:cs="Arial"/>
          <w:b/>
          <w:bCs/>
          <w:color w:val="DC3D2C"/>
          <w:sz w:val="28"/>
          <w:szCs w:val="28"/>
        </w:rPr>
        <w:t>Assessment Criteria</w:t>
      </w:r>
      <w:bookmarkEnd w:id="105"/>
      <w:bookmarkEnd w:id="106"/>
      <w:bookmarkEnd w:id="107"/>
    </w:p>
    <w:p w14:paraId="010B66A8" w14:textId="78311611" w:rsidR="00997E0A" w:rsidRPr="00D96DBD" w:rsidRDefault="00997E0A" w:rsidP="00E46B49">
      <w:pPr>
        <w:pStyle w:val="Default"/>
        <w:numPr>
          <w:ilvl w:val="0"/>
          <w:numId w:val="8"/>
        </w:numPr>
        <w:spacing w:after="120"/>
        <w:rPr>
          <w:rFonts w:ascii="Arial" w:hAnsi="Arial" w:cs="Arial"/>
          <w:color w:val="auto"/>
          <w:sz w:val="22"/>
          <w:szCs w:val="22"/>
        </w:rPr>
      </w:pPr>
      <w:bookmarkStart w:id="108" w:name="_Hlk128407138"/>
      <w:r w:rsidRPr="00D96DBD">
        <w:rPr>
          <w:rFonts w:ascii="Arial" w:hAnsi="Arial" w:cs="Arial"/>
          <w:color w:val="auto"/>
          <w:sz w:val="22"/>
          <w:szCs w:val="22"/>
        </w:rPr>
        <w:t xml:space="preserve">Organisations eligible for this funding stream may submit only one application </w:t>
      </w:r>
      <w:bookmarkEnd w:id="108"/>
      <w:r w:rsidRPr="00D96DBD">
        <w:rPr>
          <w:rFonts w:ascii="Arial" w:hAnsi="Arial" w:cs="Arial"/>
          <w:color w:val="auto"/>
          <w:sz w:val="22"/>
          <w:szCs w:val="22"/>
        </w:rPr>
        <w:t xml:space="preserve">that outlines key projects and areas of focus for the next </w:t>
      </w:r>
      <w:r w:rsidR="009D2D64" w:rsidRPr="00D96DBD">
        <w:rPr>
          <w:rFonts w:ascii="Arial" w:hAnsi="Arial" w:cs="Arial"/>
          <w:color w:val="auto"/>
          <w:sz w:val="22"/>
          <w:szCs w:val="22"/>
        </w:rPr>
        <w:t>2</w:t>
      </w:r>
      <w:r w:rsidRPr="00D96DBD">
        <w:rPr>
          <w:rFonts w:ascii="Arial" w:hAnsi="Arial" w:cs="Arial"/>
          <w:color w:val="auto"/>
          <w:sz w:val="22"/>
          <w:szCs w:val="22"/>
        </w:rPr>
        <w:t xml:space="preserve"> years and the funding required for each component. </w:t>
      </w:r>
    </w:p>
    <w:tbl>
      <w:tblPr>
        <w:tblStyle w:val="TableGrid"/>
        <w:tblW w:w="9668" w:type="dxa"/>
        <w:tblLook w:val="04A0" w:firstRow="1" w:lastRow="0" w:firstColumn="1" w:lastColumn="0" w:noHBand="0" w:noVBand="1"/>
      </w:tblPr>
      <w:tblGrid>
        <w:gridCol w:w="2692"/>
        <w:gridCol w:w="1873"/>
        <w:gridCol w:w="5103"/>
      </w:tblGrid>
      <w:tr w:rsidR="004906CB" w:rsidRPr="00D96DBD" w14:paraId="53CF7505" w14:textId="77777777" w:rsidTr="00CF1EB4">
        <w:trPr>
          <w:trHeight w:val="363"/>
        </w:trPr>
        <w:tc>
          <w:tcPr>
            <w:tcW w:w="2692" w:type="dxa"/>
          </w:tcPr>
          <w:p w14:paraId="1AEC54AD" w14:textId="77777777" w:rsidR="004906CB" w:rsidRPr="00D96DBD" w:rsidRDefault="004906CB" w:rsidP="004906CB">
            <w:pPr>
              <w:pStyle w:val="Normalnospace"/>
              <w:spacing w:after="0"/>
              <w:jc w:val="center"/>
              <w:rPr>
                <w:b/>
                <w:sz w:val="22"/>
                <w:szCs w:val="22"/>
              </w:rPr>
            </w:pPr>
            <w:r w:rsidRPr="00D96DBD">
              <w:rPr>
                <w:b/>
                <w:sz w:val="22"/>
                <w:szCs w:val="22"/>
              </w:rPr>
              <w:t>Assessment Criteria</w:t>
            </w:r>
          </w:p>
        </w:tc>
        <w:tc>
          <w:tcPr>
            <w:tcW w:w="1873" w:type="dxa"/>
          </w:tcPr>
          <w:p w14:paraId="1C60C646" w14:textId="655D5FDC" w:rsidR="004906CB" w:rsidRPr="00D96DBD" w:rsidRDefault="004906CB" w:rsidP="004906CB">
            <w:pPr>
              <w:pStyle w:val="Normalnospace"/>
              <w:spacing w:after="0"/>
              <w:jc w:val="center"/>
              <w:rPr>
                <w:b/>
                <w:sz w:val="22"/>
                <w:szCs w:val="22"/>
              </w:rPr>
            </w:pPr>
            <w:r w:rsidRPr="00D96DBD">
              <w:rPr>
                <w:b/>
                <w:sz w:val="22"/>
                <w:szCs w:val="22"/>
              </w:rPr>
              <w:t>Weighting</w:t>
            </w:r>
          </w:p>
        </w:tc>
        <w:tc>
          <w:tcPr>
            <w:tcW w:w="5103" w:type="dxa"/>
          </w:tcPr>
          <w:p w14:paraId="77794297" w14:textId="7DD62BF1" w:rsidR="004906CB" w:rsidRPr="00D96DBD" w:rsidRDefault="004906CB" w:rsidP="004906CB">
            <w:pPr>
              <w:pStyle w:val="Normalnospace"/>
              <w:spacing w:after="0"/>
              <w:jc w:val="center"/>
              <w:rPr>
                <w:b/>
                <w:sz w:val="22"/>
                <w:szCs w:val="22"/>
              </w:rPr>
            </w:pPr>
            <w:r w:rsidRPr="00D96DBD">
              <w:rPr>
                <w:b/>
                <w:sz w:val="22"/>
                <w:szCs w:val="22"/>
              </w:rPr>
              <w:t>Description</w:t>
            </w:r>
          </w:p>
        </w:tc>
      </w:tr>
      <w:tr w:rsidR="004906CB" w:rsidRPr="00D96DBD" w14:paraId="10CB01A2" w14:textId="77777777" w:rsidTr="00CF1EB4">
        <w:tc>
          <w:tcPr>
            <w:tcW w:w="2692" w:type="dxa"/>
          </w:tcPr>
          <w:p w14:paraId="58C91AE2" w14:textId="4CB5FB39" w:rsidR="004906CB" w:rsidRPr="00D96DBD" w:rsidRDefault="004906CB" w:rsidP="004906CB">
            <w:pPr>
              <w:rPr>
                <w:rFonts w:cs="Arial"/>
                <w:sz w:val="22"/>
                <w:szCs w:val="22"/>
              </w:rPr>
            </w:pPr>
            <w:r w:rsidRPr="00D96DBD">
              <w:rPr>
                <w:rFonts w:eastAsia="Times" w:cs="Arial"/>
                <w:b/>
                <w:sz w:val="22"/>
                <w:szCs w:val="22"/>
              </w:rPr>
              <w:t xml:space="preserve">Quality of application </w:t>
            </w:r>
          </w:p>
          <w:p w14:paraId="36192752" w14:textId="77777777" w:rsidR="004906CB" w:rsidRPr="00D96DBD" w:rsidRDefault="004906CB" w:rsidP="004906CB">
            <w:pPr>
              <w:tabs>
                <w:tab w:val="left" w:pos="0"/>
              </w:tabs>
              <w:spacing w:after="120" w:line="270" w:lineRule="atLeast"/>
              <w:ind w:right="283"/>
              <w:rPr>
                <w:rFonts w:eastAsia="Times" w:cs="Arial"/>
                <w:b/>
                <w:sz w:val="22"/>
                <w:szCs w:val="22"/>
              </w:rPr>
            </w:pPr>
          </w:p>
        </w:tc>
        <w:tc>
          <w:tcPr>
            <w:tcW w:w="1873" w:type="dxa"/>
          </w:tcPr>
          <w:p w14:paraId="18438789" w14:textId="11EA5E35" w:rsidR="004906CB" w:rsidRPr="00D96DBD" w:rsidRDefault="004906CB" w:rsidP="004906CB">
            <w:pPr>
              <w:tabs>
                <w:tab w:val="left" w:pos="0"/>
              </w:tabs>
              <w:spacing w:after="120" w:line="270" w:lineRule="atLeast"/>
              <w:ind w:right="283"/>
              <w:rPr>
                <w:rFonts w:cs="Arial"/>
              </w:rPr>
            </w:pPr>
            <w:r w:rsidRPr="00D96DBD">
              <w:rPr>
                <w:rFonts w:cs="Arial"/>
                <w:sz w:val="22"/>
                <w:szCs w:val="22"/>
              </w:rPr>
              <w:t>15%</w:t>
            </w:r>
          </w:p>
        </w:tc>
        <w:tc>
          <w:tcPr>
            <w:tcW w:w="5103" w:type="dxa"/>
          </w:tcPr>
          <w:p w14:paraId="7E0638BF" w14:textId="160350E8" w:rsidR="004906CB" w:rsidRPr="00D96DBD" w:rsidRDefault="004906CB" w:rsidP="004906CB">
            <w:pPr>
              <w:tabs>
                <w:tab w:val="left" w:pos="0"/>
              </w:tabs>
              <w:spacing w:after="120" w:line="270" w:lineRule="atLeast"/>
              <w:ind w:right="283"/>
              <w:rPr>
                <w:rFonts w:cs="Arial"/>
                <w:sz w:val="22"/>
                <w:szCs w:val="22"/>
              </w:rPr>
            </w:pPr>
            <w:r w:rsidRPr="00D96DBD">
              <w:rPr>
                <w:rFonts w:cs="Arial"/>
                <w:sz w:val="22"/>
                <w:szCs w:val="22"/>
              </w:rPr>
              <w:t>Quality of detail in application addressing:</w:t>
            </w:r>
          </w:p>
          <w:p w14:paraId="4FBBEDEC"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what is being delivered</w:t>
            </w:r>
          </w:p>
          <w:p w14:paraId="77A35E5B"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proofErr w:type="spellStart"/>
            <w:r w:rsidRPr="00D96DBD">
              <w:rPr>
                <w:rFonts w:cs="Arial"/>
                <w:sz w:val="22"/>
                <w:szCs w:val="22"/>
              </w:rPr>
              <w:t>the</w:t>
            </w:r>
            <w:proofErr w:type="spellEnd"/>
            <w:r w:rsidRPr="00D96DBD">
              <w:rPr>
                <w:rFonts w:cs="Arial"/>
                <w:sz w:val="22"/>
                <w:szCs w:val="22"/>
              </w:rPr>
              <w:t xml:space="preserve"> need being addressed</w:t>
            </w:r>
          </w:p>
          <w:p w14:paraId="5167D147"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the objectives and expected outcomes</w:t>
            </w:r>
          </w:p>
          <w:p w14:paraId="16D47354"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key milestones and time frames</w:t>
            </w:r>
          </w:p>
          <w:p w14:paraId="6F590B85"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 xml:space="preserve">detail of any anticipated risks </w:t>
            </w:r>
          </w:p>
          <w:p w14:paraId="461BDB63"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budget breakdown, including any co</w:t>
            </w:r>
            <w:r w:rsidRPr="00D96DBD">
              <w:rPr>
                <w:rFonts w:cs="Arial"/>
                <w:sz w:val="22"/>
                <w:szCs w:val="18"/>
              </w:rPr>
              <w:noBreakHyphen/>
              <w:t>contribution</w:t>
            </w:r>
          </w:p>
        </w:tc>
      </w:tr>
      <w:tr w:rsidR="004906CB" w:rsidRPr="00D96DBD" w14:paraId="4FD69E60" w14:textId="77777777" w:rsidTr="00CF1EB4">
        <w:tc>
          <w:tcPr>
            <w:tcW w:w="2692" w:type="dxa"/>
          </w:tcPr>
          <w:p w14:paraId="7D75232B" w14:textId="0B518D9A" w:rsidR="004C5EC0" w:rsidRPr="00D96DBD" w:rsidRDefault="004C5EC0" w:rsidP="004C5EC0">
            <w:pPr>
              <w:rPr>
                <w:rFonts w:cs="Arial"/>
                <w:sz w:val="18"/>
                <w:szCs w:val="18"/>
              </w:rPr>
            </w:pPr>
            <w:r w:rsidRPr="00D96DBD">
              <w:rPr>
                <w:rFonts w:eastAsia="Times" w:cs="Arial"/>
                <w:b/>
                <w:sz w:val="22"/>
                <w:szCs w:val="22"/>
              </w:rPr>
              <w:t xml:space="preserve">Alignment with Together More Active 2023-27, </w:t>
            </w:r>
            <w:hyperlink r:id="rId30" w:history="1">
              <w:r w:rsidRPr="00D96DBD">
                <w:rPr>
                  <w:rStyle w:val="Hyperlink"/>
                  <w:rFonts w:eastAsia="Times" w:cs="Arial"/>
                  <w:b/>
                  <w:i/>
                  <w:sz w:val="22"/>
                  <w:szCs w:val="22"/>
                  <w:lang w:eastAsia="en-US"/>
                </w:rPr>
                <w:t>Active Victoria 2022-26</w:t>
              </w:r>
            </w:hyperlink>
            <w:r w:rsidRPr="00D96DBD">
              <w:rPr>
                <w:rFonts w:eastAsia="Times" w:cs="Arial"/>
                <w:b/>
                <w:sz w:val="22"/>
                <w:szCs w:val="22"/>
              </w:rPr>
              <w:t xml:space="preserve"> and Strategic Plan </w:t>
            </w:r>
          </w:p>
          <w:p w14:paraId="13001D26" w14:textId="77777777" w:rsidR="004906CB" w:rsidRPr="00D96DBD" w:rsidRDefault="004906CB" w:rsidP="004906CB">
            <w:pPr>
              <w:rPr>
                <w:rFonts w:cs="Arial"/>
                <w:sz w:val="18"/>
                <w:szCs w:val="18"/>
              </w:rPr>
            </w:pPr>
          </w:p>
          <w:p w14:paraId="066AE7C4" w14:textId="77777777" w:rsidR="004906CB" w:rsidRPr="00D96DBD" w:rsidRDefault="004906CB" w:rsidP="004906CB">
            <w:pPr>
              <w:rPr>
                <w:rFonts w:cs="Arial"/>
                <w:sz w:val="18"/>
                <w:szCs w:val="18"/>
              </w:rPr>
            </w:pPr>
          </w:p>
          <w:p w14:paraId="4E49FD14" w14:textId="77777777" w:rsidR="004906CB" w:rsidRPr="00D96DBD" w:rsidRDefault="004906CB" w:rsidP="004906CB">
            <w:pPr>
              <w:rPr>
                <w:rFonts w:cs="Arial"/>
                <w:sz w:val="18"/>
                <w:szCs w:val="18"/>
              </w:rPr>
            </w:pPr>
          </w:p>
        </w:tc>
        <w:tc>
          <w:tcPr>
            <w:tcW w:w="1873" w:type="dxa"/>
          </w:tcPr>
          <w:p w14:paraId="10786BB8" w14:textId="42A420F8" w:rsidR="004906CB" w:rsidRPr="00D96DBD" w:rsidRDefault="004906CB" w:rsidP="004906CB">
            <w:pPr>
              <w:rPr>
                <w:rFonts w:cs="Arial"/>
              </w:rPr>
            </w:pPr>
            <w:r w:rsidRPr="00D96DBD">
              <w:rPr>
                <w:rFonts w:cs="Arial"/>
                <w:sz w:val="22"/>
                <w:szCs w:val="22"/>
              </w:rPr>
              <w:t>15%</w:t>
            </w:r>
          </w:p>
        </w:tc>
        <w:tc>
          <w:tcPr>
            <w:tcW w:w="5103" w:type="dxa"/>
          </w:tcPr>
          <w:p w14:paraId="077ECEEC" w14:textId="7DCB554A" w:rsidR="004906CB" w:rsidRPr="00D96DBD" w:rsidRDefault="00C556C3" w:rsidP="004906CB">
            <w:pPr>
              <w:rPr>
                <w:rFonts w:cs="Arial"/>
                <w:b/>
                <w:sz w:val="18"/>
                <w:szCs w:val="18"/>
              </w:rPr>
            </w:pPr>
            <w:r w:rsidRPr="00D96DBD">
              <w:rPr>
                <w:rFonts w:cs="Arial"/>
                <w:sz w:val="22"/>
                <w:szCs w:val="22"/>
              </w:rPr>
              <w:t>The proposed initiative demonstrates alignment with the Together More Active 2023-27 o</w:t>
            </w:r>
            <w:r w:rsidRPr="00D96DBD">
              <w:rPr>
                <w:sz w:val="22"/>
                <w:szCs w:val="22"/>
              </w:rPr>
              <w:t xml:space="preserve">bjectives and </w:t>
            </w:r>
            <w:r w:rsidRPr="00D96DBD">
              <w:rPr>
                <w:rFonts w:cs="Arial"/>
                <w:sz w:val="22"/>
                <w:szCs w:val="22"/>
              </w:rPr>
              <w:t>outcomes, key priority areas identified in</w:t>
            </w:r>
            <w:r w:rsidRPr="00D96DBD">
              <w:rPr>
                <w:rFonts w:cs="Arial"/>
                <w:i/>
                <w:iCs/>
                <w:sz w:val="22"/>
                <w:szCs w:val="22"/>
              </w:rPr>
              <w:t xml:space="preserve"> </w:t>
            </w:r>
            <w:hyperlink r:id="rId31" w:history="1">
              <w:r w:rsidRPr="00D96DBD">
                <w:rPr>
                  <w:rStyle w:val="Hyperlink"/>
                  <w:rFonts w:eastAsiaTheme="minorHAnsi" w:cs="Arial"/>
                  <w:i/>
                  <w:sz w:val="22"/>
                  <w:szCs w:val="22"/>
                  <w:lang w:eastAsia="en-US"/>
                </w:rPr>
                <w:t>Active Victoria 2022-2</w:t>
              </w:r>
              <w:r w:rsidRPr="00D96DBD">
                <w:rPr>
                  <w:rStyle w:val="Hyperlink"/>
                  <w:rFonts w:cs="Arial"/>
                  <w:i/>
                  <w:sz w:val="22"/>
                  <w:szCs w:val="22"/>
                </w:rPr>
                <w:t>6</w:t>
              </w:r>
            </w:hyperlink>
            <w:r w:rsidR="007F4728" w:rsidRPr="00D96DBD">
              <w:rPr>
                <w:rStyle w:val="Hyperlink"/>
                <w:rFonts w:cs="Arial"/>
                <w:i/>
              </w:rPr>
              <w:t>,</w:t>
            </w:r>
            <w:r w:rsidRPr="00D96DBD">
              <w:rPr>
                <w:rFonts w:cs="Arial"/>
                <w:sz w:val="22"/>
                <w:szCs w:val="22"/>
              </w:rPr>
              <w:t xml:space="preserve"> </w:t>
            </w:r>
            <w:r w:rsidR="007F4728" w:rsidRPr="00D96DBD">
              <w:rPr>
                <w:rFonts w:cs="Arial"/>
                <w:sz w:val="22"/>
                <w:szCs w:val="22"/>
              </w:rPr>
              <w:t xml:space="preserve">in particular a priority to projects that develop the workforce, including volunteers, </w:t>
            </w:r>
            <w:r w:rsidRPr="00D96DBD">
              <w:rPr>
                <w:rFonts w:cs="Arial"/>
                <w:sz w:val="22"/>
                <w:szCs w:val="22"/>
              </w:rPr>
              <w:t>and is clearly identified in the organisation’s strategic plan.</w:t>
            </w:r>
          </w:p>
        </w:tc>
      </w:tr>
      <w:tr w:rsidR="004906CB" w:rsidRPr="00D96DBD" w14:paraId="09C247D8" w14:textId="77777777" w:rsidTr="00CF1EB4">
        <w:tc>
          <w:tcPr>
            <w:tcW w:w="2692" w:type="dxa"/>
          </w:tcPr>
          <w:p w14:paraId="05397FD8" w14:textId="363B053A" w:rsidR="004906CB" w:rsidRPr="00D96DBD" w:rsidRDefault="004906CB" w:rsidP="000660F6">
            <w:pPr>
              <w:tabs>
                <w:tab w:val="left" w:pos="0"/>
              </w:tabs>
              <w:spacing w:after="120" w:line="270" w:lineRule="atLeast"/>
              <w:ind w:right="283"/>
              <w:rPr>
                <w:rFonts w:eastAsia="Times" w:cs="Arial"/>
                <w:b/>
                <w:sz w:val="22"/>
                <w:szCs w:val="22"/>
              </w:rPr>
            </w:pPr>
            <w:r w:rsidRPr="00D96DBD">
              <w:rPr>
                <w:rFonts w:eastAsia="Times" w:cs="Arial"/>
                <w:b/>
                <w:sz w:val="22"/>
                <w:szCs w:val="22"/>
              </w:rPr>
              <w:t>Reach</w:t>
            </w:r>
            <w:r w:rsidR="000660F6" w:rsidRPr="00D96DBD">
              <w:rPr>
                <w:rFonts w:eastAsia="Times" w:cs="Arial"/>
                <w:b/>
                <w:sz w:val="22"/>
                <w:szCs w:val="22"/>
              </w:rPr>
              <w:t xml:space="preserve"> and </w:t>
            </w:r>
            <w:r w:rsidRPr="00D96DBD">
              <w:rPr>
                <w:rFonts w:eastAsia="Times" w:cs="Arial"/>
                <w:b/>
                <w:sz w:val="22"/>
                <w:szCs w:val="22"/>
              </w:rPr>
              <w:t xml:space="preserve">value </w:t>
            </w:r>
          </w:p>
        </w:tc>
        <w:tc>
          <w:tcPr>
            <w:tcW w:w="1873" w:type="dxa"/>
          </w:tcPr>
          <w:p w14:paraId="2336A9DB" w14:textId="26EB4996" w:rsidR="004906CB" w:rsidRPr="00D96DBD" w:rsidRDefault="004906CB" w:rsidP="004906CB">
            <w:pPr>
              <w:tabs>
                <w:tab w:val="left" w:pos="0"/>
              </w:tabs>
              <w:spacing w:after="120" w:line="270" w:lineRule="atLeast"/>
              <w:ind w:right="283"/>
              <w:rPr>
                <w:rFonts w:cs="Arial"/>
              </w:rPr>
            </w:pPr>
            <w:r w:rsidRPr="00D96DBD">
              <w:rPr>
                <w:rFonts w:cs="Arial"/>
                <w:sz w:val="22"/>
                <w:szCs w:val="22"/>
              </w:rPr>
              <w:t>20%</w:t>
            </w:r>
          </w:p>
        </w:tc>
        <w:tc>
          <w:tcPr>
            <w:tcW w:w="5103" w:type="dxa"/>
          </w:tcPr>
          <w:p w14:paraId="09EA2D28" w14:textId="4D71D64A" w:rsidR="004906CB" w:rsidRPr="00D96DBD" w:rsidRDefault="004906CB" w:rsidP="004906CB">
            <w:pPr>
              <w:tabs>
                <w:tab w:val="left" w:pos="0"/>
              </w:tabs>
              <w:spacing w:after="120" w:line="270" w:lineRule="atLeast"/>
              <w:ind w:right="283"/>
              <w:rPr>
                <w:rFonts w:cs="Arial"/>
                <w:sz w:val="22"/>
                <w:szCs w:val="22"/>
              </w:rPr>
            </w:pPr>
            <w:r w:rsidRPr="00D96DBD">
              <w:rPr>
                <w:rFonts w:cs="Arial"/>
                <w:sz w:val="22"/>
                <w:szCs w:val="22"/>
              </w:rPr>
              <w:t>Applications will be assessed on the level of funding requested against the project scope and outcomes.</w:t>
            </w:r>
          </w:p>
          <w:p w14:paraId="75C1C440" w14:textId="32A6E207" w:rsidR="004906CB" w:rsidRPr="00D96DBD" w:rsidRDefault="00114E08" w:rsidP="004906CB">
            <w:pPr>
              <w:tabs>
                <w:tab w:val="left" w:pos="0"/>
              </w:tabs>
              <w:spacing w:after="120" w:line="270" w:lineRule="atLeast"/>
              <w:ind w:right="283"/>
              <w:rPr>
                <w:rFonts w:cs="Arial"/>
                <w:sz w:val="22"/>
                <w:szCs w:val="22"/>
              </w:rPr>
            </w:pPr>
            <w:r w:rsidRPr="00D96DBD">
              <w:rPr>
                <w:rFonts w:cs="Arial"/>
                <w:sz w:val="22"/>
                <w:szCs w:val="22"/>
              </w:rPr>
              <w:t xml:space="preserve">Where relevant, applications should include the </w:t>
            </w:r>
            <w:r w:rsidRPr="00D96DBD">
              <w:rPr>
                <w:rFonts w:cs="Arial"/>
                <w:sz w:val="22"/>
                <w:szCs w:val="18"/>
              </w:rPr>
              <w:t>total number of participants and/or organisations that will engage in the program</w:t>
            </w:r>
            <w:r w:rsidRPr="00D96DBD">
              <w:rPr>
                <w:rFonts w:cs="Arial"/>
                <w:sz w:val="22"/>
                <w:szCs w:val="22"/>
              </w:rPr>
              <w:t xml:space="preserve"> </w:t>
            </w:r>
            <w:r w:rsidRPr="00D96DBD">
              <w:rPr>
                <w:rFonts w:cs="Arial"/>
                <w:sz w:val="22"/>
                <w:szCs w:val="22"/>
              </w:rPr>
              <w:lastRenderedPageBreak/>
              <w:t>and the location(s) that will benefit most from the proposed initiative or strategies.</w:t>
            </w:r>
          </w:p>
        </w:tc>
      </w:tr>
      <w:tr w:rsidR="004906CB" w:rsidRPr="00D96DBD" w14:paraId="13463A5A" w14:textId="77777777" w:rsidTr="00CF1EB4">
        <w:tc>
          <w:tcPr>
            <w:tcW w:w="2692" w:type="dxa"/>
          </w:tcPr>
          <w:p w14:paraId="7D4ACC88" w14:textId="77777777" w:rsidR="004906CB" w:rsidRPr="00D96DBD" w:rsidRDefault="004906CB" w:rsidP="004906CB">
            <w:pPr>
              <w:tabs>
                <w:tab w:val="left" w:pos="0"/>
              </w:tabs>
              <w:spacing w:after="120" w:line="270" w:lineRule="atLeast"/>
              <w:ind w:right="283"/>
              <w:rPr>
                <w:rFonts w:eastAsia="Times" w:cs="Arial"/>
                <w:b/>
                <w:sz w:val="22"/>
                <w:szCs w:val="22"/>
              </w:rPr>
            </w:pPr>
            <w:r w:rsidRPr="00D96DBD">
              <w:rPr>
                <w:rFonts w:eastAsia="Times" w:cs="Arial"/>
                <w:b/>
                <w:sz w:val="22"/>
                <w:szCs w:val="22"/>
              </w:rPr>
              <w:lastRenderedPageBreak/>
              <w:t>Sustainability</w:t>
            </w:r>
          </w:p>
          <w:p w14:paraId="39957DE9" w14:textId="77777777" w:rsidR="004906CB" w:rsidRPr="00D96DBD" w:rsidRDefault="004906CB" w:rsidP="004906CB">
            <w:pPr>
              <w:tabs>
                <w:tab w:val="left" w:pos="0"/>
              </w:tabs>
              <w:spacing w:after="120" w:line="270" w:lineRule="atLeast"/>
              <w:ind w:right="283"/>
              <w:rPr>
                <w:rFonts w:eastAsia="Times" w:cs="Arial"/>
                <w:b/>
                <w:sz w:val="22"/>
                <w:szCs w:val="22"/>
              </w:rPr>
            </w:pPr>
          </w:p>
        </w:tc>
        <w:tc>
          <w:tcPr>
            <w:tcW w:w="1873" w:type="dxa"/>
          </w:tcPr>
          <w:p w14:paraId="3D0ECAC0" w14:textId="6047A865" w:rsidR="004906CB" w:rsidRPr="00D96DBD" w:rsidRDefault="004906CB" w:rsidP="004906CB">
            <w:pPr>
              <w:pStyle w:val="Tabletext-10pt"/>
              <w:spacing w:before="0"/>
              <w:rPr>
                <w:rFonts w:cs="Arial"/>
                <w:bCs/>
                <w:sz w:val="22"/>
                <w:szCs w:val="22"/>
              </w:rPr>
            </w:pPr>
            <w:r w:rsidRPr="00D96DBD">
              <w:rPr>
                <w:rFonts w:eastAsia="Times" w:cs="Arial"/>
                <w:bCs/>
                <w:sz w:val="22"/>
                <w:szCs w:val="22"/>
              </w:rPr>
              <w:t>15%</w:t>
            </w:r>
          </w:p>
        </w:tc>
        <w:tc>
          <w:tcPr>
            <w:tcW w:w="5103" w:type="dxa"/>
          </w:tcPr>
          <w:p w14:paraId="370C1AE7" w14:textId="16D9D00A" w:rsidR="004906CB" w:rsidRPr="00D96DBD" w:rsidRDefault="004906CB" w:rsidP="004906CB">
            <w:pPr>
              <w:pStyle w:val="Tabletext-10pt"/>
              <w:spacing w:before="0"/>
              <w:rPr>
                <w:rFonts w:cs="Arial"/>
                <w:bCs/>
                <w:sz w:val="22"/>
                <w:szCs w:val="22"/>
              </w:rPr>
            </w:pPr>
            <w:r w:rsidRPr="00D96DBD">
              <w:rPr>
                <w:rFonts w:cs="Arial"/>
                <w:bCs/>
                <w:sz w:val="22"/>
                <w:szCs w:val="22"/>
              </w:rPr>
              <w:t>How will the project result in an ongoing program or activity, independent of further government funding?</w:t>
            </w:r>
          </w:p>
        </w:tc>
      </w:tr>
      <w:tr w:rsidR="004906CB" w:rsidRPr="00D96DBD" w14:paraId="2DCB2FE0" w14:textId="77777777" w:rsidTr="00CF1EB4">
        <w:tc>
          <w:tcPr>
            <w:tcW w:w="2692" w:type="dxa"/>
          </w:tcPr>
          <w:p w14:paraId="08394CBD" w14:textId="33A94AF0" w:rsidR="004906CB" w:rsidRPr="00D96DBD" w:rsidRDefault="004906CB" w:rsidP="004906CB">
            <w:pPr>
              <w:rPr>
                <w:rFonts w:cs="Arial"/>
                <w:b/>
                <w:sz w:val="18"/>
                <w:szCs w:val="18"/>
              </w:rPr>
            </w:pPr>
            <w:r w:rsidRPr="00D96DBD">
              <w:rPr>
                <w:rFonts w:eastAsia="Times" w:cs="Arial"/>
                <w:b/>
                <w:sz w:val="22"/>
                <w:szCs w:val="22"/>
              </w:rPr>
              <w:t>Equity and Inclusion</w:t>
            </w:r>
            <w:r w:rsidRPr="00D96DBD">
              <w:rPr>
                <w:rFonts w:cs="Arial"/>
                <w:b/>
                <w:sz w:val="18"/>
                <w:szCs w:val="18"/>
              </w:rPr>
              <w:t xml:space="preserve"> </w:t>
            </w:r>
          </w:p>
        </w:tc>
        <w:tc>
          <w:tcPr>
            <w:tcW w:w="1873" w:type="dxa"/>
          </w:tcPr>
          <w:p w14:paraId="1F7A8C11" w14:textId="3E101898" w:rsidR="004906CB" w:rsidRPr="00D96DBD" w:rsidRDefault="004906CB" w:rsidP="004906CB">
            <w:pPr>
              <w:rPr>
                <w:rFonts w:cs="Arial"/>
              </w:rPr>
            </w:pPr>
            <w:r w:rsidRPr="00D96DBD">
              <w:rPr>
                <w:rFonts w:cs="Arial"/>
                <w:sz w:val="22"/>
                <w:szCs w:val="22"/>
              </w:rPr>
              <w:t>25%</w:t>
            </w:r>
          </w:p>
        </w:tc>
        <w:tc>
          <w:tcPr>
            <w:tcW w:w="5103" w:type="dxa"/>
          </w:tcPr>
          <w:p w14:paraId="4091E4B1" w14:textId="0060DFE9" w:rsidR="004906CB" w:rsidRPr="00D96DBD" w:rsidRDefault="004906CB" w:rsidP="004906CB">
            <w:pPr>
              <w:rPr>
                <w:rFonts w:cs="Arial"/>
                <w:sz w:val="22"/>
                <w:szCs w:val="22"/>
              </w:rPr>
            </w:pPr>
            <w:r w:rsidRPr="00D96DBD">
              <w:rPr>
                <w:rFonts w:cs="Arial"/>
                <w:sz w:val="22"/>
                <w:szCs w:val="22"/>
              </w:rPr>
              <w:t xml:space="preserve">Extent to which the application demonstrates a commitment to equity and inclusion priorities, which are embedded through the initiatives. </w:t>
            </w:r>
          </w:p>
          <w:p w14:paraId="08405002" w14:textId="77777777" w:rsidR="004906CB" w:rsidRPr="00D96DBD" w:rsidRDefault="004906CB" w:rsidP="004906CB">
            <w:pPr>
              <w:rPr>
                <w:rFonts w:cs="Arial"/>
                <w:sz w:val="22"/>
                <w:szCs w:val="22"/>
              </w:rPr>
            </w:pPr>
          </w:p>
          <w:p w14:paraId="0CE7CFE3" w14:textId="77777777" w:rsidR="004906CB" w:rsidRPr="00D96DBD" w:rsidRDefault="004906CB" w:rsidP="009506AD">
            <w:pPr>
              <w:spacing w:after="60"/>
              <w:rPr>
                <w:rFonts w:cs="Arial"/>
                <w:sz w:val="22"/>
                <w:szCs w:val="22"/>
              </w:rPr>
            </w:pPr>
            <w:r w:rsidRPr="00D96DBD">
              <w:rPr>
                <w:rFonts w:cs="Arial"/>
                <w:sz w:val="22"/>
                <w:szCs w:val="22"/>
              </w:rPr>
              <w:t>Examples may include (but are not limited to):</w:t>
            </w:r>
          </w:p>
          <w:p w14:paraId="268276B3" w14:textId="77777777" w:rsidR="000855A7" w:rsidRPr="00D96DBD" w:rsidRDefault="004906CB" w:rsidP="00E46B49">
            <w:pPr>
              <w:pStyle w:val="ListParagraph"/>
              <w:numPr>
                <w:ilvl w:val="0"/>
                <w:numId w:val="13"/>
              </w:numPr>
              <w:spacing w:after="60"/>
              <w:contextualSpacing w:val="0"/>
              <w:rPr>
                <w:rFonts w:cs="Arial"/>
                <w:sz w:val="22"/>
                <w:szCs w:val="22"/>
              </w:rPr>
            </w:pPr>
            <w:r w:rsidRPr="00D96DBD">
              <w:rPr>
                <w:rFonts w:cs="Arial"/>
                <w:sz w:val="22"/>
                <w:szCs w:val="22"/>
              </w:rPr>
              <w:t xml:space="preserve">the adoption of universal design principles </w:t>
            </w:r>
          </w:p>
          <w:p w14:paraId="341EFA3A" w14:textId="64FA0828" w:rsidR="004906CB" w:rsidRPr="00D96DBD" w:rsidRDefault="004906CB" w:rsidP="00E46B49">
            <w:pPr>
              <w:pStyle w:val="ListParagraph"/>
              <w:numPr>
                <w:ilvl w:val="0"/>
                <w:numId w:val="13"/>
              </w:numPr>
              <w:spacing w:after="60"/>
              <w:contextualSpacing w:val="0"/>
              <w:rPr>
                <w:rFonts w:cs="Arial"/>
                <w:sz w:val="22"/>
                <w:szCs w:val="22"/>
              </w:rPr>
            </w:pPr>
            <w:r w:rsidRPr="00D96DBD">
              <w:rPr>
                <w:rFonts w:cs="Arial"/>
                <w:sz w:val="22"/>
                <w:szCs w:val="22"/>
              </w:rPr>
              <w:t>targeted approaches for targeted groups</w:t>
            </w:r>
          </w:p>
          <w:p w14:paraId="237256D8" w14:textId="532162B4" w:rsidR="004906CB" w:rsidRPr="00D96DBD" w:rsidRDefault="009506AD" w:rsidP="00E46B49">
            <w:pPr>
              <w:pStyle w:val="ListParagraph"/>
              <w:numPr>
                <w:ilvl w:val="0"/>
                <w:numId w:val="13"/>
              </w:numPr>
              <w:spacing w:after="60"/>
              <w:contextualSpacing w:val="0"/>
              <w:rPr>
                <w:rFonts w:cs="Arial"/>
                <w:sz w:val="22"/>
                <w:szCs w:val="22"/>
              </w:rPr>
            </w:pPr>
            <w:r w:rsidRPr="00D96DBD">
              <w:rPr>
                <w:rFonts w:cs="Arial"/>
                <w:sz w:val="22"/>
                <w:szCs w:val="22"/>
              </w:rPr>
              <w:t>c</w:t>
            </w:r>
            <w:r w:rsidR="004906CB" w:rsidRPr="00D96DBD">
              <w:rPr>
                <w:rFonts w:cs="Arial"/>
                <w:sz w:val="22"/>
                <w:szCs w:val="22"/>
              </w:rPr>
              <w:t>o-design initiative/s with targeted groups</w:t>
            </w:r>
          </w:p>
          <w:p w14:paraId="747A52CA" w14:textId="693E8FD0" w:rsidR="004906CB" w:rsidRPr="00D96DBD" w:rsidRDefault="009506AD"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s</w:t>
            </w:r>
            <w:r w:rsidR="004906CB" w:rsidRPr="00D96DBD">
              <w:rPr>
                <w:rFonts w:cs="Arial"/>
                <w:sz w:val="22"/>
                <w:szCs w:val="22"/>
              </w:rPr>
              <w:t>trategy and policy development</w:t>
            </w:r>
          </w:p>
          <w:p w14:paraId="13C703AD"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 xml:space="preserve">Reconciliation Action Plan </w:t>
            </w:r>
          </w:p>
          <w:p w14:paraId="54E4B3BA" w14:textId="100A907A"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Gender Equity Plan</w:t>
            </w:r>
          </w:p>
          <w:p w14:paraId="64CFC308" w14:textId="77777777" w:rsidR="004906CB" w:rsidRPr="00D96DBD" w:rsidRDefault="004906CB"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Inclusion Action Plan</w:t>
            </w:r>
          </w:p>
          <w:p w14:paraId="336D30C7" w14:textId="6D278AA0" w:rsidR="009506AD" w:rsidRPr="00D96DBD" w:rsidRDefault="009506AD"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Anti-</w:t>
            </w:r>
            <w:r w:rsidR="00897F68" w:rsidRPr="00D96DBD">
              <w:rPr>
                <w:rFonts w:cs="Arial"/>
                <w:sz w:val="22"/>
                <w:szCs w:val="22"/>
              </w:rPr>
              <w:t>r</w:t>
            </w:r>
            <w:r w:rsidRPr="00D96DBD">
              <w:rPr>
                <w:rFonts w:cs="Arial"/>
                <w:sz w:val="22"/>
                <w:szCs w:val="22"/>
              </w:rPr>
              <w:t xml:space="preserve">acism </w:t>
            </w:r>
            <w:r w:rsidR="00E00BC9" w:rsidRPr="00D96DBD">
              <w:rPr>
                <w:rFonts w:cs="Arial"/>
                <w:sz w:val="22"/>
                <w:szCs w:val="22"/>
              </w:rPr>
              <w:t>plan/initiatives</w:t>
            </w:r>
          </w:p>
          <w:p w14:paraId="3A781453" w14:textId="77777777" w:rsidR="004906CB" w:rsidRPr="00D96DBD" w:rsidRDefault="004906CB" w:rsidP="004906CB">
            <w:pPr>
              <w:rPr>
                <w:rFonts w:cs="Arial"/>
                <w:b/>
                <w:sz w:val="18"/>
                <w:szCs w:val="18"/>
              </w:rPr>
            </w:pPr>
          </w:p>
        </w:tc>
      </w:tr>
      <w:tr w:rsidR="004906CB" w:rsidRPr="00D96DBD" w14:paraId="47ADFAA4" w14:textId="77777777" w:rsidTr="00CF1EB4">
        <w:tc>
          <w:tcPr>
            <w:tcW w:w="2692" w:type="dxa"/>
          </w:tcPr>
          <w:p w14:paraId="66F87E70" w14:textId="77777777" w:rsidR="004906CB" w:rsidRPr="00D96DBD" w:rsidRDefault="004906CB" w:rsidP="004906CB">
            <w:pPr>
              <w:rPr>
                <w:rFonts w:eastAsia="Times" w:cs="Arial"/>
                <w:b/>
                <w:sz w:val="22"/>
                <w:szCs w:val="22"/>
              </w:rPr>
            </w:pPr>
            <w:r w:rsidRPr="00D96DBD">
              <w:rPr>
                <w:rFonts w:eastAsia="Times" w:cs="Arial"/>
                <w:b/>
                <w:sz w:val="22"/>
                <w:szCs w:val="22"/>
              </w:rPr>
              <w:t xml:space="preserve">Past Performance </w:t>
            </w:r>
          </w:p>
          <w:p w14:paraId="66177543" w14:textId="77777777" w:rsidR="004906CB" w:rsidRPr="00D96DBD" w:rsidRDefault="004906CB" w:rsidP="004906CB">
            <w:pPr>
              <w:rPr>
                <w:rFonts w:cs="Arial"/>
                <w:sz w:val="18"/>
                <w:szCs w:val="18"/>
              </w:rPr>
            </w:pPr>
          </w:p>
        </w:tc>
        <w:tc>
          <w:tcPr>
            <w:tcW w:w="1873" w:type="dxa"/>
          </w:tcPr>
          <w:p w14:paraId="33E85654" w14:textId="711DC22E" w:rsidR="004906CB" w:rsidRPr="00D96DBD" w:rsidRDefault="004906CB" w:rsidP="004906CB">
            <w:pPr>
              <w:rPr>
                <w:rFonts w:cs="Arial"/>
              </w:rPr>
            </w:pPr>
            <w:r w:rsidRPr="00D96DBD">
              <w:rPr>
                <w:rFonts w:cs="Arial"/>
                <w:sz w:val="22"/>
                <w:szCs w:val="22"/>
              </w:rPr>
              <w:t>10%</w:t>
            </w:r>
          </w:p>
        </w:tc>
        <w:tc>
          <w:tcPr>
            <w:tcW w:w="5103" w:type="dxa"/>
          </w:tcPr>
          <w:p w14:paraId="20DC9B49" w14:textId="4BEB60D4" w:rsidR="004906CB" w:rsidRPr="00D96DBD" w:rsidRDefault="004906CB" w:rsidP="00FC1E07">
            <w:pPr>
              <w:rPr>
                <w:rFonts w:cs="Arial"/>
                <w:b/>
                <w:sz w:val="18"/>
                <w:szCs w:val="18"/>
              </w:rPr>
            </w:pPr>
            <w:r w:rsidRPr="00D96DBD">
              <w:rPr>
                <w:rFonts w:cs="Arial"/>
                <w:sz w:val="22"/>
                <w:szCs w:val="22"/>
              </w:rPr>
              <w:t>The organisation can demonstrate an ability to deliver the work proposed, with consideration of past performance, including meeting reporting deadlines and complying with conditions of funding.</w:t>
            </w:r>
          </w:p>
        </w:tc>
      </w:tr>
    </w:tbl>
    <w:p w14:paraId="322C0909" w14:textId="7253F159" w:rsidR="00235270" w:rsidRPr="00D96DBD" w:rsidRDefault="00235270" w:rsidP="00E46B49">
      <w:pPr>
        <w:pStyle w:val="Heading1"/>
        <w:numPr>
          <w:ilvl w:val="0"/>
          <w:numId w:val="15"/>
        </w:numPr>
        <w:spacing w:before="480" w:after="200" w:line="240" w:lineRule="auto"/>
        <w:ind w:left="709" w:hanging="709"/>
        <w:rPr>
          <w:rFonts w:cs="Arial"/>
          <w:b/>
          <w:bCs w:val="0"/>
          <w:color w:val="DC3D2C"/>
          <w:sz w:val="32"/>
          <w:szCs w:val="32"/>
        </w:rPr>
      </w:pPr>
      <w:bookmarkStart w:id="109" w:name="_Toc178164541"/>
      <w:r w:rsidRPr="00D96DBD">
        <w:rPr>
          <w:rFonts w:cs="Arial"/>
          <w:b/>
          <w:bCs w:val="0"/>
          <w:color w:val="DC3D2C"/>
          <w:sz w:val="32"/>
          <w:szCs w:val="32"/>
        </w:rPr>
        <w:t>Stream 1</w:t>
      </w:r>
      <w:r w:rsidR="00266F83" w:rsidRPr="00D96DBD">
        <w:rPr>
          <w:rFonts w:cs="Arial"/>
          <w:b/>
          <w:bCs w:val="0"/>
          <w:color w:val="DC3D2C"/>
          <w:sz w:val="32"/>
          <w:szCs w:val="32"/>
        </w:rPr>
        <w:t>b</w:t>
      </w:r>
      <w:r w:rsidRPr="00D96DBD">
        <w:rPr>
          <w:rFonts w:cs="Arial"/>
          <w:b/>
          <w:bCs w:val="0"/>
          <w:color w:val="DC3D2C"/>
          <w:sz w:val="32"/>
          <w:szCs w:val="32"/>
        </w:rPr>
        <w:t xml:space="preserve"> - Sector Capability Building Funding</w:t>
      </w:r>
      <w:r w:rsidR="00266F83" w:rsidRPr="00D96DBD">
        <w:rPr>
          <w:rFonts w:cs="Arial"/>
          <w:b/>
          <w:bCs w:val="0"/>
          <w:color w:val="DC3D2C"/>
          <w:sz w:val="32"/>
          <w:szCs w:val="32"/>
        </w:rPr>
        <w:t xml:space="preserve"> – Regional Sports Assem</w:t>
      </w:r>
      <w:r w:rsidR="00CD7D70" w:rsidRPr="00D96DBD">
        <w:rPr>
          <w:rFonts w:cs="Arial"/>
          <w:b/>
          <w:bCs w:val="0"/>
          <w:color w:val="DC3D2C"/>
          <w:sz w:val="32"/>
          <w:szCs w:val="32"/>
        </w:rPr>
        <w:t>blies</w:t>
      </w:r>
      <w:r w:rsidR="00EC2BBB" w:rsidRPr="00D96DBD">
        <w:rPr>
          <w:rFonts w:cs="Arial"/>
          <w:b/>
          <w:bCs w:val="0"/>
          <w:color w:val="DC3D2C"/>
          <w:sz w:val="32"/>
          <w:szCs w:val="32"/>
        </w:rPr>
        <w:t xml:space="preserve"> and Regional Sport Victoria</w:t>
      </w:r>
      <w:bookmarkEnd w:id="109"/>
    </w:p>
    <w:p w14:paraId="5E636A65" w14:textId="77777777" w:rsidR="00235270" w:rsidRPr="00D96DBD" w:rsidRDefault="00235270" w:rsidP="00235270">
      <w:pPr>
        <w:pStyle w:val="Default"/>
        <w:spacing w:before="200" w:after="200"/>
        <w:rPr>
          <w:rFonts w:ascii="Arial" w:hAnsi="Arial" w:cs="Arial"/>
          <w:b/>
          <w:bCs/>
          <w:color w:val="DC3D2C"/>
          <w:sz w:val="28"/>
          <w:szCs w:val="28"/>
        </w:rPr>
      </w:pPr>
      <w:r w:rsidRPr="00D96DBD">
        <w:rPr>
          <w:rFonts w:ascii="Arial" w:hAnsi="Arial" w:cs="Arial"/>
          <w:b/>
          <w:bCs/>
          <w:color w:val="DC3D2C"/>
          <w:sz w:val="28"/>
          <w:szCs w:val="28"/>
        </w:rPr>
        <w:t>Overview</w:t>
      </w:r>
    </w:p>
    <w:p w14:paraId="26F59383" w14:textId="7FA0FE0B" w:rsidR="00235270" w:rsidRPr="00D96DBD" w:rsidRDefault="00235270" w:rsidP="00235270">
      <w:pPr>
        <w:pStyle w:val="Default"/>
        <w:spacing w:after="120"/>
        <w:rPr>
          <w:rFonts w:ascii="Arial" w:hAnsi="Arial" w:cs="Arial"/>
          <w:color w:val="auto"/>
          <w:sz w:val="22"/>
          <w:szCs w:val="22"/>
        </w:rPr>
      </w:pPr>
      <w:r w:rsidRPr="00D96DBD">
        <w:rPr>
          <w:rFonts w:ascii="Arial" w:hAnsi="Arial" w:cs="Arial"/>
          <w:color w:val="auto"/>
          <w:sz w:val="22"/>
          <w:szCs w:val="22"/>
        </w:rPr>
        <w:t xml:space="preserve">Sector Capability Building Funding </w:t>
      </w:r>
      <w:r w:rsidR="00643DA1" w:rsidRPr="00D96DBD">
        <w:rPr>
          <w:rFonts w:ascii="Arial" w:hAnsi="Arial" w:cs="Arial"/>
          <w:color w:val="auto"/>
          <w:sz w:val="22"/>
          <w:szCs w:val="22"/>
        </w:rPr>
        <w:t>– Regional Sports Assemblies</w:t>
      </w:r>
      <w:r w:rsidR="00EC2BBB" w:rsidRPr="00D96DBD">
        <w:rPr>
          <w:rFonts w:ascii="Arial" w:hAnsi="Arial" w:cs="Arial"/>
          <w:color w:val="auto"/>
          <w:sz w:val="22"/>
          <w:szCs w:val="22"/>
        </w:rPr>
        <w:t xml:space="preserve"> and Regional Sport Victoria</w:t>
      </w:r>
      <w:r w:rsidR="00643DA1" w:rsidRPr="00D96DBD">
        <w:rPr>
          <w:rFonts w:ascii="Arial" w:hAnsi="Arial" w:cs="Arial"/>
          <w:color w:val="auto"/>
          <w:sz w:val="22"/>
          <w:szCs w:val="22"/>
        </w:rPr>
        <w:t xml:space="preserve"> </w:t>
      </w:r>
      <w:r w:rsidRPr="00D96DBD">
        <w:rPr>
          <w:rFonts w:ascii="Arial" w:hAnsi="Arial" w:cs="Arial"/>
          <w:color w:val="auto"/>
          <w:sz w:val="22"/>
          <w:szCs w:val="22"/>
        </w:rPr>
        <w:t>will prioritise initiatives that support the capability of the sport and active recreation sector to create safe, welcoming and inclusive environments and increase inclusive participation opportunities.</w:t>
      </w:r>
    </w:p>
    <w:p w14:paraId="3628D4DE" w14:textId="49AB90CF" w:rsidR="00235270" w:rsidRPr="00D96DBD" w:rsidRDefault="00FA332D" w:rsidP="00235270">
      <w:pPr>
        <w:pStyle w:val="Default"/>
        <w:spacing w:after="120"/>
        <w:rPr>
          <w:rFonts w:ascii="Arial" w:hAnsi="Arial" w:cs="Arial"/>
          <w:color w:val="auto"/>
          <w:sz w:val="22"/>
          <w:szCs w:val="22"/>
        </w:rPr>
      </w:pPr>
      <w:r w:rsidRPr="00D96DBD">
        <w:rPr>
          <w:rFonts w:ascii="Arial" w:hAnsi="Arial" w:cs="Arial"/>
          <w:color w:val="auto"/>
          <w:sz w:val="22"/>
          <w:szCs w:val="22"/>
        </w:rPr>
        <w:t>Sector Capability Building Funding – Regional Sports Assemblies</w:t>
      </w:r>
      <w:r w:rsidR="00354E0D" w:rsidRPr="00D96DBD">
        <w:rPr>
          <w:rFonts w:ascii="Arial" w:hAnsi="Arial" w:cs="Arial"/>
          <w:color w:val="auto"/>
          <w:sz w:val="22"/>
          <w:szCs w:val="22"/>
        </w:rPr>
        <w:t xml:space="preserve"> and Regional Sport Victoria</w:t>
      </w:r>
      <w:r w:rsidRPr="00D96DBD">
        <w:rPr>
          <w:rFonts w:ascii="Arial" w:hAnsi="Arial" w:cs="Arial"/>
          <w:color w:val="auto"/>
          <w:sz w:val="22"/>
          <w:szCs w:val="22"/>
        </w:rPr>
        <w:t xml:space="preserve"> </w:t>
      </w:r>
      <w:r w:rsidR="00235270" w:rsidRPr="00D96DBD">
        <w:rPr>
          <w:rFonts w:ascii="Arial" w:hAnsi="Arial" w:cs="Arial"/>
          <w:color w:val="auto"/>
          <w:sz w:val="22"/>
          <w:szCs w:val="22"/>
        </w:rPr>
        <w:t xml:space="preserve">is available for 2 years and will be allocated based on each application’s reach, sustainability and alignment with </w:t>
      </w:r>
      <w:hyperlink r:id="rId32" w:history="1">
        <w:r w:rsidR="00235270" w:rsidRPr="00D96DBD">
          <w:rPr>
            <w:rStyle w:val="Hyperlink"/>
            <w:rFonts w:ascii="Arial" w:hAnsi="Arial" w:cs="Arial"/>
            <w:i/>
            <w:iCs/>
            <w:sz w:val="22"/>
            <w:szCs w:val="22"/>
          </w:rPr>
          <w:t>Active Victoria 2022-</w:t>
        </w:r>
        <w:r w:rsidR="00235270" w:rsidRPr="00D96DBD">
          <w:rPr>
            <w:rStyle w:val="Hyperlink"/>
            <w:rFonts w:ascii="Arial" w:hAnsi="Arial" w:cs="Arial"/>
            <w:i/>
            <w:sz w:val="22"/>
            <w:szCs w:val="22"/>
          </w:rPr>
          <w:t>26</w:t>
        </w:r>
      </w:hyperlink>
      <w:r w:rsidR="00235270" w:rsidRPr="00D96DBD">
        <w:rPr>
          <w:rFonts w:ascii="Arial" w:hAnsi="Arial" w:cs="Arial"/>
          <w:color w:val="auto"/>
          <w:sz w:val="22"/>
          <w:szCs w:val="22"/>
        </w:rPr>
        <w:t>. It will support projects that:</w:t>
      </w:r>
    </w:p>
    <w:p w14:paraId="577B1F0A" w14:textId="77777777" w:rsidR="00235270" w:rsidRPr="00D96DBD" w:rsidRDefault="00235270" w:rsidP="00E46B49">
      <w:pPr>
        <w:pStyle w:val="DHHSbody"/>
        <w:numPr>
          <w:ilvl w:val="0"/>
          <w:numId w:val="6"/>
        </w:numPr>
        <w:tabs>
          <w:tab w:val="left" w:pos="0"/>
        </w:tabs>
        <w:spacing w:after="60" w:line="240" w:lineRule="auto"/>
        <w:ind w:right="283"/>
        <w:rPr>
          <w:rFonts w:cs="Arial"/>
          <w:sz w:val="22"/>
          <w:szCs w:val="18"/>
        </w:rPr>
      </w:pPr>
      <w:r w:rsidRPr="00D96DBD">
        <w:rPr>
          <w:rFonts w:cs="Arial"/>
          <w:sz w:val="22"/>
          <w:szCs w:val="18"/>
        </w:rPr>
        <w:t xml:space="preserve">increase equity, inclusiveness and diversity </w:t>
      </w:r>
    </w:p>
    <w:p w14:paraId="2962AD08" w14:textId="77777777" w:rsidR="00235270" w:rsidRPr="00D96DBD" w:rsidRDefault="00235270"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strengthen integrity, safety, governance and leadership</w:t>
      </w:r>
    </w:p>
    <w:p w14:paraId="4994E30C" w14:textId="77777777" w:rsidR="00235270" w:rsidRPr="00D96DBD" w:rsidRDefault="00235270"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develop the workforce, including volunteers</w:t>
      </w:r>
    </w:p>
    <w:p w14:paraId="6FD726B6" w14:textId="77777777" w:rsidR="00235270" w:rsidRPr="00D96DBD" w:rsidRDefault="00235270" w:rsidP="00E46B49">
      <w:pPr>
        <w:pStyle w:val="Default"/>
        <w:numPr>
          <w:ilvl w:val="0"/>
          <w:numId w:val="6"/>
        </w:numPr>
        <w:spacing w:after="60"/>
        <w:ind w:left="714" w:hanging="357"/>
        <w:rPr>
          <w:rFonts w:ascii="Arial" w:hAnsi="Arial" w:cs="Arial"/>
          <w:color w:val="auto"/>
          <w:sz w:val="22"/>
          <w:szCs w:val="22"/>
        </w:rPr>
      </w:pPr>
      <w:r w:rsidRPr="00D96DBD">
        <w:rPr>
          <w:rFonts w:ascii="Arial" w:hAnsi="Arial" w:cs="Arial"/>
          <w:color w:val="auto"/>
          <w:sz w:val="22"/>
          <w:szCs w:val="22"/>
        </w:rPr>
        <w:t>boost club development and capability</w:t>
      </w:r>
    </w:p>
    <w:p w14:paraId="2BF50EC7" w14:textId="77777777" w:rsidR="00235270" w:rsidRPr="00D96DBD" w:rsidRDefault="00235270" w:rsidP="00E46B49">
      <w:pPr>
        <w:pStyle w:val="Default"/>
        <w:numPr>
          <w:ilvl w:val="0"/>
          <w:numId w:val="6"/>
        </w:numPr>
        <w:spacing w:after="60"/>
        <w:ind w:left="714" w:hanging="357"/>
        <w:rPr>
          <w:rFonts w:ascii="Arial" w:hAnsi="Arial" w:cs="Arial"/>
          <w:color w:val="auto"/>
          <w:sz w:val="22"/>
          <w:szCs w:val="22"/>
        </w:rPr>
      </w:pPr>
      <w:r w:rsidRPr="00D96DBD">
        <w:rPr>
          <w:rFonts w:ascii="Arial" w:hAnsi="Arial" w:cs="Arial"/>
          <w:color w:val="auto"/>
          <w:sz w:val="22"/>
          <w:szCs w:val="22"/>
        </w:rPr>
        <w:t>meet growing and unmet demand in outdoor recreation or active recreation.</w:t>
      </w:r>
    </w:p>
    <w:p w14:paraId="7344A91A" w14:textId="77777777" w:rsidR="00235270" w:rsidRPr="00D96DBD" w:rsidRDefault="00235270" w:rsidP="00235270">
      <w:pPr>
        <w:tabs>
          <w:tab w:val="left" w:pos="0"/>
        </w:tabs>
        <w:spacing w:after="0" w:line="240" w:lineRule="auto"/>
        <w:rPr>
          <w:rFonts w:ascii="Arial" w:hAnsi="Arial" w:cs="Arial"/>
        </w:rPr>
      </w:pPr>
    </w:p>
    <w:p w14:paraId="2C184F38" w14:textId="5A08B288" w:rsidR="00235270" w:rsidRPr="00D96DBD" w:rsidRDefault="00235270" w:rsidP="00235270">
      <w:pPr>
        <w:tabs>
          <w:tab w:val="left" w:pos="0"/>
        </w:tabs>
        <w:spacing w:after="120"/>
        <w:rPr>
          <w:rFonts w:ascii="Arial" w:hAnsi="Arial" w:cs="Arial"/>
        </w:rPr>
      </w:pPr>
      <w:r w:rsidRPr="00D96DBD">
        <w:rPr>
          <w:rFonts w:ascii="Arial" w:hAnsi="Arial" w:cs="Arial"/>
        </w:rPr>
        <w:t>Initiatives</w:t>
      </w:r>
      <w:r w:rsidRPr="00D96DBD">
        <w:rPr>
          <w:rFonts w:ascii="Arial" w:hAnsi="Arial" w:cs="Arial"/>
          <w:lang w:val="x-none"/>
        </w:rPr>
        <w:t xml:space="preserve"> </w:t>
      </w:r>
      <w:r w:rsidRPr="00D96DBD">
        <w:rPr>
          <w:rFonts w:ascii="Arial" w:hAnsi="Arial" w:cs="Arial"/>
        </w:rPr>
        <w:t xml:space="preserve">funded under </w:t>
      </w:r>
      <w:r w:rsidR="00FA332D" w:rsidRPr="00D96DBD">
        <w:rPr>
          <w:rFonts w:ascii="Arial" w:hAnsi="Arial" w:cs="Arial"/>
        </w:rPr>
        <w:t>Sector Capability Building Funding – Regional Sports Assemblies</w:t>
      </w:r>
      <w:r w:rsidR="003E5A4B" w:rsidRPr="00D96DBD">
        <w:rPr>
          <w:rFonts w:ascii="Arial" w:hAnsi="Arial" w:cs="Arial"/>
        </w:rPr>
        <w:t xml:space="preserve"> and Reginal Sport Victoria</w:t>
      </w:r>
      <w:r w:rsidR="00FA332D" w:rsidRPr="00D96DBD">
        <w:rPr>
          <w:rFonts w:ascii="Arial" w:hAnsi="Arial" w:cs="Arial"/>
        </w:rPr>
        <w:t xml:space="preserve"> </w:t>
      </w:r>
      <w:r w:rsidRPr="00D96DBD">
        <w:rPr>
          <w:rFonts w:ascii="Arial" w:hAnsi="Arial" w:cs="Arial"/>
        </w:rPr>
        <w:t>will:</w:t>
      </w:r>
    </w:p>
    <w:p w14:paraId="3BA3EC17" w14:textId="77777777" w:rsidR="00235270" w:rsidRPr="00D96DBD" w:rsidRDefault="00235270"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be aligned with Universal Design principles</w:t>
      </w:r>
    </w:p>
    <w:p w14:paraId="1AA4F28B" w14:textId="77777777" w:rsidR="00235270" w:rsidRPr="00D96DBD" w:rsidRDefault="00235270"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 xml:space="preserve">demonstrate a community engagement approach to program design and delivery, which may include a co-design approach that embeds involvement of people with diverse lived experience </w:t>
      </w:r>
    </w:p>
    <w:p w14:paraId="44F97D36" w14:textId="77777777" w:rsidR="00235270" w:rsidRPr="00D96DBD" w:rsidRDefault="00235270"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 xml:space="preserve">deliver sustainable participation opportunities  </w:t>
      </w:r>
    </w:p>
    <w:p w14:paraId="32455BBB" w14:textId="77777777" w:rsidR="00235270" w:rsidRPr="00D96DBD" w:rsidRDefault="00235270"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lastRenderedPageBreak/>
        <w:t>include an evaluation framework for program initiatives</w:t>
      </w:r>
    </w:p>
    <w:p w14:paraId="29DCE9FB" w14:textId="77777777" w:rsidR="00235270" w:rsidRPr="00D96DBD" w:rsidRDefault="00235270" w:rsidP="00E46B49">
      <w:pPr>
        <w:pStyle w:val="ListParagraph"/>
        <w:numPr>
          <w:ilvl w:val="0"/>
          <w:numId w:val="6"/>
        </w:numPr>
        <w:tabs>
          <w:tab w:val="left" w:pos="0"/>
        </w:tabs>
        <w:spacing w:after="60" w:line="240" w:lineRule="auto"/>
        <w:ind w:right="283"/>
        <w:contextualSpacing w:val="0"/>
        <w:rPr>
          <w:rFonts w:ascii="Arial" w:hAnsi="Arial" w:cs="Arial"/>
        </w:rPr>
      </w:pPr>
      <w:r w:rsidRPr="00D96DBD">
        <w:rPr>
          <w:rFonts w:ascii="Arial" w:hAnsi="Arial" w:cs="Arial"/>
        </w:rPr>
        <w:t>be promoted on Access for All Abilities (AAA Play), where relevant.</w:t>
      </w:r>
    </w:p>
    <w:p w14:paraId="1B08FBE2" w14:textId="77777777" w:rsidR="00235270" w:rsidRPr="00D96DBD" w:rsidRDefault="00235270" w:rsidP="00235270">
      <w:pPr>
        <w:tabs>
          <w:tab w:val="left" w:pos="0"/>
        </w:tabs>
        <w:spacing w:after="0" w:line="240" w:lineRule="auto"/>
        <w:ind w:right="284"/>
        <w:rPr>
          <w:rFonts w:ascii="Arial" w:hAnsi="Arial" w:cs="Arial"/>
        </w:rPr>
      </w:pPr>
    </w:p>
    <w:p w14:paraId="42B3BB55" w14:textId="77777777" w:rsidR="00235270" w:rsidRPr="00D96DBD" w:rsidRDefault="00235270" w:rsidP="00235270">
      <w:pPr>
        <w:spacing w:after="120" w:line="240" w:lineRule="auto"/>
        <w:ind w:right="283"/>
        <w:rPr>
          <w:rFonts w:ascii="Arial" w:hAnsi="Arial" w:cs="Arial"/>
        </w:rPr>
      </w:pPr>
      <w:r w:rsidRPr="00D96DBD">
        <w:rPr>
          <w:rFonts w:ascii="Arial" w:hAnsi="Arial" w:cs="Arial"/>
        </w:rPr>
        <w:t>Organisations are encouraged to apply for funding for initiatives that demonstrate support for targeted groups in both playing and non-playing roles.</w:t>
      </w:r>
    </w:p>
    <w:p w14:paraId="0426887F" w14:textId="77777777" w:rsidR="00235270" w:rsidRPr="00D96DBD" w:rsidRDefault="00235270" w:rsidP="00235270">
      <w:pPr>
        <w:pStyle w:val="Default"/>
        <w:spacing w:after="120"/>
        <w:rPr>
          <w:rFonts w:ascii="Arial" w:hAnsi="Arial" w:cs="Arial"/>
          <w:color w:val="auto"/>
          <w:sz w:val="22"/>
          <w:szCs w:val="22"/>
        </w:rPr>
      </w:pPr>
      <w:r w:rsidRPr="00D96DBD">
        <w:rPr>
          <w:rFonts w:ascii="Arial" w:hAnsi="Arial" w:cs="Arial"/>
          <w:color w:val="auto"/>
          <w:sz w:val="22"/>
          <w:szCs w:val="22"/>
        </w:rPr>
        <w:t>Projects that might be funded under this stream may include, but are not limited to:</w:t>
      </w:r>
    </w:p>
    <w:p w14:paraId="554F10BB" w14:textId="77777777" w:rsidR="00235270" w:rsidRPr="00D96DBD" w:rsidRDefault="00235270"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development and implementation of resources to support the sector to implement inclusive practices, including the development of Inclusion Action Plans, Gender Equity Action Plans, Reconciliation Action Plans and Anti-discrimination/Racism strategies</w:t>
      </w:r>
    </w:p>
    <w:p w14:paraId="5541B04C" w14:textId="77777777" w:rsidR="00235270" w:rsidRPr="00D96DBD" w:rsidRDefault="00235270"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targeted and bespoke projects to increase the participation of targeted groups in all areas of sport and active recreation and develop welcoming and inclusive practices in club or mainstream settings</w:t>
      </w:r>
    </w:p>
    <w:p w14:paraId="54152FB2" w14:textId="77777777" w:rsidR="00235270" w:rsidRPr="00D96DBD" w:rsidRDefault="00235270"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 xml:space="preserve">infrastructure activation plans that include programs and initiatives to support participation of targeted groups  </w:t>
      </w:r>
    </w:p>
    <w:p w14:paraId="4BD3A292" w14:textId="77777777" w:rsidR="00235270" w:rsidRPr="00D96DBD" w:rsidRDefault="00235270" w:rsidP="00E46B49">
      <w:pPr>
        <w:pStyle w:val="ListParagraph"/>
        <w:numPr>
          <w:ilvl w:val="0"/>
          <w:numId w:val="8"/>
        </w:numPr>
        <w:tabs>
          <w:tab w:val="left" w:pos="0"/>
        </w:tabs>
        <w:spacing w:after="120" w:line="240" w:lineRule="auto"/>
        <w:ind w:right="283"/>
        <w:contextualSpacing w:val="0"/>
        <w:rPr>
          <w:rFonts w:ascii="Arial" w:hAnsi="Arial" w:cs="Arial"/>
        </w:rPr>
      </w:pPr>
      <w:r w:rsidRPr="00D96DBD">
        <w:rPr>
          <w:rFonts w:ascii="Arial" w:hAnsi="Arial" w:cs="Arial"/>
        </w:rPr>
        <w:t>initiatives that support the sector to adhere with the Victorian Government’s Fair Play Code or National Integrity Framework policies</w:t>
      </w:r>
    </w:p>
    <w:p w14:paraId="11108BE4" w14:textId="77777777" w:rsidR="00235270" w:rsidRPr="00D96DBD" w:rsidRDefault="00235270"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initiatives that support clubs, leagues and associations to implement the Child Safe Standards, or equitable participation at the grassroots level</w:t>
      </w:r>
    </w:p>
    <w:p w14:paraId="42D35CEE" w14:textId="2BE08054" w:rsidR="00235270" w:rsidRPr="00D96DBD" w:rsidRDefault="00235270"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projects that strengthen governance practices within the sector, including club health checks, inclusion and accessibility checklists</w:t>
      </w:r>
      <w:r w:rsidR="00007B61" w:rsidRPr="00D96DBD">
        <w:rPr>
          <w:rFonts w:ascii="Arial" w:hAnsi="Arial" w:cs="Arial"/>
          <w:color w:val="auto"/>
          <w:sz w:val="22"/>
          <w:szCs w:val="22"/>
        </w:rPr>
        <w:t xml:space="preserve"> or audits</w:t>
      </w:r>
      <w:r w:rsidRPr="00D96DBD">
        <w:rPr>
          <w:rFonts w:ascii="Arial" w:hAnsi="Arial" w:cs="Arial"/>
          <w:color w:val="auto"/>
          <w:sz w:val="22"/>
          <w:szCs w:val="22"/>
        </w:rPr>
        <w:t xml:space="preserve"> and strategic and financial planning</w:t>
      </w:r>
    </w:p>
    <w:p w14:paraId="41A0EBA8" w14:textId="77777777" w:rsidR="00235270" w:rsidRPr="00D96DBD" w:rsidRDefault="00235270"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providing opportunities for state-wide training and collaboration across the sport and active recreation sector, or training to other sectors</w:t>
      </w:r>
    </w:p>
    <w:p w14:paraId="557D53A9" w14:textId="77777777" w:rsidR="00235270" w:rsidRPr="00D96DBD" w:rsidRDefault="00235270"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strategies to support volunteer recruitment and retention, including diverse representation</w:t>
      </w:r>
    </w:p>
    <w:p w14:paraId="43FF6D1C" w14:textId="77777777" w:rsidR="00235270" w:rsidRPr="00D96DBD" w:rsidRDefault="00235270"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implementation of the Fair Access Policy Roadmap.</w:t>
      </w:r>
    </w:p>
    <w:p w14:paraId="42934FAF" w14:textId="77777777" w:rsidR="00235270" w:rsidRPr="00D96DBD" w:rsidRDefault="00235270" w:rsidP="00235270">
      <w:pPr>
        <w:pStyle w:val="Default"/>
        <w:spacing w:before="200" w:after="200"/>
        <w:rPr>
          <w:rFonts w:ascii="Arial" w:hAnsi="Arial" w:cs="Arial"/>
          <w:b/>
          <w:bCs/>
          <w:color w:val="DC3D2C"/>
          <w:sz w:val="28"/>
          <w:szCs w:val="28"/>
        </w:rPr>
      </w:pPr>
      <w:r w:rsidRPr="00D96DBD">
        <w:rPr>
          <w:rFonts w:ascii="Arial" w:hAnsi="Arial" w:cs="Arial"/>
          <w:b/>
          <w:bCs/>
          <w:color w:val="DC3D2C"/>
          <w:sz w:val="28"/>
          <w:szCs w:val="28"/>
        </w:rPr>
        <w:t>Assessment Criteria</w:t>
      </w:r>
    </w:p>
    <w:p w14:paraId="2864C418" w14:textId="77777777" w:rsidR="00235270" w:rsidRPr="00D96DBD" w:rsidRDefault="00235270" w:rsidP="00E46B49">
      <w:pPr>
        <w:pStyle w:val="Default"/>
        <w:numPr>
          <w:ilvl w:val="0"/>
          <w:numId w:val="8"/>
        </w:numPr>
        <w:spacing w:after="120"/>
        <w:rPr>
          <w:rFonts w:ascii="Arial" w:hAnsi="Arial" w:cs="Arial"/>
          <w:color w:val="auto"/>
          <w:sz w:val="22"/>
          <w:szCs w:val="22"/>
        </w:rPr>
      </w:pPr>
      <w:r w:rsidRPr="00D96DBD">
        <w:rPr>
          <w:rFonts w:ascii="Arial" w:hAnsi="Arial" w:cs="Arial"/>
          <w:color w:val="auto"/>
          <w:sz w:val="22"/>
          <w:szCs w:val="22"/>
        </w:rPr>
        <w:t xml:space="preserve">Organisations eligible for this funding stream may submit only one application that outlines key projects and areas of focus for the next 2 years and the funding required for each component. </w:t>
      </w:r>
    </w:p>
    <w:tbl>
      <w:tblPr>
        <w:tblStyle w:val="TableGrid"/>
        <w:tblW w:w="9668" w:type="dxa"/>
        <w:tblLook w:val="04A0" w:firstRow="1" w:lastRow="0" w:firstColumn="1" w:lastColumn="0" w:noHBand="0" w:noVBand="1"/>
      </w:tblPr>
      <w:tblGrid>
        <w:gridCol w:w="2692"/>
        <w:gridCol w:w="1873"/>
        <w:gridCol w:w="5103"/>
      </w:tblGrid>
      <w:tr w:rsidR="00235270" w:rsidRPr="00D96DBD" w14:paraId="4B34DCCC" w14:textId="77777777">
        <w:trPr>
          <w:trHeight w:val="363"/>
        </w:trPr>
        <w:tc>
          <w:tcPr>
            <w:tcW w:w="2692" w:type="dxa"/>
          </w:tcPr>
          <w:p w14:paraId="3CC38630" w14:textId="77777777" w:rsidR="00235270" w:rsidRPr="00D96DBD" w:rsidRDefault="00235270">
            <w:pPr>
              <w:pStyle w:val="Normalnospace"/>
              <w:spacing w:after="0"/>
              <w:jc w:val="center"/>
              <w:rPr>
                <w:b/>
                <w:sz w:val="22"/>
                <w:szCs w:val="22"/>
              </w:rPr>
            </w:pPr>
            <w:r w:rsidRPr="00D96DBD">
              <w:rPr>
                <w:b/>
                <w:sz w:val="22"/>
                <w:szCs w:val="22"/>
              </w:rPr>
              <w:t>Assessment Criteria</w:t>
            </w:r>
          </w:p>
        </w:tc>
        <w:tc>
          <w:tcPr>
            <w:tcW w:w="1873" w:type="dxa"/>
          </w:tcPr>
          <w:p w14:paraId="33FFC57E" w14:textId="77777777" w:rsidR="00235270" w:rsidRPr="00D96DBD" w:rsidRDefault="00235270">
            <w:pPr>
              <w:pStyle w:val="Normalnospace"/>
              <w:spacing w:after="0"/>
              <w:jc w:val="center"/>
              <w:rPr>
                <w:b/>
                <w:sz w:val="22"/>
                <w:szCs w:val="22"/>
              </w:rPr>
            </w:pPr>
            <w:r w:rsidRPr="00D96DBD">
              <w:rPr>
                <w:b/>
                <w:sz w:val="22"/>
                <w:szCs w:val="22"/>
              </w:rPr>
              <w:t>Weighting</w:t>
            </w:r>
          </w:p>
        </w:tc>
        <w:tc>
          <w:tcPr>
            <w:tcW w:w="5103" w:type="dxa"/>
          </w:tcPr>
          <w:p w14:paraId="76483562" w14:textId="77777777" w:rsidR="00235270" w:rsidRPr="00D96DBD" w:rsidRDefault="00235270">
            <w:pPr>
              <w:pStyle w:val="Normalnospace"/>
              <w:spacing w:after="0"/>
              <w:jc w:val="center"/>
              <w:rPr>
                <w:b/>
                <w:sz w:val="22"/>
                <w:szCs w:val="22"/>
              </w:rPr>
            </w:pPr>
            <w:r w:rsidRPr="00D96DBD">
              <w:rPr>
                <w:b/>
                <w:sz w:val="22"/>
                <w:szCs w:val="22"/>
              </w:rPr>
              <w:t>Description</w:t>
            </w:r>
          </w:p>
        </w:tc>
      </w:tr>
      <w:tr w:rsidR="00235270" w:rsidRPr="00D96DBD" w14:paraId="678D8CFF" w14:textId="77777777">
        <w:tc>
          <w:tcPr>
            <w:tcW w:w="2692" w:type="dxa"/>
          </w:tcPr>
          <w:p w14:paraId="4607630A" w14:textId="77777777" w:rsidR="00235270" w:rsidRPr="00D96DBD" w:rsidRDefault="00235270">
            <w:pPr>
              <w:rPr>
                <w:rFonts w:cs="Arial"/>
                <w:sz w:val="22"/>
                <w:szCs w:val="22"/>
              </w:rPr>
            </w:pPr>
            <w:r w:rsidRPr="00D96DBD">
              <w:rPr>
                <w:rFonts w:eastAsia="Times" w:cs="Arial"/>
                <w:b/>
                <w:sz w:val="22"/>
                <w:szCs w:val="22"/>
              </w:rPr>
              <w:t xml:space="preserve">Quality of application </w:t>
            </w:r>
          </w:p>
          <w:p w14:paraId="246F43D0" w14:textId="77777777" w:rsidR="00235270" w:rsidRPr="00D96DBD" w:rsidRDefault="00235270">
            <w:pPr>
              <w:tabs>
                <w:tab w:val="left" w:pos="0"/>
              </w:tabs>
              <w:spacing w:after="120" w:line="270" w:lineRule="atLeast"/>
              <w:ind w:right="283"/>
              <w:rPr>
                <w:rFonts w:eastAsia="Times" w:cs="Arial"/>
                <w:b/>
                <w:sz w:val="22"/>
                <w:szCs w:val="22"/>
              </w:rPr>
            </w:pPr>
          </w:p>
        </w:tc>
        <w:tc>
          <w:tcPr>
            <w:tcW w:w="1873" w:type="dxa"/>
          </w:tcPr>
          <w:p w14:paraId="3A6F295B" w14:textId="77EA1E03" w:rsidR="00235270" w:rsidRPr="00D96DBD" w:rsidRDefault="00BE1922">
            <w:pPr>
              <w:tabs>
                <w:tab w:val="left" w:pos="0"/>
              </w:tabs>
              <w:spacing w:after="120" w:line="270" w:lineRule="atLeast"/>
              <w:ind w:right="283"/>
              <w:rPr>
                <w:rFonts w:cs="Arial"/>
                <w:sz w:val="22"/>
                <w:szCs w:val="22"/>
              </w:rPr>
            </w:pPr>
            <w:r w:rsidRPr="00D96DBD">
              <w:rPr>
                <w:rFonts w:cs="Arial"/>
                <w:sz w:val="22"/>
                <w:szCs w:val="22"/>
              </w:rPr>
              <w:t>15%</w:t>
            </w:r>
          </w:p>
        </w:tc>
        <w:tc>
          <w:tcPr>
            <w:tcW w:w="5103" w:type="dxa"/>
          </w:tcPr>
          <w:p w14:paraId="559263B2" w14:textId="77777777" w:rsidR="00235270" w:rsidRPr="00D96DBD" w:rsidRDefault="00235270">
            <w:pPr>
              <w:tabs>
                <w:tab w:val="left" w:pos="0"/>
              </w:tabs>
              <w:spacing w:after="120" w:line="270" w:lineRule="atLeast"/>
              <w:ind w:right="283"/>
              <w:rPr>
                <w:rFonts w:cs="Arial"/>
                <w:sz w:val="22"/>
                <w:szCs w:val="22"/>
              </w:rPr>
            </w:pPr>
            <w:r w:rsidRPr="00D96DBD">
              <w:rPr>
                <w:rFonts w:cs="Arial"/>
                <w:sz w:val="22"/>
                <w:szCs w:val="22"/>
              </w:rPr>
              <w:t>Quality of detail in application addressing:</w:t>
            </w:r>
          </w:p>
          <w:p w14:paraId="063D7398" w14:textId="77777777" w:rsidR="00FF36F7" w:rsidRPr="00D96DBD" w:rsidRDefault="00FF36F7"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what is being delivered</w:t>
            </w:r>
          </w:p>
          <w:p w14:paraId="7E884344" w14:textId="77777777" w:rsidR="00FF36F7" w:rsidRPr="00D96DBD" w:rsidRDefault="00FF36F7" w:rsidP="00E46B49">
            <w:pPr>
              <w:pStyle w:val="ListParagraph"/>
              <w:numPr>
                <w:ilvl w:val="0"/>
                <w:numId w:val="7"/>
              </w:numPr>
              <w:tabs>
                <w:tab w:val="left" w:pos="0"/>
              </w:tabs>
              <w:spacing w:after="60"/>
              <w:ind w:left="357" w:right="284" w:hanging="357"/>
              <w:contextualSpacing w:val="0"/>
              <w:rPr>
                <w:rFonts w:cs="Arial"/>
                <w:sz w:val="22"/>
                <w:szCs w:val="22"/>
              </w:rPr>
            </w:pPr>
            <w:proofErr w:type="spellStart"/>
            <w:r w:rsidRPr="00D96DBD">
              <w:rPr>
                <w:rFonts w:cs="Arial"/>
                <w:sz w:val="22"/>
                <w:szCs w:val="22"/>
              </w:rPr>
              <w:t>the</w:t>
            </w:r>
            <w:proofErr w:type="spellEnd"/>
            <w:r w:rsidRPr="00D96DBD">
              <w:rPr>
                <w:rFonts w:cs="Arial"/>
                <w:sz w:val="22"/>
                <w:szCs w:val="22"/>
              </w:rPr>
              <w:t xml:space="preserve"> need being addressed</w:t>
            </w:r>
          </w:p>
          <w:p w14:paraId="4C89789F" w14:textId="77777777" w:rsidR="00FF36F7" w:rsidRPr="00D96DBD" w:rsidRDefault="00FF36F7"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the objectives and expected outcomes</w:t>
            </w:r>
          </w:p>
          <w:p w14:paraId="50E53B69" w14:textId="77777777" w:rsidR="00FF36F7" w:rsidRPr="00D96DBD" w:rsidRDefault="00FF36F7"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detail of partnerships and engagement with key stakeholders in program design and delivery</w:t>
            </w:r>
          </w:p>
          <w:p w14:paraId="05250836" w14:textId="77777777" w:rsidR="00FF36F7" w:rsidRPr="00D96DBD" w:rsidRDefault="00FF36F7"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key milestones and time frames</w:t>
            </w:r>
          </w:p>
          <w:p w14:paraId="78B8A3A8" w14:textId="7995B09D" w:rsidR="00FF36F7" w:rsidRPr="00D96DBD" w:rsidRDefault="00FF36F7"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detail of any anticipated risks and mitigation strategies</w:t>
            </w:r>
          </w:p>
          <w:p w14:paraId="16AC3582" w14:textId="2C917445" w:rsidR="00235270" w:rsidRPr="00D96DBD" w:rsidRDefault="00FF36F7"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detailed budget breakdown, including any co</w:t>
            </w:r>
            <w:r w:rsidRPr="00D96DBD">
              <w:rPr>
                <w:rFonts w:cs="Arial"/>
                <w:sz w:val="22"/>
                <w:szCs w:val="18"/>
              </w:rPr>
              <w:noBreakHyphen/>
              <w:t xml:space="preserve">contribution </w:t>
            </w:r>
          </w:p>
        </w:tc>
      </w:tr>
      <w:tr w:rsidR="00235270" w:rsidRPr="00D96DBD" w14:paraId="3BB4DF94" w14:textId="77777777">
        <w:tc>
          <w:tcPr>
            <w:tcW w:w="2692" w:type="dxa"/>
          </w:tcPr>
          <w:p w14:paraId="30588292" w14:textId="1239069A" w:rsidR="00D07B71" w:rsidRPr="00D96DBD" w:rsidRDefault="00D07B71" w:rsidP="00D07B71">
            <w:pPr>
              <w:rPr>
                <w:rFonts w:cs="Arial"/>
                <w:sz w:val="18"/>
                <w:szCs w:val="18"/>
              </w:rPr>
            </w:pPr>
            <w:r w:rsidRPr="00D96DBD">
              <w:rPr>
                <w:rFonts w:eastAsia="Times" w:cs="Arial"/>
                <w:b/>
                <w:sz w:val="22"/>
                <w:szCs w:val="22"/>
              </w:rPr>
              <w:t>Alignment with Together More Active</w:t>
            </w:r>
            <w:r w:rsidR="0053608F" w:rsidRPr="00D96DBD">
              <w:rPr>
                <w:rFonts w:eastAsia="Times" w:cs="Arial"/>
                <w:b/>
                <w:sz w:val="22"/>
                <w:szCs w:val="22"/>
              </w:rPr>
              <w:t xml:space="preserve"> 2023-27</w:t>
            </w:r>
            <w:r w:rsidRPr="00D96DBD">
              <w:rPr>
                <w:rFonts w:eastAsia="Times" w:cs="Arial"/>
                <w:b/>
                <w:sz w:val="22"/>
                <w:szCs w:val="22"/>
              </w:rPr>
              <w:t xml:space="preserve">, </w:t>
            </w:r>
            <w:hyperlink r:id="rId33" w:history="1">
              <w:r w:rsidRPr="00D96DBD">
                <w:rPr>
                  <w:rStyle w:val="Hyperlink"/>
                  <w:rFonts w:eastAsia="Times" w:cs="Arial"/>
                  <w:b/>
                  <w:i/>
                  <w:sz w:val="22"/>
                  <w:szCs w:val="22"/>
                  <w:lang w:eastAsia="en-US"/>
                </w:rPr>
                <w:t>Active Victoria 2022-26</w:t>
              </w:r>
            </w:hyperlink>
            <w:r w:rsidRPr="00D96DBD">
              <w:rPr>
                <w:rFonts w:eastAsia="Times" w:cs="Arial"/>
                <w:b/>
                <w:sz w:val="22"/>
                <w:szCs w:val="22"/>
              </w:rPr>
              <w:t xml:space="preserve"> and Strategic Plan </w:t>
            </w:r>
          </w:p>
          <w:p w14:paraId="5830E073" w14:textId="77777777" w:rsidR="00235270" w:rsidRPr="00D96DBD" w:rsidRDefault="00235270">
            <w:pPr>
              <w:rPr>
                <w:rFonts w:cs="Arial"/>
                <w:sz w:val="18"/>
                <w:szCs w:val="18"/>
              </w:rPr>
            </w:pPr>
          </w:p>
          <w:p w14:paraId="661F8965" w14:textId="77777777" w:rsidR="00235270" w:rsidRPr="00D96DBD" w:rsidRDefault="00235270">
            <w:pPr>
              <w:rPr>
                <w:rFonts w:cs="Arial"/>
                <w:sz w:val="18"/>
                <w:szCs w:val="18"/>
              </w:rPr>
            </w:pPr>
          </w:p>
          <w:p w14:paraId="62E6DDED" w14:textId="77777777" w:rsidR="00235270" w:rsidRPr="00D96DBD" w:rsidRDefault="00235270">
            <w:pPr>
              <w:rPr>
                <w:rFonts w:cs="Arial"/>
                <w:sz w:val="18"/>
                <w:szCs w:val="18"/>
              </w:rPr>
            </w:pPr>
          </w:p>
        </w:tc>
        <w:tc>
          <w:tcPr>
            <w:tcW w:w="1873" w:type="dxa"/>
          </w:tcPr>
          <w:p w14:paraId="289AAD38" w14:textId="19B62050" w:rsidR="00235270" w:rsidRPr="00D96DBD" w:rsidRDefault="00E40B0B">
            <w:pPr>
              <w:rPr>
                <w:rFonts w:cs="Arial"/>
              </w:rPr>
            </w:pPr>
            <w:r w:rsidRPr="00D96DBD">
              <w:rPr>
                <w:rFonts w:cs="Arial"/>
                <w:sz w:val="22"/>
                <w:szCs w:val="22"/>
              </w:rPr>
              <w:lastRenderedPageBreak/>
              <w:t>10%</w:t>
            </w:r>
          </w:p>
        </w:tc>
        <w:tc>
          <w:tcPr>
            <w:tcW w:w="5103" w:type="dxa"/>
          </w:tcPr>
          <w:p w14:paraId="50F4001B" w14:textId="2FCB2440" w:rsidR="00235270" w:rsidRPr="00D96DBD" w:rsidRDefault="00470993">
            <w:pPr>
              <w:rPr>
                <w:rFonts w:cs="Arial"/>
                <w:b/>
                <w:sz w:val="18"/>
                <w:szCs w:val="18"/>
              </w:rPr>
            </w:pPr>
            <w:r w:rsidRPr="00D96DBD">
              <w:rPr>
                <w:rFonts w:cs="Arial"/>
                <w:sz w:val="22"/>
                <w:szCs w:val="22"/>
              </w:rPr>
              <w:t>The proposed initiative demonstrates alignment with the Together More Active</w:t>
            </w:r>
            <w:r w:rsidR="00BB741C" w:rsidRPr="00D96DBD">
              <w:rPr>
                <w:rFonts w:cs="Arial"/>
                <w:sz w:val="22"/>
                <w:szCs w:val="22"/>
              </w:rPr>
              <w:t xml:space="preserve"> 2023-27</w:t>
            </w:r>
            <w:r w:rsidRPr="00D96DBD">
              <w:rPr>
                <w:rFonts w:cs="Arial"/>
                <w:sz w:val="22"/>
                <w:szCs w:val="22"/>
              </w:rPr>
              <w:t xml:space="preserve"> o</w:t>
            </w:r>
            <w:r w:rsidRPr="00D96DBD">
              <w:rPr>
                <w:sz w:val="22"/>
                <w:szCs w:val="22"/>
              </w:rPr>
              <w:t xml:space="preserve">bjectives and </w:t>
            </w:r>
            <w:r w:rsidRPr="00D96DBD">
              <w:rPr>
                <w:rFonts w:cs="Arial"/>
                <w:sz w:val="22"/>
                <w:szCs w:val="22"/>
              </w:rPr>
              <w:t>outcomes, key priority areas identified in</w:t>
            </w:r>
            <w:r w:rsidRPr="00D96DBD">
              <w:rPr>
                <w:rFonts w:cs="Arial"/>
                <w:i/>
                <w:iCs/>
                <w:sz w:val="22"/>
                <w:szCs w:val="22"/>
              </w:rPr>
              <w:t xml:space="preserve"> </w:t>
            </w:r>
            <w:hyperlink r:id="rId34" w:history="1">
              <w:r w:rsidRPr="00D96DBD">
                <w:rPr>
                  <w:rStyle w:val="Hyperlink"/>
                  <w:rFonts w:eastAsiaTheme="minorHAnsi" w:cs="Arial"/>
                  <w:i/>
                  <w:sz w:val="22"/>
                  <w:szCs w:val="22"/>
                  <w:lang w:eastAsia="en-US"/>
                </w:rPr>
                <w:t>Active Victoria 2022-2</w:t>
              </w:r>
              <w:r w:rsidRPr="00D96DBD">
                <w:rPr>
                  <w:rStyle w:val="Hyperlink"/>
                  <w:rFonts w:cs="Arial"/>
                  <w:i/>
                  <w:sz w:val="22"/>
                  <w:szCs w:val="22"/>
                </w:rPr>
                <w:t>6</w:t>
              </w:r>
            </w:hyperlink>
            <w:r w:rsidR="007F4728" w:rsidRPr="00D96DBD">
              <w:rPr>
                <w:rFonts w:cs="Arial"/>
                <w:sz w:val="22"/>
                <w:szCs w:val="22"/>
              </w:rPr>
              <w:t xml:space="preserve">, in particular </w:t>
            </w:r>
            <w:r w:rsidR="00251606" w:rsidRPr="00D96DBD">
              <w:rPr>
                <w:rFonts w:cs="Arial"/>
                <w:sz w:val="22"/>
                <w:szCs w:val="22"/>
              </w:rPr>
              <w:t>prioritising</w:t>
            </w:r>
            <w:r w:rsidR="007F4728" w:rsidRPr="00D96DBD">
              <w:rPr>
                <w:rFonts w:cs="Arial"/>
                <w:sz w:val="22"/>
                <w:szCs w:val="22"/>
              </w:rPr>
              <w:t xml:space="preserve"> projects that develop the workforce, including </w:t>
            </w:r>
            <w:r w:rsidR="007F4728" w:rsidRPr="00D96DBD">
              <w:rPr>
                <w:rFonts w:cs="Arial"/>
                <w:sz w:val="22"/>
                <w:szCs w:val="22"/>
              </w:rPr>
              <w:lastRenderedPageBreak/>
              <w:t>volunteers, and is clearly identified in the organisation’s strategic plan.</w:t>
            </w:r>
          </w:p>
        </w:tc>
      </w:tr>
      <w:tr w:rsidR="00235270" w:rsidRPr="00D96DBD" w14:paraId="5E856391" w14:textId="77777777">
        <w:tc>
          <w:tcPr>
            <w:tcW w:w="2692" w:type="dxa"/>
          </w:tcPr>
          <w:p w14:paraId="74FAE910" w14:textId="236A7F7D" w:rsidR="00235270" w:rsidRPr="00D96DBD" w:rsidRDefault="00235270" w:rsidP="00DB05D0">
            <w:pPr>
              <w:tabs>
                <w:tab w:val="left" w:pos="0"/>
              </w:tabs>
              <w:spacing w:after="120" w:line="270" w:lineRule="atLeast"/>
              <w:ind w:right="283"/>
              <w:rPr>
                <w:rFonts w:eastAsia="Times" w:cs="Arial"/>
                <w:b/>
                <w:sz w:val="22"/>
                <w:szCs w:val="22"/>
              </w:rPr>
            </w:pPr>
            <w:r w:rsidRPr="00D96DBD">
              <w:rPr>
                <w:rFonts w:eastAsia="Times" w:cs="Arial"/>
                <w:b/>
                <w:sz w:val="22"/>
                <w:szCs w:val="22"/>
              </w:rPr>
              <w:lastRenderedPageBreak/>
              <w:t>Reach</w:t>
            </w:r>
            <w:r w:rsidR="00DB05D0" w:rsidRPr="00D96DBD">
              <w:rPr>
                <w:rFonts w:eastAsia="Times" w:cs="Arial"/>
                <w:b/>
                <w:sz w:val="22"/>
                <w:szCs w:val="22"/>
              </w:rPr>
              <w:t xml:space="preserve"> and </w:t>
            </w:r>
            <w:r w:rsidRPr="00D96DBD">
              <w:rPr>
                <w:rFonts w:eastAsia="Times" w:cs="Arial"/>
                <w:b/>
                <w:sz w:val="22"/>
                <w:szCs w:val="22"/>
              </w:rPr>
              <w:t xml:space="preserve">value </w:t>
            </w:r>
          </w:p>
        </w:tc>
        <w:tc>
          <w:tcPr>
            <w:tcW w:w="1873" w:type="dxa"/>
          </w:tcPr>
          <w:p w14:paraId="26457069" w14:textId="0D813857" w:rsidR="00235270" w:rsidRPr="00D96DBD" w:rsidRDefault="00DB05D0" w:rsidP="00DB05D0">
            <w:pPr>
              <w:rPr>
                <w:rFonts w:cs="Arial"/>
              </w:rPr>
            </w:pPr>
            <w:r w:rsidRPr="00D96DBD">
              <w:rPr>
                <w:rFonts w:cs="Arial"/>
                <w:sz w:val="22"/>
                <w:szCs w:val="22"/>
              </w:rPr>
              <w:t>15%</w:t>
            </w:r>
          </w:p>
        </w:tc>
        <w:tc>
          <w:tcPr>
            <w:tcW w:w="5103" w:type="dxa"/>
          </w:tcPr>
          <w:p w14:paraId="50F62C22" w14:textId="77777777" w:rsidR="00235270" w:rsidRPr="00D96DBD" w:rsidRDefault="00235270">
            <w:pPr>
              <w:tabs>
                <w:tab w:val="left" w:pos="0"/>
              </w:tabs>
              <w:spacing w:after="120" w:line="270" w:lineRule="atLeast"/>
              <w:ind w:right="283"/>
              <w:rPr>
                <w:rFonts w:cs="Arial"/>
                <w:color w:val="FF0000"/>
                <w:sz w:val="22"/>
                <w:szCs w:val="22"/>
              </w:rPr>
            </w:pPr>
            <w:r w:rsidRPr="00D96DBD">
              <w:rPr>
                <w:rFonts w:cs="Arial"/>
                <w:sz w:val="22"/>
                <w:szCs w:val="22"/>
              </w:rPr>
              <w:t>Applications will be assessed on the level of funding requested against the project scope and outcomes.</w:t>
            </w:r>
          </w:p>
          <w:p w14:paraId="3EFBD774" w14:textId="601B5FCB" w:rsidR="00235270" w:rsidRPr="00D96DBD" w:rsidRDefault="00751D08">
            <w:pPr>
              <w:tabs>
                <w:tab w:val="left" w:pos="0"/>
              </w:tabs>
              <w:spacing w:after="120" w:line="270" w:lineRule="atLeast"/>
              <w:ind w:right="283"/>
              <w:rPr>
                <w:rFonts w:cs="Arial"/>
                <w:sz w:val="22"/>
                <w:szCs w:val="22"/>
              </w:rPr>
            </w:pPr>
            <w:r w:rsidRPr="00D96DBD">
              <w:rPr>
                <w:rFonts w:cs="Arial"/>
                <w:sz w:val="22"/>
                <w:szCs w:val="22"/>
              </w:rPr>
              <w:t xml:space="preserve">Where relevant, applications should include the </w:t>
            </w:r>
            <w:r w:rsidRPr="00D96DBD">
              <w:rPr>
                <w:rFonts w:cs="Arial"/>
                <w:sz w:val="22"/>
                <w:szCs w:val="18"/>
              </w:rPr>
              <w:t>total number of participants and/or organisations that will engage in the program</w:t>
            </w:r>
            <w:r w:rsidRPr="00D96DBD">
              <w:rPr>
                <w:rFonts w:cs="Arial"/>
                <w:sz w:val="22"/>
                <w:szCs w:val="22"/>
              </w:rPr>
              <w:t xml:space="preserve"> and the location(s) that will benefit most from the proposed initiative or strategies</w:t>
            </w:r>
          </w:p>
        </w:tc>
      </w:tr>
      <w:tr w:rsidR="00235270" w:rsidRPr="00D96DBD" w14:paraId="378C7094" w14:textId="77777777">
        <w:tc>
          <w:tcPr>
            <w:tcW w:w="2692" w:type="dxa"/>
          </w:tcPr>
          <w:p w14:paraId="3E499721" w14:textId="77777777" w:rsidR="00235270" w:rsidRPr="00D96DBD" w:rsidRDefault="00235270">
            <w:pPr>
              <w:tabs>
                <w:tab w:val="left" w:pos="0"/>
              </w:tabs>
              <w:spacing w:after="120" w:line="270" w:lineRule="atLeast"/>
              <w:ind w:right="283"/>
              <w:rPr>
                <w:rFonts w:eastAsia="Times" w:cs="Arial"/>
                <w:b/>
                <w:sz w:val="22"/>
                <w:szCs w:val="22"/>
              </w:rPr>
            </w:pPr>
            <w:r w:rsidRPr="00D96DBD">
              <w:rPr>
                <w:rFonts w:eastAsia="Times" w:cs="Arial"/>
                <w:b/>
                <w:sz w:val="22"/>
                <w:szCs w:val="22"/>
              </w:rPr>
              <w:t>Sustainability</w:t>
            </w:r>
          </w:p>
          <w:p w14:paraId="2837A495" w14:textId="77777777" w:rsidR="00235270" w:rsidRPr="00D96DBD" w:rsidRDefault="00235270">
            <w:pPr>
              <w:tabs>
                <w:tab w:val="left" w:pos="0"/>
              </w:tabs>
              <w:spacing w:after="120" w:line="270" w:lineRule="atLeast"/>
              <w:ind w:right="283"/>
              <w:rPr>
                <w:rFonts w:eastAsia="Times" w:cs="Arial"/>
                <w:b/>
                <w:sz w:val="22"/>
                <w:szCs w:val="22"/>
              </w:rPr>
            </w:pPr>
          </w:p>
        </w:tc>
        <w:tc>
          <w:tcPr>
            <w:tcW w:w="1873" w:type="dxa"/>
          </w:tcPr>
          <w:p w14:paraId="2F9CA49C" w14:textId="7B050DD8" w:rsidR="00235270" w:rsidRPr="00D96DBD" w:rsidRDefault="00945134">
            <w:pPr>
              <w:pStyle w:val="Tabletext-10pt"/>
              <w:spacing w:before="0"/>
              <w:rPr>
                <w:rFonts w:cs="Arial"/>
                <w:bCs/>
                <w:sz w:val="22"/>
                <w:szCs w:val="22"/>
              </w:rPr>
            </w:pPr>
            <w:r w:rsidRPr="00D96DBD">
              <w:rPr>
                <w:rFonts w:cs="Arial"/>
                <w:bCs/>
                <w:sz w:val="22"/>
                <w:szCs w:val="22"/>
              </w:rPr>
              <w:t>1</w:t>
            </w:r>
            <w:r w:rsidR="00EC77CC" w:rsidRPr="00D96DBD">
              <w:rPr>
                <w:rFonts w:cs="Arial"/>
                <w:bCs/>
                <w:sz w:val="22"/>
                <w:szCs w:val="22"/>
              </w:rPr>
              <w:t>5</w:t>
            </w:r>
            <w:r w:rsidRPr="00D96DBD">
              <w:rPr>
                <w:rFonts w:cs="Arial"/>
                <w:bCs/>
                <w:sz w:val="22"/>
                <w:szCs w:val="22"/>
              </w:rPr>
              <w:t>%</w:t>
            </w:r>
          </w:p>
        </w:tc>
        <w:tc>
          <w:tcPr>
            <w:tcW w:w="5103" w:type="dxa"/>
          </w:tcPr>
          <w:p w14:paraId="1DD6BD5C" w14:textId="77777777" w:rsidR="00235270" w:rsidRPr="00D96DBD" w:rsidRDefault="00235270">
            <w:pPr>
              <w:pStyle w:val="Tabletext-10pt"/>
              <w:spacing w:before="0"/>
              <w:rPr>
                <w:rFonts w:cs="Arial"/>
                <w:bCs/>
                <w:sz w:val="22"/>
                <w:szCs w:val="22"/>
              </w:rPr>
            </w:pPr>
            <w:r w:rsidRPr="00D96DBD">
              <w:rPr>
                <w:rFonts w:cs="Arial"/>
                <w:bCs/>
                <w:sz w:val="22"/>
                <w:szCs w:val="22"/>
              </w:rPr>
              <w:t>How will the project result in an ongoing program or activity, independent of further government funding?</w:t>
            </w:r>
          </w:p>
          <w:p w14:paraId="0ACBB7B2" w14:textId="592BA08C" w:rsidR="00665C16" w:rsidRPr="00D96DBD" w:rsidRDefault="00665C16" w:rsidP="00665C16">
            <w:pPr>
              <w:pStyle w:val="Tabletext-10pt"/>
              <w:rPr>
                <w:rFonts w:cs="Arial"/>
                <w:bCs/>
                <w:sz w:val="22"/>
                <w:szCs w:val="22"/>
              </w:rPr>
            </w:pPr>
            <w:r w:rsidRPr="00D96DBD">
              <w:rPr>
                <w:rFonts w:cs="Arial"/>
                <w:bCs/>
                <w:sz w:val="22"/>
                <w:szCs w:val="22"/>
              </w:rPr>
              <w:t>How will the project’s operations and/or outcomes be sustained or leveraged beyond the life of the project?</w:t>
            </w:r>
          </w:p>
          <w:p w14:paraId="2763B7BC" w14:textId="79BB08C7" w:rsidR="00945134" w:rsidRPr="00D96DBD" w:rsidRDefault="00665C16">
            <w:pPr>
              <w:pStyle w:val="Tabletext-10pt"/>
              <w:spacing w:before="0"/>
              <w:rPr>
                <w:rFonts w:cs="Arial"/>
                <w:bCs/>
                <w:sz w:val="22"/>
                <w:szCs w:val="22"/>
              </w:rPr>
            </w:pPr>
            <w:r w:rsidRPr="00D96DBD">
              <w:rPr>
                <w:rFonts w:cs="Arial"/>
                <w:bCs/>
                <w:sz w:val="22"/>
                <w:szCs w:val="22"/>
              </w:rPr>
              <w:t>What initiatives has your organisation put in place to</w:t>
            </w:r>
            <w:r w:rsidR="00945134" w:rsidRPr="00D96DBD">
              <w:rPr>
                <w:rFonts w:cs="Arial"/>
                <w:bCs/>
                <w:sz w:val="22"/>
                <w:szCs w:val="22"/>
              </w:rPr>
              <w:t xml:space="preserve"> enhance its financial sustainability</w:t>
            </w:r>
            <w:r w:rsidRPr="00D96DBD">
              <w:rPr>
                <w:rFonts w:cs="Arial"/>
                <w:bCs/>
                <w:sz w:val="22"/>
                <w:szCs w:val="22"/>
              </w:rPr>
              <w:t>?</w:t>
            </w:r>
          </w:p>
        </w:tc>
      </w:tr>
      <w:tr w:rsidR="00235270" w:rsidRPr="00D96DBD" w14:paraId="58AE078E" w14:textId="77777777">
        <w:tc>
          <w:tcPr>
            <w:tcW w:w="2692" w:type="dxa"/>
          </w:tcPr>
          <w:p w14:paraId="21C7A9F8" w14:textId="77777777" w:rsidR="00235270" w:rsidRPr="00D96DBD" w:rsidRDefault="00235270">
            <w:pPr>
              <w:rPr>
                <w:rFonts w:cs="Arial"/>
                <w:b/>
                <w:sz w:val="18"/>
                <w:szCs w:val="18"/>
              </w:rPr>
            </w:pPr>
            <w:r w:rsidRPr="00D96DBD">
              <w:rPr>
                <w:rFonts w:eastAsia="Times" w:cs="Arial"/>
                <w:b/>
                <w:sz w:val="22"/>
                <w:szCs w:val="22"/>
              </w:rPr>
              <w:t>Equity and Inclusion</w:t>
            </w:r>
            <w:r w:rsidRPr="00D96DBD">
              <w:rPr>
                <w:rFonts w:cs="Arial"/>
                <w:b/>
                <w:sz w:val="18"/>
                <w:szCs w:val="18"/>
              </w:rPr>
              <w:t xml:space="preserve"> </w:t>
            </w:r>
          </w:p>
        </w:tc>
        <w:tc>
          <w:tcPr>
            <w:tcW w:w="1873" w:type="dxa"/>
          </w:tcPr>
          <w:p w14:paraId="6BC6DC78" w14:textId="65D5CD6A" w:rsidR="00235270" w:rsidRPr="00D96DBD" w:rsidRDefault="00EC77CC">
            <w:pPr>
              <w:rPr>
                <w:rFonts w:cs="Arial"/>
              </w:rPr>
            </w:pPr>
            <w:r w:rsidRPr="00D96DBD">
              <w:rPr>
                <w:rFonts w:cs="Arial"/>
                <w:sz w:val="22"/>
                <w:szCs w:val="22"/>
              </w:rPr>
              <w:t>25</w:t>
            </w:r>
            <w:r w:rsidR="00700F1E" w:rsidRPr="00D96DBD">
              <w:rPr>
                <w:rFonts w:cs="Arial"/>
                <w:sz w:val="22"/>
                <w:szCs w:val="22"/>
              </w:rPr>
              <w:t>%</w:t>
            </w:r>
          </w:p>
        </w:tc>
        <w:tc>
          <w:tcPr>
            <w:tcW w:w="5103" w:type="dxa"/>
          </w:tcPr>
          <w:p w14:paraId="4704E4B9" w14:textId="77777777" w:rsidR="00235270" w:rsidRPr="00D96DBD" w:rsidRDefault="00235270">
            <w:pPr>
              <w:rPr>
                <w:rFonts w:cs="Arial"/>
                <w:sz w:val="22"/>
                <w:szCs w:val="22"/>
              </w:rPr>
            </w:pPr>
            <w:r w:rsidRPr="00D96DBD">
              <w:rPr>
                <w:rFonts w:cs="Arial"/>
                <w:sz w:val="22"/>
                <w:szCs w:val="22"/>
              </w:rPr>
              <w:t xml:space="preserve">Extent to which the application demonstrates a commitment to equity and inclusion priorities, which are embedded through the initiatives. </w:t>
            </w:r>
          </w:p>
          <w:p w14:paraId="21C7743C" w14:textId="77777777" w:rsidR="00235270" w:rsidRPr="00D96DBD" w:rsidRDefault="00235270">
            <w:pPr>
              <w:rPr>
                <w:rFonts w:cs="Arial"/>
                <w:sz w:val="22"/>
                <w:szCs w:val="22"/>
              </w:rPr>
            </w:pPr>
          </w:p>
          <w:p w14:paraId="7BC2F244" w14:textId="77777777" w:rsidR="00235270" w:rsidRPr="00D96DBD" w:rsidRDefault="00235270" w:rsidP="009A2851">
            <w:pPr>
              <w:spacing w:after="60"/>
              <w:rPr>
                <w:rFonts w:cs="Arial"/>
                <w:sz w:val="22"/>
                <w:szCs w:val="22"/>
              </w:rPr>
            </w:pPr>
            <w:r w:rsidRPr="00D96DBD">
              <w:rPr>
                <w:rFonts w:cs="Arial"/>
                <w:sz w:val="22"/>
                <w:szCs w:val="22"/>
              </w:rPr>
              <w:t>Examples may include (but are not limited to):</w:t>
            </w:r>
          </w:p>
          <w:p w14:paraId="3AAB6530" w14:textId="77777777" w:rsidR="00BE6FE2" w:rsidRPr="00D96DBD" w:rsidRDefault="00235270" w:rsidP="00E46B49">
            <w:pPr>
              <w:pStyle w:val="ListParagraph"/>
              <w:numPr>
                <w:ilvl w:val="0"/>
                <w:numId w:val="13"/>
              </w:numPr>
              <w:spacing w:after="60"/>
              <w:contextualSpacing w:val="0"/>
              <w:rPr>
                <w:rFonts w:cs="Arial"/>
                <w:sz w:val="22"/>
                <w:szCs w:val="22"/>
              </w:rPr>
            </w:pPr>
            <w:r w:rsidRPr="00D96DBD">
              <w:rPr>
                <w:rFonts w:cs="Arial"/>
                <w:sz w:val="22"/>
                <w:szCs w:val="22"/>
              </w:rPr>
              <w:t xml:space="preserve">the adoption of universal design principles </w:t>
            </w:r>
          </w:p>
          <w:p w14:paraId="00D51E0E" w14:textId="56C3E0A0" w:rsidR="00235270" w:rsidRPr="00D96DBD" w:rsidRDefault="00235270" w:rsidP="00E46B49">
            <w:pPr>
              <w:pStyle w:val="ListParagraph"/>
              <w:numPr>
                <w:ilvl w:val="0"/>
                <w:numId w:val="13"/>
              </w:numPr>
              <w:spacing w:after="60"/>
              <w:contextualSpacing w:val="0"/>
              <w:rPr>
                <w:rFonts w:cs="Arial"/>
                <w:sz w:val="22"/>
                <w:szCs w:val="22"/>
              </w:rPr>
            </w:pPr>
            <w:r w:rsidRPr="00D96DBD">
              <w:rPr>
                <w:rFonts w:cs="Arial"/>
                <w:sz w:val="22"/>
                <w:szCs w:val="22"/>
              </w:rPr>
              <w:t>targeted approaches for targeted groups</w:t>
            </w:r>
          </w:p>
          <w:p w14:paraId="0AEEC29A" w14:textId="71E0A447" w:rsidR="00235270" w:rsidRPr="00D96DBD" w:rsidRDefault="00897F68" w:rsidP="00E46B49">
            <w:pPr>
              <w:pStyle w:val="ListParagraph"/>
              <w:numPr>
                <w:ilvl w:val="0"/>
                <w:numId w:val="13"/>
              </w:numPr>
              <w:spacing w:after="60"/>
              <w:contextualSpacing w:val="0"/>
              <w:rPr>
                <w:rFonts w:cs="Arial"/>
                <w:sz w:val="22"/>
                <w:szCs w:val="22"/>
              </w:rPr>
            </w:pPr>
            <w:r w:rsidRPr="00D96DBD">
              <w:rPr>
                <w:rFonts w:cs="Arial"/>
                <w:sz w:val="22"/>
                <w:szCs w:val="22"/>
              </w:rPr>
              <w:t>c</w:t>
            </w:r>
            <w:r w:rsidR="00235270" w:rsidRPr="00D96DBD">
              <w:rPr>
                <w:rFonts w:cs="Arial"/>
                <w:sz w:val="22"/>
                <w:szCs w:val="22"/>
              </w:rPr>
              <w:t>o-design initiative/s with targeted groups</w:t>
            </w:r>
            <w:r w:rsidR="00C82C6C" w:rsidRPr="00D96DBD">
              <w:rPr>
                <w:rFonts w:cs="Arial"/>
                <w:sz w:val="22"/>
                <w:szCs w:val="22"/>
              </w:rPr>
              <w:t>, which may include an Aboriginal Self</w:t>
            </w:r>
            <w:r w:rsidR="00C82C6C" w:rsidRPr="00D96DBD">
              <w:rPr>
                <w:rFonts w:cs="Arial"/>
                <w:sz w:val="22"/>
                <w:szCs w:val="22"/>
              </w:rPr>
              <w:noBreakHyphen/>
              <w:t xml:space="preserve">Determination approach to improve outcomes for projects targeting </w:t>
            </w:r>
            <w:r w:rsidR="009A2851" w:rsidRPr="00D96DBD">
              <w:rPr>
                <w:rFonts w:cs="Arial"/>
                <w:sz w:val="22"/>
                <w:szCs w:val="22"/>
              </w:rPr>
              <w:t>First Nations</w:t>
            </w:r>
            <w:r w:rsidR="00C82C6C" w:rsidRPr="00D96DBD">
              <w:rPr>
                <w:rFonts w:cs="Arial"/>
                <w:sz w:val="22"/>
                <w:szCs w:val="22"/>
              </w:rPr>
              <w:t xml:space="preserve"> Victorians.</w:t>
            </w:r>
          </w:p>
          <w:p w14:paraId="04AC3450" w14:textId="77777777" w:rsidR="00235270" w:rsidRPr="00D96DBD" w:rsidRDefault="00235270"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Strategy and policy development</w:t>
            </w:r>
          </w:p>
          <w:p w14:paraId="5D5FA00A" w14:textId="77777777" w:rsidR="00235270" w:rsidRPr="00D96DBD" w:rsidRDefault="00235270"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 xml:space="preserve">Reconciliation Action Plan </w:t>
            </w:r>
          </w:p>
          <w:p w14:paraId="388B7FF4" w14:textId="77777777" w:rsidR="00235270" w:rsidRPr="00D96DBD" w:rsidRDefault="00235270"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Gender Equity Plan</w:t>
            </w:r>
          </w:p>
          <w:p w14:paraId="5AB88D67" w14:textId="77777777" w:rsidR="00235270" w:rsidRPr="00D96DBD" w:rsidRDefault="00235270"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Inclusion Action Plan</w:t>
            </w:r>
          </w:p>
          <w:p w14:paraId="317DE428" w14:textId="356A634C" w:rsidR="00897F68" w:rsidRPr="00D96DBD" w:rsidRDefault="00897F68"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 xml:space="preserve">Anti-racism </w:t>
            </w:r>
            <w:r w:rsidR="00E00BC9" w:rsidRPr="00D96DBD">
              <w:rPr>
                <w:rFonts w:cs="Arial"/>
                <w:sz w:val="22"/>
                <w:szCs w:val="22"/>
              </w:rPr>
              <w:t>plan/initiative</w:t>
            </w:r>
            <w:r w:rsidR="00E00BC9" w:rsidRPr="00D96DBD">
              <w:rPr>
                <w:rFonts w:cs="Arial"/>
              </w:rPr>
              <w:t>s</w:t>
            </w:r>
          </w:p>
          <w:p w14:paraId="7515997B" w14:textId="77777777" w:rsidR="00235270" w:rsidRPr="00D96DBD" w:rsidRDefault="00235270">
            <w:pPr>
              <w:rPr>
                <w:rFonts w:cs="Arial"/>
                <w:b/>
                <w:sz w:val="18"/>
                <w:szCs w:val="18"/>
              </w:rPr>
            </w:pPr>
          </w:p>
        </w:tc>
      </w:tr>
      <w:tr w:rsidR="00235270" w:rsidRPr="00D96DBD" w14:paraId="2FE1A0FC" w14:textId="77777777" w:rsidTr="00D96DBD">
        <w:tc>
          <w:tcPr>
            <w:tcW w:w="2692" w:type="dxa"/>
            <w:tcBorders>
              <w:bottom w:val="single" w:sz="4" w:space="0" w:color="auto"/>
            </w:tcBorders>
          </w:tcPr>
          <w:p w14:paraId="2764C6CD" w14:textId="0DD2AC58" w:rsidR="00235270" w:rsidRPr="00D96DBD" w:rsidRDefault="00235270">
            <w:pPr>
              <w:rPr>
                <w:rFonts w:eastAsia="Times" w:cs="Arial"/>
                <w:b/>
                <w:sz w:val="22"/>
                <w:szCs w:val="22"/>
              </w:rPr>
            </w:pPr>
            <w:r w:rsidRPr="00D96DBD">
              <w:rPr>
                <w:rFonts w:eastAsia="Times" w:cs="Arial"/>
                <w:b/>
                <w:sz w:val="22"/>
                <w:szCs w:val="22"/>
              </w:rPr>
              <w:t xml:space="preserve">Past Performance </w:t>
            </w:r>
            <w:r w:rsidR="006848FC" w:rsidRPr="00D96DBD">
              <w:rPr>
                <w:rFonts w:eastAsia="Times" w:cs="Arial"/>
                <w:b/>
                <w:sz w:val="22"/>
                <w:szCs w:val="22"/>
              </w:rPr>
              <w:t>and Prior Funding</w:t>
            </w:r>
          </w:p>
          <w:p w14:paraId="602B75BF" w14:textId="77777777" w:rsidR="00235270" w:rsidRPr="00D96DBD" w:rsidRDefault="00235270">
            <w:pPr>
              <w:rPr>
                <w:rFonts w:cs="Arial"/>
                <w:sz w:val="18"/>
                <w:szCs w:val="18"/>
              </w:rPr>
            </w:pPr>
          </w:p>
        </w:tc>
        <w:tc>
          <w:tcPr>
            <w:tcW w:w="1873" w:type="dxa"/>
            <w:tcBorders>
              <w:bottom w:val="single" w:sz="4" w:space="0" w:color="auto"/>
            </w:tcBorders>
          </w:tcPr>
          <w:p w14:paraId="049F091B" w14:textId="202A3863" w:rsidR="00235270" w:rsidRPr="00D96DBD" w:rsidRDefault="00A37222">
            <w:pPr>
              <w:rPr>
                <w:rFonts w:cs="Arial"/>
              </w:rPr>
            </w:pPr>
            <w:r w:rsidRPr="00D96DBD">
              <w:rPr>
                <w:rFonts w:cs="Arial"/>
              </w:rPr>
              <w:t>2</w:t>
            </w:r>
            <w:r w:rsidR="00F414F6" w:rsidRPr="00D96DBD">
              <w:rPr>
                <w:rFonts w:cs="Arial"/>
              </w:rPr>
              <w:t>0%</w:t>
            </w:r>
          </w:p>
        </w:tc>
        <w:tc>
          <w:tcPr>
            <w:tcW w:w="5103" w:type="dxa"/>
            <w:tcBorders>
              <w:bottom w:val="single" w:sz="4" w:space="0" w:color="auto"/>
            </w:tcBorders>
          </w:tcPr>
          <w:p w14:paraId="263DFED9" w14:textId="30B7C476" w:rsidR="00433781" w:rsidRPr="00D96DBD" w:rsidRDefault="00433781" w:rsidP="00433781">
            <w:pPr>
              <w:rPr>
                <w:rFonts w:cs="Arial"/>
                <w:sz w:val="22"/>
                <w:szCs w:val="22"/>
                <w:lang w:val="en-US"/>
              </w:rPr>
            </w:pPr>
            <w:r w:rsidRPr="00D96DBD">
              <w:rPr>
                <w:rFonts w:cs="Arial"/>
                <w:sz w:val="22"/>
                <w:szCs w:val="22"/>
              </w:rPr>
              <w:t>The organisation can demonstrate an ability to deliver the work proposed.</w:t>
            </w:r>
          </w:p>
          <w:p w14:paraId="7744D477" w14:textId="77777777" w:rsidR="00433781" w:rsidRPr="00D96DBD" w:rsidRDefault="00433781" w:rsidP="00433781">
            <w:pPr>
              <w:rPr>
                <w:rFonts w:cs="Arial"/>
                <w:sz w:val="22"/>
                <w:szCs w:val="22"/>
                <w:lang w:val="en-US"/>
              </w:rPr>
            </w:pPr>
          </w:p>
          <w:p w14:paraId="281EC449" w14:textId="1B11D322" w:rsidR="00433781" w:rsidRPr="00D96DBD" w:rsidRDefault="00A54F6E" w:rsidP="00433781">
            <w:pPr>
              <w:rPr>
                <w:rFonts w:cs="Arial"/>
                <w:sz w:val="22"/>
                <w:szCs w:val="22"/>
              </w:rPr>
            </w:pPr>
            <w:r w:rsidRPr="00D96DBD">
              <w:rPr>
                <w:rFonts w:cs="Arial"/>
                <w:sz w:val="22"/>
                <w:szCs w:val="22"/>
              </w:rPr>
              <w:t>The quality of the organisation’s reporting and performance in the delivery</w:t>
            </w:r>
            <w:r w:rsidR="00F676B2" w:rsidRPr="00D96DBD">
              <w:rPr>
                <w:rFonts w:cs="Arial"/>
                <w:sz w:val="22"/>
                <w:szCs w:val="22"/>
              </w:rPr>
              <w:t xml:space="preserve"> of</w:t>
            </w:r>
            <w:r w:rsidRPr="00D96DBD">
              <w:rPr>
                <w:rFonts w:cs="Arial"/>
                <w:sz w:val="22"/>
                <w:szCs w:val="22"/>
              </w:rPr>
              <w:t xml:space="preserve"> projects against the Performance Impact Framework.</w:t>
            </w:r>
          </w:p>
          <w:p w14:paraId="68BBB44F" w14:textId="77777777" w:rsidR="00A54F6E" w:rsidRPr="00D96DBD" w:rsidRDefault="00A54F6E" w:rsidP="00433781">
            <w:pPr>
              <w:rPr>
                <w:rFonts w:cs="Arial"/>
                <w:sz w:val="22"/>
                <w:szCs w:val="22"/>
                <w:lang w:val="en-US"/>
              </w:rPr>
            </w:pPr>
          </w:p>
          <w:p w14:paraId="01CE42EC" w14:textId="6DBADB99" w:rsidR="00433781" w:rsidRPr="00D96DBD" w:rsidRDefault="00433781" w:rsidP="00433781">
            <w:pPr>
              <w:rPr>
                <w:rFonts w:cs="Arial"/>
                <w:sz w:val="22"/>
                <w:szCs w:val="22"/>
                <w:lang w:val="en-US"/>
              </w:rPr>
            </w:pPr>
            <w:r w:rsidRPr="00D96DBD">
              <w:rPr>
                <w:rFonts w:cs="Arial"/>
                <w:sz w:val="22"/>
                <w:szCs w:val="22"/>
              </w:rPr>
              <w:t xml:space="preserve">Compliance with conditions of funding, including </w:t>
            </w:r>
            <w:r w:rsidR="00A54F6E" w:rsidRPr="00D96DBD">
              <w:rPr>
                <w:rFonts w:cs="Arial"/>
                <w:sz w:val="22"/>
                <w:szCs w:val="22"/>
              </w:rPr>
              <w:t xml:space="preserve">meeting reporting deadlines and </w:t>
            </w:r>
            <w:r w:rsidRPr="00D96DBD">
              <w:rPr>
                <w:rFonts w:cs="Arial"/>
                <w:sz w:val="22"/>
                <w:szCs w:val="22"/>
              </w:rPr>
              <w:t>being an engaged and active member of RSV.</w:t>
            </w:r>
          </w:p>
          <w:p w14:paraId="60EA072A" w14:textId="51340C79" w:rsidR="00433781" w:rsidRPr="00D96DBD" w:rsidRDefault="00433781" w:rsidP="00433781">
            <w:pPr>
              <w:rPr>
                <w:rFonts w:cs="Arial"/>
                <w:lang w:val="en-US"/>
              </w:rPr>
            </w:pPr>
          </w:p>
          <w:p w14:paraId="642D1092" w14:textId="7899256F" w:rsidR="00235270" w:rsidRPr="00D96DBD" w:rsidRDefault="00235270">
            <w:pPr>
              <w:rPr>
                <w:rFonts w:cs="Arial"/>
                <w:b/>
                <w:sz w:val="18"/>
                <w:szCs w:val="18"/>
              </w:rPr>
            </w:pPr>
          </w:p>
        </w:tc>
      </w:tr>
      <w:tr w:rsidR="00D96DBD" w:rsidRPr="00D96DBD" w14:paraId="31782DA6" w14:textId="77777777" w:rsidTr="00D96DBD">
        <w:tc>
          <w:tcPr>
            <w:tcW w:w="2692" w:type="dxa"/>
            <w:tcBorders>
              <w:top w:val="single" w:sz="4" w:space="0" w:color="auto"/>
              <w:left w:val="nil"/>
              <w:bottom w:val="nil"/>
              <w:right w:val="nil"/>
            </w:tcBorders>
          </w:tcPr>
          <w:p w14:paraId="38E99363" w14:textId="77777777" w:rsidR="00D96DBD" w:rsidRPr="00D96DBD" w:rsidRDefault="00D96DBD">
            <w:pPr>
              <w:rPr>
                <w:rFonts w:eastAsia="Times" w:cs="Arial"/>
                <w:b/>
              </w:rPr>
            </w:pPr>
          </w:p>
        </w:tc>
        <w:tc>
          <w:tcPr>
            <w:tcW w:w="1873" w:type="dxa"/>
            <w:tcBorders>
              <w:top w:val="single" w:sz="4" w:space="0" w:color="auto"/>
              <w:left w:val="nil"/>
              <w:bottom w:val="nil"/>
              <w:right w:val="nil"/>
            </w:tcBorders>
          </w:tcPr>
          <w:p w14:paraId="73C81FCB" w14:textId="77777777" w:rsidR="00D96DBD" w:rsidRPr="00D96DBD" w:rsidRDefault="00D96DBD">
            <w:pPr>
              <w:rPr>
                <w:rFonts w:cs="Arial"/>
              </w:rPr>
            </w:pPr>
          </w:p>
        </w:tc>
        <w:tc>
          <w:tcPr>
            <w:tcW w:w="5103" w:type="dxa"/>
            <w:tcBorders>
              <w:top w:val="single" w:sz="4" w:space="0" w:color="auto"/>
              <w:left w:val="nil"/>
              <w:bottom w:val="nil"/>
              <w:right w:val="nil"/>
            </w:tcBorders>
          </w:tcPr>
          <w:p w14:paraId="5F789EFD" w14:textId="77777777" w:rsidR="00D96DBD" w:rsidRPr="00D96DBD" w:rsidRDefault="00D96DBD" w:rsidP="00433781">
            <w:pPr>
              <w:rPr>
                <w:rFonts w:cs="Arial"/>
              </w:rPr>
            </w:pPr>
          </w:p>
        </w:tc>
      </w:tr>
    </w:tbl>
    <w:p w14:paraId="077948D3" w14:textId="081B74C4" w:rsidR="003C4EE6" w:rsidRPr="00D96DBD" w:rsidRDefault="003C4EE6" w:rsidP="006772B5">
      <w:pPr>
        <w:pStyle w:val="Heading1"/>
        <w:numPr>
          <w:ilvl w:val="0"/>
          <w:numId w:val="15"/>
        </w:numPr>
        <w:spacing w:before="480" w:after="200" w:line="240" w:lineRule="auto"/>
        <w:ind w:left="709" w:hanging="709"/>
        <w:rPr>
          <w:rFonts w:cs="Arial"/>
          <w:b/>
          <w:bCs w:val="0"/>
          <w:color w:val="DC3D2C"/>
          <w:sz w:val="32"/>
          <w:szCs w:val="32"/>
        </w:rPr>
      </w:pPr>
      <w:bookmarkStart w:id="110" w:name="_Toc178164542"/>
      <w:r w:rsidRPr="00D96DBD">
        <w:rPr>
          <w:rFonts w:cs="Arial"/>
          <w:b/>
          <w:bCs w:val="0"/>
          <w:color w:val="DC3D2C"/>
          <w:sz w:val="32"/>
          <w:szCs w:val="32"/>
        </w:rPr>
        <w:lastRenderedPageBreak/>
        <w:t xml:space="preserve">Stream </w:t>
      </w:r>
      <w:r w:rsidR="00E6156D" w:rsidRPr="00D96DBD">
        <w:rPr>
          <w:rFonts w:cs="Arial"/>
          <w:b/>
          <w:bCs w:val="0"/>
          <w:color w:val="DC3D2C"/>
          <w:sz w:val="32"/>
          <w:szCs w:val="32"/>
        </w:rPr>
        <w:t>2</w:t>
      </w:r>
      <w:r w:rsidRPr="00D96DBD">
        <w:rPr>
          <w:rFonts w:cs="Arial"/>
          <w:b/>
          <w:bCs w:val="0"/>
          <w:color w:val="DC3D2C"/>
          <w:sz w:val="32"/>
          <w:szCs w:val="32"/>
        </w:rPr>
        <w:t xml:space="preserve"> </w:t>
      </w:r>
      <w:r w:rsidR="006564DF" w:rsidRPr="00D96DBD">
        <w:rPr>
          <w:rFonts w:cs="Arial"/>
          <w:b/>
          <w:bCs w:val="0"/>
          <w:color w:val="DC3D2C"/>
          <w:sz w:val="32"/>
          <w:szCs w:val="32"/>
        </w:rPr>
        <w:t>–</w:t>
      </w:r>
      <w:r w:rsidRPr="00D96DBD">
        <w:rPr>
          <w:rFonts w:cs="Arial"/>
          <w:b/>
          <w:bCs w:val="0"/>
          <w:color w:val="DC3D2C"/>
          <w:sz w:val="32"/>
          <w:szCs w:val="32"/>
        </w:rPr>
        <w:t xml:space="preserve"> </w:t>
      </w:r>
      <w:r w:rsidR="006564DF" w:rsidRPr="00D96DBD">
        <w:rPr>
          <w:rFonts w:cs="Arial"/>
          <w:b/>
          <w:bCs w:val="0"/>
          <w:color w:val="DC3D2C"/>
          <w:sz w:val="32"/>
          <w:szCs w:val="32"/>
        </w:rPr>
        <w:t xml:space="preserve">Inclusive Participation </w:t>
      </w:r>
      <w:r w:rsidRPr="00D96DBD">
        <w:rPr>
          <w:rFonts w:cs="Arial"/>
          <w:b/>
          <w:bCs w:val="0"/>
          <w:color w:val="DC3D2C"/>
          <w:sz w:val="32"/>
          <w:szCs w:val="32"/>
        </w:rPr>
        <w:t xml:space="preserve">Project </w:t>
      </w:r>
      <w:r w:rsidR="00B35BBD" w:rsidRPr="00D96DBD">
        <w:rPr>
          <w:rFonts w:cs="Arial"/>
          <w:b/>
          <w:bCs w:val="0"/>
          <w:color w:val="DC3D2C"/>
          <w:sz w:val="32"/>
          <w:szCs w:val="32"/>
        </w:rPr>
        <w:t>F</w:t>
      </w:r>
      <w:r w:rsidRPr="00D96DBD">
        <w:rPr>
          <w:rFonts w:cs="Arial"/>
          <w:b/>
          <w:bCs w:val="0"/>
          <w:color w:val="DC3D2C"/>
          <w:sz w:val="32"/>
          <w:szCs w:val="32"/>
        </w:rPr>
        <w:t>unding</w:t>
      </w:r>
      <w:bookmarkEnd w:id="104"/>
      <w:bookmarkEnd w:id="110"/>
    </w:p>
    <w:p w14:paraId="6C48AA87" w14:textId="77777777" w:rsidR="0020533E" w:rsidRPr="00D96DBD" w:rsidRDefault="0020533E" w:rsidP="001748D4">
      <w:pPr>
        <w:pStyle w:val="Default"/>
        <w:spacing w:before="200" w:after="200"/>
        <w:rPr>
          <w:rFonts w:ascii="Arial" w:hAnsi="Arial" w:cs="Arial"/>
          <w:b/>
          <w:bCs/>
          <w:color w:val="DC3D2C"/>
          <w:sz w:val="28"/>
          <w:szCs w:val="28"/>
        </w:rPr>
      </w:pPr>
      <w:r w:rsidRPr="00D96DBD">
        <w:rPr>
          <w:rFonts w:ascii="Arial" w:hAnsi="Arial" w:cs="Arial"/>
          <w:b/>
          <w:bCs/>
          <w:color w:val="DC3D2C"/>
          <w:sz w:val="28"/>
          <w:szCs w:val="28"/>
        </w:rPr>
        <w:t>Overview</w:t>
      </w:r>
    </w:p>
    <w:p w14:paraId="08A9B613" w14:textId="38017085" w:rsidR="007A39A5" w:rsidRPr="00D96DBD" w:rsidRDefault="00914F3D" w:rsidP="00D172A8">
      <w:pPr>
        <w:pStyle w:val="ListParagraph"/>
        <w:tabs>
          <w:tab w:val="left" w:pos="0"/>
        </w:tabs>
        <w:spacing w:after="120" w:line="240" w:lineRule="auto"/>
        <w:ind w:left="0" w:right="284"/>
        <w:contextualSpacing w:val="0"/>
        <w:rPr>
          <w:rFonts w:ascii="Arial" w:hAnsi="Arial" w:cs="Arial"/>
        </w:rPr>
      </w:pPr>
      <w:r w:rsidRPr="00D96DBD">
        <w:rPr>
          <w:rFonts w:ascii="Arial" w:hAnsi="Arial" w:cs="Arial"/>
        </w:rPr>
        <w:t>This funding stream has additional collaboration and partnership requirements (as set out below)</w:t>
      </w:r>
      <w:r w:rsidR="008C306E" w:rsidRPr="00D96DBD">
        <w:rPr>
          <w:rFonts w:ascii="Arial" w:hAnsi="Arial" w:cs="Arial"/>
        </w:rPr>
        <w:t xml:space="preserve"> </w:t>
      </w:r>
      <w:r w:rsidR="000576FD" w:rsidRPr="00D96DBD">
        <w:rPr>
          <w:rFonts w:ascii="Arial" w:hAnsi="Arial" w:cs="Arial"/>
        </w:rPr>
        <w:t xml:space="preserve">under which </w:t>
      </w:r>
      <w:r w:rsidR="005F1145" w:rsidRPr="00D96DBD">
        <w:rPr>
          <w:rFonts w:ascii="Arial" w:hAnsi="Arial" w:cs="Arial"/>
        </w:rPr>
        <w:t xml:space="preserve">applicants </w:t>
      </w:r>
      <w:r w:rsidR="008C306E" w:rsidRPr="00D96DBD">
        <w:rPr>
          <w:rFonts w:ascii="Arial" w:hAnsi="Arial" w:cs="Arial"/>
        </w:rPr>
        <w:t xml:space="preserve">must </w:t>
      </w:r>
      <w:r w:rsidR="005F1145" w:rsidRPr="00D96DBD">
        <w:rPr>
          <w:rFonts w:ascii="Arial" w:hAnsi="Arial" w:cs="Arial"/>
        </w:rPr>
        <w:t xml:space="preserve">engage </w:t>
      </w:r>
      <w:r w:rsidR="00142B93" w:rsidRPr="00D96DBD">
        <w:rPr>
          <w:rFonts w:ascii="Arial" w:hAnsi="Arial" w:cs="Arial"/>
        </w:rPr>
        <w:t xml:space="preserve">a minimum of </w:t>
      </w:r>
      <w:r w:rsidR="009D2D64" w:rsidRPr="00D96DBD">
        <w:rPr>
          <w:rFonts w:ascii="Arial" w:hAnsi="Arial" w:cs="Arial"/>
        </w:rPr>
        <w:t>2</w:t>
      </w:r>
      <w:r w:rsidR="00142B93" w:rsidRPr="00D96DBD">
        <w:rPr>
          <w:rFonts w:ascii="Arial" w:hAnsi="Arial" w:cs="Arial"/>
        </w:rPr>
        <w:t xml:space="preserve"> other </w:t>
      </w:r>
      <w:r w:rsidR="00B94696" w:rsidRPr="00D96DBD">
        <w:rPr>
          <w:rFonts w:ascii="Arial" w:hAnsi="Arial" w:cs="Arial"/>
        </w:rPr>
        <w:t>organisations as</w:t>
      </w:r>
      <w:r w:rsidR="000576FD" w:rsidRPr="00D96DBD">
        <w:rPr>
          <w:rFonts w:ascii="Arial" w:hAnsi="Arial" w:cs="Arial"/>
        </w:rPr>
        <w:t xml:space="preserve"> project partners</w:t>
      </w:r>
      <w:r w:rsidR="007A39A5" w:rsidRPr="00D96DBD">
        <w:rPr>
          <w:rFonts w:ascii="Arial" w:hAnsi="Arial" w:cs="Arial"/>
        </w:rPr>
        <w:t xml:space="preserve">. </w:t>
      </w:r>
      <w:r w:rsidR="00DE6378" w:rsidRPr="00D96DBD">
        <w:rPr>
          <w:rFonts w:ascii="Arial" w:hAnsi="Arial" w:cs="Arial"/>
        </w:rPr>
        <w:t xml:space="preserve"> </w:t>
      </w:r>
    </w:p>
    <w:p w14:paraId="75FF4C1B" w14:textId="71DD417B" w:rsidR="003C4EE6" w:rsidRPr="00D96DBD" w:rsidRDefault="002C4E5D" w:rsidP="00D172A8">
      <w:pPr>
        <w:pStyle w:val="ListParagraph"/>
        <w:tabs>
          <w:tab w:val="left" w:pos="0"/>
        </w:tabs>
        <w:spacing w:after="120" w:line="240" w:lineRule="auto"/>
        <w:ind w:left="0" w:right="284"/>
        <w:contextualSpacing w:val="0"/>
        <w:rPr>
          <w:rFonts w:ascii="Arial" w:hAnsi="Arial" w:cs="Arial"/>
        </w:rPr>
      </w:pPr>
      <w:r w:rsidRPr="00D96DBD">
        <w:rPr>
          <w:rFonts w:ascii="Arial" w:hAnsi="Arial" w:cs="Arial"/>
        </w:rPr>
        <w:t>I</w:t>
      </w:r>
      <w:r w:rsidR="00C15578" w:rsidRPr="00D96DBD">
        <w:rPr>
          <w:rFonts w:ascii="Arial" w:hAnsi="Arial" w:cs="Arial"/>
        </w:rPr>
        <w:t xml:space="preserve">nclusive </w:t>
      </w:r>
      <w:r w:rsidR="00BC25DC" w:rsidRPr="00D96DBD">
        <w:rPr>
          <w:rFonts w:ascii="Arial" w:hAnsi="Arial" w:cs="Arial"/>
        </w:rPr>
        <w:t>P</w:t>
      </w:r>
      <w:r w:rsidR="00C15578" w:rsidRPr="00D96DBD">
        <w:rPr>
          <w:rFonts w:ascii="Arial" w:hAnsi="Arial" w:cs="Arial"/>
        </w:rPr>
        <w:t xml:space="preserve">articipation </w:t>
      </w:r>
      <w:r w:rsidR="00BC25DC" w:rsidRPr="00D96DBD">
        <w:rPr>
          <w:rFonts w:ascii="Arial" w:hAnsi="Arial" w:cs="Arial"/>
        </w:rPr>
        <w:t>P</w:t>
      </w:r>
      <w:r w:rsidR="00C15578" w:rsidRPr="00D96DBD">
        <w:rPr>
          <w:rFonts w:ascii="Arial" w:hAnsi="Arial" w:cs="Arial"/>
        </w:rPr>
        <w:t xml:space="preserve">roject </w:t>
      </w:r>
      <w:r w:rsidR="00BC25DC" w:rsidRPr="00D96DBD">
        <w:rPr>
          <w:rFonts w:ascii="Arial" w:hAnsi="Arial" w:cs="Arial"/>
        </w:rPr>
        <w:t>F</w:t>
      </w:r>
      <w:r w:rsidR="00C15578" w:rsidRPr="00D96DBD">
        <w:rPr>
          <w:rFonts w:ascii="Arial" w:hAnsi="Arial" w:cs="Arial"/>
        </w:rPr>
        <w:t>unding</w:t>
      </w:r>
      <w:r w:rsidR="00425951" w:rsidRPr="00D96DBD">
        <w:rPr>
          <w:rFonts w:ascii="Arial" w:hAnsi="Arial" w:cs="Arial"/>
        </w:rPr>
        <w:t xml:space="preserve"> </w:t>
      </w:r>
      <w:r w:rsidR="003F2FF6" w:rsidRPr="00D96DBD">
        <w:rPr>
          <w:rFonts w:ascii="Arial" w:hAnsi="Arial" w:cs="Arial"/>
        </w:rPr>
        <w:t xml:space="preserve">supports </w:t>
      </w:r>
      <w:r w:rsidR="00425951" w:rsidRPr="00D96DBD">
        <w:rPr>
          <w:rFonts w:ascii="Arial" w:hAnsi="Arial" w:cs="Arial"/>
        </w:rPr>
        <w:t xml:space="preserve">the development and delivery of programs that </w:t>
      </w:r>
      <w:r w:rsidR="00F307BA" w:rsidRPr="00D96DBD">
        <w:rPr>
          <w:rFonts w:ascii="Arial" w:hAnsi="Arial" w:cs="Arial"/>
        </w:rPr>
        <w:t>encourage</w:t>
      </w:r>
      <w:r w:rsidR="00425951" w:rsidRPr="00D96DBD">
        <w:rPr>
          <w:rFonts w:ascii="Arial" w:hAnsi="Arial" w:cs="Arial"/>
        </w:rPr>
        <w:t xml:space="preserve"> inclusive participation </w:t>
      </w:r>
      <w:r w:rsidR="003A6F35" w:rsidRPr="00D96DBD">
        <w:rPr>
          <w:rFonts w:ascii="Arial" w:hAnsi="Arial" w:cs="Arial"/>
        </w:rPr>
        <w:t xml:space="preserve">for </w:t>
      </w:r>
      <w:r w:rsidR="00BB749C" w:rsidRPr="00D96DBD">
        <w:rPr>
          <w:rFonts w:ascii="Arial" w:hAnsi="Arial" w:cs="Arial"/>
        </w:rPr>
        <w:t>targeted groups</w:t>
      </w:r>
      <w:r w:rsidR="00363122" w:rsidRPr="00D96DBD">
        <w:rPr>
          <w:rFonts w:ascii="Arial" w:hAnsi="Arial" w:cs="Arial"/>
        </w:rPr>
        <w:t>.</w:t>
      </w:r>
      <w:r w:rsidR="008428E9" w:rsidRPr="00D96DBD">
        <w:rPr>
          <w:rFonts w:ascii="Arial" w:hAnsi="Arial" w:cs="Arial"/>
        </w:rPr>
        <w:t xml:space="preserve"> </w:t>
      </w:r>
    </w:p>
    <w:p w14:paraId="48D394AA" w14:textId="298830BD" w:rsidR="00E30C6A" w:rsidRPr="00D96DBD" w:rsidRDefault="004A6425" w:rsidP="005F1145">
      <w:pPr>
        <w:rPr>
          <w:rFonts w:ascii="Arial" w:hAnsi="Arial" w:cs="Arial"/>
        </w:rPr>
      </w:pPr>
      <w:r w:rsidRPr="00D96DBD">
        <w:rPr>
          <w:rFonts w:ascii="Arial" w:hAnsi="Arial" w:cs="Arial"/>
        </w:rPr>
        <w:t xml:space="preserve">Inclusive </w:t>
      </w:r>
      <w:r w:rsidR="00550F5F" w:rsidRPr="00D96DBD">
        <w:rPr>
          <w:rFonts w:ascii="Arial" w:hAnsi="Arial" w:cs="Arial"/>
        </w:rPr>
        <w:t>P</w:t>
      </w:r>
      <w:r w:rsidRPr="00D96DBD">
        <w:rPr>
          <w:rFonts w:ascii="Arial" w:hAnsi="Arial" w:cs="Arial"/>
        </w:rPr>
        <w:t xml:space="preserve">articipation </w:t>
      </w:r>
      <w:r w:rsidR="00550F5F" w:rsidRPr="00D96DBD">
        <w:rPr>
          <w:rFonts w:ascii="Arial" w:hAnsi="Arial" w:cs="Arial"/>
        </w:rPr>
        <w:t>P</w:t>
      </w:r>
      <w:r w:rsidRPr="00D96DBD">
        <w:rPr>
          <w:rFonts w:ascii="Arial" w:hAnsi="Arial" w:cs="Arial"/>
        </w:rPr>
        <w:t xml:space="preserve">roject </w:t>
      </w:r>
      <w:r w:rsidR="00550F5F" w:rsidRPr="00D96DBD">
        <w:rPr>
          <w:rFonts w:ascii="Arial" w:hAnsi="Arial" w:cs="Arial"/>
        </w:rPr>
        <w:t>F</w:t>
      </w:r>
      <w:r w:rsidRPr="00D96DBD">
        <w:rPr>
          <w:rFonts w:ascii="Arial" w:hAnsi="Arial" w:cs="Arial"/>
        </w:rPr>
        <w:t>unding</w:t>
      </w:r>
      <w:r w:rsidR="005E1D3C" w:rsidRPr="00D96DBD">
        <w:rPr>
          <w:rFonts w:ascii="Arial" w:hAnsi="Arial" w:cs="Arial"/>
          <w:sz w:val="20"/>
          <w:szCs w:val="20"/>
        </w:rPr>
        <w:t xml:space="preserve"> </w:t>
      </w:r>
      <w:r w:rsidR="005E1D3C" w:rsidRPr="00D96DBD">
        <w:rPr>
          <w:rFonts w:ascii="Arial" w:hAnsi="Arial" w:cs="Arial"/>
        </w:rPr>
        <w:t>of up to $</w:t>
      </w:r>
      <w:r w:rsidR="00332713" w:rsidRPr="00D96DBD">
        <w:rPr>
          <w:rFonts w:ascii="Arial" w:hAnsi="Arial" w:cs="Arial"/>
        </w:rPr>
        <w:t>5</w:t>
      </w:r>
      <w:r w:rsidR="005E1D3C" w:rsidRPr="00D96DBD">
        <w:rPr>
          <w:rFonts w:ascii="Arial" w:hAnsi="Arial" w:cs="Arial"/>
        </w:rPr>
        <w:t>0,000 per annum</w:t>
      </w:r>
      <w:r w:rsidRPr="00D96DBD">
        <w:rPr>
          <w:rFonts w:ascii="Arial" w:hAnsi="Arial" w:cs="Arial"/>
        </w:rPr>
        <w:t xml:space="preserve"> is </w:t>
      </w:r>
      <w:r w:rsidR="00DA3550" w:rsidRPr="00D96DBD">
        <w:rPr>
          <w:rFonts w:ascii="Arial" w:hAnsi="Arial" w:cs="Arial"/>
        </w:rPr>
        <w:t>available</w:t>
      </w:r>
      <w:r w:rsidRPr="00D96DBD">
        <w:rPr>
          <w:rFonts w:ascii="Arial" w:hAnsi="Arial" w:cs="Arial"/>
        </w:rPr>
        <w:t xml:space="preserve"> for </w:t>
      </w:r>
      <w:r w:rsidR="009D2D64" w:rsidRPr="00D96DBD">
        <w:rPr>
          <w:rFonts w:ascii="Arial" w:hAnsi="Arial" w:cs="Arial"/>
        </w:rPr>
        <w:t>2</w:t>
      </w:r>
      <w:r w:rsidR="008B2B6E" w:rsidRPr="00D96DBD">
        <w:rPr>
          <w:rFonts w:ascii="Arial" w:hAnsi="Arial" w:cs="Arial"/>
        </w:rPr>
        <w:t xml:space="preserve"> </w:t>
      </w:r>
      <w:r w:rsidRPr="00D96DBD">
        <w:rPr>
          <w:rFonts w:ascii="Arial" w:hAnsi="Arial" w:cs="Arial"/>
        </w:rPr>
        <w:t>years.</w:t>
      </w:r>
      <w:r w:rsidR="00876643" w:rsidRPr="00D96DBD">
        <w:rPr>
          <w:rFonts w:ascii="Arial" w:hAnsi="Arial" w:cs="Arial"/>
        </w:rPr>
        <w:t xml:space="preserve"> Applications that increase the participation</w:t>
      </w:r>
      <w:r w:rsidR="002E0E37" w:rsidRPr="00D96DBD">
        <w:rPr>
          <w:rFonts w:ascii="Arial" w:hAnsi="Arial" w:cs="Arial"/>
        </w:rPr>
        <w:t xml:space="preserve"> in sport and active recreation</w:t>
      </w:r>
      <w:r w:rsidR="00876643" w:rsidRPr="00D96DBD">
        <w:rPr>
          <w:rFonts w:ascii="Arial" w:hAnsi="Arial" w:cs="Arial"/>
        </w:rPr>
        <w:t xml:space="preserve"> of First Nations people in </w:t>
      </w:r>
      <w:r w:rsidR="00163343" w:rsidRPr="00D96DBD">
        <w:rPr>
          <w:rFonts w:ascii="Arial" w:hAnsi="Arial" w:cs="Arial"/>
        </w:rPr>
        <w:t xml:space="preserve">both </w:t>
      </w:r>
      <w:r w:rsidR="00876643" w:rsidRPr="00D96DBD">
        <w:rPr>
          <w:rFonts w:ascii="Arial" w:hAnsi="Arial" w:cs="Arial"/>
        </w:rPr>
        <w:t>on and off field roles will be prioritised.</w:t>
      </w:r>
    </w:p>
    <w:p w14:paraId="382B87AB" w14:textId="4D7DEA8C" w:rsidR="00616AB2" w:rsidRPr="00D96DBD" w:rsidRDefault="0030335C" w:rsidP="005F1145">
      <w:pPr>
        <w:rPr>
          <w:rFonts w:ascii="Arial" w:hAnsi="Arial" w:cs="Arial"/>
          <w:b/>
          <w:bCs/>
          <w:color w:val="DC3D2C"/>
        </w:rPr>
      </w:pPr>
      <w:r w:rsidRPr="00D96DBD">
        <w:rPr>
          <w:rFonts w:ascii="Arial" w:hAnsi="Arial" w:cs="Arial"/>
          <w:b/>
          <w:bCs/>
          <w:color w:val="DC3D2C"/>
        </w:rPr>
        <w:t xml:space="preserve">Inclusive Participation </w:t>
      </w:r>
      <w:r w:rsidR="00616AB2" w:rsidRPr="00D96DBD">
        <w:rPr>
          <w:rFonts w:ascii="Arial" w:hAnsi="Arial" w:cs="Arial"/>
          <w:b/>
          <w:bCs/>
          <w:color w:val="DC3D2C"/>
        </w:rPr>
        <w:t>P</w:t>
      </w:r>
      <w:r w:rsidRPr="00D96DBD">
        <w:rPr>
          <w:rFonts w:ascii="Arial" w:hAnsi="Arial" w:cs="Arial"/>
          <w:b/>
          <w:bCs/>
          <w:color w:val="DC3D2C"/>
        </w:rPr>
        <w:t xml:space="preserve">roject </w:t>
      </w:r>
      <w:r w:rsidR="00616AB2" w:rsidRPr="00D96DBD">
        <w:rPr>
          <w:rFonts w:ascii="Arial" w:hAnsi="Arial" w:cs="Arial"/>
          <w:b/>
          <w:bCs/>
          <w:color w:val="DC3D2C"/>
        </w:rPr>
        <w:t>F</w:t>
      </w:r>
      <w:r w:rsidRPr="00D96DBD">
        <w:rPr>
          <w:rFonts w:ascii="Arial" w:hAnsi="Arial" w:cs="Arial"/>
          <w:b/>
          <w:bCs/>
          <w:color w:val="DC3D2C"/>
        </w:rPr>
        <w:t>unding will support</w:t>
      </w:r>
      <w:r w:rsidR="00616AB2" w:rsidRPr="00D96DBD">
        <w:rPr>
          <w:rFonts w:ascii="Arial" w:hAnsi="Arial" w:cs="Arial"/>
          <w:b/>
          <w:bCs/>
          <w:color w:val="DC3D2C"/>
        </w:rPr>
        <w:t xml:space="preserve"> initiatives that</w:t>
      </w:r>
    </w:p>
    <w:p w14:paraId="09A08218" w14:textId="0F2CA442" w:rsidR="004A6425" w:rsidRPr="00D96DBD" w:rsidRDefault="004A6425" w:rsidP="00E46B49">
      <w:pPr>
        <w:pStyle w:val="ListParagraph"/>
        <w:numPr>
          <w:ilvl w:val="0"/>
          <w:numId w:val="10"/>
        </w:numPr>
        <w:spacing w:before="120" w:after="120" w:line="240" w:lineRule="auto"/>
        <w:ind w:left="714" w:hanging="357"/>
        <w:contextualSpacing w:val="0"/>
        <w:rPr>
          <w:rFonts w:ascii="Arial" w:hAnsi="Arial" w:cs="Arial"/>
        </w:rPr>
      </w:pPr>
      <w:r w:rsidRPr="00D96DBD">
        <w:rPr>
          <w:rFonts w:ascii="Arial" w:hAnsi="Arial" w:cs="Arial"/>
        </w:rPr>
        <w:t xml:space="preserve">can clearly demonstrate in their application that the project </w:t>
      </w:r>
      <w:r w:rsidR="00410C76" w:rsidRPr="00D96DBD">
        <w:rPr>
          <w:rFonts w:ascii="Arial" w:hAnsi="Arial" w:cs="Arial"/>
        </w:rPr>
        <w:t xml:space="preserve">aims to </w:t>
      </w:r>
      <w:r w:rsidRPr="00D96DBD">
        <w:rPr>
          <w:rFonts w:ascii="Arial" w:hAnsi="Arial" w:cs="Arial"/>
        </w:rPr>
        <w:t xml:space="preserve">increase </w:t>
      </w:r>
      <w:r w:rsidR="00410C76" w:rsidRPr="00D96DBD">
        <w:rPr>
          <w:rFonts w:ascii="Arial" w:hAnsi="Arial" w:cs="Arial"/>
        </w:rPr>
        <w:t>equitable and inclusive practices</w:t>
      </w:r>
      <w:r w:rsidRPr="00D96DBD">
        <w:rPr>
          <w:rFonts w:ascii="Arial" w:hAnsi="Arial" w:cs="Arial"/>
        </w:rPr>
        <w:t xml:space="preserve"> for </w:t>
      </w:r>
      <w:r w:rsidR="00BB749C" w:rsidRPr="00D96DBD">
        <w:rPr>
          <w:rFonts w:ascii="Arial" w:hAnsi="Arial" w:cs="Arial"/>
        </w:rPr>
        <w:t>targeted groups</w:t>
      </w:r>
      <w:r w:rsidR="007A4881" w:rsidRPr="00D96DBD">
        <w:rPr>
          <w:rFonts w:ascii="Arial" w:hAnsi="Arial" w:cs="Arial"/>
        </w:rPr>
        <w:t>,</w:t>
      </w:r>
      <w:r w:rsidR="00135897" w:rsidRPr="00D96DBD">
        <w:rPr>
          <w:rFonts w:ascii="Arial" w:hAnsi="Arial" w:cs="Arial"/>
        </w:rPr>
        <w:t xml:space="preserve"> </w:t>
      </w:r>
      <w:r w:rsidRPr="00D96DBD">
        <w:rPr>
          <w:rFonts w:ascii="Arial" w:hAnsi="Arial" w:cs="Arial"/>
        </w:rPr>
        <w:t>and:</w:t>
      </w:r>
    </w:p>
    <w:p w14:paraId="6A9DE2EF" w14:textId="09C33340" w:rsidR="004A6425" w:rsidRPr="00D96DBD" w:rsidRDefault="00F375DD" w:rsidP="00E46B49">
      <w:pPr>
        <w:pStyle w:val="ListParagraph"/>
        <w:numPr>
          <w:ilvl w:val="1"/>
          <w:numId w:val="10"/>
        </w:numPr>
        <w:spacing w:before="120" w:after="120" w:line="240" w:lineRule="auto"/>
        <w:contextualSpacing w:val="0"/>
        <w:rPr>
          <w:rFonts w:ascii="Arial" w:hAnsi="Arial" w:cs="Arial"/>
        </w:rPr>
      </w:pPr>
      <w:r w:rsidRPr="00D96DBD">
        <w:rPr>
          <w:rFonts w:ascii="Arial" w:hAnsi="Arial" w:cs="Arial"/>
        </w:rPr>
        <w:t>u</w:t>
      </w:r>
      <w:r w:rsidR="00671984" w:rsidRPr="00D96DBD">
        <w:rPr>
          <w:rFonts w:ascii="Arial" w:hAnsi="Arial" w:cs="Arial"/>
        </w:rPr>
        <w:t>tilise</w:t>
      </w:r>
      <w:r w:rsidR="00785F3A" w:rsidRPr="00D96DBD">
        <w:rPr>
          <w:rFonts w:ascii="Arial" w:hAnsi="Arial" w:cs="Arial"/>
        </w:rPr>
        <w:t>s</w:t>
      </w:r>
      <w:r w:rsidR="00671984" w:rsidRPr="00D96DBD">
        <w:rPr>
          <w:rFonts w:ascii="Arial" w:hAnsi="Arial" w:cs="Arial"/>
        </w:rPr>
        <w:t xml:space="preserve"> a co-design approach that embeds involvement of people with diverse lived experience throughout the lifecycle of the project</w:t>
      </w:r>
    </w:p>
    <w:p w14:paraId="1C9AD47F" w14:textId="2091DE51" w:rsidR="004A6425" w:rsidRPr="00D96DBD" w:rsidRDefault="004A6425" w:rsidP="00E46B49">
      <w:pPr>
        <w:pStyle w:val="ListParagraph"/>
        <w:numPr>
          <w:ilvl w:val="1"/>
          <w:numId w:val="10"/>
        </w:numPr>
        <w:spacing w:before="120" w:after="120" w:line="240" w:lineRule="auto"/>
        <w:contextualSpacing w:val="0"/>
        <w:rPr>
          <w:rFonts w:ascii="Arial" w:hAnsi="Arial" w:cs="Arial"/>
        </w:rPr>
      </w:pPr>
      <w:r w:rsidRPr="00D96DBD">
        <w:rPr>
          <w:rFonts w:ascii="Arial" w:hAnsi="Arial" w:cs="Arial"/>
        </w:rPr>
        <w:t>test</w:t>
      </w:r>
      <w:r w:rsidR="00785F3A" w:rsidRPr="00D96DBD">
        <w:rPr>
          <w:rFonts w:ascii="Arial" w:hAnsi="Arial" w:cs="Arial"/>
        </w:rPr>
        <w:t>s</w:t>
      </w:r>
      <w:r w:rsidRPr="00D96DBD">
        <w:rPr>
          <w:rFonts w:ascii="Arial" w:hAnsi="Arial" w:cs="Arial"/>
        </w:rPr>
        <w:t xml:space="preserve"> innovati</w:t>
      </w:r>
      <w:r w:rsidR="00BE1810" w:rsidRPr="00D96DBD">
        <w:rPr>
          <w:rFonts w:ascii="Arial" w:hAnsi="Arial" w:cs="Arial"/>
        </w:rPr>
        <w:t>ve</w:t>
      </w:r>
      <w:r w:rsidRPr="00D96DBD">
        <w:rPr>
          <w:rFonts w:ascii="Arial" w:hAnsi="Arial" w:cs="Arial"/>
        </w:rPr>
        <w:t xml:space="preserve"> and new concepts or scale up </w:t>
      </w:r>
      <w:r w:rsidR="009663B5" w:rsidRPr="00D96DBD">
        <w:rPr>
          <w:rFonts w:ascii="Arial" w:hAnsi="Arial" w:cs="Arial"/>
        </w:rPr>
        <w:t xml:space="preserve">existing </w:t>
      </w:r>
      <w:r w:rsidRPr="00D96DBD">
        <w:rPr>
          <w:rFonts w:ascii="Arial" w:hAnsi="Arial" w:cs="Arial"/>
        </w:rPr>
        <w:t>projects with demonstrated success</w:t>
      </w:r>
    </w:p>
    <w:p w14:paraId="7DE821A8" w14:textId="170A8885" w:rsidR="005E0B9B" w:rsidRPr="00D96DBD" w:rsidRDefault="00AF57EB" w:rsidP="00E46B49">
      <w:pPr>
        <w:pStyle w:val="ListParagraph"/>
        <w:numPr>
          <w:ilvl w:val="1"/>
          <w:numId w:val="10"/>
        </w:numPr>
        <w:spacing w:before="120" w:after="120" w:line="240" w:lineRule="auto"/>
        <w:contextualSpacing w:val="0"/>
        <w:rPr>
          <w:rFonts w:ascii="Arial" w:hAnsi="Arial" w:cs="Arial"/>
        </w:rPr>
      </w:pPr>
      <w:r w:rsidRPr="00D96DBD">
        <w:rPr>
          <w:rFonts w:ascii="Arial" w:hAnsi="Arial" w:cs="Arial"/>
        </w:rPr>
        <w:t>d</w:t>
      </w:r>
      <w:r w:rsidR="005E0B9B" w:rsidRPr="00D96DBD">
        <w:rPr>
          <w:rFonts w:ascii="Arial" w:hAnsi="Arial" w:cs="Arial"/>
        </w:rPr>
        <w:t>emonstrate</w:t>
      </w:r>
      <w:r w:rsidR="00785F3A" w:rsidRPr="00D96DBD">
        <w:rPr>
          <w:rFonts w:ascii="Arial" w:hAnsi="Arial" w:cs="Arial"/>
        </w:rPr>
        <w:t>s</w:t>
      </w:r>
      <w:r w:rsidR="005E0B9B" w:rsidRPr="00D96DBD">
        <w:rPr>
          <w:rFonts w:ascii="Arial" w:hAnsi="Arial" w:cs="Arial"/>
        </w:rPr>
        <w:t xml:space="preserve"> sustainable </w:t>
      </w:r>
      <w:r w:rsidR="009D226F" w:rsidRPr="00D96DBD">
        <w:rPr>
          <w:rFonts w:ascii="Arial" w:hAnsi="Arial" w:cs="Arial"/>
        </w:rPr>
        <w:t xml:space="preserve">changes to improve participation </w:t>
      </w:r>
      <w:r w:rsidR="004D1CB1" w:rsidRPr="00D96DBD">
        <w:rPr>
          <w:rFonts w:ascii="Arial" w:hAnsi="Arial" w:cs="Arial"/>
        </w:rPr>
        <w:t xml:space="preserve">for </w:t>
      </w:r>
      <w:r w:rsidR="00BB749C" w:rsidRPr="00D96DBD">
        <w:rPr>
          <w:rFonts w:ascii="Arial" w:hAnsi="Arial" w:cs="Arial"/>
        </w:rPr>
        <w:t>targeted groups</w:t>
      </w:r>
    </w:p>
    <w:p w14:paraId="62388B19" w14:textId="0A24078C" w:rsidR="00C96CDE" w:rsidRPr="00D96DBD" w:rsidRDefault="000B7FC7" w:rsidP="00E46B49">
      <w:pPr>
        <w:pStyle w:val="ListParagraph"/>
        <w:numPr>
          <w:ilvl w:val="1"/>
          <w:numId w:val="10"/>
        </w:numPr>
        <w:spacing w:before="120" w:after="120" w:line="240" w:lineRule="auto"/>
        <w:contextualSpacing w:val="0"/>
        <w:rPr>
          <w:rFonts w:ascii="Arial" w:hAnsi="Arial" w:cs="Arial"/>
        </w:rPr>
      </w:pPr>
      <w:r w:rsidRPr="00D96DBD">
        <w:rPr>
          <w:rFonts w:ascii="Arial" w:hAnsi="Arial" w:cs="Arial"/>
        </w:rPr>
        <w:t>b</w:t>
      </w:r>
      <w:r w:rsidR="004A6425" w:rsidRPr="00D96DBD">
        <w:rPr>
          <w:rFonts w:ascii="Arial" w:hAnsi="Arial" w:cs="Arial"/>
        </w:rPr>
        <w:t>uild</w:t>
      </w:r>
      <w:r w:rsidR="00785F3A" w:rsidRPr="00D96DBD">
        <w:rPr>
          <w:rFonts w:ascii="Arial" w:hAnsi="Arial" w:cs="Arial"/>
        </w:rPr>
        <w:t>s</w:t>
      </w:r>
      <w:r w:rsidR="004A6425" w:rsidRPr="00D96DBD">
        <w:rPr>
          <w:rFonts w:ascii="Arial" w:hAnsi="Arial" w:cs="Arial"/>
        </w:rPr>
        <w:t xml:space="preserve"> social cohesion </w:t>
      </w:r>
      <w:r w:rsidR="000C3230" w:rsidRPr="00D96DBD">
        <w:rPr>
          <w:rFonts w:ascii="Arial" w:hAnsi="Arial" w:cs="Arial"/>
        </w:rPr>
        <w:t xml:space="preserve">and </w:t>
      </w:r>
      <w:r w:rsidR="00821B46" w:rsidRPr="00D96DBD">
        <w:rPr>
          <w:rFonts w:ascii="Arial" w:hAnsi="Arial" w:cs="Arial"/>
        </w:rPr>
        <w:t xml:space="preserve">community connectedness </w:t>
      </w:r>
      <w:r w:rsidR="00A54F7B" w:rsidRPr="00D96DBD">
        <w:rPr>
          <w:rFonts w:ascii="Arial" w:hAnsi="Arial" w:cs="Arial"/>
        </w:rPr>
        <w:t xml:space="preserve">through </w:t>
      </w:r>
      <w:r w:rsidR="00E17BD9" w:rsidRPr="00D96DBD">
        <w:rPr>
          <w:rFonts w:ascii="Arial" w:hAnsi="Arial" w:cs="Arial"/>
        </w:rPr>
        <w:t>cultural aw</w:t>
      </w:r>
      <w:r w:rsidR="00F90CEB" w:rsidRPr="00D96DBD">
        <w:rPr>
          <w:rFonts w:ascii="Arial" w:hAnsi="Arial" w:cs="Arial"/>
        </w:rPr>
        <w:t xml:space="preserve">areness and </w:t>
      </w:r>
      <w:r w:rsidR="00686716" w:rsidRPr="00D96DBD">
        <w:rPr>
          <w:rFonts w:ascii="Arial" w:hAnsi="Arial" w:cs="Arial"/>
        </w:rPr>
        <w:t xml:space="preserve">initiatives which </w:t>
      </w:r>
      <w:r w:rsidR="00D273C1" w:rsidRPr="00D96DBD">
        <w:rPr>
          <w:rFonts w:ascii="Arial" w:hAnsi="Arial" w:cs="Arial"/>
        </w:rPr>
        <w:t>celebrate diversity</w:t>
      </w:r>
      <w:r w:rsidR="00F3097C" w:rsidRPr="00D96DBD">
        <w:rPr>
          <w:rFonts w:ascii="Arial" w:hAnsi="Arial" w:cs="Arial"/>
        </w:rPr>
        <w:t xml:space="preserve"> and inclusion</w:t>
      </w:r>
    </w:p>
    <w:p w14:paraId="6FF4A353" w14:textId="0F1EF46B" w:rsidR="004A6425" w:rsidRPr="00D96DBD" w:rsidRDefault="000C3230" w:rsidP="00E46B49">
      <w:pPr>
        <w:pStyle w:val="ListParagraph"/>
        <w:numPr>
          <w:ilvl w:val="1"/>
          <w:numId w:val="10"/>
        </w:numPr>
        <w:spacing w:before="120" w:after="120" w:line="240" w:lineRule="auto"/>
        <w:contextualSpacing w:val="0"/>
        <w:rPr>
          <w:rFonts w:ascii="Arial" w:hAnsi="Arial" w:cs="Arial"/>
        </w:rPr>
      </w:pPr>
      <w:r w:rsidRPr="00D96DBD">
        <w:rPr>
          <w:rFonts w:ascii="Arial" w:hAnsi="Arial" w:cs="Arial"/>
        </w:rPr>
        <w:t>address</w:t>
      </w:r>
      <w:r w:rsidR="00785F3A" w:rsidRPr="00D96DBD">
        <w:rPr>
          <w:rFonts w:ascii="Arial" w:hAnsi="Arial" w:cs="Arial"/>
        </w:rPr>
        <w:t>es</w:t>
      </w:r>
      <w:r w:rsidRPr="00D96DBD">
        <w:rPr>
          <w:rFonts w:ascii="Arial" w:hAnsi="Arial" w:cs="Arial"/>
        </w:rPr>
        <w:t xml:space="preserve"> </w:t>
      </w:r>
      <w:r w:rsidR="00B91D40" w:rsidRPr="00D96DBD">
        <w:rPr>
          <w:rFonts w:ascii="Arial" w:hAnsi="Arial" w:cs="Arial"/>
        </w:rPr>
        <w:t>discriminat</w:t>
      </w:r>
      <w:r w:rsidR="001175BE" w:rsidRPr="00D96DBD">
        <w:rPr>
          <w:rFonts w:ascii="Arial" w:hAnsi="Arial" w:cs="Arial"/>
        </w:rPr>
        <w:t>ion</w:t>
      </w:r>
      <w:r w:rsidR="00BC2139" w:rsidRPr="00D96DBD">
        <w:rPr>
          <w:rFonts w:ascii="Arial" w:hAnsi="Arial" w:cs="Arial"/>
        </w:rPr>
        <w:t xml:space="preserve"> </w:t>
      </w:r>
      <w:r w:rsidR="007C633B" w:rsidRPr="00D96DBD">
        <w:rPr>
          <w:rFonts w:ascii="Arial" w:hAnsi="Arial" w:cs="Arial"/>
        </w:rPr>
        <w:t>for example</w:t>
      </w:r>
      <w:r w:rsidR="00070626" w:rsidRPr="00D96DBD">
        <w:rPr>
          <w:rFonts w:ascii="Arial" w:hAnsi="Arial" w:cs="Arial"/>
        </w:rPr>
        <w:t>,</w:t>
      </w:r>
      <w:r w:rsidRPr="00D96DBD">
        <w:rPr>
          <w:rFonts w:ascii="Arial" w:hAnsi="Arial" w:cs="Arial"/>
        </w:rPr>
        <w:t xml:space="preserve"> racism</w:t>
      </w:r>
      <w:r w:rsidR="005803C4" w:rsidRPr="00D96DBD">
        <w:rPr>
          <w:rFonts w:ascii="Arial" w:hAnsi="Arial" w:cs="Arial"/>
        </w:rPr>
        <w:t>, homophobia</w:t>
      </w:r>
      <w:r w:rsidR="00665D67" w:rsidRPr="00D96DBD">
        <w:rPr>
          <w:rFonts w:ascii="Arial" w:hAnsi="Arial" w:cs="Arial"/>
        </w:rPr>
        <w:t xml:space="preserve">, </w:t>
      </w:r>
      <w:r w:rsidR="00F22B76" w:rsidRPr="00D96DBD">
        <w:rPr>
          <w:rFonts w:ascii="Arial" w:hAnsi="Arial" w:cs="Arial"/>
        </w:rPr>
        <w:t xml:space="preserve">transphobia, </w:t>
      </w:r>
      <w:r w:rsidR="00553147" w:rsidRPr="00D96DBD">
        <w:rPr>
          <w:rFonts w:ascii="Arial" w:hAnsi="Arial" w:cs="Arial"/>
        </w:rPr>
        <w:t xml:space="preserve">rigid </w:t>
      </w:r>
      <w:r w:rsidR="00665D67" w:rsidRPr="00D96DBD">
        <w:rPr>
          <w:rFonts w:ascii="Arial" w:hAnsi="Arial" w:cs="Arial"/>
        </w:rPr>
        <w:t>gender stereotypes</w:t>
      </w:r>
      <w:r w:rsidR="00E05CC3" w:rsidRPr="00D96DBD">
        <w:rPr>
          <w:rFonts w:ascii="Arial" w:hAnsi="Arial" w:cs="Arial"/>
        </w:rPr>
        <w:t xml:space="preserve">, </w:t>
      </w:r>
      <w:r w:rsidR="00E97D77" w:rsidRPr="00D96DBD">
        <w:rPr>
          <w:rFonts w:ascii="Arial" w:hAnsi="Arial" w:cs="Arial"/>
        </w:rPr>
        <w:t>and</w:t>
      </w:r>
      <w:r w:rsidR="004153DF" w:rsidRPr="00D96DBD">
        <w:rPr>
          <w:rFonts w:ascii="Arial" w:hAnsi="Arial" w:cs="Arial"/>
        </w:rPr>
        <w:t xml:space="preserve"> ageism</w:t>
      </w:r>
    </w:p>
    <w:p w14:paraId="6AB31EAC" w14:textId="3A3F3876" w:rsidR="007F5FA6" w:rsidRPr="00D96DBD" w:rsidRDefault="00291172" w:rsidP="00E46B49">
      <w:pPr>
        <w:pStyle w:val="ListParagraph"/>
        <w:numPr>
          <w:ilvl w:val="1"/>
          <w:numId w:val="10"/>
        </w:numPr>
        <w:spacing w:before="120" w:after="120" w:line="240" w:lineRule="auto"/>
        <w:contextualSpacing w:val="0"/>
        <w:rPr>
          <w:rFonts w:ascii="Arial" w:hAnsi="Arial" w:cs="Arial"/>
        </w:rPr>
      </w:pPr>
      <w:r w:rsidRPr="00D96DBD">
        <w:rPr>
          <w:rFonts w:ascii="Arial" w:hAnsi="Arial" w:cs="Arial"/>
        </w:rPr>
        <w:t>influence positive behaviours and attitudes</w:t>
      </w:r>
      <w:r w:rsidR="00F414F6" w:rsidRPr="00D96DBD">
        <w:rPr>
          <w:rFonts w:ascii="Arial" w:hAnsi="Arial" w:cs="Arial"/>
        </w:rPr>
        <w:t xml:space="preserve"> </w:t>
      </w:r>
      <w:r w:rsidRPr="00D96DBD">
        <w:rPr>
          <w:rFonts w:ascii="Arial" w:hAnsi="Arial" w:cs="Arial"/>
        </w:rPr>
        <w:t>towards</w:t>
      </w:r>
      <w:r w:rsidR="00D2720D" w:rsidRPr="00D96DBD">
        <w:rPr>
          <w:rFonts w:ascii="Arial" w:hAnsi="Arial" w:cs="Arial"/>
        </w:rPr>
        <w:t xml:space="preserve"> targeted groups</w:t>
      </w:r>
    </w:p>
    <w:p w14:paraId="63906E56" w14:textId="57517F0C" w:rsidR="000D112A" w:rsidRPr="00D96DBD" w:rsidRDefault="00C84132" w:rsidP="00E46B49">
      <w:pPr>
        <w:pStyle w:val="ListParagraph"/>
        <w:numPr>
          <w:ilvl w:val="1"/>
          <w:numId w:val="10"/>
        </w:numPr>
        <w:spacing w:before="120" w:after="120" w:line="240" w:lineRule="auto"/>
        <w:contextualSpacing w:val="0"/>
        <w:rPr>
          <w:rFonts w:ascii="Arial" w:hAnsi="Arial" w:cs="Arial"/>
        </w:rPr>
      </w:pPr>
      <w:r w:rsidRPr="00D96DBD">
        <w:rPr>
          <w:rFonts w:ascii="Arial" w:hAnsi="Arial" w:cs="Arial"/>
        </w:rPr>
        <w:t>appl</w:t>
      </w:r>
      <w:r w:rsidR="009F64D2" w:rsidRPr="00D96DBD">
        <w:rPr>
          <w:rFonts w:ascii="Arial" w:hAnsi="Arial" w:cs="Arial"/>
        </w:rPr>
        <w:t>ies</w:t>
      </w:r>
      <w:r w:rsidRPr="00D96DBD">
        <w:rPr>
          <w:rFonts w:ascii="Arial" w:hAnsi="Arial" w:cs="Arial"/>
        </w:rPr>
        <w:t xml:space="preserve"> an intersectional lens</w:t>
      </w:r>
      <w:r w:rsidR="00220C82" w:rsidRPr="00D96DBD">
        <w:rPr>
          <w:rFonts w:ascii="Arial" w:hAnsi="Arial" w:cs="Arial"/>
        </w:rPr>
        <w:t>.</w:t>
      </w:r>
      <w:r w:rsidRPr="00D96DBD">
        <w:rPr>
          <w:rFonts w:ascii="Arial" w:hAnsi="Arial" w:cs="Arial"/>
        </w:rPr>
        <w:t xml:space="preserve"> </w:t>
      </w:r>
    </w:p>
    <w:p w14:paraId="0FBEE069" w14:textId="6B77B2F0" w:rsidR="0091337D" w:rsidRPr="00D96DBD" w:rsidRDefault="0091337D" w:rsidP="00966746">
      <w:pPr>
        <w:spacing w:before="120" w:after="120" w:line="240" w:lineRule="auto"/>
        <w:rPr>
          <w:rFonts w:ascii="Arial" w:hAnsi="Arial" w:cs="Arial"/>
          <w:b/>
          <w:bCs/>
          <w:color w:val="DC3D2C"/>
        </w:rPr>
      </w:pPr>
      <w:r w:rsidRPr="00D96DBD">
        <w:rPr>
          <w:rFonts w:ascii="Arial" w:hAnsi="Arial" w:cs="Arial"/>
          <w:b/>
          <w:bCs/>
          <w:color w:val="DC3D2C"/>
        </w:rPr>
        <w:t xml:space="preserve">Funding will be provided to projects whose themes and scope </w:t>
      </w:r>
      <w:r w:rsidR="006B274B" w:rsidRPr="00D96DBD">
        <w:rPr>
          <w:rFonts w:ascii="Arial" w:hAnsi="Arial" w:cs="Arial"/>
          <w:b/>
          <w:bCs/>
          <w:color w:val="DC3D2C"/>
        </w:rPr>
        <w:t xml:space="preserve">prioritise </w:t>
      </w:r>
      <w:r w:rsidRPr="00D96DBD">
        <w:rPr>
          <w:rFonts w:ascii="Arial" w:hAnsi="Arial" w:cs="Arial"/>
          <w:b/>
          <w:bCs/>
          <w:color w:val="DC3D2C"/>
        </w:rPr>
        <w:t xml:space="preserve">one or more of the </w:t>
      </w:r>
      <w:r w:rsidR="00380522" w:rsidRPr="00D96DBD">
        <w:rPr>
          <w:rFonts w:ascii="Arial" w:hAnsi="Arial" w:cs="Arial"/>
          <w:b/>
          <w:bCs/>
          <w:color w:val="DC3D2C"/>
        </w:rPr>
        <w:t xml:space="preserve">targeted </w:t>
      </w:r>
      <w:r w:rsidRPr="00D96DBD">
        <w:rPr>
          <w:rFonts w:ascii="Arial" w:hAnsi="Arial" w:cs="Arial"/>
          <w:b/>
          <w:bCs/>
          <w:color w:val="DC3D2C"/>
        </w:rPr>
        <w:t>population groups below</w:t>
      </w:r>
      <w:r w:rsidR="002E178C" w:rsidRPr="00D96DBD">
        <w:rPr>
          <w:rFonts w:ascii="Arial" w:hAnsi="Arial" w:cs="Arial"/>
          <w:b/>
          <w:bCs/>
          <w:color w:val="DC3D2C"/>
        </w:rPr>
        <w:t>:</w:t>
      </w:r>
    </w:p>
    <w:p w14:paraId="25370D07" w14:textId="59E7BD8D" w:rsidR="00BD5004" w:rsidRPr="00D96DBD" w:rsidRDefault="00F542F7"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First Nations</w:t>
      </w:r>
      <w:r w:rsidR="00BD5004" w:rsidRPr="00D96DBD">
        <w:rPr>
          <w:rFonts w:ascii="Arial" w:hAnsi="Arial" w:cs="Arial"/>
        </w:rPr>
        <w:t xml:space="preserve"> Victorians</w:t>
      </w:r>
      <w:r w:rsidRPr="00D96DBD">
        <w:rPr>
          <w:rFonts w:ascii="Arial" w:hAnsi="Arial" w:cs="Arial"/>
        </w:rPr>
        <w:t xml:space="preserve"> (prioritised)</w:t>
      </w:r>
    </w:p>
    <w:p w14:paraId="0E636CAF" w14:textId="66B2274A" w:rsidR="00BD5004" w:rsidRPr="00D96DBD" w:rsidRDefault="00BD5004"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People with Disability</w:t>
      </w:r>
    </w:p>
    <w:p w14:paraId="1CBBEE30" w14:textId="316F3D18" w:rsidR="00957F4F" w:rsidRPr="00D96DBD" w:rsidRDefault="00957F4F"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Gender Diverse People</w:t>
      </w:r>
    </w:p>
    <w:p w14:paraId="174D27EE" w14:textId="230071E4" w:rsidR="00BD5004" w:rsidRPr="00D96DBD" w:rsidRDefault="00C12E62"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 xml:space="preserve">Lesbian, Gay, Bisexual, Transgender, Intersex, Queer/Questioning and Asexual. </w:t>
      </w:r>
      <w:r w:rsidR="00BD5004" w:rsidRPr="00D96DBD">
        <w:rPr>
          <w:rFonts w:ascii="Arial" w:hAnsi="Arial" w:cs="Arial"/>
        </w:rPr>
        <w:t>(LGBTQ</w:t>
      </w:r>
      <w:r w:rsidR="009F64D2" w:rsidRPr="00D96DBD">
        <w:rPr>
          <w:rFonts w:ascii="Arial" w:hAnsi="Arial" w:cs="Arial"/>
        </w:rPr>
        <w:t>IA</w:t>
      </w:r>
      <w:r w:rsidR="00BD5004" w:rsidRPr="00D96DBD">
        <w:rPr>
          <w:rFonts w:ascii="Arial" w:hAnsi="Arial" w:cs="Arial"/>
        </w:rPr>
        <w:t xml:space="preserve">+) People </w:t>
      </w:r>
    </w:p>
    <w:p w14:paraId="06018B57" w14:textId="2F8BB1DD" w:rsidR="00BD5004" w:rsidRPr="00D96DBD" w:rsidRDefault="00BD5004"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Culturally &amp; Linguistically Diverse People</w:t>
      </w:r>
      <w:r w:rsidR="00081F33" w:rsidRPr="00D96DBD">
        <w:rPr>
          <w:rFonts w:ascii="Arial" w:hAnsi="Arial" w:cs="Arial"/>
        </w:rPr>
        <w:t xml:space="preserve"> </w:t>
      </w:r>
      <w:r w:rsidR="00D0087D" w:rsidRPr="00D96DBD">
        <w:rPr>
          <w:rFonts w:ascii="Arial" w:hAnsi="Arial" w:cs="Arial"/>
        </w:rPr>
        <w:t>(CALD)</w:t>
      </w:r>
    </w:p>
    <w:p w14:paraId="6B15CA10" w14:textId="64A14725" w:rsidR="00607171" w:rsidRPr="00D96DBD" w:rsidRDefault="00607171"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Multifaith Communities</w:t>
      </w:r>
    </w:p>
    <w:p w14:paraId="044B2CBA" w14:textId="5B0DA398" w:rsidR="00BD5004" w:rsidRPr="00D96DBD" w:rsidRDefault="00A63E37"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Low-income earners</w:t>
      </w:r>
    </w:p>
    <w:p w14:paraId="4C357F38" w14:textId="0E1791EC" w:rsidR="00A63E37" w:rsidRPr="00D96DBD" w:rsidRDefault="00A63E37"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People living in rural and regional areas</w:t>
      </w:r>
    </w:p>
    <w:p w14:paraId="1E38673E" w14:textId="2751C25E" w:rsidR="00466900" w:rsidRPr="00D96DBD" w:rsidRDefault="00466900"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 xml:space="preserve">Women and </w:t>
      </w:r>
      <w:r w:rsidR="00927E03" w:rsidRPr="00D96DBD">
        <w:rPr>
          <w:rFonts w:ascii="Arial" w:hAnsi="Arial" w:cs="Arial"/>
        </w:rPr>
        <w:t>G</w:t>
      </w:r>
      <w:r w:rsidRPr="00D96DBD">
        <w:rPr>
          <w:rFonts w:ascii="Arial" w:hAnsi="Arial" w:cs="Arial"/>
        </w:rPr>
        <w:t>irls</w:t>
      </w:r>
    </w:p>
    <w:p w14:paraId="52FF7DD0" w14:textId="3FE5462D" w:rsidR="00BD5004" w:rsidRPr="00D96DBD" w:rsidRDefault="00C83E42"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Young people not engaged in education or employment</w:t>
      </w:r>
    </w:p>
    <w:p w14:paraId="0AC596B5" w14:textId="0450F128" w:rsidR="00BD5004" w:rsidRPr="00D96DBD" w:rsidRDefault="002333E9" w:rsidP="00E46B49">
      <w:pPr>
        <w:pStyle w:val="ListParagraph"/>
        <w:numPr>
          <w:ilvl w:val="0"/>
          <w:numId w:val="10"/>
        </w:numPr>
        <w:spacing w:after="60" w:line="240" w:lineRule="auto"/>
        <w:ind w:left="714" w:hanging="357"/>
        <w:contextualSpacing w:val="0"/>
        <w:rPr>
          <w:rFonts w:ascii="Arial" w:hAnsi="Arial" w:cs="Arial"/>
        </w:rPr>
      </w:pPr>
      <w:r w:rsidRPr="00D96DBD">
        <w:rPr>
          <w:rFonts w:ascii="Arial" w:hAnsi="Arial" w:cs="Arial"/>
        </w:rPr>
        <w:t>Older Adults</w:t>
      </w:r>
    </w:p>
    <w:p w14:paraId="1E83C817" w14:textId="4E410D7C" w:rsidR="004A6425" w:rsidRPr="00D96DBD" w:rsidRDefault="004A6425" w:rsidP="00966746">
      <w:pPr>
        <w:spacing w:before="120" w:after="120"/>
        <w:rPr>
          <w:rFonts w:ascii="Arial" w:hAnsi="Arial" w:cs="Arial"/>
          <w:b/>
          <w:bCs/>
          <w:color w:val="DC3D2C"/>
        </w:rPr>
      </w:pPr>
      <w:r w:rsidRPr="00D96DBD">
        <w:rPr>
          <w:rFonts w:ascii="Arial" w:hAnsi="Arial" w:cs="Arial"/>
          <w:b/>
          <w:bCs/>
          <w:color w:val="DC3D2C"/>
        </w:rPr>
        <w:t xml:space="preserve">Projects that </w:t>
      </w:r>
      <w:r w:rsidR="009F593C" w:rsidRPr="00D96DBD">
        <w:rPr>
          <w:rFonts w:ascii="Arial" w:hAnsi="Arial" w:cs="Arial"/>
          <w:b/>
          <w:bCs/>
          <w:color w:val="DC3D2C"/>
        </w:rPr>
        <w:t>might</w:t>
      </w:r>
      <w:r w:rsidRPr="00D96DBD">
        <w:rPr>
          <w:rFonts w:ascii="Arial" w:hAnsi="Arial" w:cs="Arial"/>
          <w:b/>
          <w:bCs/>
          <w:color w:val="DC3D2C"/>
        </w:rPr>
        <w:t xml:space="preserve"> be funded under this stream may include, but are not limited to:</w:t>
      </w:r>
    </w:p>
    <w:p w14:paraId="50E410CE" w14:textId="03073220" w:rsidR="004A6425" w:rsidRPr="00D96DBD" w:rsidRDefault="00220C82" w:rsidP="00E46B49">
      <w:pPr>
        <w:pStyle w:val="ListParagraph"/>
        <w:numPr>
          <w:ilvl w:val="0"/>
          <w:numId w:val="11"/>
        </w:numPr>
        <w:spacing w:before="120" w:after="120" w:line="240" w:lineRule="auto"/>
        <w:ind w:left="714" w:hanging="357"/>
        <w:contextualSpacing w:val="0"/>
        <w:rPr>
          <w:rFonts w:ascii="Arial" w:hAnsi="Arial" w:cs="Arial"/>
        </w:rPr>
      </w:pPr>
      <w:r w:rsidRPr="00D96DBD">
        <w:rPr>
          <w:rFonts w:ascii="Arial" w:hAnsi="Arial" w:cs="Arial"/>
        </w:rPr>
        <w:t>P</w:t>
      </w:r>
      <w:r w:rsidR="004A6425" w:rsidRPr="00D96DBD">
        <w:rPr>
          <w:rFonts w:ascii="Arial" w:hAnsi="Arial" w:cs="Arial"/>
        </w:rPr>
        <w:t>lace-based approaches, in which the applicant works with local and specialist partners to connect and coordinate support for inclusive participation</w:t>
      </w:r>
      <w:r w:rsidR="00034E68" w:rsidRPr="00D96DBD">
        <w:rPr>
          <w:rFonts w:ascii="Arial" w:hAnsi="Arial" w:cs="Arial"/>
        </w:rPr>
        <w:t xml:space="preserve"> opportunities</w:t>
      </w:r>
      <w:r w:rsidR="004A6425" w:rsidRPr="00D96DBD">
        <w:rPr>
          <w:rFonts w:ascii="Arial" w:hAnsi="Arial" w:cs="Arial"/>
        </w:rPr>
        <w:t xml:space="preserve"> </w:t>
      </w:r>
      <w:r w:rsidR="00976D65" w:rsidRPr="00D96DBD">
        <w:rPr>
          <w:rFonts w:ascii="Arial" w:hAnsi="Arial" w:cs="Arial"/>
        </w:rPr>
        <w:t xml:space="preserve">for </w:t>
      </w:r>
      <w:r w:rsidR="00CE0AC8" w:rsidRPr="00D96DBD">
        <w:rPr>
          <w:rFonts w:ascii="Arial" w:hAnsi="Arial" w:cs="Arial"/>
        </w:rPr>
        <w:t>targeted groups</w:t>
      </w:r>
      <w:r w:rsidR="009F593C" w:rsidRPr="00D96DBD">
        <w:rPr>
          <w:rFonts w:ascii="Arial" w:hAnsi="Arial" w:cs="Arial"/>
        </w:rPr>
        <w:t>, for example</w:t>
      </w:r>
      <w:r w:rsidR="004A6425" w:rsidRPr="00D96DBD">
        <w:rPr>
          <w:rFonts w:ascii="Arial" w:hAnsi="Arial" w:cs="Arial"/>
        </w:rPr>
        <w:t xml:space="preserve"> </w:t>
      </w:r>
      <w:r w:rsidR="009C7EBB" w:rsidRPr="00D96DBD">
        <w:rPr>
          <w:rFonts w:ascii="Arial" w:hAnsi="Arial" w:cs="Arial"/>
        </w:rPr>
        <w:t>First Nations</w:t>
      </w:r>
      <w:r w:rsidR="004A6425" w:rsidRPr="00D96DBD">
        <w:rPr>
          <w:rFonts w:ascii="Arial" w:hAnsi="Arial" w:cs="Arial"/>
        </w:rPr>
        <w:t xml:space="preserve"> partnerships and self-determination projects, sporting programs and carnivals with a focus</w:t>
      </w:r>
      <w:r w:rsidR="00F408BD" w:rsidRPr="00D96DBD">
        <w:rPr>
          <w:rFonts w:ascii="Arial" w:hAnsi="Arial" w:cs="Arial"/>
        </w:rPr>
        <w:t xml:space="preserve"> on people with disability</w:t>
      </w:r>
    </w:p>
    <w:p w14:paraId="7409DCC3" w14:textId="77A36CBF" w:rsidR="00D01D99" w:rsidRPr="00D96DBD" w:rsidRDefault="00D01D99" w:rsidP="00E46B49">
      <w:pPr>
        <w:pStyle w:val="ListParagraph"/>
        <w:numPr>
          <w:ilvl w:val="0"/>
          <w:numId w:val="11"/>
        </w:numPr>
        <w:spacing w:before="120" w:after="120" w:line="240" w:lineRule="auto"/>
        <w:ind w:left="714" w:hanging="357"/>
        <w:contextualSpacing w:val="0"/>
        <w:rPr>
          <w:rFonts w:ascii="Arial" w:hAnsi="Arial" w:cs="Arial"/>
        </w:rPr>
      </w:pPr>
      <w:r w:rsidRPr="00D96DBD">
        <w:rPr>
          <w:rFonts w:ascii="Arial" w:hAnsi="Arial" w:cs="Arial"/>
        </w:rPr>
        <w:lastRenderedPageBreak/>
        <w:t>Delivery of policy or program</w:t>
      </w:r>
      <w:r w:rsidR="0034041E" w:rsidRPr="00D96DBD">
        <w:rPr>
          <w:rFonts w:ascii="Arial" w:hAnsi="Arial" w:cs="Arial"/>
        </w:rPr>
        <w:t>s</w:t>
      </w:r>
      <w:r w:rsidRPr="00D96DBD">
        <w:rPr>
          <w:rFonts w:ascii="Arial" w:hAnsi="Arial" w:cs="Arial"/>
        </w:rPr>
        <w:t xml:space="preserve"> </w:t>
      </w:r>
      <w:r w:rsidR="00944991" w:rsidRPr="00D96DBD">
        <w:rPr>
          <w:rFonts w:ascii="Arial" w:hAnsi="Arial" w:cs="Arial"/>
        </w:rPr>
        <w:t xml:space="preserve">that support the participation of people </w:t>
      </w:r>
      <w:r w:rsidRPr="00D96DBD">
        <w:rPr>
          <w:rFonts w:ascii="Arial" w:hAnsi="Arial" w:cs="Arial"/>
        </w:rPr>
        <w:t xml:space="preserve">that require modifications, </w:t>
      </w:r>
      <w:r w:rsidR="009F593C" w:rsidRPr="00D96DBD">
        <w:rPr>
          <w:rFonts w:ascii="Arial" w:hAnsi="Arial" w:cs="Arial"/>
        </w:rPr>
        <w:t xml:space="preserve">for example </w:t>
      </w:r>
      <w:r w:rsidRPr="00D96DBD">
        <w:rPr>
          <w:rFonts w:ascii="Arial" w:hAnsi="Arial" w:cs="Arial"/>
        </w:rPr>
        <w:t>development of inclusive uniform policy, or program requiring modified equipment</w:t>
      </w:r>
    </w:p>
    <w:p w14:paraId="40AE56DD" w14:textId="723AD35E" w:rsidR="004A6425" w:rsidRPr="00D96DBD" w:rsidRDefault="00220C82" w:rsidP="00E46B49">
      <w:pPr>
        <w:pStyle w:val="ListParagraph"/>
        <w:numPr>
          <w:ilvl w:val="0"/>
          <w:numId w:val="11"/>
        </w:numPr>
        <w:spacing w:before="120" w:after="120" w:line="240" w:lineRule="auto"/>
        <w:ind w:left="714" w:hanging="357"/>
        <w:contextualSpacing w:val="0"/>
        <w:rPr>
          <w:rFonts w:ascii="Arial" w:hAnsi="Arial" w:cs="Arial"/>
        </w:rPr>
      </w:pPr>
      <w:r w:rsidRPr="00D96DBD">
        <w:rPr>
          <w:rFonts w:ascii="Arial" w:hAnsi="Arial" w:cs="Arial"/>
        </w:rPr>
        <w:t>A</w:t>
      </w:r>
      <w:r w:rsidR="004A6425" w:rsidRPr="00D96DBD">
        <w:rPr>
          <w:rFonts w:ascii="Arial" w:hAnsi="Arial" w:cs="Arial"/>
        </w:rPr>
        <w:t xml:space="preserve">ccessible social programs that </w:t>
      </w:r>
      <w:proofErr w:type="gramStart"/>
      <w:r w:rsidR="004A6425" w:rsidRPr="00D96DBD">
        <w:rPr>
          <w:rFonts w:ascii="Arial" w:hAnsi="Arial" w:cs="Arial"/>
        </w:rPr>
        <w:t>make sport</w:t>
      </w:r>
      <w:proofErr w:type="gramEnd"/>
      <w:r w:rsidR="004A6425" w:rsidRPr="00D96DBD">
        <w:rPr>
          <w:rFonts w:ascii="Arial" w:hAnsi="Arial" w:cs="Arial"/>
        </w:rPr>
        <w:t xml:space="preserve"> or active recreation activities fun and flexible for </w:t>
      </w:r>
      <w:r w:rsidR="000C468D" w:rsidRPr="00D96DBD">
        <w:rPr>
          <w:rFonts w:ascii="Arial" w:hAnsi="Arial" w:cs="Arial"/>
        </w:rPr>
        <w:t>targeted groups</w:t>
      </w:r>
      <w:r w:rsidR="004A6425" w:rsidRPr="00D96DBD">
        <w:rPr>
          <w:rFonts w:ascii="Arial" w:hAnsi="Arial" w:cs="Arial"/>
        </w:rPr>
        <w:t xml:space="preserve"> (</w:t>
      </w:r>
      <w:r w:rsidR="00901C14" w:rsidRPr="00D96DBD">
        <w:rPr>
          <w:rFonts w:ascii="Arial" w:hAnsi="Arial" w:cs="Arial"/>
        </w:rPr>
        <w:t xml:space="preserve">informal sport or </w:t>
      </w:r>
      <w:r w:rsidR="004A6425" w:rsidRPr="00D96DBD">
        <w:rPr>
          <w:rFonts w:ascii="Arial" w:hAnsi="Arial" w:cs="Arial"/>
        </w:rPr>
        <w:t>non-structured activities)</w:t>
      </w:r>
    </w:p>
    <w:p w14:paraId="1C79DF59" w14:textId="55CBC1EC" w:rsidR="00771BE4" w:rsidRPr="00D96DBD" w:rsidRDefault="00220C82" w:rsidP="00E46B49">
      <w:pPr>
        <w:pStyle w:val="ListParagraph"/>
        <w:numPr>
          <w:ilvl w:val="0"/>
          <w:numId w:val="11"/>
        </w:numPr>
        <w:spacing w:before="120" w:after="120" w:line="240" w:lineRule="auto"/>
        <w:ind w:left="714" w:hanging="357"/>
        <w:contextualSpacing w:val="0"/>
        <w:rPr>
          <w:rFonts w:ascii="Arial" w:eastAsiaTheme="majorEastAsia" w:hAnsi="Arial" w:cs="Arial"/>
          <w:b/>
        </w:rPr>
      </w:pPr>
      <w:r w:rsidRPr="00D96DBD">
        <w:rPr>
          <w:rFonts w:ascii="Arial" w:hAnsi="Arial" w:cs="Arial"/>
        </w:rPr>
        <w:t>L</w:t>
      </w:r>
      <w:r w:rsidR="004A6425" w:rsidRPr="00D96DBD">
        <w:rPr>
          <w:rFonts w:ascii="Arial" w:hAnsi="Arial" w:cs="Arial"/>
        </w:rPr>
        <w:t xml:space="preserve">eadership or mentoring programs that support inclusive participation of </w:t>
      </w:r>
      <w:r w:rsidR="000C468D" w:rsidRPr="00D96DBD">
        <w:rPr>
          <w:rFonts w:ascii="Arial" w:hAnsi="Arial" w:cs="Arial"/>
        </w:rPr>
        <w:t>targeted groups</w:t>
      </w:r>
      <w:r w:rsidR="008A6317" w:rsidRPr="00D96DBD">
        <w:rPr>
          <w:rFonts w:ascii="Arial" w:hAnsi="Arial" w:cs="Arial"/>
        </w:rPr>
        <w:t>,</w:t>
      </w:r>
      <w:r w:rsidR="004A6425" w:rsidRPr="00D96DBD">
        <w:rPr>
          <w:rFonts w:ascii="Arial" w:hAnsi="Arial" w:cs="Arial"/>
        </w:rPr>
        <w:t xml:space="preserve"> focusing on boards, committees, coaching, officiating and administration roles</w:t>
      </w:r>
    </w:p>
    <w:p w14:paraId="7FAA0A7F" w14:textId="04DB4F7B" w:rsidR="00D24692" w:rsidRPr="00D96DBD" w:rsidRDefault="0064750E" w:rsidP="00E46B49">
      <w:pPr>
        <w:pStyle w:val="ListParagraph"/>
        <w:numPr>
          <w:ilvl w:val="0"/>
          <w:numId w:val="11"/>
        </w:numPr>
        <w:spacing w:before="120" w:after="120" w:line="240" w:lineRule="auto"/>
        <w:ind w:left="714" w:hanging="357"/>
        <w:contextualSpacing w:val="0"/>
        <w:rPr>
          <w:rFonts w:ascii="Arial" w:eastAsiaTheme="majorEastAsia" w:hAnsi="Arial" w:cs="Arial"/>
          <w:b/>
        </w:rPr>
      </w:pPr>
      <w:r w:rsidRPr="00D96DBD">
        <w:rPr>
          <w:rFonts w:ascii="Arial" w:hAnsi="Arial" w:cs="Arial"/>
        </w:rPr>
        <w:t xml:space="preserve">Increasing the skills, knowledge and expertise of </w:t>
      </w:r>
      <w:r w:rsidR="00276F5D" w:rsidRPr="00D96DBD">
        <w:rPr>
          <w:rFonts w:ascii="Arial" w:hAnsi="Arial" w:cs="Arial"/>
        </w:rPr>
        <w:t>coache</w:t>
      </w:r>
      <w:r w:rsidR="005B4449" w:rsidRPr="00D96DBD">
        <w:rPr>
          <w:rFonts w:ascii="Arial" w:hAnsi="Arial" w:cs="Arial"/>
        </w:rPr>
        <w:t>s and support staff</w:t>
      </w:r>
      <w:r w:rsidR="00A77ED5" w:rsidRPr="00D96DBD">
        <w:rPr>
          <w:rFonts w:ascii="Arial" w:hAnsi="Arial" w:cs="Arial"/>
        </w:rPr>
        <w:t xml:space="preserve"> </w:t>
      </w:r>
      <w:r w:rsidR="00DB72E2" w:rsidRPr="00D96DBD">
        <w:rPr>
          <w:rFonts w:ascii="Arial" w:hAnsi="Arial" w:cs="Arial"/>
        </w:rPr>
        <w:t>(</w:t>
      </w:r>
      <w:r w:rsidR="005F02E7" w:rsidRPr="00D96DBD">
        <w:rPr>
          <w:rFonts w:ascii="Arial" w:hAnsi="Arial" w:cs="Arial"/>
        </w:rPr>
        <w:t>which may include engaging with expertise outside of the sport sector</w:t>
      </w:r>
      <w:r w:rsidR="00DB72E2" w:rsidRPr="00D96DBD">
        <w:rPr>
          <w:rFonts w:ascii="Arial" w:hAnsi="Arial" w:cs="Arial"/>
        </w:rPr>
        <w:t>)</w:t>
      </w:r>
      <w:r w:rsidR="005F02E7" w:rsidRPr="00D96DBD">
        <w:rPr>
          <w:rFonts w:ascii="Arial" w:hAnsi="Arial" w:cs="Arial"/>
        </w:rPr>
        <w:t xml:space="preserve"> </w:t>
      </w:r>
      <w:r w:rsidR="00A77ED5" w:rsidRPr="00D96DBD">
        <w:rPr>
          <w:rFonts w:ascii="Arial" w:hAnsi="Arial" w:cs="Arial"/>
        </w:rPr>
        <w:t>to create safe, welcoming and inclusive sport</w:t>
      </w:r>
      <w:r w:rsidR="002A729E" w:rsidRPr="00D96DBD">
        <w:rPr>
          <w:rFonts w:ascii="Arial" w:hAnsi="Arial" w:cs="Arial"/>
        </w:rPr>
        <w:t xml:space="preserve"> and </w:t>
      </w:r>
      <w:r w:rsidR="00AB1899" w:rsidRPr="00D96DBD">
        <w:rPr>
          <w:rFonts w:ascii="Arial" w:hAnsi="Arial" w:cs="Arial"/>
        </w:rPr>
        <w:t xml:space="preserve">active </w:t>
      </w:r>
      <w:r w:rsidR="002A729E" w:rsidRPr="00D96DBD">
        <w:rPr>
          <w:rFonts w:ascii="Arial" w:hAnsi="Arial" w:cs="Arial"/>
        </w:rPr>
        <w:t>recreation environments</w:t>
      </w:r>
      <w:r w:rsidR="001272E6" w:rsidRPr="00D96DBD">
        <w:rPr>
          <w:rFonts w:ascii="Arial" w:hAnsi="Arial" w:cs="Arial"/>
        </w:rPr>
        <w:t xml:space="preserve"> </w:t>
      </w:r>
      <w:r w:rsidR="00F33A6D" w:rsidRPr="00D96DBD">
        <w:rPr>
          <w:rFonts w:ascii="Arial" w:hAnsi="Arial" w:cs="Arial"/>
        </w:rPr>
        <w:t xml:space="preserve">for </w:t>
      </w:r>
      <w:r w:rsidR="000C468D" w:rsidRPr="00D96DBD">
        <w:rPr>
          <w:rFonts w:ascii="Arial" w:hAnsi="Arial" w:cs="Arial"/>
        </w:rPr>
        <w:t>targeted groups</w:t>
      </w:r>
    </w:p>
    <w:p w14:paraId="4D5254CF" w14:textId="6C84E5DE" w:rsidR="00B939B1" w:rsidRPr="00D96DBD" w:rsidRDefault="00B939B1" w:rsidP="00E46B49">
      <w:pPr>
        <w:pStyle w:val="ListParagraph"/>
        <w:numPr>
          <w:ilvl w:val="0"/>
          <w:numId w:val="11"/>
        </w:numPr>
        <w:spacing w:before="120" w:after="120" w:line="240" w:lineRule="auto"/>
        <w:ind w:left="714" w:hanging="357"/>
        <w:contextualSpacing w:val="0"/>
        <w:rPr>
          <w:rFonts w:ascii="Arial" w:eastAsiaTheme="majorEastAsia" w:hAnsi="Arial" w:cs="Arial"/>
          <w:b/>
          <w:bCs/>
        </w:rPr>
      </w:pPr>
      <w:r w:rsidRPr="00D96DBD">
        <w:rPr>
          <w:rFonts w:ascii="Arial" w:eastAsia="Times New Roman" w:hAnsi="Arial" w:cs="Arial"/>
          <w:lang w:eastAsia="en-AU"/>
        </w:rPr>
        <w:t xml:space="preserve">Developing a community education and awareness campaign to promote successful case studies and promote participation opportunities for </w:t>
      </w:r>
      <w:r w:rsidR="00944ABD" w:rsidRPr="00D96DBD">
        <w:rPr>
          <w:rFonts w:ascii="Arial" w:eastAsia="Times New Roman" w:hAnsi="Arial" w:cs="Arial"/>
          <w:lang w:eastAsia="en-AU"/>
        </w:rPr>
        <w:t>targeted groups</w:t>
      </w:r>
    </w:p>
    <w:p w14:paraId="771BF218" w14:textId="0403ECD3" w:rsidR="7D862E6D" w:rsidRPr="00D96DBD" w:rsidRDefault="7D862E6D" w:rsidP="00E46B49">
      <w:pPr>
        <w:pStyle w:val="ListParagraph"/>
        <w:numPr>
          <w:ilvl w:val="0"/>
          <w:numId w:val="11"/>
        </w:numPr>
        <w:spacing w:before="120" w:after="120" w:line="240" w:lineRule="auto"/>
        <w:ind w:left="714" w:hanging="357"/>
        <w:contextualSpacing w:val="0"/>
        <w:rPr>
          <w:rFonts w:ascii="Arial" w:eastAsia="Times New Roman" w:hAnsi="Arial" w:cs="Arial"/>
          <w:lang w:eastAsia="en-AU"/>
        </w:rPr>
      </w:pPr>
      <w:r w:rsidRPr="00D96DBD">
        <w:rPr>
          <w:rFonts w:ascii="Arial" w:eastAsia="Times New Roman" w:hAnsi="Arial" w:cs="Arial"/>
          <w:lang w:eastAsia="en-AU"/>
        </w:rPr>
        <w:t xml:space="preserve">Organisations working </w:t>
      </w:r>
      <w:r w:rsidR="00861FB2" w:rsidRPr="00D96DBD">
        <w:rPr>
          <w:rFonts w:ascii="Arial" w:eastAsia="Times New Roman" w:hAnsi="Arial" w:cs="Arial"/>
          <w:lang w:eastAsia="en-AU"/>
        </w:rPr>
        <w:t>together</w:t>
      </w:r>
      <w:r w:rsidRPr="00D96DBD">
        <w:rPr>
          <w:rFonts w:ascii="Arial" w:eastAsia="Times New Roman" w:hAnsi="Arial" w:cs="Arial"/>
          <w:lang w:eastAsia="en-AU"/>
        </w:rPr>
        <w:t xml:space="preserve"> to fund a single resource </w:t>
      </w:r>
      <w:r w:rsidR="00CC1D4E" w:rsidRPr="00D96DBD">
        <w:rPr>
          <w:rFonts w:ascii="Arial" w:eastAsia="Times New Roman" w:hAnsi="Arial" w:cs="Arial"/>
          <w:lang w:eastAsia="en-AU"/>
        </w:rPr>
        <w:t xml:space="preserve">or position </w:t>
      </w:r>
      <w:r w:rsidR="009B2F41" w:rsidRPr="00D96DBD">
        <w:rPr>
          <w:rFonts w:ascii="Arial" w:eastAsia="Times New Roman" w:hAnsi="Arial" w:cs="Arial"/>
          <w:lang w:eastAsia="en-AU"/>
        </w:rPr>
        <w:t xml:space="preserve">that can be shared </w:t>
      </w:r>
      <w:r w:rsidR="00CC1D4E" w:rsidRPr="00D96DBD">
        <w:rPr>
          <w:rFonts w:ascii="Arial" w:eastAsia="Times New Roman" w:hAnsi="Arial" w:cs="Arial"/>
          <w:lang w:eastAsia="en-AU"/>
        </w:rPr>
        <w:t xml:space="preserve">to deliver </w:t>
      </w:r>
      <w:r w:rsidR="00244FB3" w:rsidRPr="00D96DBD">
        <w:rPr>
          <w:rFonts w:ascii="Arial" w:eastAsia="Times New Roman" w:hAnsi="Arial" w:cs="Arial"/>
          <w:lang w:eastAsia="en-AU"/>
        </w:rPr>
        <w:t xml:space="preserve">a project that will benefit </w:t>
      </w:r>
      <w:r w:rsidR="00C82DAB" w:rsidRPr="00D96DBD">
        <w:rPr>
          <w:rFonts w:ascii="Arial" w:eastAsia="Times New Roman" w:hAnsi="Arial" w:cs="Arial"/>
          <w:lang w:eastAsia="en-AU"/>
        </w:rPr>
        <w:t xml:space="preserve">multiple </w:t>
      </w:r>
      <w:r w:rsidR="00244FB3" w:rsidRPr="00D96DBD">
        <w:rPr>
          <w:rFonts w:ascii="Arial" w:eastAsia="Times New Roman" w:hAnsi="Arial" w:cs="Arial"/>
          <w:lang w:eastAsia="en-AU"/>
        </w:rPr>
        <w:t xml:space="preserve">organisations and affiliated </w:t>
      </w:r>
      <w:r w:rsidR="00D619F6" w:rsidRPr="00D96DBD">
        <w:rPr>
          <w:rFonts w:ascii="Arial" w:eastAsia="Times New Roman" w:hAnsi="Arial" w:cs="Arial"/>
          <w:lang w:eastAsia="en-AU"/>
        </w:rPr>
        <w:t>networks</w:t>
      </w:r>
      <w:r w:rsidR="00244FB3" w:rsidRPr="00D96DBD">
        <w:rPr>
          <w:rFonts w:ascii="Arial" w:eastAsia="Times New Roman" w:hAnsi="Arial" w:cs="Arial"/>
          <w:lang w:eastAsia="en-AU"/>
        </w:rPr>
        <w:t xml:space="preserve">. </w:t>
      </w:r>
      <w:r w:rsidR="00CC1D4E" w:rsidRPr="00D96DBD">
        <w:rPr>
          <w:rFonts w:ascii="Arial" w:eastAsia="Times New Roman" w:hAnsi="Arial" w:cs="Arial"/>
          <w:lang w:eastAsia="en-AU"/>
        </w:rPr>
        <w:t xml:space="preserve"> </w:t>
      </w:r>
    </w:p>
    <w:p w14:paraId="01ECD545" w14:textId="3EF18130" w:rsidR="00D6342A" w:rsidRPr="00D96DBD" w:rsidRDefault="00D6342A" w:rsidP="001748D4">
      <w:pPr>
        <w:pStyle w:val="Default"/>
        <w:spacing w:before="200" w:after="200"/>
        <w:rPr>
          <w:rFonts w:ascii="Arial" w:hAnsi="Arial" w:cs="Arial"/>
          <w:b/>
          <w:bCs/>
          <w:color w:val="DC3D2C"/>
          <w:sz w:val="28"/>
          <w:szCs w:val="28"/>
        </w:rPr>
      </w:pPr>
      <w:bookmarkStart w:id="111" w:name="_Toc128644763"/>
      <w:bookmarkStart w:id="112" w:name="_Toc129182141"/>
      <w:bookmarkStart w:id="113" w:name="_Toc129182285"/>
      <w:bookmarkStart w:id="114" w:name="_Toc130288180"/>
      <w:bookmarkStart w:id="115" w:name="_Toc128139022"/>
      <w:bookmarkStart w:id="116" w:name="_Toc128415488"/>
      <w:bookmarkStart w:id="117" w:name="_Toc128474844"/>
      <w:bookmarkStart w:id="118" w:name="_Toc128486281"/>
      <w:bookmarkStart w:id="119" w:name="_Toc127970985"/>
      <w:r w:rsidRPr="00D96DBD">
        <w:rPr>
          <w:rFonts w:ascii="Arial" w:hAnsi="Arial" w:cs="Arial"/>
          <w:b/>
          <w:bCs/>
          <w:color w:val="DC3D2C"/>
          <w:sz w:val="28"/>
          <w:szCs w:val="28"/>
        </w:rPr>
        <w:t>Collaboration and partnerships</w:t>
      </w:r>
      <w:bookmarkEnd w:id="111"/>
      <w:bookmarkEnd w:id="112"/>
      <w:bookmarkEnd w:id="113"/>
      <w:bookmarkEnd w:id="114"/>
    </w:p>
    <w:p w14:paraId="3CEDEB0F" w14:textId="665E2427" w:rsidR="00061037" w:rsidRPr="00D96DBD" w:rsidRDefault="00D6342A" w:rsidP="00D6342A">
      <w:pPr>
        <w:spacing w:after="0" w:line="240" w:lineRule="auto"/>
        <w:rPr>
          <w:rFonts w:ascii="Arial" w:eastAsia="Arial" w:hAnsi="Arial" w:cs="Arial"/>
        </w:rPr>
      </w:pPr>
      <w:r w:rsidRPr="00D96DBD">
        <w:rPr>
          <w:rFonts w:ascii="Arial" w:eastAsia="Arial" w:hAnsi="Arial" w:cs="Arial"/>
        </w:rPr>
        <w:t xml:space="preserve">Applications under this funding stream </w:t>
      </w:r>
      <w:r w:rsidR="00D632B1" w:rsidRPr="00D96DBD">
        <w:rPr>
          <w:rFonts w:ascii="Arial" w:eastAsia="Arial" w:hAnsi="Arial" w:cs="Arial"/>
        </w:rPr>
        <w:t xml:space="preserve">include a requirement </w:t>
      </w:r>
      <w:r w:rsidR="00DC01B2" w:rsidRPr="00D96DBD">
        <w:rPr>
          <w:rFonts w:ascii="Arial" w:eastAsia="Arial" w:hAnsi="Arial" w:cs="Arial"/>
        </w:rPr>
        <w:t>to</w:t>
      </w:r>
      <w:r w:rsidRPr="00D96DBD">
        <w:rPr>
          <w:rFonts w:ascii="Arial" w:eastAsia="Arial" w:hAnsi="Arial" w:cs="Arial"/>
        </w:rPr>
        <w:t xml:space="preserve"> partner with a minimum of </w:t>
      </w:r>
      <w:r w:rsidR="009D2D64" w:rsidRPr="00D96DBD">
        <w:rPr>
          <w:rFonts w:ascii="Arial" w:eastAsia="Arial" w:hAnsi="Arial" w:cs="Arial"/>
        </w:rPr>
        <w:t>2</w:t>
      </w:r>
      <w:r w:rsidRPr="00D96DBD">
        <w:rPr>
          <w:rFonts w:ascii="Arial" w:eastAsia="Arial" w:hAnsi="Arial" w:cs="Arial"/>
        </w:rPr>
        <w:t xml:space="preserve"> </w:t>
      </w:r>
      <w:r w:rsidR="006344F0" w:rsidRPr="00D96DBD">
        <w:rPr>
          <w:rFonts w:ascii="Arial" w:eastAsia="Arial" w:hAnsi="Arial" w:cs="Arial"/>
        </w:rPr>
        <w:t xml:space="preserve">other </w:t>
      </w:r>
      <w:r w:rsidRPr="00D96DBD">
        <w:rPr>
          <w:rFonts w:ascii="Arial" w:eastAsia="Arial" w:hAnsi="Arial" w:cs="Arial"/>
        </w:rPr>
        <w:t>organisations</w:t>
      </w:r>
      <w:r w:rsidR="00D632B1" w:rsidRPr="00D96DBD">
        <w:rPr>
          <w:rFonts w:ascii="Arial" w:eastAsia="Arial" w:hAnsi="Arial" w:cs="Arial"/>
        </w:rPr>
        <w:t xml:space="preserve"> for their nominated projects</w:t>
      </w:r>
      <w:r w:rsidRPr="00D96DBD">
        <w:rPr>
          <w:rFonts w:ascii="Arial" w:eastAsia="Arial" w:hAnsi="Arial" w:cs="Arial"/>
        </w:rPr>
        <w:t>.</w:t>
      </w:r>
      <w:r w:rsidR="006344F0" w:rsidRPr="00D96DBD">
        <w:rPr>
          <w:rFonts w:ascii="Arial" w:eastAsia="Arial" w:hAnsi="Arial" w:cs="Arial"/>
        </w:rPr>
        <w:t xml:space="preserve"> These other organisations </w:t>
      </w:r>
      <w:r w:rsidR="00657CCD" w:rsidRPr="00D96DBD">
        <w:rPr>
          <w:rFonts w:ascii="Arial" w:eastAsia="Arial" w:hAnsi="Arial" w:cs="Arial"/>
        </w:rPr>
        <w:t xml:space="preserve">can be other third parties </w:t>
      </w:r>
      <w:r w:rsidR="00061037" w:rsidRPr="00D96DBD">
        <w:rPr>
          <w:rFonts w:ascii="Arial" w:eastAsia="Arial" w:hAnsi="Arial" w:cs="Arial"/>
        </w:rPr>
        <w:t xml:space="preserve">who are </w:t>
      </w:r>
      <w:r w:rsidR="00657CCD" w:rsidRPr="00D96DBD">
        <w:rPr>
          <w:rFonts w:ascii="Arial" w:eastAsia="Arial" w:hAnsi="Arial" w:cs="Arial"/>
        </w:rPr>
        <w:t xml:space="preserve">ineligible for this </w:t>
      </w:r>
      <w:r w:rsidR="00023493" w:rsidRPr="00D96DBD">
        <w:rPr>
          <w:rFonts w:ascii="Arial" w:eastAsia="Arial" w:hAnsi="Arial" w:cs="Arial"/>
        </w:rPr>
        <w:t>P</w:t>
      </w:r>
      <w:r w:rsidR="00657CCD" w:rsidRPr="00D96DBD">
        <w:rPr>
          <w:rFonts w:ascii="Arial" w:eastAsia="Arial" w:hAnsi="Arial" w:cs="Arial"/>
        </w:rPr>
        <w:t>rogram</w:t>
      </w:r>
      <w:r w:rsidR="00061037" w:rsidRPr="00D96DBD">
        <w:rPr>
          <w:rFonts w:ascii="Arial" w:eastAsia="Arial" w:hAnsi="Arial" w:cs="Arial"/>
        </w:rPr>
        <w:t>.</w:t>
      </w:r>
    </w:p>
    <w:p w14:paraId="3394D798" w14:textId="77777777" w:rsidR="00061037" w:rsidRPr="00D96DBD" w:rsidRDefault="00061037" w:rsidP="00D6342A">
      <w:pPr>
        <w:spacing w:after="0" w:line="240" w:lineRule="auto"/>
        <w:rPr>
          <w:rFonts w:ascii="Arial" w:eastAsia="Arial" w:hAnsi="Arial" w:cs="Arial"/>
        </w:rPr>
      </w:pPr>
    </w:p>
    <w:p w14:paraId="75BE6D7D" w14:textId="7892D225" w:rsidR="00D6342A" w:rsidRPr="00D96DBD" w:rsidRDefault="00D6342A" w:rsidP="00D6342A">
      <w:pPr>
        <w:spacing w:after="0" w:line="240" w:lineRule="auto"/>
        <w:rPr>
          <w:rFonts w:ascii="Arial" w:eastAsia="Arial" w:hAnsi="Arial" w:cs="Arial"/>
        </w:rPr>
      </w:pPr>
      <w:r w:rsidRPr="00D96DBD">
        <w:rPr>
          <w:rFonts w:ascii="Arial" w:eastAsia="Arial" w:hAnsi="Arial" w:cs="Arial"/>
        </w:rPr>
        <w:t xml:space="preserve">This </w:t>
      </w:r>
      <w:r w:rsidR="00061037" w:rsidRPr="00D96DBD">
        <w:rPr>
          <w:rFonts w:ascii="Arial" w:eastAsia="Arial" w:hAnsi="Arial" w:cs="Arial"/>
        </w:rPr>
        <w:t xml:space="preserve">requirement </w:t>
      </w:r>
      <w:r w:rsidRPr="00D96DBD">
        <w:rPr>
          <w:rFonts w:ascii="Arial" w:eastAsia="Arial" w:hAnsi="Arial" w:cs="Arial"/>
        </w:rPr>
        <w:t>encourages collaboration across the sector and enables funding across varied partnerships, activity types and geographic locations (local and state-wide initiatives). Evidence shows working with other expert organisations and people with diverse lived experience enhances the design and impact of initiatives.</w:t>
      </w:r>
    </w:p>
    <w:p w14:paraId="257B41CF" w14:textId="77777777" w:rsidR="00D6342A" w:rsidRPr="00D96DBD" w:rsidRDefault="00D6342A" w:rsidP="00D6342A">
      <w:pPr>
        <w:spacing w:after="0" w:line="240" w:lineRule="auto"/>
        <w:rPr>
          <w:rFonts w:ascii="Arial" w:eastAsia="Arial" w:hAnsi="Arial" w:cs="Arial"/>
        </w:rPr>
      </w:pPr>
    </w:p>
    <w:p w14:paraId="0674E8A9" w14:textId="0518B198" w:rsidR="00E0349A" w:rsidRPr="00D96DBD" w:rsidRDefault="00061037" w:rsidP="00D6342A">
      <w:pPr>
        <w:spacing w:after="0" w:line="240" w:lineRule="auto"/>
        <w:rPr>
          <w:rFonts w:ascii="Arial" w:eastAsia="Arial" w:hAnsi="Arial" w:cs="Arial"/>
        </w:rPr>
      </w:pPr>
      <w:r w:rsidRPr="00D96DBD">
        <w:rPr>
          <w:rFonts w:ascii="Arial" w:hAnsi="Arial" w:cs="Arial"/>
        </w:rPr>
        <w:t xml:space="preserve">Eligible applicants </w:t>
      </w:r>
      <w:r w:rsidR="00282510" w:rsidRPr="00D96DBD">
        <w:rPr>
          <w:rFonts w:ascii="Arial" w:hAnsi="Arial" w:cs="Arial"/>
        </w:rPr>
        <w:t xml:space="preserve">applying for this funding stream </w:t>
      </w:r>
      <w:r w:rsidRPr="00D96DBD">
        <w:rPr>
          <w:rFonts w:ascii="Arial" w:hAnsi="Arial" w:cs="Arial"/>
        </w:rPr>
        <w:t xml:space="preserve">are strongly encouraged to </w:t>
      </w:r>
      <w:r w:rsidR="00282510" w:rsidRPr="00D96DBD">
        <w:rPr>
          <w:rFonts w:ascii="Arial" w:hAnsi="Arial" w:cs="Arial"/>
        </w:rPr>
        <w:t xml:space="preserve">source </w:t>
      </w:r>
      <w:r w:rsidR="003426C2" w:rsidRPr="00D96DBD">
        <w:rPr>
          <w:rFonts w:ascii="Arial" w:hAnsi="Arial" w:cs="Arial"/>
        </w:rPr>
        <w:t xml:space="preserve">their </w:t>
      </w:r>
      <w:r w:rsidR="00282510" w:rsidRPr="00D96DBD">
        <w:rPr>
          <w:rFonts w:ascii="Arial" w:hAnsi="Arial" w:cs="Arial"/>
        </w:rPr>
        <w:t>partner</w:t>
      </w:r>
      <w:r w:rsidR="003426C2" w:rsidRPr="00D96DBD">
        <w:rPr>
          <w:rFonts w:ascii="Arial" w:hAnsi="Arial" w:cs="Arial"/>
        </w:rPr>
        <w:t xml:space="preserve">s from the following types of organisations: </w:t>
      </w:r>
      <w:r w:rsidR="00D6342A" w:rsidRPr="00D96DBD">
        <w:rPr>
          <w:rFonts w:ascii="Arial" w:eastAsia="Arial" w:hAnsi="Arial" w:cs="Arial"/>
        </w:rPr>
        <w:t>Aboriginal Community Controlled Organisations, local councils, community health organisations or health services,</w:t>
      </w:r>
      <w:r w:rsidR="00641DB5" w:rsidRPr="00D96DBD">
        <w:rPr>
          <w:rFonts w:ascii="Arial" w:eastAsia="Arial" w:hAnsi="Arial" w:cs="Arial"/>
        </w:rPr>
        <w:t xml:space="preserve"> other specialist community organisations </w:t>
      </w:r>
      <w:r w:rsidR="009266DE" w:rsidRPr="00D96DBD">
        <w:rPr>
          <w:rFonts w:ascii="Arial" w:eastAsia="Arial" w:hAnsi="Arial" w:cs="Arial"/>
        </w:rPr>
        <w:t>(</w:t>
      </w:r>
      <w:r w:rsidR="0019325B" w:rsidRPr="00D96DBD">
        <w:rPr>
          <w:rFonts w:ascii="Arial" w:eastAsia="Arial" w:hAnsi="Arial" w:cs="Arial"/>
        </w:rPr>
        <w:t>for example</w:t>
      </w:r>
      <w:r w:rsidR="00641DB5" w:rsidRPr="00D96DBD">
        <w:rPr>
          <w:rFonts w:ascii="Arial" w:eastAsia="Arial" w:hAnsi="Arial" w:cs="Arial"/>
        </w:rPr>
        <w:t>, CALD or disability</w:t>
      </w:r>
      <w:r w:rsidR="009266DE" w:rsidRPr="00D96DBD">
        <w:rPr>
          <w:rFonts w:ascii="Arial" w:eastAsia="Arial" w:hAnsi="Arial" w:cs="Arial"/>
        </w:rPr>
        <w:t>)</w:t>
      </w:r>
      <w:r w:rsidR="00641DB5" w:rsidRPr="00D96DBD">
        <w:rPr>
          <w:rFonts w:ascii="Arial" w:eastAsia="Arial" w:hAnsi="Arial" w:cs="Arial"/>
        </w:rPr>
        <w:t>,</w:t>
      </w:r>
      <w:r w:rsidR="00D6342A" w:rsidRPr="00D96DBD">
        <w:rPr>
          <w:rFonts w:ascii="Arial" w:eastAsia="Arial" w:hAnsi="Arial" w:cs="Arial"/>
        </w:rPr>
        <w:t xml:space="preserve"> higher education providers, schools, clubs, leagues</w:t>
      </w:r>
      <w:r w:rsidR="005D1DCD" w:rsidRPr="00D96DBD">
        <w:rPr>
          <w:rFonts w:ascii="Arial" w:eastAsia="Arial" w:hAnsi="Arial" w:cs="Arial"/>
        </w:rPr>
        <w:t>,</w:t>
      </w:r>
      <w:r w:rsidR="00D6342A" w:rsidRPr="00D96DBD">
        <w:rPr>
          <w:rFonts w:ascii="Arial" w:eastAsia="Arial" w:hAnsi="Arial" w:cs="Arial"/>
        </w:rPr>
        <w:t xml:space="preserve"> and competition associations</w:t>
      </w:r>
      <w:r w:rsidR="006301D6" w:rsidRPr="00D96DBD">
        <w:rPr>
          <w:rFonts w:ascii="Arial" w:eastAsia="Arial" w:hAnsi="Arial" w:cs="Arial"/>
        </w:rPr>
        <w:t xml:space="preserve">. </w:t>
      </w:r>
    </w:p>
    <w:p w14:paraId="67B06AC1" w14:textId="77777777" w:rsidR="00D6342A" w:rsidRPr="00D96DBD" w:rsidRDefault="00D6342A" w:rsidP="00D6342A">
      <w:pPr>
        <w:spacing w:after="0" w:line="240" w:lineRule="auto"/>
        <w:rPr>
          <w:rFonts w:ascii="Arial" w:eastAsia="Arial" w:hAnsi="Arial" w:cs="Arial"/>
        </w:rPr>
      </w:pPr>
    </w:p>
    <w:p w14:paraId="7FA21A7C" w14:textId="19059BFC" w:rsidR="00D6342A" w:rsidRPr="00D96DBD" w:rsidRDefault="006301D6" w:rsidP="00D6342A">
      <w:pPr>
        <w:spacing w:after="0" w:line="240" w:lineRule="auto"/>
        <w:rPr>
          <w:rFonts w:ascii="Arial" w:eastAsia="Arial" w:hAnsi="Arial" w:cs="Arial"/>
        </w:rPr>
      </w:pPr>
      <w:r w:rsidRPr="00D96DBD">
        <w:rPr>
          <w:rFonts w:ascii="Arial" w:eastAsia="Arial" w:hAnsi="Arial" w:cs="Arial"/>
        </w:rPr>
        <w:t xml:space="preserve">Organisations ineligible to apply to this </w:t>
      </w:r>
      <w:r w:rsidR="00023493" w:rsidRPr="00D96DBD">
        <w:rPr>
          <w:rFonts w:ascii="Arial" w:eastAsia="Arial" w:hAnsi="Arial" w:cs="Arial"/>
        </w:rPr>
        <w:t>P</w:t>
      </w:r>
      <w:r w:rsidRPr="00D96DBD">
        <w:rPr>
          <w:rFonts w:ascii="Arial" w:eastAsia="Arial" w:hAnsi="Arial" w:cs="Arial"/>
        </w:rPr>
        <w:t>rogram</w:t>
      </w:r>
      <w:r w:rsidR="00E0349A" w:rsidRPr="00D96DBD">
        <w:rPr>
          <w:rFonts w:ascii="Arial" w:eastAsia="Arial" w:hAnsi="Arial" w:cs="Arial"/>
        </w:rPr>
        <w:t xml:space="preserve"> but </w:t>
      </w:r>
      <w:r w:rsidR="00D6342A" w:rsidRPr="00D96DBD">
        <w:rPr>
          <w:rFonts w:ascii="Arial" w:eastAsia="Arial" w:hAnsi="Arial" w:cs="Arial"/>
        </w:rPr>
        <w:t xml:space="preserve">interested in being involved in the Program should contact recognised organisations directly </w:t>
      </w:r>
      <w:r w:rsidRPr="00D96DBD">
        <w:rPr>
          <w:rFonts w:ascii="Arial" w:eastAsia="Arial" w:hAnsi="Arial" w:cs="Arial"/>
        </w:rPr>
        <w:t>via details listed</w:t>
      </w:r>
      <w:r w:rsidR="00111E85" w:rsidRPr="00D96DBD">
        <w:rPr>
          <w:rFonts w:ascii="Arial" w:eastAsia="Arial" w:hAnsi="Arial" w:cs="Arial"/>
        </w:rPr>
        <w:t xml:space="preserve"> on our </w:t>
      </w:r>
      <w:hyperlink r:id="rId35" w:history="1">
        <w:r w:rsidR="00111E85" w:rsidRPr="00D96DBD">
          <w:rPr>
            <w:rStyle w:val="Hyperlink"/>
            <w:rFonts w:ascii="Arial" w:eastAsia="Arial" w:hAnsi="Arial" w:cs="Arial"/>
          </w:rPr>
          <w:t>website</w:t>
        </w:r>
      </w:hyperlink>
      <w:r w:rsidR="00111E85" w:rsidRPr="00D96DBD">
        <w:rPr>
          <w:rFonts w:ascii="Arial" w:eastAsia="Arial" w:hAnsi="Arial" w:cs="Arial"/>
        </w:rPr>
        <w:t xml:space="preserve"> </w:t>
      </w:r>
      <w:r w:rsidR="00D6342A" w:rsidRPr="00D96DBD">
        <w:rPr>
          <w:rFonts w:ascii="Arial" w:eastAsia="Arial" w:hAnsi="Arial" w:cs="Arial"/>
        </w:rPr>
        <w:t xml:space="preserve">or </w:t>
      </w:r>
      <w:r w:rsidRPr="00D96DBD">
        <w:rPr>
          <w:rFonts w:ascii="Arial" w:eastAsia="Arial" w:hAnsi="Arial" w:cs="Arial"/>
        </w:rPr>
        <w:t xml:space="preserve">the Department via email </w:t>
      </w:r>
      <w:hyperlink r:id="rId36" w:history="1">
        <w:r w:rsidR="00D6342A" w:rsidRPr="00D96DBD">
          <w:rPr>
            <w:rStyle w:val="Hyperlink"/>
            <w:rFonts w:ascii="Arial" w:eastAsia="Arial" w:hAnsi="Arial" w:cs="Arial"/>
          </w:rPr>
          <w:t>sportprograms@sport.vic.gov.au</w:t>
        </w:r>
      </w:hyperlink>
      <w:r w:rsidR="0019325B" w:rsidRPr="00D96DBD">
        <w:rPr>
          <w:rStyle w:val="Hyperlink"/>
          <w:rFonts w:ascii="Arial" w:eastAsia="Arial" w:hAnsi="Arial" w:cs="Arial"/>
          <w:color w:val="auto"/>
          <w:u w:val="none"/>
        </w:rPr>
        <w:t>.</w:t>
      </w:r>
      <w:r w:rsidR="00D6342A" w:rsidRPr="00D96DBD">
        <w:rPr>
          <w:rFonts w:ascii="Arial" w:eastAsia="Arial" w:hAnsi="Arial" w:cs="Arial"/>
        </w:rPr>
        <w:t xml:space="preserve"> </w:t>
      </w:r>
    </w:p>
    <w:p w14:paraId="08DEF412" w14:textId="77777777" w:rsidR="00D6342A" w:rsidRPr="00D96DBD" w:rsidRDefault="00D6342A" w:rsidP="00D6342A">
      <w:pPr>
        <w:spacing w:after="0" w:line="240" w:lineRule="auto"/>
        <w:rPr>
          <w:rFonts w:ascii="Arial" w:eastAsia="Arial" w:hAnsi="Arial" w:cs="Arial"/>
          <w:sz w:val="24"/>
          <w:szCs w:val="24"/>
        </w:rPr>
      </w:pPr>
    </w:p>
    <w:p w14:paraId="03F18E6A" w14:textId="61CD5FFF" w:rsidR="002A2EC9" w:rsidRPr="00D96DBD" w:rsidRDefault="006649DF" w:rsidP="001748D4">
      <w:pPr>
        <w:pStyle w:val="Default"/>
        <w:spacing w:before="200" w:after="200"/>
        <w:rPr>
          <w:rFonts w:ascii="Arial" w:hAnsi="Arial" w:cs="Arial"/>
          <w:b/>
          <w:bCs/>
          <w:color w:val="DC3D2C"/>
          <w:sz w:val="28"/>
          <w:szCs w:val="28"/>
        </w:rPr>
      </w:pPr>
      <w:bookmarkStart w:id="120" w:name="_Toc129182142"/>
      <w:bookmarkStart w:id="121" w:name="_Toc129182286"/>
      <w:bookmarkStart w:id="122" w:name="_Toc130288181"/>
      <w:bookmarkEnd w:id="115"/>
      <w:bookmarkEnd w:id="116"/>
      <w:bookmarkEnd w:id="117"/>
      <w:bookmarkEnd w:id="118"/>
      <w:bookmarkEnd w:id="119"/>
      <w:r w:rsidRPr="00D96DBD">
        <w:rPr>
          <w:rFonts w:ascii="Arial" w:hAnsi="Arial" w:cs="Arial"/>
          <w:b/>
          <w:bCs/>
          <w:color w:val="DC3D2C"/>
          <w:sz w:val="28"/>
          <w:szCs w:val="28"/>
        </w:rPr>
        <w:t>Assessment Criteria</w:t>
      </w:r>
      <w:bookmarkEnd w:id="120"/>
      <w:bookmarkEnd w:id="121"/>
      <w:bookmarkEnd w:id="122"/>
    </w:p>
    <w:p w14:paraId="64C69F6D" w14:textId="4159532E" w:rsidR="00997E0A" w:rsidRPr="00D96DBD" w:rsidRDefault="00997E0A" w:rsidP="00E46B49">
      <w:pPr>
        <w:pStyle w:val="DHHSbody"/>
        <w:numPr>
          <w:ilvl w:val="0"/>
          <w:numId w:val="16"/>
        </w:numPr>
        <w:tabs>
          <w:tab w:val="left" w:pos="0"/>
        </w:tabs>
        <w:ind w:right="283"/>
        <w:rPr>
          <w:rFonts w:cs="Arial"/>
          <w:sz w:val="22"/>
          <w:szCs w:val="18"/>
        </w:rPr>
      </w:pPr>
      <w:r w:rsidRPr="00D96DBD">
        <w:rPr>
          <w:rFonts w:cs="Arial"/>
          <w:sz w:val="22"/>
          <w:szCs w:val="22"/>
        </w:rPr>
        <w:t xml:space="preserve">Organisations eligible for this funding may submit </w:t>
      </w:r>
      <w:r w:rsidR="00974C09" w:rsidRPr="00D96DBD">
        <w:rPr>
          <w:rFonts w:cs="Arial"/>
          <w:sz w:val="22"/>
          <w:szCs w:val="22"/>
        </w:rPr>
        <w:t>1</w:t>
      </w:r>
      <w:r w:rsidR="00F542F7" w:rsidRPr="00D96DBD">
        <w:rPr>
          <w:rFonts w:cs="Arial"/>
          <w:sz w:val="22"/>
          <w:szCs w:val="22"/>
        </w:rPr>
        <w:t xml:space="preserve"> application</w:t>
      </w:r>
      <w:r w:rsidRPr="00D96DBD">
        <w:rPr>
          <w:rFonts w:cs="Arial"/>
          <w:sz w:val="22"/>
          <w:szCs w:val="22"/>
        </w:rPr>
        <w:t xml:space="preserve"> under each of the Inclusive Participation Project Funding and Workforce Development Project Funding streams (total of a maximum of </w:t>
      </w:r>
      <w:r w:rsidR="00974C09" w:rsidRPr="00D96DBD">
        <w:rPr>
          <w:rFonts w:cs="Arial"/>
          <w:sz w:val="22"/>
          <w:szCs w:val="22"/>
        </w:rPr>
        <w:t>2</w:t>
      </w:r>
      <w:r w:rsidRPr="00D96DBD">
        <w:rPr>
          <w:rFonts w:cs="Arial"/>
          <w:sz w:val="22"/>
          <w:szCs w:val="22"/>
        </w:rPr>
        <w:t xml:space="preserve"> applications).</w:t>
      </w:r>
      <w:r w:rsidRPr="00D96DBD">
        <w:rPr>
          <w:rFonts w:cs="Arial"/>
          <w:sz w:val="22"/>
          <w:szCs w:val="18"/>
        </w:rPr>
        <w:t xml:space="preserve"> </w:t>
      </w:r>
    </w:p>
    <w:p w14:paraId="32DEFCEE" w14:textId="2A908349" w:rsidR="00997E0A" w:rsidRPr="00D96DBD" w:rsidRDefault="00997E0A" w:rsidP="00E46B49">
      <w:pPr>
        <w:pStyle w:val="ListParagraph"/>
        <w:numPr>
          <w:ilvl w:val="0"/>
          <w:numId w:val="16"/>
        </w:numPr>
        <w:rPr>
          <w:rFonts w:ascii="Arial" w:eastAsia="Times" w:hAnsi="Arial" w:cs="Arial"/>
        </w:rPr>
      </w:pPr>
      <w:r w:rsidRPr="00D96DBD">
        <w:rPr>
          <w:rFonts w:ascii="Arial" w:eastAsia="Times" w:hAnsi="Arial" w:cs="Arial"/>
        </w:rPr>
        <w:t xml:space="preserve">Organisations </w:t>
      </w:r>
      <w:r w:rsidR="00431C2E" w:rsidRPr="00D96DBD">
        <w:rPr>
          <w:rFonts w:ascii="Arial" w:eastAsia="Times" w:hAnsi="Arial" w:cs="Arial"/>
        </w:rPr>
        <w:t xml:space="preserve">receiving funding through the Foundation Funding stream of Round 1 of Together More Active 2023-27 </w:t>
      </w:r>
      <w:r w:rsidR="00CC60F9" w:rsidRPr="00D96DBD">
        <w:rPr>
          <w:rFonts w:ascii="Arial" w:eastAsia="Times" w:hAnsi="Arial" w:cs="Arial"/>
        </w:rPr>
        <w:t xml:space="preserve">are not eligible to apply for </w:t>
      </w:r>
      <w:r w:rsidR="00603DBD" w:rsidRPr="00D96DBD">
        <w:rPr>
          <w:rFonts w:ascii="Arial" w:eastAsia="Times" w:hAnsi="Arial" w:cs="Arial"/>
        </w:rPr>
        <w:t xml:space="preserve">projects under this </w:t>
      </w:r>
      <w:r w:rsidR="00431C2E" w:rsidRPr="00D96DBD">
        <w:rPr>
          <w:rFonts w:ascii="Arial" w:eastAsia="Times" w:hAnsi="Arial" w:cs="Arial"/>
        </w:rPr>
        <w:t>S</w:t>
      </w:r>
      <w:r w:rsidR="00603DBD" w:rsidRPr="00D96DBD">
        <w:rPr>
          <w:rFonts w:ascii="Arial" w:eastAsia="Times" w:hAnsi="Arial" w:cs="Arial"/>
        </w:rPr>
        <w:t>tream.</w:t>
      </w:r>
    </w:p>
    <w:p w14:paraId="7E4274CF" w14:textId="43E83DD1" w:rsidR="00751D08" w:rsidRPr="00D96DBD" w:rsidRDefault="00436BCB" w:rsidP="00E46B49">
      <w:pPr>
        <w:pStyle w:val="DHHSbody"/>
        <w:numPr>
          <w:ilvl w:val="0"/>
          <w:numId w:val="16"/>
        </w:numPr>
        <w:tabs>
          <w:tab w:val="left" w:pos="0"/>
        </w:tabs>
        <w:ind w:right="283"/>
        <w:rPr>
          <w:rFonts w:cs="Arial"/>
          <w:sz w:val="22"/>
          <w:szCs w:val="22"/>
        </w:rPr>
      </w:pPr>
      <w:r w:rsidRPr="00D96DBD">
        <w:rPr>
          <w:rFonts w:cs="Arial"/>
          <w:sz w:val="22"/>
          <w:szCs w:val="22"/>
        </w:rPr>
        <w:t xml:space="preserve">Organisations that apply for </w:t>
      </w:r>
      <w:r w:rsidR="00E27AB1" w:rsidRPr="00D96DBD">
        <w:rPr>
          <w:rFonts w:cs="Arial"/>
          <w:sz w:val="22"/>
          <w:szCs w:val="22"/>
        </w:rPr>
        <w:t xml:space="preserve">a </w:t>
      </w:r>
      <w:r w:rsidR="00F542F7" w:rsidRPr="00D96DBD">
        <w:rPr>
          <w:rFonts w:cs="Arial"/>
          <w:sz w:val="22"/>
          <w:szCs w:val="22"/>
        </w:rPr>
        <w:t>project</w:t>
      </w:r>
      <w:r w:rsidR="00E27AB1" w:rsidRPr="00D96DBD">
        <w:rPr>
          <w:rFonts w:cs="Arial"/>
          <w:sz w:val="22"/>
          <w:szCs w:val="22"/>
        </w:rPr>
        <w:t xml:space="preserve"> </w:t>
      </w:r>
      <w:r w:rsidRPr="00D96DBD">
        <w:rPr>
          <w:rFonts w:cs="Arial"/>
          <w:sz w:val="22"/>
          <w:szCs w:val="22"/>
        </w:rPr>
        <w:t>may partner with other lead organisations in the delivery of projects under this Stream.</w:t>
      </w:r>
    </w:p>
    <w:p w14:paraId="4681E536" w14:textId="7E7A0B16" w:rsidR="00974C09" w:rsidRPr="00D96DBD" w:rsidRDefault="00974C09" w:rsidP="00E46B49">
      <w:pPr>
        <w:pStyle w:val="ListParagraph"/>
        <w:numPr>
          <w:ilvl w:val="0"/>
          <w:numId w:val="16"/>
        </w:numPr>
        <w:rPr>
          <w:rFonts w:ascii="Arial" w:eastAsia="Times" w:hAnsi="Arial" w:cs="Arial"/>
        </w:rPr>
      </w:pPr>
      <w:r w:rsidRPr="00D96DBD">
        <w:rPr>
          <w:rFonts w:ascii="Arial" w:eastAsia="Times" w:hAnsi="Arial" w:cs="Arial"/>
        </w:rPr>
        <w:t>Organisations receiving funding through the Foundation Funding stream of Round 1 of Together More Active 2023-27 may also partner with other lead organisations in the delivery of projects under this Stream.</w:t>
      </w:r>
    </w:p>
    <w:p w14:paraId="45CDC4A6" w14:textId="77777777" w:rsidR="00751D08" w:rsidRPr="00D96DBD" w:rsidRDefault="00751D08">
      <w:pPr>
        <w:rPr>
          <w:rFonts w:ascii="Arial" w:eastAsia="Times" w:hAnsi="Arial" w:cs="Arial"/>
        </w:rPr>
      </w:pPr>
      <w:r w:rsidRPr="00D96DBD">
        <w:rPr>
          <w:rFonts w:cs="Arial"/>
        </w:rPr>
        <w:br w:type="page"/>
      </w:r>
    </w:p>
    <w:tbl>
      <w:tblPr>
        <w:tblStyle w:val="TableGrid"/>
        <w:tblW w:w="9810" w:type="dxa"/>
        <w:tblLook w:val="04A0" w:firstRow="1" w:lastRow="0" w:firstColumn="1" w:lastColumn="0" w:noHBand="0" w:noVBand="1"/>
      </w:tblPr>
      <w:tblGrid>
        <w:gridCol w:w="2828"/>
        <w:gridCol w:w="34"/>
        <w:gridCol w:w="1700"/>
        <w:gridCol w:w="5248"/>
      </w:tblGrid>
      <w:tr w:rsidR="00CF1EB4" w:rsidRPr="00D96DBD" w14:paraId="369F158D" w14:textId="77777777" w:rsidTr="00E86087">
        <w:trPr>
          <w:cantSplit/>
          <w:trHeight w:val="363"/>
        </w:trPr>
        <w:tc>
          <w:tcPr>
            <w:tcW w:w="2828" w:type="dxa"/>
            <w:vAlign w:val="center"/>
          </w:tcPr>
          <w:p w14:paraId="64F13CFE" w14:textId="77777777" w:rsidR="00CF1EB4" w:rsidRPr="00D96DBD" w:rsidRDefault="00CF1EB4" w:rsidP="00CF1EB4">
            <w:pPr>
              <w:pStyle w:val="Normalnospace"/>
              <w:spacing w:after="0"/>
              <w:rPr>
                <w:b/>
                <w:sz w:val="22"/>
                <w:szCs w:val="22"/>
              </w:rPr>
            </w:pPr>
            <w:r w:rsidRPr="00D96DBD">
              <w:rPr>
                <w:b/>
                <w:sz w:val="22"/>
                <w:szCs w:val="22"/>
              </w:rPr>
              <w:lastRenderedPageBreak/>
              <w:t>Assessment Criteria</w:t>
            </w:r>
          </w:p>
        </w:tc>
        <w:tc>
          <w:tcPr>
            <w:tcW w:w="1734" w:type="dxa"/>
            <w:gridSpan w:val="2"/>
            <w:vAlign w:val="center"/>
          </w:tcPr>
          <w:p w14:paraId="231169F0" w14:textId="79D5D7CC" w:rsidR="00CF1EB4" w:rsidRPr="00D96DBD" w:rsidRDefault="00CF1EB4" w:rsidP="00CF1EB4">
            <w:pPr>
              <w:pStyle w:val="Normalnospace"/>
              <w:spacing w:after="0"/>
              <w:jc w:val="center"/>
              <w:rPr>
                <w:b/>
                <w:sz w:val="22"/>
                <w:szCs w:val="22"/>
              </w:rPr>
            </w:pPr>
            <w:r w:rsidRPr="00D96DBD">
              <w:rPr>
                <w:b/>
                <w:sz w:val="22"/>
                <w:szCs w:val="22"/>
              </w:rPr>
              <w:t>Weighting</w:t>
            </w:r>
          </w:p>
        </w:tc>
        <w:tc>
          <w:tcPr>
            <w:tcW w:w="5248" w:type="dxa"/>
            <w:vAlign w:val="center"/>
          </w:tcPr>
          <w:p w14:paraId="15BDB6DD" w14:textId="4311F5D9" w:rsidR="00CF1EB4" w:rsidRPr="00D96DBD" w:rsidRDefault="00CF1EB4" w:rsidP="00CF1EB4">
            <w:pPr>
              <w:pStyle w:val="Normalnospace"/>
              <w:spacing w:after="0"/>
              <w:jc w:val="center"/>
              <w:rPr>
                <w:b/>
                <w:sz w:val="22"/>
                <w:szCs w:val="22"/>
              </w:rPr>
            </w:pPr>
            <w:r w:rsidRPr="00D96DBD">
              <w:rPr>
                <w:b/>
                <w:sz w:val="22"/>
                <w:szCs w:val="22"/>
              </w:rPr>
              <w:t>Description</w:t>
            </w:r>
          </w:p>
        </w:tc>
      </w:tr>
      <w:tr w:rsidR="00CF1EB4" w:rsidRPr="00D96DBD" w14:paraId="21CBBF7B" w14:textId="77777777" w:rsidTr="00E86087">
        <w:trPr>
          <w:cantSplit/>
        </w:trPr>
        <w:tc>
          <w:tcPr>
            <w:tcW w:w="2828" w:type="dxa"/>
          </w:tcPr>
          <w:p w14:paraId="7D24F0F3" w14:textId="0725C154" w:rsidR="00C10BE4" w:rsidRPr="00D96DBD" w:rsidRDefault="00CF1EB4" w:rsidP="00C10BE4">
            <w:pPr>
              <w:pStyle w:val="dotpoint"/>
              <w:numPr>
                <w:ilvl w:val="0"/>
                <w:numId w:val="0"/>
              </w:numPr>
              <w:rPr>
                <w:b/>
                <w:sz w:val="22"/>
                <w:szCs w:val="22"/>
              </w:rPr>
            </w:pPr>
            <w:r w:rsidRPr="00D96DBD">
              <w:rPr>
                <w:b/>
                <w:sz w:val="22"/>
                <w:szCs w:val="22"/>
              </w:rPr>
              <w:t>The quality of the application, extent to which it aligns with the organisation’s strategic plan</w:t>
            </w:r>
            <w:r w:rsidR="00C10BE4" w:rsidRPr="00D96DBD">
              <w:rPr>
                <w:b/>
                <w:sz w:val="22"/>
                <w:szCs w:val="22"/>
              </w:rPr>
              <w:t xml:space="preserve">, </w:t>
            </w:r>
            <w:hyperlink r:id="rId37" w:history="1">
              <w:r w:rsidRPr="00D96DBD">
                <w:rPr>
                  <w:rStyle w:val="Hyperlink"/>
                  <w:b/>
                  <w:i/>
                  <w:sz w:val="22"/>
                  <w:szCs w:val="22"/>
                </w:rPr>
                <w:t>Active Victoria 2022-26</w:t>
              </w:r>
            </w:hyperlink>
            <w:r w:rsidRPr="00D96DBD">
              <w:rPr>
                <w:b/>
                <w:sz w:val="22"/>
                <w:szCs w:val="22"/>
              </w:rPr>
              <w:t xml:space="preserve"> </w:t>
            </w:r>
            <w:r w:rsidR="00C10BE4" w:rsidRPr="00D96DBD">
              <w:rPr>
                <w:b/>
                <w:sz w:val="22"/>
                <w:szCs w:val="22"/>
              </w:rPr>
              <w:t>and the Together More Active 2023-27 program objectives and outcomes</w:t>
            </w:r>
          </w:p>
          <w:p w14:paraId="100A9433" w14:textId="0D3C8E0C" w:rsidR="00CF1EB4" w:rsidRPr="00D96DBD" w:rsidRDefault="00CF1EB4" w:rsidP="00CF1EB4">
            <w:pPr>
              <w:pStyle w:val="dotpoint"/>
              <w:numPr>
                <w:ilvl w:val="0"/>
                <w:numId w:val="0"/>
              </w:numPr>
              <w:rPr>
                <w:b/>
                <w:sz w:val="22"/>
                <w:szCs w:val="22"/>
              </w:rPr>
            </w:pPr>
          </w:p>
          <w:p w14:paraId="00E41111" w14:textId="77777777" w:rsidR="00CF1EB4" w:rsidRPr="00D96DBD" w:rsidRDefault="00CF1EB4" w:rsidP="00CF1EB4">
            <w:pPr>
              <w:pStyle w:val="Normalnospace"/>
              <w:spacing w:before="120"/>
              <w:rPr>
                <w:b/>
                <w:sz w:val="22"/>
                <w:szCs w:val="22"/>
              </w:rPr>
            </w:pPr>
          </w:p>
        </w:tc>
        <w:tc>
          <w:tcPr>
            <w:tcW w:w="1734" w:type="dxa"/>
            <w:gridSpan w:val="2"/>
          </w:tcPr>
          <w:p w14:paraId="1BC4AEBD" w14:textId="44FBA91B" w:rsidR="00CF1EB4" w:rsidRPr="00D96DBD" w:rsidRDefault="008734DD" w:rsidP="00CF1EB4">
            <w:pPr>
              <w:pStyle w:val="Normalnospace"/>
              <w:spacing w:before="120"/>
              <w:rPr>
                <w:sz w:val="22"/>
                <w:szCs w:val="22"/>
              </w:rPr>
            </w:pPr>
            <w:r w:rsidRPr="00D96DBD">
              <w:rPr>
                <w:sz w:val="22"/>
                <w:szCs w:val="22"/>
              </w:rPr>
              <w:t>25</w:t>
            </w:r>
            <w:r w:rsidR="00CF1EB4" w:rsidRPr="00D96DBD">
              <w:rPr>
                <w:sz w:val="22"/>
                <w:szCs w:val="22"/>
              </w:rPr>
              <w:t>%</w:t>
            </w:r>
          </w:p>
          <w:p w14:paraId="369A9F7D" w14:textId="77777777" w:rsidR="00CF1EB4" w:rsidRPr="00D96DBD" w:rsidRDefault="00CF1EB4" w:rsidP="00CF1EB4">
            <w:pPr>
              <w:tabs>
                <w:tab w:val="left" w:pos="0"/>
              </w:tabs>
              <w:spacing w:after="120" w:line="270" w:lineRule="atLeast"/>
              <w:ind w:right="283"/>
              <w:rPr>
                <w:rFonts w:cs="Arial"/>
              </w:rPr>
            </w:pPr>
          </w:p>
        </w:tc>
        <w:tc>
          <w:tcPr>
            <w:tcW w:w="5248" w:type="dxa"/>
          </w:tcPr>
          <w:p w14:paraId="4B0A193D" w14:textId="46DD65E3" w:rsidR="00CF1EB4" w:rsidRPr="00D96DBD" w:rsidRDefault="00CF1EB4" w:rsidP="00CF1EB4">
            <w:pPr>
              <w:tabs>
                <w:tab w:val="left" w:pos="0"/>
              </w:tabs>
              <w:spacing w:after="120" w:line="270" w:lineRule="atLeast"/>
              <w:ind w:right="283"/>
              <w:rPr>
                <w:rFonts w:cs="Arial"/>
                <w:sz w:val="22"/>
                <w:szCs w:val="22"/>
              </w:rPr>
            </w:pPr>
            <w:r w:rsidRPr="00D96DBD">
              <w:rPr>
                <w:rFonts w:cs="Arial"/>
                <w:sz w:val="22"/>
                <w:szCs w:val="22"/>
              </w:rPr>
              <w:t>Quality of detail in application addressing:</w:t>
            </w:r>
          </w:p>
          <w:p w14:paraId="5D7708E2" w14:textId="77777777" w:rsidR="00CF1EB4" w:rsidRPr="00D96DBD" w:rsidRDefault="00CF1EB4" w:rsidP="00E46B49">
            <w:pPr>
              <w:pStyle w:val="ListParagraph"/>
              <w:numPr>
                <w:ilvl w:val="0"/>
                <w:numId w:val="7"/>
              </w:numPr>
              <w:tabs>
                <w:tab w:val="left" w:pos="0"/>
              </w:tabs>
              <w:spacing w:after="60"/>
              <w:ind w:right="284"/>
              <w:contextualSpacing w:val="0"/>
              <w:rPr>
                <w:rFonts w:cs="Arial"/>
                <w:sz w:val="22"/>
                <w:szCs w:val="22"/>
              </w:rPr>
            </w:pPr>
            <w:r w:rsidRPr="00D96DBD">
              <w:rPr>
                <w:rFonts w:cs="Arial"/>
                <w:sz w:val="22"/>
                <w:szCs w:val="22"/>
              </w:rPr>
              <w:t>what is being delivered</w:t>
            </w:r>
          </w:p>
          <w:p w14:paraId="3A9CAA22" w14:textId="57E80131" w:rsidR="00CF1EB4" w:rsidRPr="00D96DBD" w:rsidRDefault="00CF1EB4" w:rsidP="00E46B49">
            <w:pPr>
              <w:pStyle w:val="ListParagraph"/>
              <w:numPr>
                <w:ilvl w:val="0"/>
                <w:numId w:val="7"/>
              </w:numPr>
              <w:tabs>
                <w:tab w:val="left" w:pos="0"/>
              </w:tabs>
              <w:spacing w:after="60"/>
              <w:ind w:right="284"/>
              <w:contextualSpacing w:val="0"/>
              <w:rPr>
                <w:rFonts w:cs="Arial"/>
                <w:sz w:val="22"/>
                <w:szCs w:val="22"/>
              </w:rPr>
            </w:pPr>
            <w:r w:rsidRPr="00D96DBD">
              <w:rPr>
                <w:rFonts w:cs="Arial"/>
                <w:sz w:val="22"/>
                <w:szCs w:val="22"/>
              </w:rPr>
              <w:t xml:space="preserve">the need, supported by sound data and/or research </w:t>
            </w:r>
          </w:p>
          <w:p w14:paraId="646A1F69" w14:textId="3C17E6EF" w:rsidR="00CF1EB4" w:rsidRPr="00D96DBD" w:rsidRDefault="00CF1EB4" w:rsidP="00E46B49">
            <w:pPr>
              <w:pStyle w:val="ListParagraph"/>
              <w:numPr>
                <w:ilvl w:val="0"/>
                <w:numId w:val="7"/>
              </w:numPr>
              <w:tabs>
                <w:tab w:val="left" w:pos="0"/>
              </w:tabs>
              <w:spacing w:after="60"/>
              <w:ind w:right="284"/>
              <w:contextualSpacing w:val="0"/>
              <w:rPr>
                <w:rFonts w:cs="Arial"/>
                <w:sz w:val="22"/>
                <w:szCs w:val="22"/>
              </w:rPr>
            </w:pPr>
            <w:r w:rsidRPr="00D96DBD">
              <w:rPr>
                <w:rFonts w:cs="Arial"/>
                <w:sz w:val="22"/>
                <w:szCs w:val="22"/>
              </w:rPr>
              <w:t>how the initiative supports inclusion on and off the field for targeted groups</w:t>
            </w:r>
          </w:p>
          <w:p w14:paraId="2737A0A3" w14:textId="0F30C7D3" w:rsidR="00CF1EB4" w:rsidRPr="00D96DBD" w:rsidRDefault="00CF1EB4" w:rsidP="00E46B49">
            <w:pPr>
              <w:pStyle w:val="ListParagraph"/>
              <w:numPr>
                <w:ilvl w:val="0"/>
                <w:numId w:val="7"/>
              </w:numPr>
              <w:tabs>
                <w:tab w:val="left" w:pos="0"/>
              </w:tabs>
              <w:spacing w:after="60"/>
              <w:ind w:right="284"/>
              <w:contextualSpacing w:val="0"/>
              <w:rPr>
                <w:rFonts w:cs="Arial"/>
                <w:sz w:val="22"/>
                <w:szCs w:val="22"/>
              </w:rPr>
            </w:pPr>
            <w:r w:rsidRPr="00D96DBD">
              <w:rPr>
                <w:rFonts w:cs="Arial"/>
                <w:sz w:val="22"/>
                <w:szCs w:val="22"/>
              </w:rPr>
              <w:t xml:space="preserve">the </w:t>
            </w:r>
            <w:r w:rsidR="00347902" w:rsidRPr="00D96DBD">
              <w:rPr>
                <w:rFonts w:cs="Arial"/>
                <w:sz w:val="22"/>
                <w:szCs w:val="22"/>
              </w:rPr>
              <w:t xml:space="preserve">program </w:t>
            </w:r>
            <w:r w:rsidRPr="00D96DBD">
              <w:rPr>
                <w:rFonts w:cs="Arial"/>
                <w:sz w:val="22"/>
                <w:szCs w:val="22"/>
              </w:rPr>
              <w:t>objectives and expected outcomes</w:t>
            </w:r>
          </w:p>
          <w:p w14:paraId="0B435FCB" w14:textId="77777777" w:rsidR="00CF1EB4" w:rsidRPr="00D96DBD" w:rsidRDefault="00CF1EB4" w:rsidP="00E46B49">
            <w:pPr>
              <w:pStyle w:val="ListParagraph"/>
              <w:numPr>
                <w:ilvl w:val="0"/>
                <w:numId w:val="7"/>
              </w:numPr>
              <w:tabs>
                <w:tab w:val="left" w:pos="0"/>
              </w:tabs>
              <w:spacing w:after="60"/>
              <w:ind w:right="284"/>
              <w:contextualSpacing w:val="0"/>
              <w:rPr>
                <w:rFonts w:cs="Arial"/>
                <w:sz w:val="22"/>
                <w:szCs w:val="22"/>
              </w:rPr>
            </w:pPr>
            <w:r w:rsidRPr="00D96DBD">
              <w:rPr>
                <w:rFonts w:cs="Arial"/>
                <w:sz w:val="22"/>
                <w:szCs w:val="18"/>
              </w:rPr>
              <w:t xml:space="preserve">detail of any anticipated risks </w:t>
            </w:r>
          </w:p>
          <w:p w14:paraId="3F688935" w14:textId="32BE9316" w:rsidR="00CF1EB4" w:rsidRPr="00D96DBD" w:rsidRDefault="00CF1EB4" w:rsidP="00E46B49">
            <w:pPr>
              <w:pStyle w:val="ListParagraph"/>
              <w:numPr>
                <w:ilvl w:val="0"/>
                <w:numId w:val="7"/>
              </w:numPr>
              <w:tabs>
                <w:tab w:val="left" w:pos="0"/>
              </w:tabs>
              <w:spacing w:after="60"/>
              <w:ind w:right="284"/>
              <w:contextualSpacing w:val="0"/>
              <w:rPr>
                <w:rFonts w:cs="Arial"/>
                <w:sz w:val="22"/>
                <w:szCs w:val="22"/>
              </w:rPr>
            </w:pPr>
            <w:r w:rsidRPr="00D96DBD">
              <w:rPr>
                <w:rFonts w:cs="Arial"/>
                <w:sz w:val="22"/>
                <w:szCs w:val="18"/>
              </w:rPr>
              <w:t>budget breakdown, including any co</w:t>
            </w:r>
            <w:r w:rsidRPr="00D96DBD">
              <w:rPr>
                <w:rFonts w:cs="Arial"/>
                <w:sz w:val="22"/>
                <w:szCs w:val="18"/>
              </w:rPr>
              <w:noBreakHyphen/>
              <w:t>contribution</w:t>
            </w:r>
          </w:p>
          <w:p w14:paraId="6822F64B" w14:textId="7A8286C5" w:rsidR="00CF1EB4" w:rsidRPr="00D96DBD" w:rsidRDefault="00CF1EB4" w:rsidP="00E46B49">
            <w:pPr>
              <w:pStyle w:val="dotpoint"/>
              <w:numPr>
                <w:ilvl w:val="0"/>
                <w:numId w:val="7"/>
              </w:numPr>
              <w:rPr>
                <w:sz w:val="22"/>
                <w:szCs w:val="22"/>
              </w:rPr>
            </w:pPr>
            <w:r w:rsidRPr="00D96DBD">
              <w:rPr>
                <w:sz w:val="22"/>
                <w:szCs w:val="22"/>
              </w:rPr>
              <w:t>resourcing to deliver the project</w:t>
            </w:r>
          </w:p>
          <w:p w14:paraId="03735E10" w14:textId="235A4316" w:rsidR="00CF1EB4" w:rsidRPr="00D96DBD" w:rsidRDefault="00CF1EB4" w:rsidP="00E46B49">
            <w:pPr>
              <w:pStyle w:val="ListParagraph"/>
              <w:numPr>
                <w:ilvl w:val="0"/>
                <w:numId w:val="7"/>
              </w:numPr>
              <w:tabs>
                <w:tab w:val="left" w:pos="0"/>
              </w:tabs>
              <w:spacing w:after="60"/>
              <w:ind w:right="284"/>
              <w:contextualSpacing w:val="0"/>
              <w:rPr>
                <w:rFonts w:cs="Arial"/>
                <w:sz w:val="22"/>
                <w:szCs w:val="22"/>
              </w:rPr>
            </w:pPr>
            <w:r w:rsidRPr="00D96DBD">
              <w:rPr>
                <w:rFonts w:cs="Arial"/>
                <w:sz w:val="22"/>
                <w:szCs w:val="18"/>
              </w:rPr>
              <w:t>a detailed project plan for 2 years, including key milestones and time frames.</w:t>
            </w:r>
          </w:p>
          <w:p w14:paraId="254CF11E" w14:textId="5F38142C" w:rsidR="00FA321A" w:rsidRPr="00D96DBD" w:rsidRDefault="00C56BBC" w:rsidP="00CF1EB4">
            <w:pPr>
              <w:tabs>
                <w:tab w:val="left" w:pos="0"/>
              </w:tabs>
              <w:spacing w:after="60"/>
              <w:ind w:right="284"/>
              <w:rPr>
                <w:rFonts w:cs="Arial"/>
                <w:iCs/>
                <w:sz w:val="22"/>
                <w:szCs w:val="22"/>
              </w:rPr>
            </w:pPr>
            <w:r w:rsidRPr="00D96DBD">
              <w:rPr>
                <w:rFonts w:cs="Arial"/>
                <w:sz w:val="22"/>
                <w:szCs w:val="22"/>
              </w:rPr>
              <w:t>The proposed initiative demonstrates alignment with the Together More Active 2023-27 o</w:t>
            </w:r>
            <w:r w:rsidRPr="00D96DBD">
              <w:rPr>
                <w:sz w:val="22"/>
                <w:szCs w:val="22"/>
              </w:rPr>
              <w:t xml:space="preserve">bjectives and </w:t>
            </w:r>
            <w:r w:rsidRPr="00D96DBD">
              <w:rPr>
                <w:rFonts w:cs="Arial"/>
                <w:sz w:val="22"/>
                <w:szCs w:val="22"/>
              </w:rPr>
              <w:t>outcomes, key priority areas identified in</w:t>
            </w:r>
            <w:r w:rsidRPr="00D96DBD">
              <w:rPr>
                <w:rFonts w:cs="Arial"/>
                <w:i/>
                <w:iCs/>
                <w:sz w:val="22"/>
                <w:szCs w:val="22"/>
              </w:rPr>
              <w:t xml:space="preserve"> </w:t>
            </w:r>
            <w:hyperlink r:id="rId38" w:history="1">
              <w:r w:rsidRPr="00D96DBD">
                <w:rPr>
                  <w:rStyle w:val="Hyperlink"/>
                  <w:rFonts w:eastAsiaTheme="minorHAnsi" w:cs="Arial"/>
                  <w:i/>
                  <w:sz w:val="22"/>
                  <w:szCs w:val="22"/>
                  <w:lang w:eastAsia="en-US"/>
                </w:rPr>
                <w:t>Active Victoria 2022-2</w:t>
              </w:r>
              <w:r w:rsidRPr="00D96DBD">
                <w:rPr>
                  <w:rStyle w:val="Hyperlink"/>
                  <w:rFonts w:cs="Arial"/>
                  <w:i/>
                  <w:sz w:val="22"/>
                  <w:szCs w:val="22"/>
                </w:rPr>
                <w:t>6</w:t>
              </w:r>
            </w:hyperlink>
            <w:r w:rsidRPr="00D96DBD">
              <w:rPr>
                <w:rFonts w:cs="Arial"/>
                <w:sz w:val="22"/>
                <w:szCs w:val="22"/>
              </w:rPr>
              <w:t>, in particular a priority to projects that develop the workforce, including volunteers, and is clearly identified in the organisation’s strategic plan.</w:t>
            </w:r>
          </w:p>
        </w:tc>
      </w:tr>
      <w:tr w:rsidR="00CF1EB4" w:rsidRPr="00D96DBD" w14:paraId="1263E11B" w14:textId="77777777" w:rsidTr="00E86087">
        <w:trPr>
          <w:cantSplit/>
        </w:trPr>
        <w:tc>
          <w:tcPr>
            <w:tcW w:w="2828" w:type="dxa"/>
          </w:tcPr>
          <w:p w14:paraId="207D8BFB" w14:textId="5D1171A2" w:rsidR="00CF1EB4" w:rsidRPr="00D96DBD" w:rsidRDefault="00CF1EB4" w:rsidP="00CF1EB4">
            <w:pPr>
              <w:pStyle w:val="Normalnospace"/>
              <w:rPr>
                <w:b/>
                <w:sz w:val="22"/>
                <w:szCs w:val="22"/>
              </w:rPr>
            </w:pPr>
            <w:r w:rsidRPr="00D96DBD">
              <w:rPr>
                <w:b/>
                <w:sz w:val="22"/>
                <w:szCs w:val="22"/>
              </w:rPr>
              <w:t xml:space="preserve">The extent to which the project could meet collaboration and co-design program outcomes </w:t>
            </w:r>
          </w:p>
        </w:tc>
        <w:tc>
          <w:tcPr>
            <w:tcW w:w="1734" w:type="dxa"/>
            <w:gridSpan w:val="2"/>
          </w:tcPr>
          <w:p w14:paraId="56351F45" w14:textId="77777777" w:rsidR="00CF1EB4" w:rsidRPr="00D96DBD" w:rsidRDefault="00CF1EB4" w:rsidP="00CF1EB4">
            <w:pPr>
              <w:pStyle w:val="Normalnospace"/>
              <w:rPr>
                <w:sz w:val="22"/>
                <w:szCs w:val="22"/>
              </w:rPr>
            </w:pPr>
            <w:r w:rsidRPr="00D96DBD">
              <w:rPr>
                <w:sz w:val="22"/>
                <w:szCs w:val="22"/>
              </w:rPr>
              <w:t>2</w:t>
            </w:r>
            <w:r w:rsidR="001F0B02" w:rsidRPr="00D96DBD">
              <w:rPr>
                <w:sz w:val="22"/>
                <w:szCs w:val="22"/>
              </w:rPr>
              <w:t>0</w:t>
            </w:r>
            <w:r w:rsidRPr="00D96DBD">
              <w:rPr>
                <w:sz w:val="22"/>
                <w:szCs w:val="22"/>
              </w:rPr>
              <w:t>%</w:t>
            </w:r>
          </w:p>
          <w:p w14:paraId="5CA16714" w14:textId="2539FD4A" w:rsidR="001F0B02" w:rsidRPr="00D96DBD" w:rsidRDefault="001F0B02" w:rsidP="00CF1EB4">
            <w:pPr>
              <w:pStyle w:val="Normalnospace"/>
              <w:rPr>
                <w:sz w:val="22"/>
                <w:szCs w:val="22"/>
              </w:rPr>
            </w:pPr>
          </w:p>
        </w:tc>
        <w:tc>
          <w:tcPr>
            <w:tcW w:w="5248" w:type="dxa"/>
          </w:tcPr>
          <w:p w14:paraId="0B6FDBCD" w14:textId="34D4A3EC" w:rsidR="00CF1EB4" w:rsidRPr="00D96DBD" w:rsidRDefault="00CF1EB4" w:rsidP="00CF1EB4">
            <w:pPr>
              <w:pStyle w:val="Normalnospace"/>
              <w:rPr>
                <w:sz w:val="22"/>
                <w:szCs w:val="22"/>
              </w:rPr>
            </w:pPr>
            <w:r w:rsidRPr="00D96DBD">
              <w:rPr>
                <w:sz w:val="22"/>
                <w:szCs w:val="22"/>
              </w:rPr>
              <w:t>Clearly articulates:</w:t>
            </w:r>
          </w:p>
          <w:p w14:paraId="317DB5D7" w14:textId="7EDFCEAE" w:rsidR="00CF1EB4" w:rsidRPr="00D96DBD" w:rsidRDefault="0056018C" w:rsidP="00E46B49">
            <w:pPr>
              <w:pStyle w:val="dotpoint"/>
              <w:numPr>
                <w:ilvl w:val="0"/>
                <w:numId w:val="14"/>
              </w:numPr>
              <w:rPr>
                <w:sz w:val="22"/>
                <w:szCs w:val="22"/>
              </w:rPr>
            </w:pPr>
            <w:r w:rsidRPr="00D96DBD">
              <w:rPr>
                <w:sz w:val="22"/>
                <w:szCs w:val="22"/>
              </w:rPr>
              <w:t>collaborating partners</w:t>
            </w:r>
            <w:r w:rsidR="009246FE" w:rsidRPr="00D96DBD">
              <w:rPr>
                <w:sz w:val="22"/>
                <w:szCs w:val="22"/>
              </w:rPr>
              <w:t xml:space="preserve"> and their roles and responsibilities </w:t>
            </w:r>
            <w:r w:rsidR="00CF1EB4" w:rsidRPr="00D96DBD">
              <w:rPr>
                <w:sz w:val="22"/>
                <w:szCs w:val="22"/>
              </w:rPr>
              <w:t xml:space="preserve">as part of the project design </w:t>
            </w:r>
          </w:p>
          <w:p w14:paraId="741F1754" w14:textId="44702B21" w:rsidR="00CF1EB4" w:rsidRPr="00D96DBD" w:rsidRDefault="00CF1EB4" w:rsidP="00E46B49">
            <w:pPr>
              <w:pStyle w:val="dotpoint"/>
              <w:numPr>
                <w:ilvl w:val="0"/>
                <w:numId w:val="14"/>
              </w:numPr>
              <w:rPr>
                <w:sz w:val="22"/>
                <w:szCs w:val="22"/>
              </w:rPr>
            </w:pPr>
            <w:r w:rsidRPr="00D96DBD">
              <w:rPr>
                <w:sz w:val="22"/>
                <w:szCs w:val="22"/>
              </w:rPr>
              <w:t>co-design in planning, design, implementation and evaluation</w:t>
            </w:r>
          </w:p>
          <w:p w14:paraId="6CC3D26B" w14:textId="73AABD74" w:rsidR="00CF1EB4" w:rsidRPr="00D96DBD" w:rsidRDefault="00CF1EB4" w:rsidP="00E46B49">
            <w:pPr>
              <w:pStyle w:val="dotpoint"/>
              <w:numPr>
                <w:ilvl w:val="0"/>
                <w:numId w:val="14"/>
              </w:numPr>
              <w:rPr>
                <w:sz w:val="22"/>
                <w:szCs w:val="22"/>
              </w:rPr>
            </w:pPr>
            <w:r w:rsidRPr="00D96DBD">
              <w:rPr>
                <w:sz w:val="22"/>
                <w:szCs w:val="22"/>
              </w:rPr>
              <w:t>engagement with partners that bring expertise from outside of the sport and active recreation sector</w:t>
            </w:r>
          </w:p>
          <w:p w14:paraId="39815EC5" w14:textId="7BCBB305" w:rsidR="00CF1EB4" w:rsidRPr="00D96DBD" w:rsidRDefault="00CF1EB4" w:rsidP="00E46B49">
            <w:pPr>
              <w:pStyle w:val="dotpoint"/>
              <w:numPr>
                <w:ilvl w:val="0"/>
                <w:numId w:val="14"/>
              </w:numPr>
              <w:rPr>
                <w:sz w:val="22"/>
                <w:szCs w:val="22"/>
              </w:rPr>
            </w:pPr>
            <w:r w:rsidRPr="00D96DBD">
              <w:rPr>
                <w:sz w:val="22"/>
                <w:szCs w:val="22"/>
              </w:rPr>
              <w:t>appropriate organisational commitment from partner/s, collaborators or demonstrated support from other organisations, for example Local councils, community health organisations, universities etc.</w:t>
            </w:r>
          </w:p>
          <w:p w14:paraId="309CCAE3" w14:textId="29C9949C" w:rsidR="00CF1EB4" w:rsidRPr="00D96DBD" w:rsidRDefault="00CF1EB4" w:rsidP="00E46B49">
            <w:pPr>
              <w:pStyle w:val="dotpoint"/>
              <w:numPr>
                <w:ilvl w:val="0"/>
                <w:numId w:val="14"/>
              </w:numPr>
              <w:rPr>
                <w:sz w:val="22"/>
                <w:szCs w:val="22"/>
              </w:rPr>
            </w:pPr>
            <w:r w:rsidRPr="00D96DBD">
              <w:rPr>
                <w:sz w:val="22"/>
                <w:szCs w:val="22"/>
              </w:rPr>
              <w:t>How the project assists DJSIR to test varied collaborative relationships and activities.</w:t>
            </w:r>
          </w:p>
        </w:tc>
      </w:tr>
      <w:tr w:rsidR="00F915DF" w:rsidRPr="00D96DBD" w14:paraId="1ED5EFC2" w14:textId="77777777" w:rsidTr="00E86087">
        <w:trPr>
          <w:cantSplit/>
        </w:trPr>
        <w:tc>
          <w:tcPr>
            <w:tcW w:w="2828" w:type="dxa"/>
          </w:tcPr>
          <w:p w14:paraId="5D42AB08" w14:textId="7D2DB71B" w:rsidR="00F915DF" w:rsidRPr="00D96DBD" w:rsidRDefault="00F915DF" w:rsidP="00CF1EB4">
            <w:pPr>
              <w:pStyle w:val="Normalnospace"/>
              <w:rPr>
                <w:b/>
                <w:bCs/>
                <w:sz w:val="22"/>
                <w:szCs w:val="22"/>
              </w:rPr>
            </w:pPr>
            <w:r w:rsidRPr="00D96DBD">
              <w:rPr>
                <w:b/>
                <w:bCs/>
                <w:sz w:val="22"/>
                <w:szCs w:val="22"/>
              </w:rPr>
              <w:t>First Nations Victorians</w:t>
            </w:r>
          </w:p>
        </w:tc>
        <w:tc>
          <w:tcPr>
            <w:tcW w:w="1734" w:type="dxa"/>
            <w:gridSpan w:val="2"/>
          </w:tcPr>
          <w:p w14:paraId="61A83FAD" w14:textId="0B660E18" w:rsidR="00F915DF" w:rsidRPr="00D96DBD" w:rsidRDefault="008734DD" w:rsidP="00CF1EB4">
            <w:pPr>
              <w:rPr>
                <w:rFonts w:cs="Arial"/>
                <w:sz w:val="22"/>
                <w:szCs w:val="22"/>
              </w:rPr>
            </w:pPr>
            <w:r w:rsidRPr="00D96DBD">
              <w:rPr>
                <w:rFonts w:cs="Arial"/>
                <w:sz w:val="22"/>
                <w:szCs w:val="22"/>
              </w:rPr>
              <w:t>10</w:t>
            </w:r>
            <w:r w:rsidR="00F915DF" w:rsidRPr="00D96DBD">
              <w:rPr>
                <w:rFonts w:cs="Arial"/>
                <w:sz w:val="22"/>
                <w:szCs w:val="22"/>
              </w:rPr>
              <w:t>%</w:t>
            </w:r>
          </w:p>
        </w:tc>
        <w:tc>
          <w:tcPr>
            <w:tcW w:w="5248" w:type="dxa"/>
          </w:tcPr>
          <w:p w14:paraId="0BA2C9E3" w14:textId="7F27C853" w:rsidR="00F915DF" w:rsidRPr="00D96DBD" w:rsidRDefault="00F915DF" w:rsidP="00F915DF">
            <w:pPr>
              <w:rPr>
                <w:sz w:val="22"/>
                <w:szCs w:val="22"/>
              </w:rPr>
            </w:pPr>
            <w:r w:rsidRPr="00D96DBD">
              <w:rPr>
                <w:sz w:val="22"/>
                <w:szCs w:val="22"/>
              </w:rPr>
              <w:t>If the project is aimed at increasing the participation in sport and active recreation of First Nations people in both on and off field roles, how will an</w:t>
            </w:r>
            <w:r w:rsidRPr="00D96DBD">
              <w:rPr>
                <w:sz w:val="18"/>
                <w:szCs w:val="18"/>
              </w:rPr>
              <w:t xml:space="preserve"> </w:t>
            </w:r>
            <w:r w:rsidRPr="00D96DBD">
              <w:rPr>
                <w:sz w:val="22"/>
                <w:szCs w:val="22"/>
              </w:rPr>
              <w:t>Aboriginal self-determined approach be incorporated?</w:t>
            </w:r>
          </w:p>
          <w:p w14:paraId="0E9FADA9" w14:textId="0E4F52BD" w:rsidR="00F915DF" w:rsidRPr="00D96DBD" w:rsidRDefault="00F915DF" w:rsidP="00F915DF">
            <w:pPr>
              <w:rPr>
                <w:rFonts w:cs="Arial"/>
              </w:rPr>
            </w:pPr>
          </w:p>
        </w:tc>
      </w:tr>
      <w:tr w:rsidR="00CF1EB4" w:rsidRPr="00D96DBD" w14:paraId="5FD687CB" w14:textId="77777777" w:rsidTr="00E86087">
        <w:trPr>
          <w:cantSplit/>
        </w:trPr>
        <w:tc>
          <w:tcPr>
            <w:tcW w:w="2828" w:type="dxa"/>
          </w:tcPr>
          <w:p w14:paraId="3797D576" w14:textId="1C9E6494" w:rsidR="00CF1EB4" w:rsidRPr="00D96DBD" w:rsidRDefault="00CF1EB4" w:rsidP="00CF1EB4">
            <w:pPr>
              <w:pStyle w:val="Normalnospace"/>
              <w:rPr>
                <w:b/>
                <w:sz w:val="22"/>
                <w:szCs w:val="22"/>
              </w:rPr>
            </w:pPr>
            <w:r w:rsidRPr="00D96DBD">
              <w:rPr>
                <w:rFonts w:eastAsia="Times"/>
                <w:b/>
                <w:sz w:val="22"/>
                <w:szCs w:val="22"/>
              </w:rPr>
              <w:t>Intersectionality</w:t>
            </w:r>
            <w:r w:rsidRPr="00D96DBD">
              <w:rPr>
                <w:b/>
                <w:sz w:val="18"/>
                <w:szCs w:val="18"/>
              </w:rPr>
              <w:t xml:space="preserve"> </w:t>
            </w:r>
          </w:p>
        </w:tc>
        <w:tc>
          <w:tcPr>
            <w:tcW w:w="1734" w:type="dxa"/>
            <w:gridSpan w:val="2"/>
          </w:tcPr>
          <w:p w14:paraId="00A898D0" w14:textId="65244C59" w:rsidR="00CF1EB4" w:rsidRPr="00D96DBD" w:rsidRDefault="00CF1EB4" w:rsidP="00CF1EB4">
            <w:pPr>
              <w:rPr>
                <w:rFonts w:cs="Arial"/>
              </w:rPr>
            </w:pPr>
            <w:r w:rsidRPr="00D96DBD">
              <w:rPr>
                <w:rFonts w:cs="Arial"/>
                <w:sz w:val="22"/>
                <w:szCs w:val="22"/>
              </w:rPr>
              <w:t>10%</w:t>
            </w:r>
          </w:p>
        </w:tc>
        <w:tc>
          <w:tcPr>
            <w:tcW w:w="5248" w:type="dxa"/>
          </w:tcPr>
          <w:p w14:paraId="56E4DCD1" w14:textId="0110E833" w:rsidR="00CF1EB4" w:rsidRPr="00D96DBD" w:rsidRDefault="00CF1EB4" w:rsidP="00CF1EB4">
            <w:pPr>
              <w:rPr>
                <w:rFonts w:cs="Arial"/>
                <w:sz w:val="22"/>
                <w:szCs w:val="22"/>
              </w:rPr>
            </w:pPr>
            <w:r w:rsidRPr="00D96DBD">
              <w:rPr>
                <w:rFonts w:cs="Arial"/>
                <w:sz w:val="22"/>
                <w:szCs w:val="22"/>
              </w:rPr>
              <w:t xml:space="preserve">The extent to which the application demonstrates a commitment to intersectional approaches, which are embedded through the initiatives. </w:t>
            </w:r>
          </w:p>
        </w:tc>
      </w:tr>
      <w:tr w:rsidR="00CF1EB4" w:rsidRPr="00D96DBD" w14:paraId="200C9DC7" w14:textId="77777777" w:rsidTr="00E86087">
        <w:trPr>
          <w:cantSplit/>
        </w:trPr>
        <w:tc>
          <w:tcPr>
            <w:tcW w:w="2828" w:type="dxa"/>
          </w:tcPr>
          <w:p w14:paraId="013D57CF" w14:textId="3B42EC8E" w:rsidR="00CF1EB4" w:rsidRPr="00D96DBD" w:rsidRDefault="00CF1EB4" w:rsidP="00CF1EB4">
            <w:pPr>
              <w:pStyle w:val="Normalnospace"/>
              <w:rPr>
                <w:rFonts w:eastAsia="Times"/>
                <w:b/>
                <w:sz w:val="22"/>
                <w:szCs w:val="22"/>
              </w:rPr>
            </w:pPr>
            <w:r w:rsidRPr="00D96DBD">
              <w:rPr>
                <w:rFonts w:eastAsia="Times"/>
                <w:b/>
                <w:sz w:val="22"/>
                <w:szCs w:val="22"/>
              </w:rPr>
              <w:lastRenderedPageBreak/>
              <w:t xml:space="preserve">Innovation </w:t>
            </w:r>
          </w:p>
        </w:tc>
        <w:tc>
          <w:tcPr>
            <w:tcW w:w="1734" w:type="dxa"/>
            <w:gridSpan w:val="2"/>
          </w:tcPr>
          <w:p w14:paraId="3A7608F2" w14:textId="3C91E5CC" w:rsidR="00CF1EB4" w:rsidRPr="00D96DBD" w:rsidRDefault="00CF1EB4" w:rsidP="00CF1EB4">
            <w:pPr>
              <w:spacing w:after="120"/>
              <w:rPr>
                <w:rFonts w:cs="Arial"/>
              </w:rPr>
            </w:pPr>
            <w:r w:rsidRPr="00D96DBD">
              <w:rPr>
                <w:rFonts w:cs="Arial"/>
                <w:sz w:val="22"/>
                <w:szCs w:val="22"/>
              </w:rPr>
              <w:t>10%</w:t>
            </w:r>
          </w:p>
        </w:tc>
        <w:tc>
          <w:tcPr>
            <w:tcW w:w="5248" w:type="dxa"/>
          </w:tcPr>
          <w:p w14:paraId="40E09AE6" w14:textId="48673556" w:rsidR="00CF1EB4" w:rsidRPr="00D96DBD" w:rsidRDefault="00CF1EB4" w:rsidP="00CF1EB4">
            <w:pPr>
              <w:spacing w:after="120"/>
              <w:rPr>
                <w:rFonts w:cs="Arial"/>
                <w:sz w:val="22"/>
                <w:szCs w:val="22"/>
              </w:rPr>
            </w:pPr>
            <w:r w:rsidRPr="00D96DBD">
              <w:rPr>
                <w:rFonts w:cs="Arial"/>
                <w:sz w:val="22"/>
                <w:szCs w:val="22"/>
              </w:rPr>
              <w:t>Does the project test innovative and new concepts or scale up existing projects with demonstrated success. For example:</w:t>
            </w:r>
          </w:p>
          <w:p w14:paraId="743EB845" w14:textId="0B7FAB72" w:rsidR="00CF1EB4" w:rsidRPr="00D96DBD" w:rsidRDefault="00CF1EB4" w:rsidP="00E46B49">
            <w:pPr>
              <w:pStyle w:val="ListParagraph"/>
              <w:numPr>
                <w:ilvl w:val="0"/>
                <w:numId w:val="11"/>
              </w:numPr>
              <w:spacing w:after="120"/>
              <w:ind w:left="714" w:hanging="357"/>
              <w:contextualSpacing w:val="0"/>
              <w:rPr>
                <w:rFonts w:cs="Arial"/>
                <w:sz w:val="22"/>
                <w:szCs w:val="22"/>
              </w:rPr>
            </w:pPr>
            <w:r w:rsidRPr="00D96DBD">
              <w:rPr>
                <w:rFonts w:cs="Arial"/>
                <w:sz w:val="22"/>
                <w:szCs w:val="22"/>
              </w:rPr>
              <w:t>place-based approaches</w:t>
            </w:r>
          </w:p>
          <w:p w14:paraId="4E056690" w14:textId="4B7ECED5" w:rsidR="00CF1EB4" w:rsidRPr="00D96DBD" w:rsidRDefault="00CF1EB4" w:rsidP="00E46B49">
            <w:pPr>
              <w:pStyle w:val="ListParagraph"/>
              <w:numPr>
                <w:ilvl w:val="0"/>
                <w:numId w:val="11"/>
              </w:numPr>
              <w:spacing w:after="120"/>
              <w:ind w:left="714" w:hanging="357"/>
              <w:contextualSpacing w:val="0"/>
              <w:rPr>
                <w:rFonts w:cs="Arial"/>
                <w:sz w:val="22"/>
                <w:szCs w:val="22"/>
              </w:rPr>
            </w:pPr>
            <w:r w:rsidRPr="00D96DBD">
              <w:rPr>
                <w:rFonts w:cs="Arial"/>
                <w:sz w:val="22"/>
                <w:szCs w:val="22"/>
              </w:rPr>
              <w:t xml:space="preserve">unstructured and social sport </w:t>
            </w:r>
          </w:p>
          <w:p w14:paraId="295E5D91" w14:textId="10AB51CB" w:rsidR="00751D08" w:rsidRPr="00D96DBD" w:rsidRDefault="00CF1EB4" w:rsidP="00E46B49">
            <w:pPr>
              <w:pStyle w:val="ListParagraph"/>
              <w:numPr>
                <w:ilvl w:val="0"/>
                <w:numId w:val="11"/>
              </w:numPr>
              <w:spacing w:after="120"/>
              <w:ind w:left="714" w:hanging="357"/>
              <w:contextualSpacing w:val="0"/>
              <w:rPr>
                <w:rFonts w:cs="Arial"/>
                <w:sz w:val="18"/>
                <w:szCs w:val="18"/>
              </w:rPr>
            </w:pPr>
            <w:r w:rsidRPr="00D96DBD">
              <w:rPr>
                <w:rFonts w:cs="Arial"/>
                <w:sz w:val="22"/>
                <w:szCs w:val="22"/>
              </w:rPr>
              <w:t>innovative pathways into club networks.</w:t>
            </w:r>
          </w:p>
        </w:tc>
      </w:tr>
      <w:tr w:rsidR="00302218" w:rsidRPr="00D96DBD" w14:paraId="64D964DB" w14:textId="77777777" w:rsidTr="00E86087">
        <w:trPr>
          <w:cantSplit/>
        </w:trPr>
        <w:tc>
          <w:tcPr>
            <w:tcW w:w="2862" w:type="dxa"/>
            <w:gridSpan w:val="2"/>
          </w:tcPr>
          <w:p w14:paraId="22673CA2" w14:textId="77777777" w:rsidR="00302218" w:rsidRPr="00D96DBD" w:rsidRDefault="00302218">
            <w:pPr>
              <w:pStyle w:val="Normalnospace"/>
              <w:rPr>
                <w:rFonts w:eastAsia="Times"/>
                <w:b/>
                <w:sz w:val="24"/>
                <w:szCs w:val="24"/>
              </w:rPr>
            </w:pPr>
            <w:r w:rsidRPr="00D96DBD">
              <w:rPr>
                <w:rFonts w:eastAsia="Times"/>
                <w:b/>
                <w:sz w:val="22"/>
                <w:szCs w:val="22"/>
              </w:rPr>
              <w:t>Sustainability</w:t>
            </w:r>
          </w:p>
        </w:tc>
        <w:tc>
          <w:tcPr>
            <w:tcW w:w="1700" w:type="dxa"/>
          </w:tcPr>
          <w:p w14:paraId="6D8DD41D" w14:textId="56973DE3" w:rsidR="00302218" w:rsidRPr="00D96DBD" w:rsidRDefault="00DE14EC">
            <w:pPr>
              <w:tabs>
                <w:tab w:val="left" w:pos="0"/>
              </w:tabs>
              <w:spacing w:after="120" w:line="270" w:lineRule="atLeast"/>
              <w:ind w:right="283"/>
              <w:rPr>
                <w:sz w:val="24"/>
                <w:szCs w:val="24"/>
              </w:rPr>
            </w:pPr>
            <w:r w:rsidRPr="00D96DBD">
              <w:rPr>
                <w:sz w:val="24"/>
                <w:szCs w:val="24"/>
              </w:rPr>
              <w:t>20</w:t>
            </w:r>
            <w:r w:rsidR="00E86087" w:rsidRPr="00D96DBD">
              <w:rPr>
                <w:sz w:val="24"/>
                <w:szCs w:val="24"/>
              </w:rPr>
              <w:t>%</w:t>
            </w:r>
          </w:p>
        </w:tc>
        <w:tc>
          <w:tcPr>
            <w:tcW w:w="5248" w:type="dxa"/>
          </w:tcPr>
          <w:p w14:paraId="750F3E63" w14:textId="49E10E6E" w:rsidR="00302218" w:rsidRPr="00D96DBD" w:rsidRDefault="00E86087">
            <w:pPr>
              <w:pStyle w:val="Normalnospace"/>
              <w:spacing w:before="120"/>
              <w:rPr>
                <w:sz w:val="24"/>
                <w:szCs w:val="24"/>
              </w:rPr>
            </w:pPr>
            <w:r w:rsidRPr="00D96DBD">
              <w:rPr>
                <w:sz w:val="22"/>
                <w:szCs w:val="22"/>
              </w:rPr>
              <w:t>Does the project result in an ongoing program, improvement, or activity, independent of further government funding or an organisational policy, process, strategy and/or plan to embed equity and inclusion beyond the project.</w:t>
            </w:r>
          </w:p>
        </w:tc>
      </w:tr>
      <w:tr w:rsidR="00751D08" w:rsidRPr="00D96DBD" w14:paraId="3A8713EB" w14:textId="77777777" w:rsidTr="00E86087">
        <w:trPr>
          <w:cantSplit/>
        </w:trPr>
        <w:tc>
          <w:tcPr>
            <w:tcW w:w="2828" w:type="dxa"/>
          </w:tcPr>
          <w:p w14:paraId="394F093C" w14:textId="77777777" w:rsidR="00751D08" w:rsidRPr="00D96DBD" w:rsidRDefault="00751D08" w:rsidP="00751D08">
            <w:pPr>
              <w:rPr>
                <w:rFonts w:eastAsia="Times" w:cs="Arial"/>
                <w:b/>
                <w:sz w:val="22"/>
                <w:szCs w:val="22"/>
              </w:rPr>
            </w:pPr>
            <w:r w:rsidRPr="00D96DBD">
              <w:rPr>
                <w:rFonts w:eastAsia="Times" w:cs="Arial"/>
                <w:b/>
                <w:sz w:val="22"/>
                <w:szCs w:val="22"/>
              </w:rPr>
              <w:t xml:space="preserve">Past Performance </w:t>
            </w:r>
          </w:p>
          <w:p w14:paraId="697F70E0" w14:textId="77777777" w:rsidR="00751D08" w:rsidRPr="00D96DBD" w:rsidRDefault="00751D08" w:rsidP="00751D08">
            <w:pPr>
              <w:pStyle w:val="Normalnospace"/>
              <w:rPr>
                <w:b/>
                <w:sz w:val="22"/>
                <w:szCs w:val="22"/>
              </w:rPr>
            </w:pPr>
          </w:p>
        </w:tc>
        <w:tc>
          <w:tcPr>
            <w:tcW w:w="1734" w:type="dxa"/>
            <w:gridSpan w:val="2"/>
          </w:tcPr>
          <w:p w14:paraId="29F7D921" w14:textId="129A55D6" w:rsidR="00751D08" w:rsidRPr="00D96DBD" w:rsidRDefault="00DE14EC" w:rsidP="00751D08">
            <w:pPr>
              <w:rPr>
                <w:rFonts w:cs="Arial"/>
                <w:sz w:val="22"/>
                <w:szCs w:val="22"/>
              </w:rPr>
            </w:pPr>
            <w:r w:rsidRPr="00D96DBD">
              <w:rPr>
                <w:rFonts w:cs="Arial"/>
                <w:sz w:val="22"/>
                <w:szCs w:val="22"/>
              </w:rPr>
              <w:t>5</w:t>
            </w:r>
            <w:r w:rsidR="00751D08" w:rsidRPr="00D96DBD">
              <w:rPr>
                <w:rFonts w:cs="Arial"/>
                <w:sz w:val="22"/>
                <w:szCs w:val="22"/>
              </w:rPr>
              <w:t>%</w:t>
            </w:r>
          </w:p>
          <w:p w14:paraId="6D8C7050" w14:textId="0AEFCE08" w:rsidR="00F414F6" w:rsidRPr="00D96DBD" w:rsidRDefault="00F414F6" w:rsidP="00751D08">
            <w:pPr>
              <w:rPr>
                <w:rFonts w:cs="Arial"/>
              </w:rPr>
            </w:pPr>
          </w:p>
        </w:tc>
        <w:tc>
          <w:tcPr>
            <w:tcW w:w="5248" w:type="dxa"/>
          </w:tcPr>
          <w:p w14:paraId="591A3AD5" w14:textId="7A6771FA" w:rsidR="00751D08" w:rsidRPr="00D96DBD" w:rsidRDefault="00751D08" w:rsidP="00751D08">
            <w:pPr>
              <w:rPr>
                <w:rFonts w:cs="Arial"/>
                <w:sz w:val="18"/>
                <w:szCs w:val="18"/>
              </w:rPr>
            </w:pPr>
            <w:r w:rsidRPr="00D96DBD">
              <w:rPr>
                <w:rFonts w:cs="Arial"/>
                <w:sz w:val="22"/>
                <w:szCs w:val="22"/>
              </w:rPr>
              <w:t>Can the organisation demonstrate an ability to deliver the work proposed, with consideration of past performance, including meeting reporting deadlines and complying with conditions of funding.</w:t>
            </w:r>
          </w:p>
        </w:tc>
      </w:tr>
    </w:tbl>
    <w:p w14:paraId="56A55963" w14:textId="61C3140E" w:rsidR="00425951" w:rsidRPr="00D96DBD" w:rsidRDefault="00425951" w:rsidP="00E46B49">
      <w:pPr>
        <w:pStyle w:val="Heading1"/>
        <w:numPr>
          <w:ilvl w:val="0"/>
          <w:numId w:val="15"/>
        </w:numPr>
        <w:spacing w:before="480" w:after="200" w:line="240" w:lineRule="auto"/>
        <w:ind w:left="709" w:hanging="709"/>
        <w:rPr>
          <w:rFonts w:cs="Arial"/>
          <w:b/>
          <w:bCs w:val="0"/>
          <w:color w:val="DC3D2C"/>
          <w:sz w:val="32"/>
          <w:szCs w:val="32"/>
        </w:rPr>
      </w:pPr>
      <w:bookmarkStart w:id="123" w:name="_Toc178164543"/>
      <w:r w:rsidRPr="00D96DBD">
        <w:rPr>
          <w:rFonts w:cs="Arial"/>
          <w:b/>
          <w:bCs w:val="0"/>
          <w:color w:val="DC3D2C"/>
          <w:sz w:val="32"/>
          <w:szCs w:val="32"/>
        </w:rPr>
        <w:t xml:space="preserve">Stream </w:t>
      </w:r>
      <w:r w:rsidR="00E6156D" w:rsidRPr="00D96DBD">
        <w:rPr>
          <w:rFonts w:cs="Arial"/>
          <w:b/>
          <w:bCs w:val="0"/>
          <w:color w:val="DC3D2C"/>
          <w:sz w:val="32"/>
          <w:szCs w:val="32"/>
        </w:rPr>
        <w:t>3</w:t>
      </w:r>
      <w:r w:rsidRPr="00D96DBD">
        <w:rPr>
          <w:rFonts w:cs="Arial"/>
          <w:b/>
          <w:bCs w:val="0"/>
          <w:color w:val="DC3D2C"/>
          <w:sz w:val="32"/>
          <w:szCs w:val="32"/>
        </w:rPr>
        <w:t xml:space="preserve"> – </w:t>
      </w:r>
      <w:r w:rsidR="009115F2" w:rsidRPr="00D96DBD">
        <w:rPr>
          <w:rFonts w:cs="Arial"/>
          <w:b/>
          <w:bCs w:val="0"/>
          <w:color w:val="DC3D2C"/>
          <w:sz w:val="32"/>
          <w:szCs w:val="32"/>
        </w:rPr>
        <w:t>Workforce Development</w:t>
      </w:r>
      <w:r w:rsidRPr="00D96DBD">
        <w:rPr>
          <w:rFonts w:cs="Arial"/>
          <w:b/>
          <w:bCs w:val="0"/>
          <w:color w:val="DC3D2C"/>
          <w:sz w:val="32"/>
          <w:szCs w:val="32"/>
        </w:rPr>
        <w:t xml:space="preserve"> Project </w:t>
      </w:r>
      <w:r w:rsidR="00B35BBD" w:rsidRPr="00D96DBD">
        <w:rPr>
          <w:rFonts w:cs="Arial"/>
          <w:b/>
          <w:bCs w:val="0"/>
          <w:color w:val="DC3D2C"/>
          <w:sz w:val="32"/>
          <w:szCs w:val="32"/>
        </w:rPr>
        <w:t>F</w:t>
      </w:r>
      <w:r w:rsidRPr="00D96DBD">
        <w:rPr>
          <w:rFonts w:cs="Arial"/>
          <w:b/>
          <w:bCs w:val="0"/>
          <w:color w:val="DC3D2C"/>
          <w:sz w:val="32"/>
          <w:szCs w:val="32"/>
        </w:rPr>
        <w:t>unding</w:t>
      </w:r>
      <w:bookmarkEnd w:id="123"/>
    </w:p>
    <w:p w14:paraId="38F12018" w14:textId="77777777" w:rsidR="002A2EC9" w:rsidRPr="00D96DBD" w:rsidRDefault="002A2EC9" w:rsidP="001748D4">
      <w:pPr>
        <w:pStyle w:val="Default"/>
        <w:spacing w:before="200" w:after="200"/>
        <w:rPr>
          <w:rFonts w:ascii="Arial" w:hAnsi="Arial" w:cs="Arial"/>
          <w:b/>
          <w:bCs/>
          <w:color w:val="DC3D2C"/>
          <w:sz w:val="28"/>
          <w:szCs w:val="28"/>
        </w:rPr>
      </w:pPr>
      <w:bookmarkStart w:id="124" w:name="_Toc127970988"/>
      <w:bookmarkStart w:id="125" w:name="_Toc128139026"/>
      <w:bookmarkStart w:id="126" w:name="_Toc128415492"/>
      <w:bookmarkStart w:id="127" w:name="_Toc128474847"/>
      <w:bookmarkStart w:id="128" w:name="_Toc128486284"/>
      <w:bookmarkStart w:id="129" w:name="_Toc128644766"/>
      <w:bookmarkStart w:id="130" w:name="_Toc129182144"/>
      <w:bookmarkStart w:id="131" w:name="_Toc129182288"/>
      <w:bookmarkStart w:id="132" w:name="_Toc130288183"/>
      <w:r w:rsidRPr="00D96DBD">
        <w:rPr>
          <w:rFonts w:ascii="Arial" w:hAnsi="Arial" w:cs="Arial"/>
          <w:b/>
          <w:bCs/>
          <w:color w:val="DC3D2C"/>
          <w:sz w:val="28"/>
          <w:szCs w:val="28"/>
        </w:rPr>
        <w:t>Overview</w:t>
      </w:r>
      <w:bookmarkEnd w:id="124"/>
      <w:bookmarkEnd w:id="125"/>
      <w:bookmarkEnd w:id="126"/>
      <w:bookmarkEnd w:id="127"/>
      <w:bookmarkEnd w:id="128"/>
      <w:bookmarkEnd w:id="129"/>
      <w:bookmarkEnd w:id="130"/>
      <w:bookmarkEnd w:id="131"/>
      <w:bookmarkEnd w:id="132"/>
    </w:p>
    <w:p w14:paraId="01D91BE1" w14:textId="7F7F918C" w:rsidR="00F024A0" w:rsidRPr="00D96DBD" w:rsidRDefault="005B0A4E" w:rsidP="005F1145">
      <w:pPr>
        <w:pStyle w:val="ListParagraph"/>
        <w:tabs>
          <w:tab w:val="left" w:pos="0"/>
        </w:tabs>
        <w:spacing w:after="120"/>
        <w:ind w:left="0" w:right="284"/>
        <w:contextualSpacing w:val="0"/>
        <w:rPr>
          <w:rFonts w:ascii="Arial" w:hAnsi="Arial" w:cs="Arial"/>
        </w:rPr>
      </w:pPr>
      <w:r w:rsidRPr="00D96DBD">
        <w:rPr>
          <w:rFonts w:ascii="Arial" w:hAnsi="Arial" w:cs="Arial"/>
        </w:rPr>
        <w:t>W</w:t>
      </w:r>
      <w:r w:rsidR="006E071F" w:rsidRPr="00D96DBD">
        <w:rPr>
          <w:rFonts w:ascii="Arial" w:hAnsi="Arial" w:cs="Arial"/>
        </w:rPr>
        <w:t>orkfor</w:t>
      </w:r>
      <w:r w:rsidR="00EA1EA0" w:rsidRPr="00D96DBD">
        <w:rPr>
          <w:rFonts w:ascii="Arial" w:hAnsi="Arial" w:cs="Arial"/>
        </w:rPr>
        <w:t xml:space="preserve">ce </w:t>
      </w:r>
      <w:r w:rsidR="00B670A2" w:rsidRPr="00D96DBD">
        <w:rPr>
          <w:rFonts w:ascii="Arial" w:hAnsi="Arial" w:cs="Arial"/>
        </w:rPr>
        <w:t>D</w:t>
      </w:r>
      <w:r w:rsidR="00EA1EA0" w:rsidRPr="00D96DBD">
        <w:rPr>
          <w:rFonts w:ascii="Arial" w:hAnsi="Arial" w:cs="Arial"/>
        </w:rPr>
        <w:t xml:space="preserve">evelopment </w:t>
      </w:r>
      <w:r w:rsidR="00B670A2" w:rsidRPr="00D96DBD">
        <w:rPr>
          <w:rFonts w:ascii="Arial" w:hAnsi="Arial" w:cs="Arial"/>
        </w:rPr>
        <w:t>P</w:t>
      </w:r>
      <w:r w:rsidR="00EA1EA0" w:rsidRPr="00D96DBD">
        <w:rPr>
          <w:rFonts w:ascii="Arial" w:hAnsi="Arial" w:cs="Arial"/>
        </w:rPr>
        <w:t xml:space="preserve">roject </w:t>
      </w:r>
      <w:r w:rsidR="00B670A2" w:rsidRPr="00D96DBD">
        <w:rPr>
          <w:rFonts w:ascii="Arial" w:hAnsi="Arial" w:cs="Arial"/>
        </w:rPr>
        <w:t>F</w:t>
      </w:r>
      <w:r w:rsidR="00EA1EA0" w:rsidRPr="00D96DBD">
        <w:rPr>
          <w:rFonts w:ascii="Arial" w:hAnsi="Arial" w:cs="Arial"/>
        </w:rPr>
        <w:t xml:space="preserve">unding will support the </w:t>
      </w:r>
      <w:r w:rsidR="00F024A0" w:rsidRPr="00D96DBD">
        <w:rPr>
          <w:rFonts w:ascii="Arial" w:hAnsi="Arial" w:cs="Arial"/>
        </w:rPr>
        <w:t>development and delivery of programs and initiatives that build an inclusive and diverse workforce</w:t>
      </w:r>
      <w:r w:rsidR="00B64AC0" w:rsidRPr="00D96DBD">
        <w:rPr>
          <w:rFonts w:ascii="Arial" w:hAnsi="Arial" w:cs="Arial"/>
        </w:rPr>
        <w:t>,</w:t>
      </w:r>
      <w:r w:rsidR="00F024A0" w:rsidRPr="00D96DBD">
        <w:rPr>
          <w:rFonts w:ascii="Arial" w:hAnsi="Arial" w:cs="Arial"/>
        </w:rPr>
        <w:t xml:space="preserve"> and its </w:t>
      </w:r>
      <w:r w:rsidR="00F12559" w:rsidRPr="00D96DBD">
        <w:rPr>
          <w:rFonts w:ascii="Arial" w:hAnsi="Arial" w:cs="Arial"/>
        </w:rPr>
        <w:t>capability</w:t>
      </w:r>
      <w:r w:rsidR="00F024A0" w:rsidRPr="00D96DBD">
        <w:rPr>
          <w:rFonts w:ascii="Arial" w:hAnsi="Arial" w:cs="Arial"/>
        </w:rPr>
        <w:t xml:space="preserve"> by recruiting, engaging, supporting</w:t>
      </w:r>
      <w:r w:rsidR="000F50F4" w:rsidRPr="00D96DBD">
        <w:rPr>
          <w:rFonts w:ascii="Arial" w:hAnsi="Arial" w:cs="Arial"/>
        </w:rPr>
        <w:t>,</w:t>
      </w:r>
      <w:r w:rsidR="00F024A0" w:rsidRPr="00D96DBD">
        <w:rPr>
          <w:rFonts w:ascii="Arial" w:hAnsi="Arial" w:cs="Arial"/>
        </w:rPr>
        <w:t xml:space="preserve"> and retaining both volunteers and paid staff. </w:t>
      </w:r>
    </w:p>
    <w:p w14:paraId="4FFC8DA9" w14:textId="0719F2EF" w:rsidR="008C0AC3" w:rsidRPr="00D96DBD" w:rsidRDefault="0014773D" w:rsidP="005F1145">
      <w:pPr>
        <w:pStyle w:val="ListParagraph"/>
        <w:tabs>
          <w:tab w:val="left" w:pos="0"/>
        </w:tabs>
        <w:spacing w:after="120"/>
        <w:ind w:left="0" w:right="284"/>
        <w:contextualSpacing w:val="0"/>
        <w:rPr>
          <w:rFonts w:ascii="Arial" w:hAnsi="Arial" w:cs="Arial"/>
        </w:rPr>
      </w:pPr>
      <w:r w:rsidRPr="00D96DBD">
        <w:rPr>
          <w:rFonts w:ascii="Arial" w:hAnsi="Arial" w:cs="Arial"/>
        </w:rPr>
        <w:t xml:space="preserve">Workforce </w:t>
      </w:r>
      <w:r w:rsidR="00B670A2" w:rsidRPr="00D96DBD">
        <w:rPr>
          <w:rFonts w:ascii="Arial" w:hAnsi="Arial" w:cs="Arial"/>
        </w:rPr>
        <w:t>D</w:t>
      </w:r>
      <w:r w:rsidRPr="00D96DBD">
        <w:rPr>
          <w:rFonts w:ascii="Arial" w:hAnsi="Arial" w:cs="Arial"/>
        </w:rPr>
        <w:t xml:space="preserve">evelopment </w:t>
      </w:r>
      <w:r w:rsidR="00B670A2" w:rsidRPr="00D96DBD">
        <w:rPr>
          <w:rFonts w:ascii="Arial" w:hAnsi="Arial" w:cs="Arial"/>
        </w:rPr>
        <w:t>P</w:t>
      </w:r>
      <w:r w:rsidRPr="00D96DBD">
        <w:rPr>
          <w:rFonts w:ascii="Arial" w:hAnsi="Arial" w:cs="Arial"/>
        </w:rPr>
        <w:t xml:space="preserve">roject </w:t>
      </w:r>
      <w:r w:rsidR="00B670A2" w:rsidRPr="00D96DBD">
        <w:rPr>
          <w:rFonts w:ascii="Arial" w:hAnsi="Arial" w:cs="Arial"/>
        </w:rPr>
        <w:t>F</w:t>
      </w:r>
      <w:r w:rsidRPr="00D96DBD">
        <w:rPr>
          <w:rFonts w:ascii="Arial" w:hAnsi="Arial" w:cs="Arial"/>
        </w:rPr>
        <w:t xml:space="preserve">unding of up to </w:t>
      </w:r>
      <w:r w:rsidR="00FE671A" w:rsidRPr="00D96DBD">
        <w:rPr>
          <w:rFonts w:ascii="Arial" w:hAnsi="Arial" w:cs="Arial"/>
        </w:rPr>
        <w:t xml:space="preserve">$40,000 per annum is available </w:t>
      </w:r>
      <w:r w:rsidR="00C632D7" w:rsidRPr="00D96DBD">
        <w:rPr>
          <w:rFonts w:ascii="Arial" w:hAnsi="Arial" w:cs="Arial"/>
        </w:rPr>
        <w:t xml:space="preserve">for </w:t>
      </w:r>
      <w:r w:rsidR="009D2D64" w:rsidRPr="00D96DBD">
        <w:rPr>
          <w:rFonts w:ascii="Arial" w:hAnsi="Arial" w:cs="Arial"/>
        </w:rPr>
        <w:t>2</w:t>
      </w:r>
      <w:r w:rsidR="00C632D7" w:rsidRPr="00D96DBD">
        <w:rPr>
          <w:rFonts w:ascii="Arial" w:hAnsi="Arial" w:cs="Arial"/>
        </w:rPr>
        <w:t xml:space="preserve"> years, with c</w:t>
      </w:r>
      <w:r w:rsidR="00F024A0" w:rsidRPr="00D96DBD">
        <w:rPr>
          <w:rFonts w:ascii="Arial" w:hAnsi="Arial" w:cs="Arial"/>
        </w:rPr>
        <w:t xml:space="preserve">o-applications that include </w:t>
      </w:r>
      <w:r w:rsidR="00443983" w:rsidRPr="00D96DBD">
        <w:rPr>
          <w:rFonts w:ascii="Arial" w:hAnsi="Arial" w:cs="Arial"/>
        </w:rPr>
        <w:t xml:space="preserve">shared </w:t>
      </w:r>
      <w:r w:rsidR="00406DEC" w:rsidRPr="00D96DBD">
        <w:rPr>
          <w:rFonts w:ascii="Arial" w:hAnsi="Arial" w:cs="Arial"/>
        </w:rPr>
        <w:t>services and/or knowledge sharing</w:t>
      </w:r>
      <w:r w:rsidR="00F024A0" w:rsidRPr="00D96DBD">
        <w:rPr>
          <w:rFonts w:ascii="Arial" w:hAnsi="Arial" w:cs="Arial"/>
        </w:rPr>
        <w:t xml:space="preserve"> between </w:t>
      </w:r>
      <w:r w:rsidR="009D2D64" w:rsidRPr="00D96DBD">
        <w:rPr>
          <w:rFonts w:ascii="Arial" w:hAnsi="Arial" w:cs="Arial"/>
        </w:rPr>
        <w:t>2</w:t>
      </w:r>
      <w:r w:rsidR="00F024A0" w:rsidRPr="00D96DBD">
        <w:rPr>
          <w:rFonts w:ascii="Arial" w:hAnsi="Arial" w:cs="Arial"/>
        </w:rPr>
        <w:t xml:space="preserve"> or more </w:t>
      </w:r>
      <w:r w:rsidR="00C632D7" w:rsidRPr="00D96DBD">
        <w:rPr>
          <w:rFonts w:ascii="Arial" w:hAnsi="Arial" w:cs="Arial"/>
        </w:rPr>
        <w:t>recognised organisations</w:t>
      </w:r>
      <w:r w:rsidR="00F024A0" w:rsidRPr="00D96DBD">
        <w:rPr>
          <w:rFonts w:ascii="Arial" w:hAnsi="Arial" w:cs="Arial"/>
        </w:rPr>
        <w:t xml:space="preserve"> </w:t>
      </w:r>
      <w:r w:rsidR="00C632D7" w:rsidRPr="00D96DBD">
        <w:rPr>
          <w:rFonts w:ascii="Arial" w:hAnsi="Arial" w:cs="Arial"/>
        </w:rPr>
        <w:t>being</w:t>
      </w:r>
      <w:r w:rsidR="00F024A0" w:rsidRPr="00D96DBD">
        <w:rPr>
          <w:rFonts w:ascii="Arial" w:hAnsi="Arial" w:cs="Arial"/>
        </w:rPr>
        <w:t xml:space="preserve"> prioritised.</w:t>
      </w:r>
      <w:r w:rsidR="00C632D7" w:rsidRPr="00D96DBD">
        <w:rPr>
          <w:rFonts w:ascii="Arial" w:hAnsi="Arial" w:cs="Arial"/>
        </w:rPr>
        <w:t xml:space="preserve"> </w:t>
      </w:r>
    </w:p>
    <w:p w14:paraId="0C334CAB" w14:textId="025DFEFA" w:rsidR="007056F3" w:rsidRPr="00D96DBD" w:rsidRDefault="00F024A0" w:rsidP="005F1145">
      <w:pPr>
        <w:pStyle w:val="ListParagraph"/>
        <w:tabs>
          <w:tab w:val="left" w:pos="0"/>
        </w:tabs>
        <w:spacing w:after="120"/>
        <w:ind w:left="0" w:right="284"/>
        <w:contextualSpacing w:val="0"/>
        <w:rPr>
          <w:rFonts w:ascii="Arial" w:hAnsi="Arial" w:cs="Arial"/>
        </w:rPr>
      </w:pPr>
      <w:r w:rsidRPr="00D96DBD">
        <w:rPr>
          <w:rFonts w:ascii="Arial" w:hAnsi="Arial" w:cs="Arial"/>
        </w:rPr>
        <w:t xml:space="preserve">Funding requested </w:t>
      </w:r>
      <w:r w:rsidRPr="00D96DBD">
        <w:rPr>
          <w:rFonts w:ascii="Arial" w:hAnsi="Arial" w:cs="Arial"/>
          <w:b/>
          <w:bCs/>
          <w:u w:val="single"/>
        </w:rPr>
        <w:t>must</w:t>
      </w:r>
      <w:r w:rsidRPr="00D96DBD">
        <w:rPr>
          <w:rFonts w:ascii="Arial" w:hAnsi="Arial" w:cs="Arial"/>
        </w:rPr>
        <w:t xml:space="preserve"> be matched by the organisation(s)</w:t>
      </w:r>
      <w:r w:rsidR="00C632D7" w:rsidRPr="00D96DBD">
        <w:rPr>
          <w:rFonts w:ascii="Arial" w:hAnsi="Arial" w:cs="Arial"/>
        </w:rPr>
        <w:t>.</w:t>
      </w:r>
      <w:r w:rsidR="007056F3" w:rsidRPr="00D96DBD">
        <w:rPr>
          <w:rFonts w:ascii="Arial" w:hAnsi="Arial" w:cs="Arial"/>
        </w:rPr>
        <w:t xml:space="preserve"> Applications that do not include a matched co-contribution will be deemed ineligible.</w:t>
      </w:r>
    </w:p>
    <w:p w14:paraId="08F6DA62" w14:textId="751C1AEC" w:rsidR="00443983" w:rsidRPr="00D96DBD" w:rsidRDefault="00443983" w:rsidP="005F1145">
      <w:pPr>
        <w:pStyle w:val="ListParagraph"/>
        <w:tabs>
          <w:tab w:val="left" w:pos="0"/>
        </w:tabs>
        <w:spacing w:after="120"/>
        <w:ind w:left="0" w:right="284"/>
        <w:contextualSpacing w:val="0"/>
        <w:rPr>
          <w:rFonts w:ascii="Arial" w:hAnsi="Arial" w:cs="Arial"/>
          <w:b/>
          <w:bCs/>
          <w:color w:val="DC3D2C"/>
        </w:rPr>
      </w:pPr>
      <w:r w:rsidRPr="00D96DBD">
        <w:rPr>
          <w:rFonts w:ascii="Arial" w:hAnsi="Arial" w:cs="Arial"/>
          <w:b/>
          <w:bCs/>
          <w:color w:val="DC3D2C"/>
        </w:rPr>
        <w:t xml:space="preserve">Workforce </w:t>
      </w:r>
      <w:r w:rsidR="00B670A2" w:rsidRPr="00D96DBD">
        <w:rPr>
          <w:rFonts w:ascii="Arial" w:hAnsi="Arial" w:cs="Arial"/>
          <w:b/>
          <w:bCs/>
          <w:color w:val="DC3D2C"/>
        </w:rPr>
        <w:t>D</w:t>
      </w:r>
      <w:r w:rsidRPr="00D96DBD">
        <w:rPr>
          <w:rFonts w:ascii="Arial" w:hAnsi="Arial" w:cs="Arial"/>
          <w:b/>
          <w:bCs/>
          <w:color w:val="DC3D2C"/>
        </w:rPr>
        <w:t xml:space="preserve">evelopment </w:t>
      </w:r>
      <w:r w:rsidR="00B670A2" w:rsidRPr="00D96DBD">
        <w:rPr>
          <w:rFonts w:ascii="Arial" w:hAnsi="Arial" w:cs="Arial"/>
          <w:b/>
          <w:bCs/>
          <w:color w:val="DC3D2C"/>
        </w:rPr>
        <w:t>P</w:t>
      </w:r>
      <w:r w:rsidRPr="00D96DBD">
        <w:rPr>
          <w:rFonts w:ascii="Arial" w:hAnsi="Arial" w:cs="Arial"/>
          <w:b/>
          <w:bCs/>
          <w:color w:val="DC3D2C"/>
        </w:rPr>
        <w:t>roject</w:t>
      </w:r>
      <w:r w:rsidR="00406DEC" w:rsidRPr="00D96DBD">
        <w:rPr>
          <w:rFonts w:ascii="Arial" w:hAnsi="Arial" w:cs="Arial"/>
          <w:b/>
          <w:bCs/>
          <w:color w:val="DC3D2C"/>
        </w:rPr>
        <w:t xml:space="preserve"> </w:t>
      </w:r>
      <w:r w:rsidR="00B670A2" w:rsidRPr="00D96DBD">
        <w:rPr>
          <w:rFonts w:ascii="Arial" w:hAnsi="Arial" w:cs="Arial"/>
          <w:b/>
          <w:bCs/>
          <w:color w:val="DC3D2C"/>
        </w:rPr>
        <w:t>F</w:t>
      </w:r>
      <w:r w:rsidR="00406DEC" w:rsidRPr="00D96DBD">
        <w:rPr>
          <w:rFonts w:ascii="Arial" w:hAnsi="Arial" w:cs="Arial"/>
          <w:b/>
          <w:bCs/>
          <w:color w:val="DC3D2C"/>
        </w:rPr>
        <w:t>unding will support</w:t>
      </w:r>
      <w:r w:rsidR="00A61B05" w:rsidRPr="00D96DBD">
        <w:rPr>
          <w:rFonts w:ascii="Arial" w:hAnsi="Arial" w:cs="Arial"/>
          <w:b/>
          <w:bCs/>
          <w:color w:val="DC3D2C"/>
        </w:rPr>
        <w:t xml:space="preserve"> initiatives that:</w:t>
      </w:r>
    </w:p>
    <w:p w14:paraId="40EA140C" w14:textId="1043444E" w:rsidR="00A61B05" w:rsidRPr="00D96DBD" w:rsidRDefault="00AE3CA3"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develop th</w:t>
      </w:r>
      <w:r w:rsidR="000008FC" w:rsidRPr="00D96DBD">
        <w:rPr>
          <w:rFonts w:ascii="Arial" w:hAnsi="Arial" w:cs="Arial"/>
        </w:rPr>
        <w:t>e</w:t>
      </w:r>
      <w:r w:rsidRPr="00D96DBD">
        <w:rPr>
          <w:rFonts w:ascii="Arial" w:hAnsi="Arial" w:cs="Arial"/>
        </w:rPr>
        <w:t xml:space="preserve"> capability of paid staff, coaches, officials</w:t>
      </w:r>
      <w:r w:rsidR="003629BD" w:rsidRPr="00D96DBD">
        <w:rPr>
          <w:rFonts w:ascii="Arial" w:hAnsi="Arial" w:cs="Arial"/>
        </w:rPr>
        <w:t xml:space="preserve"> </w:t>
      </w:r>
      <w:r w:rsidRPr="00D96DBD">
        <w:rPr>
          <w:rFonts w:ascii="Arial" w:hAnsi="Arial" w:cs="Arial"/>
        </w:rPr>
        <w:t xml:space="preserve">and </w:t>
      </w:r>
      <w:r w:rsidR="00F31B1B" w:rsidRPr="00D96DBD">
        <w:rPr>
          <w:rFonts w:ascii="Arial" w:hAnsi="Arial" w:cs="Arial"/>
        </w:rPr>
        <w:t>volunteers</w:t>
      </w:r>
    </w:p>
    <w:p w14:paraId="7D76963C" w14:textId="4EF5D8D1" w:rsidR="005A3FCE" w:rsidRPr="00D96DBD" w:rsidRDefault="000008FC"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attract</w:t>
      </w:r>
      <w:r w:rsidR="003748C6" w:rsidRPr="00D96DBD">
        <w:rPr>
          <w:rFonts w:ascii="Arial" w:hAnsi="Arial" w:cs="Arial"/>
        </w:rPr>
        <w:t xml:space="preserve"> new, and recognise and reward existing volunteers</w:t>
      </w:r>
    </w:p>
    <w:p w14:paraId="4FF7315B" w14:textId="40B71756" w:rsidR="00BE2D84" w:rsidRPr="00D96DBD" w:rsidRDefault="004E03C3"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 xml:space="preserve">increase diversity </w:t>
      </w:r>
      <w:r w:rsidR="002E466C" w:rsidRPr="00D96DBD">
        <w:rPr>
          <w:rFonts w:ascii="Arial" w:hAnsi="Arial" w:cs="Arial"/>
        </w:rPr>
        <w:t xml:space="preserve">within the workforce, including participation in non-playing roles by </w:t>
      </w:r>
      <w:r w:rsidR="00944ABD" w:rsidRPr="00D96DBD">
        <w:rPr>
          <w:rFonts w:ascii="Arial" w:hAnsi="Arial" w:cs="Arial"/>
        </w:rPr>
        <w:t>targeted groups</w:t>
      </w:r>
    </w:p>
    <w:p w14:paraId="1C554F54" w14:textId="45F296BF" w:rsidR="00F31B1B" w:rsidRPr="00D96DBD" w:rsidRDefault="00F31B1B"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 xml:space="preserve">support </w:t>
      </w:r>
      <w:r w:rsidR="005A3FCE" w:rsidRPr="00D96DBD">
        <w:rPr>
          <w:rFonts w:ascii="Arial" w:hAnsi="Arial" w:cs="Arial"/>
        </w:rPr>
        <w:t xml:space="preserve">the workforce to deliver inclusive participation opportunities to </w:t>
      </w:r>
      <w:r w:rsidR="00944ABD" w:rsidRPr="00D96DBD">
        <w:rPr>
          <w:rFonts w:ascii="Arial" w:hAnsi="Arial" w:cs="Arial"/>
        </w:rPr>
        <w:t>targeted groups</w:t>
      </w:r>
      <w:r w:rsidR="00F44F30" w:rsidRPr="00D96DBD">
        <w:rPr>
          <w:rFonts w:ascii="Arial" w:hAnsi="Arial" w:cs="Arial"/>
        </w:rPr>
        <w:t xml:space="preserve"> </w:t>
      </w:r>
      <w:r w:rsidR="00F16869" w:rsidRPr="00D96DBD">
        <w:rPr>
          <w:rFonts w:ascii="Arial" w:hAnsi="Arial" w:cs="Arial"/>
        </w:rPr>
        <w:t>and create welcoming and safe</w:t>
      </w:r>
      <w:r w:rsidR="000008FC" w:rsidRPr="00D96DBD">
        <w:rPr>
          <w:rFonts w:ascii="Arial" w:hAnsi="Arial" w:cs="Arial"/>
        </w:rPr>
        <w:t xml:space="preserve"> environments</w:t>
      </w:r>
    </w:p>
    <w:p w14:paraId="78645665" w14:textId="47CBE016" w:rsidR="00441EBC" w:rsidRPr="00D96DBD" w:rsidRDefault="00441EBC"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 xml:space="preserve">upskill </w:t>
      </w:r>
      <w:r w:rsidR="000F36F2" w:rsidRPr="00D96DBD">
        <w:rPr>
          <w:rFonts w:ascii="Arial" w:hAnsi="Arial" w:cs="Arial"/>
        </w:rPr>
        <w:t xml:space="preserve">the workforce to deliver </w:t>
      </w:r>
      <w:r w:rsidR="00B1191C" w:rsidRPr="00D96DBD">
        <w:rPr>
          <w:rFonts w:ascii="Arial" w:hAnsi="Arial" w:cs="Arial"/>
        </w:rPr>
        <w:t>social</w:t>
      </w:r>
      <w:r w:rsidR="000831B1" w:rsidRPr="00D96DBD">
        <w:rPr>
          <w:rFonts w:ascii="Arial" w:hAnsi="Arial" w:cs="Arial"/>
        </w:rPr>
        <w:t xml:space="preserve"> and</w:t>
      </w:r>
      <w:r w:rsidR="00B1191C" w:rsidRPr="00D96DBD">
        <w:rPr>
          <w:rFonts w:ascii="Arial" w:hAnsi="Arial" w:cs="Arial"/>
        </w:rPr>
        <w:t xml:space="preserve"> more flexible participation opportunities </w:t>
      </w:r>
      <w:r w:rsidR="00477F90" w:rsidRPr="00D96DBD">
        <w:rPr>
          <w:rFonts w:ascii="Arial" w:hAnsi="Arial" w:cs="Arial"/>
        </w:rPr>
        <w:t xml:space="preserve">that cater to people </w:t>
      </w:r>
      <w:r w:rsidR="00FB56E1" w:rsidRPr="00D96DBD">
        <w:rPr>
          <w:rFonts w:ascii="Arial" w:hAnsi="Arial" w:cs="Arial"/>
        </w:rPr>
        <w:t>with disability</w:t>
      </w:r>
      <w:r w:rsidR="000831B1" w:rsidRPr="00D96DBD">
        <w:rPr>
          <w:rFonts w:ascii="Arial" w:hAnsi="Arial" w:cs="Arial"/>
        </w:rPr>
        <w:t>,</w:t>
      </w:r>
      <w:r w:rsidR="00FB56E1" w:rsidRPr="00D96DBD">
        <w:rPr>
          <w:rFonts w:ascii="Arial" w:hAnsi="Arial" w:cs="Arial"/>
        </w:rPr>
        <w:t xml:space="preserve"> </w:t>
      </w:r>
      <w:r w:rsidR="0087781A" w:rsidRPr="00D96DBD">
        <w:rPr>
          <w:rFonts w:ascii="Arial" w:hAnsi="Arial" w:cs="Arial"/>
        </w:rPr>
        <w:t>or</w:t>
      </w:r>
      <w:r w:rsidR="00ED244A" w:rsidRPr="00D96DBD">
        <w:rPr>
          <w:rFonts w:ascii="Arial" w:hAnsi="Arial" w:cs="Arial"/>
        </w:rPr>
        <w:t xml:space="preserve"> people</w:t>
      </w:r>
      <w:r w:rsidR="00FB56E1" w:rsidRPr="00D96DBD">
        <w:rPr>
          <w:rFonts w:ascii="Arial" w:hAnsi="Arial" w:cs="Arial"/>
        </w:rPr>
        <w:t xml:space="preserve"> with</w:t>
      </w:r>
      <w:r w:rsidR="00477F90" w:rsidRPr="00D96DBD">
        <w:rPr>
          <w:rFonts w:ascii="Arial" w:hAnsi="Arial" w:cs="Arial"/>
        </w:rPr>
        <w:t xml:space="preserve"> different </w:t>
      </w:r>
      <w:r w:rsidR="00FB56E1" w:rsidRPr="00D96DBD">
        <w:rPr>
          <w:rFonts w:ascii="Arial" w:hAnsi="Arial" w:cs="Arial"/>
        </w:rPr>
        <w:t xml:space="preserve">sporting </w:t>
      </w:r>
      <w:r w:rsidR="00987B7A" w:rsidRPr="00D96DBD">
        <w:rPr>
          <w:rFonts w:ascii="Arial" w:hAnsi="Arial" w:cs="Arial"/>
        </w:rPr>
        <w:t>experience</w:t>
      </w:r>
      <w:r w:rsidR="00882601" w:rsidRPr="00D96DBD">
        <w:rPr>
          <w:rFonts w:ascii="Arial" w:hAnsi="Arial" w:cs="Arial"/>
        </w:rPr>
        <w:t>, interests</w:t>
      </w:r>
      <w:r w:rsidR="00987B7A" w:rsidRPr="00D96DBD">
        <w:rPr>
          <w:rFonts w:ascii="Arial" w:hAnsi="Arial" w:cs="Arial"/>
        </w:rPr>
        <w:t xml:space="preserve"> and abilit</w:t>
      </w:r>
      <w:r w:rsidR="00FB56E1" w:rsidRPr="00D96DBD">
        <w:rPr>
          <w:rFonts w:ascii="Arial" w:hAnsi="Arial" w:cs="Arial"/>
        </w:rPr>
        <w:t>ies</w:t>
      </w:r>
      <w:r w:rsidR="009338E0" w:rsidRPr="00D96DBD">
        <w:rPr>
          <w:rFonts w:ascii="Arial" w:hAnsi="Arial" w:cs="Arial"/>
        </w:rPr>
        <w:t xml:space="preserve"> (</w:t>
      </w:r>
      <w:r w:rsidR="00EE4E96" w:rsidRPr="00D96DBD">
        <w:rPr>
          <w:rFonts w:ascii="Arial" w:hAnsi="Arial" w:cs="Arial"/>
        </w:rPr>
        <w:t>for example</w:t>
      </w:r>
      <w:r w:rsidR="009338E0" w:rsidRPr="00D96DBD">
        <w:rPr>
          <w:rFonts w:ascii="Arial" w:hAnsi="Arial" w:cs="Arial"/>
        </w:rPr>
        <w:t xml:space="preserve"> from CAL</w:t>
      </w:r>
      <w:r w:rsidR="00825433" w:rsidRPr="00D96DBD">
        <w:rPr>
          <w:rFonts w:ascii="Arial" w:hAnsi="Arial" w:cs="Arial"/>
        </w:rPr>
        <w:t>D or LGBTQ</w:t>
      </w:r>
      <w:r w:rsidR="00DB6C6C" w:rsidRPr="00D96DBD">
        <w:rPr>
          <w:rFonts w:ascii="Arial" w:hAnsi="Arial" w:cs="Arial"/>
        </w:rPr>
        <w:t>IA</w:t>
      </w:r>
      <w:r w:rsidR="00825433" w:rsidRPr="00D96DBD">
        <w:rPr>
          <w:rFonts w:ascii="Arial" w:hAnsi="Arial" w:cs="Arial"/>
        </w:rPr>
        <w:t>+</w:t>
      </w:r>
      <w:r w:rsidR="001A6DD4" w:rsidRPr="00D96DBD">
        <w:rPr>
          <w:rFonts w:ascii="Arial" w:hAnsi="Arial" w:cs="Arial"/>
        </w:rPr>
        <w:t xml:space="preserve"> </w:t>
      </w:r>
      <w:r w:rsidR="00825433" w:rsidRPr="00D96DBD">
        <w:rPr>
          <w:rFonts w:ascii="Arial" w:hAnsi="Arial" w:cs="Arial"/>
        </w:rPr>
        <w:t>communities)</w:t>
      </w:r>
    </w:p>
    <w:p w14:paraId="47777B25" w14:textId="267E9BA1" w:rsidR="00447FE5" w:rsidRPr="00D96DBD" w:rsidRDefault="00447FE5" w:rsidP="00E46B49">
      <w:pPr>
        <w:pStyle w:val="ListParagraph"/>
        <w:numPr>
          <w:ilvl w:val="0"/>
          <w:numId w:val="9"/>
        </w:numPr>
        <w:spacing w:after="120"/>
        <w:ind w:right="284"/>
        <w:rPr>
          <w:rFonts w:ascii="Arial" w:hAnsi="Arial" w:cs="Arial"/>
        </w:rPr>
      </w:pPr>
      <w:r w:rsidRPr="00D96DBD">
        <w:rPr>
          <w:rFonts w:ascii="Arial" w:hAnsi="Arial" w:cs="Arial"/>
        </w:rPr>
        <w:t>encourage a structured, strategic</w:t>
      </w:r>
      <w:r w:rsidR="000831B1" w:rsidRPr="00D96DBD">
        <w:rPr>
          <w:rFonts w:ascii="Arial" w:hAnsi="Arial" w:cs="Arial"/>
        </w:rPr>
        <w:t>,</w:t>
      </w:r>
      <w:r w:rsidRPr="00D96DBD">
        <w:rPr>
          <w:rFonts w:ascii="Arial" w:hAnsi="Arial" w:cs="Arial"/>
        </w:rPr>
        <w:t xml:space="preserve"> and evidence-based approach to workforce planning and development.</w:t>
      </w:r>
    </w:p>
    <w:p w14:paraId="7BC8D6D6" w14:textId="2F3000E1" w:rsidR="00170945" w:rsidRPr="00D96DBD" w:rsidRDefault="00170945" w:rsidP="005F1145">
      <w:pPr>
        <w:pStyle w:val="Default"/>
        <w:spacing w:after="120"/>
        <w:rPr>
          <w:rFonts w:ascii="Arial" w:hAnsi="Arial" w:cs="Arial"/>
          <w:b/>
          <w:bCs/>
          <w:color w:val="DC3D2C"/>
          <w:sz w:val="22"/>
          <w:szCs w:val="22"/>
        </w:rPr>
      </w:pPr>
      <w:bookmarkStart w:id="133" w:name="_Toc66442854"/>
      <w:bookmarkStart w:id="134" w:name="_Toc434840967"/>
      <w:r w:rsidRPr="00D96DBD">
        <w:rPr>
          <w:rFonts w:ascii="Arial" w:hAnsi="Arial" w:cs="Arial"/>
          <w:b/>
          <w:bCs/>
          <w:color w:val="DC3D2C"/>
          <w:sz w:val="22"/>
          <w:szCs w:val="22"/>
        </w:rPr>
        <w:t xml:space="preserve">Projects that </w:t>
      </w:r>
      <w:r w:rsidR="00EE4E96" w:rsidRPr="00D96DBD">
        <w:rPr>
          <w:rFonts w:ascii="Arial" w:hAnsi="Arial" w:cs="Arial"/>
          <w:b/>
          <w:bCs/>
          <w:color w:val="DC3D2C"/>
          <w:sz w:val="22"/>
          <w:szCs w:val="22"/>
        </w:rPr>
        <w:t>might</w:t>
      </w:r>
      <w:r w:rsidRPr="00D96DBD">
        <w:rPr>
          <w:rFonts w:ascii="Arial" w:hAnsi="Arial" w:cs="Arial"/>
          <w:b/>
          <w:bCs/>
          <w:color w:val="DC3D2C"/>
          <w:sz w:val="22"/>
          <w:szCs w:val="22"/>
        </w:rPr>
        <w:t xml:space="preserve"> be funded under this stream may include, but are not limited to:</w:t>
      </w:r>
    </w:p>
    <w:p w14:paraId="1DEA5BA3" w14:textId="2BA546DD" w:rsidR="00170945" w:rsidRPr="00D96DBD" w:rsidRDefault="00245DC4"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 xml:space="preserve">the </w:t>
      </w:r>
      <w:r w:rsidR="00EB5E7C" w:rsidRPr="00D96DBD">
        <w:rPr>
          <w:rFonts w:ascii="Arial" w:hAnsi="Arial" w:cs="Arial"/>
        </w:rPr>
        <w:t>delivery of</w:t>
      </w:r>
      <w:r w:rsidRPr="00D96DBD">
        <w:rPr>
          <w:rFonts w:ascii="Arial" w:hAnsi="Arial" w:cs="Arial"/>
        </w:rPr>
        <w:t xml:space="preserve"> training to support coa</w:t>
      </w:r>
      <w:r w:rsidR="00EB5E7C" w:rsidRPr="00D96DBD">
        <w:rPr>
          <w:rFonts w:ascii="Arial" w:hAnsi="Arial" w:cs="Arial"/>
        </w:rPr>
        <w:t>ches to deliver</w:t>
      </w:r>
      <w:r w:rsidR="00391DDE" w:rsidRPr="00D96DBD">
        <w:rPr>
          <w:rFonts w:ascii="Arial" w:hAnsi="Arial" w:cs="Arial"/>
        </w:rPr>
        <w:t xml:space="preserve"> participation opportunities for people with disability</w:t>
      </w:r>
    </w:p>
    <w:p w14:paraId="1990E202" w14:textId="60C6AE7A" w:rsidR="00391DDE" w:rsidRPr="00D96DBD" w:rsidRDefault="00436558"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 xml:space="preserve">development of position descriptions, recruitment packs, retention strategies and succession planning procedures for </w:t>
      </w:r>
      <w:r w:rsidR="0086658D" w:rsidRPr="00D96DBD">
        <w:rPr>
          <w:rFonts w:ascii="Arial" w:hAnsi="Arial" w:cs="Arial"/>
        </w:rPr>
        <w:t>volunteers and clubs</w:t>
      </w:r>
    </w:p>
    <w:p w14:paraId="64729499" w14:textId="7A0860C4" w:rsidR="00B13290" w:rsidRPr="00D96DBD" w:rsidRDefault="0086658D"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lastRenderedPageBreak/>
        <w:t xml:space="preserve">subsidisation of official and coaching accreditation </w:t>
      </w:r>
      <w:r w:rsidR="008E4C6B" w:rsidRPr="00D96DBD">
        <w:rPr>
          <w:rFonts w:ascii="Arial" w:hAnsi="Arial" w:cs="Arial"/>
        </w:rPr>
        <w:t xml:space="preserve">courses to increase the participation of </w:t>
      </w:r>
      <w:r w:rsidR="00944ABD" w:rsidRPr="00D96DBD">
        <w:rPr>
          <w:rFonts w:ascii="Arial" w:hAnsi="Arial" w:cs="Arial"/>
        </w:rPr>
        <w:t>targeted groups</w:t>
      </w:r>
    </w:p>
    <w:p w14:paraId="41206532" w14:textId="56AD7508" w:rsidR="0086658D" w:rsidRPr="00D96DBD" w:rsidRDefault="00B13290"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mentoring programs t</w:t>
      </w:r>
      <w:r w:rsidR="003F65A4" w:rsidRPr="00D96DBD">
        <w:rPr>
          <w:rFonts w:ascii="Arial" w:hAnsi="Arial" w:cs="Arial"/>
        </w:rPr>
        <w:t>hat support the retention of staff in the sector</w:t>
      </w:r>
      <w:r w:rsidR="008E4C6B" w:rsidRPr="00D96DBD">
        <w:rPr>
          <w:rFonts w:ascii="Arial" w:hAnsi="Arial" w:cs="Arial"/>
        </w:rPr>
        <w:t xml:space="preserve"> </w:t>
      </w:r>
    </w:p>
    <w:p w14:paraId="0673248E" w14:textId="182DFDC0" w:rsidR="00447FE5" w:rsidRPr="00D96DBD" w:rsidRDefault="00447FE5"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workforce data collection, including roles, levels of qualification, duration of service, demographics</w:t>
      </w:r>
      <w:r w:rsidR="00081A5B" w:rsidRPr="00D96DBD">
        <w:rPr>
          <w:rFonts w:ascii="Arial" w:hAnsi="Arial" w:cs="Arial"/>
        </w:rPr>
        <w:t xml:space="preserve"> </w:t>
      </w:r>
      <w:r w:rsidRPr="00D96DBD">
        <w:rPr>
          <w:rFonts w:ascii="Arial" w:hAnsi="Arial" w:cs="Arial"/>
        </w:rPr>
        <w:t>and population growth, to assist future planning</w:t>
      </w:r>
    </w:p>
    <w:p w14:paraId="16FEFD39" w14:textId="1480EB76" w:rsidR="00771BE4" w:rsidRPr="00D96DBD" w:rsidRDefault="00771BE4" w:rsidP="00E46B49">
      <w:pPr>
        <w:pStyle w:val="ListParagraph"/>
        <w:numPr>
          <w:ilvl w:val="0"/>
          <w:numId w:val="9"/>
        </w:numPr>
        <w:tabs>
          <w:tab w:val="left" w:pos="0"/>
        </w:tabs>
        <w:spacing w:after="120"/>
        <w:ind w:right="284"/>
        <w:contextualSpacing w:val="0"/>
        <w:rPr>
          <w:rFonts w:ascii="Arial" w:hAnsi="Arial" w:cs="Arial"/>
        </w:rPr>
      </w:pPr>
      <w:r w:rsidRPr="00D96DBD">
        <w:rPr>
          <w:rFonts w:ascii="Arial" w:hAnsi="Arial" w:cs="Arial"/>
        </w:rPr>
        <w:t>partnerships with tertiary institutions encouraging student placements at community clubs</w:t>
      </w:r>
    </w:p>
    <w:p w14:paraId="51B773D0" w14:textId="3256EA36" w:rsidR="0084092E" w:rsidRPr="00D96DBD" w:rsidRDefault="007C1D73" w:rsidP="00E46B49">
      <w:pPr>
        <w:pStyle w:val="ListParagraph"/>
        <w:numPr>
          <w:ilvl w:val="0"/>
          <w:numId w:val="9"/>
        </w:numPr>
        <w:tabs>
          <w:tab w:val="left" w:pos="0"/>
        </w:tabs>
        <w:spacing w:after="120"/>
        <w:ind w:right="284"/>
        <w:contextualSpacing w:val="0"/>
        <w:rPr>
          <w:rFonts w:ascii="Arial" w:hAnsi="Arial" w:cs="Arial"/>
        </w:rPr>
      </w:pPr>
      <w:r w:rsidRPr="00D96DBD">
        <w:rPr>
          <w:rFonts w:ascii="Arial" w:eastAsia="Times New Roman" w:hAnsi="Arial" w:cs="Arial"/>
          <w:lang w:eastAsia="en-AU"/>
        </w:rPr>
        <w:t>p</w:t>
      </w:r>
      <w:r w:rsidR="0084092E" w:rsidRPr="00D96DBD">
        <w:rPr>
          <w:rFonts w:ascii="Arial" w:eastAsia="Times New Roman" w:hAnsi="Arial" w:cs="Arial"/>
          <w:lang w:eastAsia="en-AU"/>
        </w:rPr>
        <w:t>roviding opportunities for state-wide training and collaboration across the sport and active recreation sector, or training to other sectors</w:t>
      </w:r>
    </w:p>
    <w:p w14:paraId="59FF11EB" w14:textId="521E3C98" w:rsidR="00015DEA" w:rsidRPr="00D96DBD" w:rsidRDefault="007C1D73" w:rsidP="00E46B49">
      <w:pPr>
        <w:pStyle w:val="ListParagraph"/>
        <w:numPr>
          <w:ilvl w:val="0"/>
          <w:numId w:val="9"/>
        </w:numPr>
        <w:tabs>
          <w:tab w:val="left" w:pos="0"/>
        </w:tabs>
        <w:spacing w:after="120"/>
        <w:ind w:right="284"/>
        <w:contextualSpacing w:val="0"/>
        <w:rPr>
          <w:rFonts w:ascii="Arial" w:hAnsi="Arial" w:cs="Arial"/>
        </w:rPr>
      </w:pPr>
      <w:r w:rsidRPr="00D96DBD">
        <w:rPr>
          <w:rFonts w:ascii="Arial" w:eastAsia="Times New Roman" w:hAnsi="Arial" w:cs="Arial"/>
          <w:lang w:eastAsia="en-AU"/>
        </w:rPr>
        <w:t>e</w:t>
      </w:r>
      <w:r w:rsidR="00015DEA" w:rsidRPr="00D96DBD">
        <w:rPr>
          <w:rFonts w:ascii="Arial" w:eastAsia="Times New Roman" w:hAnsi="Arial" w:cs="Arial"/>
          <w:lang w:eastAsia="en-AU"/>
        </w:rPr>
        <w:t xml:space="preserve">mbedding </w:t>
      </w:r>
      <w:r w:rsidR="00D83620" w:rsidRPr="00D96DBD">
        <w:rPr>
          <w:rFonts w:ascii="Arial" w:eastAsia="Times New Roman" w:hAnsi="Arial" w:cs="Arial"/>
          <w:lang w:eastAsia="en-AU"/>
        </w:rPr>
        <w:t xml:space="preserve">equity and </w:t>
      </w:r>
      <w:r w:rsidR="00015DEA" w:rsidRPr="00D96DBD">
        <w:rPr>
          <w:rFonts w:ascii="Arial" w:eastAsia="Times New Roman" w:hAnsi="Arial" w:cs="Arial"/>
          <w:lang w:eastAsia="en-AU"/>
        </w:rPr>
        <w:t xml:space="preserve">inclusion outcomes in </w:t>
      </w:r>
      <w:r w:rsidR="007E3669" w:rsidRPr="00D96DBD">
        <w:rPr>
          <w:rFonts w:ascii="Arial" w:eastAsia="Times New Roman" w:hAnsi="Arial" w:cs="Arial"/>
          <w:lang w:eastAsia="en-AU"/>
        </w:rPr>
        <w:t xml:space="preserve">workforce </w:t>
      </w:r>
      <w:r w:rsidR="00015DEA" w:rsidRPr="00D96DBD">
        <w:rPr>
          <w:rFonts w:ascii="Arial" w:eastAsia="Times New Roman" w:hAnsi="Arial" w:cs="Arial"/>
          <w:lang w:eastAsia="en-AU"/>
        </w:rPr>
        <w:t>training, employment</w:t>
      </w:r>
      <w:r w:rsidR="006F5861" w:rsidRPr="00D96DBD">
        <w:rPr>
          <w:rFonts w:ascii="Arial" w:eastAsia="Times New Roman" w:hAnsi="Arial" w:cs="Arial"/>
          <w:lang w:eastAsia="en-AU"/>
        </w:rPr>
        <w:t>,</w:t>
      </w:r>
      <w:r w:rsidR="00015DEA" w:rsidRPr="00D96DBD">
        <w:rPr>
          <w:rFonts w:ascii="Arial" w:eastAsia="Times New Roman" w:hAnsi="Arial" w:cs="Arial"/>
          <w:lang w:eastAsia="en-AU"/>
        </w:rPr>
        <w:t xml:space="preserve"> and recruitment strategies.</w:t>
      </w:r>
    </w:p>
    <w:p w14:paraId="3674D89F" w14:textId="0E92BCE8" w:rsidR="00F559AE" w:rsidRPr="00D96DBD" w:rsidRDefault="00F01F85" w:rsidP="001748D4">
      <w:pPr>
        <w:pStyle w:val="Default"/>
        <w:spacing w:before="200" w:after="200"/>
        <w:rPr>
          <w:rFonts w:ascii="Arial" w:hAnsi="Arial" w:cs="Arial"/>
          <w:b/>
          <w:bCs/>
          <w:color w:val="DC3D2C"/>
          <w:sz w:val="28"/>
          <w:szCs w:val="28"/>
        </w:rPr>
      </w:pPr>
      <w:bookmarkStart w:id="135" w:name="_Toc129182145"/>
      <w:bookmarkStart w:id="136" w:name="_Toc129182289"/>
      <w:bookmarkStart w:id="137" w:name="_Toc130288184"/>
      <w:r w:rsidRPr="00D96DBD">
        <w:rPr>
          <w:rFonts w:ascii="Arial" w:hAnsi="Arial" w:cs="Arial"/>
          <w:b/>
          <w:bCs/>
          <w:color w:val="DC3D2C"/>
          <w:sz w:val="28"/>
          <w:szCs w:val="28"/>
        </w:rPr>
        <w:t>Assessment Criteria</w:t>
      </w:r>
      <w:bookmarkEnd w:id="135"/>
      <w:bookmarkEnd w:id="136"/>
      <w:bookmarkEnd w:id="137"/>
    </w:p>
    <w:p w14:paraId="55AA33E3" w14:textId="1AF7069C" w:rsidR="007056F3" w:rsidRPr="00D96DBD" w:rsidRDefault="007056F3" w:rsidP="00E46B49">
      <w:pPr>
        <w:pStyle w:val="DHHSbody"/>
        <w:numPr>
          <w:ilvl w:val="0"/>
          <w:numId w:val="17"/>
        </w:numPr>
        <w:tabs>
          <w:tab w:val="left" w:pos="0"/>
        </w:tabs>
        <w:ind w:right="283"/>
        <w:rPr>
          <w:rFonts w:cs="Arial"/>
          <w:sz w:val="22"/>
          <w:szCs w:val="18"/>
        </w:rPr>
      </w:pPr>
      <w:r w:rsidRPr="00D96DBD">
        <w:rPr>
          <w:rFonts w:cs="Arial"/>
          <w:sz w:val="22"/>
          <w:szCs w:val="22"/>
        </w:rPr>
        <w:t xml:space="preserve">Organisations eligible for this funding stream may submit </w:t>
      </w:r>
      <w:r w:rsidR="00AF0023" w:rsidRPr="00D96DBD">
        <w:rPr>
          <w:rFonts w:cs="Arial"/>
          <w:sz w:val="22"/>
          <w:szCs w:val="22"/>
        </w:rPr>
        <w:t>1</w:t>
      </w:r>
      <w:r w:rsidRPr="00D96DBD">
        <w:rPr>
          <w:rFonts w:cs="Arial"/>
          <w:sz w:val="22"/>
          <w:szCs w:val="22"/>
        </w:rPr>
        <w:t xml:space="preserve"> application under each of the Inclusive Participation Project Funding and Workforce Development Project Funding streams (total of a maximum of </w:t>
      </w:r>
      <w:r w:rsidR="00AF0023" w:rsidRPr="00D96DBD">
        <w:rPr>
          <w:rFonts w:cs="Arial"/>
          <w:sz w:val="22"/>
          <w:szCs w:val="22"/>
        </w:rPr>
        <w:t>2</w:t>
      </w:r>
      <w:r w:rsidRPr="00D96DBD">
        <w:rPr>
          <w:rFonts w:cs="Arial"/>
          <w:sz w:val="22"/>
          <w:szCs w:val="22"/>
        </w:rPr>
        <w:t xml:space="preserve"> applications).</w:t>
      </w:r>
      <w:r w:rsidRPr="00D96DBD">
        <w:rPr>
          <w:rFonts w:cs="Arial"/>
          <w:sz w:val="22"/>
          <w:szCs w:val="18"/>
        </w:rPr>
        <w:t xml:space="preserve"> </w:t>
      </w:r>
    </w:p>
    <w:p w14:paraId="6722B598" w14:textId="77777777" w:rsidR="007056F3" w:rsidRPr="00D96DBD" w:rsidRDefault="007056F3" w:rsidP="00E46B49">
      <w:pPr>
        <w:pStyle w:val="ListParagraph"/>
        <w:numPr>
          <w:ilvl w:val="0"/>
          <w:numId w:val="17"/>
        </w:numPr>
        <w:rPr>
          <w:rFonts w:ascii="Arial" w:eastAsia="Times" w:hAnsi="Arial" w:cs="Arial"/>
        </w:rPr>
      </w:pPr>
      <w:r w:rsidRPr="00D96DBD">
        <w:rPr>
          <w:rFonts w:ascii="Arial" w:eastAsia="Times" w:hAnsi="Arial" w:cs="Arial"/>
        </w:rPr>
        <w:t>Organisations receiving funding through the Foundation Funding stream of Round 1 of Together More Active 2023-27 are not eligible to apply for projects under this Stream.</w:t>
      </w:r>
    </w:p>
    <w:tbl>
      <w:tblPr>
        <w:tblStyle w:val="TableGrid"/>
        <w:tblW w:w="9810" w:type="dxa"/>
        <w:tblLook w:val="04A0" w:firstRow="1" w:lastRow="0" w:firstColumn="1" w:lastColumn="0" w:noHBand="0" w:noVBand="1"/>
      </w:tblPr>
      <w:tblGrid>
        <w:gridCol w:w="2681"/>
        <w:gridCol w:w="1280"/>
        <w:gridCol w:w="5849"/>
      </w:tblGrid>
      <w:tr w:rsidR="008218D6" w:rsidRPr="00D96DBD" w14:paraId="3FF779EB" w14:textId="77777777" w:rsidTr="00FB764C">
        <w:trPr>
          <w:trHeight w:val="363"/>
        </w:trPr>
        <w:tc>
          <w:tcPr>
            <w:tcW w:w="2681" w:type="dxa"/>
          </w:tcPr>
          <w:p w14:paraId="3BA71980" w14:textId="77777777" w:rsidR="008218D6" w:rsidRPr="00D96DBD" w:rsidRDefault="008218D6" w:rsidP="008218D6">
            <w:pPr>
              <w:pStyle w:val="Normalnospace"/>
              <w:spacing w:after="0"/>
              <w:jc w:val="center"/>
              <w:rPr>
                <w:b/>
                <w:sz w:val="22"/>
                <w:szCs w:val="22"/>
              </w:rPr>
            </w:pPr>
            <w:r w:rsidRPr="00D96DBD">
              <w:rPr>
                <w:b/>
                <w:sz w:val="22"/>
                <w:szCs w:val="22"/>
              </w:rPr>
              <w:t>Assessment Criteria</w:t>
            </w:r>
          </w:p>
        </w:tc>
        <w:tc>
          <w:tcPr>
            <w:tcW w:w="1280" w:type="dxa"/>
          </w:tcPr>
          <w:p w14:paraId="62AE0E8A" w14:textId="0E449430" w:rsidR="008218D6" w:rsidRPr="00D96DBD" w:rsidRDefault="008218D6" w:rsidP="008218D6">
            <w:pPr>
              <w:pStyle w:val="Normalnospace"/>
              <w:spacing w:after="0"/>
              <w:jc w:val="center"/>
              <w:rPr>
                <w:b/>
                <w:sz w:val="22"/>
                <w:szCs w:val="22"/>
              </w:rPr>
            </w:pPr>
            <w:r w:rsidRPr="00D96DBD">
              <w:rPr>
                <w:b/>
                <w:sz w:val="22"/>
                <w:szCs w:val="22"/>
              </w:rPr>
              <w:t>Weighting</w:t>
            </w:r>
          </w:p>
        </w:tc>
        <w:tc>
          <w:tcPr>
            <w:tcW w:w="5849" w:type="dxa"/>
          </w:tcPr>
          <w:p w14:paraId="148A1B78" w14:textId="6CF08869" w:rsidR="008218D6" w:rsidRPr="00D96DBD" w:rsidRDefault="008218D6" w:rsidP="008218D6">
            <w:pPr>
              <w:pStyle w:val="Normalnospace"/>
              <w:spacing w:after="0"/>
              <w:jc w:val="center"/>
              <w:rPr>
                <w:b/>
                <w:sz w:val="22"/>
                <w:szCs w:val="22"/>
              </w:rPr>
            </w:pPr>
            <w:r w:rsidRPr="00D96DBD">
              <w:rPr>
                <w:b/>
                <w:sz w:val="22"/>
                <w:szCs w:val="22"/>
              </w:rPr>
              <w:t>Description</w:t>
            </w:r>
          </w:p>
        </w:tc>
      </w:tr>
      <w:tr w:rsidR="008218D6" w:rsidRPr="00D96DBD" w14:paraId="2BCDD98B" w14:textId="77777777" w:rsidTr="00FB764C">
        <w:tc>
          <w:tcPr>
            <w:tcW w:w="2681" w:type="dxa"/>
          </w:tcPr>
          <w:p w14:paraId="140CF13C" w14:textId="77777777" w:rsidR="008218D6" w:rsidRPr="00D96DBD" w:rsidRDefault="008218D6" w:rsidP="008218D6">
            <w:pPr>
              <w:rPr>
                <w:rFonts w:cs="Arial"/>
                <w:sz w:val="22"/>
                <w:szCs w:val="22"/>
              </w:rPr>
            </w:pPr>
            <w:r w:rsidRPr="00D96DBD">
              <w:rPr>
                <w:rFonts w:eastAsia="Times" w:cs="Arial"/>
                <w:b/>
                <w:sz w:val="22"/>
                <w:szCs w:val="22"/>
              </w:rPr>
              <w:t xml:space="preserve">Quality of application </w:t>
            </w:r>
          </w:p>
          <w:p w14:paraId="4F8F3B80" w14:textId="77777777" w:rsidR="008218D6" w:rsidRPr="00D96DBD" w:rsidRDefault="008218D6" w:rsidP="008218D6">
            <w:pPr>
              <w:tabs>
                <w:tab w:val="left" w:pos="0"/>
              </w:tabs>
              <w:spacing w:after="120" w:line="270" w:lineRule="atLeast"/>
              <w:ind w:right="283"/>
              <w:rPr>
                <w:rFonts w:eastAsia="Times" w:cs="Arial"/>
                <w:b/>
                <w:sz w:val="22"/>
                <w:szCs w:val="22"/>
              </w:rPr>
            </w:pPr>
          </w:p>
        </w:tc>
        <w:tc>
          <w:tcPr>
            <w:tcW w:w="1280" w:type="dxa"/>
          </w:tcPr>
          <w:p w14:paraId="47EAF9FB" w14:textId="77F5A89C" w:rsidR="008218D6" w:rsidRPr="00D96DBD" w:rsidRDefault="008218D6" w:rsidP="008218D6">
            <w:pPr>
              <w:tabs>
                <w:tab w:val="left" w:pos="0"/>
              </w:tabs>
              <w:spacing w:after="120" w:line="270" w:lineRule="atLeast"/>
              <w:ind w:right="283"/>
              <w:rPr>
                <w:rFonts w:cs="Arial"/>
              </w:rPr>
            </w:pPr>
            <w:r w:rsidRPr="00D96DBD">
              <w:rPr>
                <w:rFonts w:cs="Arial"/>
                <w:sz w:val="22"/>
                <w:szCs w:val="22"/>
              </w:rPr>
              <w:t>20%</w:t>
            </w:r>
          </w:p>
        </w:tc>
        <w:tc>
          <w:tcPr>
            <w:tcW w:w="5849" w:type="dxa"/>
          </w:tcPr>
          <w:p w14:paraId="44EA79E3" w14:textId="31954E56" w:rsidR="008218D6" w:rsidRPr="00D96DBD" w:rsidRDefault="008218D6" w:rsidP="008218D6">
            <w:pPr>
              <w:tabs>
                <w:tab w:val="left" w:pos="0"/>
              </w:tabs>
              <w:spacing w:after="120" w:line="270" w:lineRule="atLeast"/>
              <w:ind w:right="283"/>
              <w:rPr>
                <w:rFonts w:cs="Arial"/>
                <w:sz w:val="22"/>
                <w:szCs w:val="22"/>
              </w:rPr>
            </w:pPr>
            <w:r w:rsidRPr="00D96DBD">
              <w:rPr>
                <w:rFonts w:cs="Arial"/>
                <w:sz w:val="22"/>
                <w:szCs w:val="22"/>
              </w:rPr>
              <w:t>Quality of detail in application addressing:</w:t>
            </w:r>
          </w:p>
          <w:p w14:paraId="7252D1E1" w14:textId="77777777" w:rsidR="008218D6" w:rsidRPr="00D96DBD" w:rsidRDefault="008218D6"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what is being delivered</w:t>
            </w:r>
          </w:p>
          <w:p w14:paraId="6E4A8B76" w14:textId="77777777" w:rsidR="008218D6" w:rsidRPr="00D96DBD" w:rsidRDefault="008218D6" w:rsidP="00E46B49">
            <w:pPr>
              <w:pStyle w:val="ListParagraph"/>
              <w:numPr>
                <w:ilvl w:val="0"/>
                <w:numId w:val="7"/>
              </w:numPr>
              <w:tabs>
                <w:tab w:val="left" w:pos="0"/>
              </w:tabs>
              <w:spacing w:after="60"/>
              <w:ind w:left="357" w:right="284" w:hanging="357"/>
              <w:contextualSpacing w:val="0"/>
              <w:rPr>
                <w:rFonts w:cs="Arial"/>
                <w:sz w:val="22"/>
                <w:szCs w:val="22"/>
              </w:rPr>
            </w:pPr>
            <w:proofErr w:type="spellStart"/>
            <w:r w:rsidRPr="00D96DBD">
              <w:rPr>
                <w:rFonts w:cs="Arial"/>
                <w:sz w:val="22"/>
                <w:szCs w:val="22"/>
              </w:rPr>
              <w:t>the</w:t>
            </w:r>
            <w:proofErr w:type="spellEnd"/>
            <w:r w:rsidRPr="00D96DBD">
              <w:rPr>
                <w:rFonts w:cs="Arial"/>
                <w:sz w:val="22"/>
                <w:szCs w:val="22"/>
              </w:rPr>
              <w:t xml:space="preserve"> need being addressed</w:t>
            </w:r>
          </w:p>
          <w:p w14:paraId="3CD52F45" w14:textId="77777777" w:rsidR="008218D6" w:rsidRPr="00D96DBD" w:rsidRDefault="008218D6"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22"/>
              </w:rPr>
              <w:t>the objectives and expected outcomes</w:t>
            </w:r>
          </w:p>
          <w:p w14:paraId="59833837" w14:textId="7868B0D4" w:rsidR="008218D6" w:rsidRPr="00D96DBD" w:rsidRDefault="008218D6"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key milestones and timeframes</w:t>
            </w:r>
          </w:p>
          <w:p w14:paraId="1A108121" w14:textId="77777777" w:rsidR="008218D6" w:rsidRPr="00D96DBD" w:rsidRDefault="008218D6"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 xml:space="preserve">detail of any anticipated risks </w:t>
            </w:r>
          </w:p>
          <w:p w14:paraId="06369F17" w14:textId="77777777" w:rsidR="008218D6" w:rsidRPr="00D96DBD" w:rsidRDefault="008218D6" w:rsidP="00E46B49">
            <w:pPr>
              <w:pStyle w:val="ListParagraph"/>
              <w:numPr>
                <w:ilvl w:val="0"/>
                <w:numId w:val="7"/>
              </w:numPr>
              <w:tabs>
                <w:tab w:val="left" w:pos="0"/>
              </w:tabs>
              <w:spacing w:after="60"/>
              <w:ind w:left="357" w:right="284" w:hanging="357"/>
              <w:contextualSpacing w:val="0"/>
              <w:rPr>
                <w:rFonts w:cs="Arial"/>
                <w:sz w:val="22"/>
                <w:szCs w:val="22"/>
              </w:rPr>
            </w:pPr>
            <w:r w:rsidRPr="00D96DBD">
              <w:rPr>
                <w:rFonts w:cs="Arial"/>
                <w:sz w:val="22"/>
                <w:szCs w:val="18"/>
              </w:rPr>
              <w:t>budget breakdown, including confirmation of organisation’(s) co</w:t>
            </w:r>
            <w:r w:rsidRPr="00D96DBD">
              <w:rPr>
                <w:rFonts w:cs="Arial"/>
                <w:sz w:val="22"/>
                <w:szCs w:val="18"/>
              </w:rPr>
              <w:noBreakHyphen/>
              <w:t>contribution</w:t>
            </w:r>
          </w:p>
        </w:tc>
      </w:tr>
      <w:tr w:rsidR="008218D6" w:rsidRPr="00D96DBD" w14:paraId="2CFBB663" w14:textId="77777777" w:rsidTr="00FB764C">
        <w:trPr>
          <w:trHeight w:val="70"/>
        </w:trPr>
        <w:tc>
          <w:tcPr>
            <w:tcW w:w="2681" w:type="dxa"/>
          </w:tcPr>
          <w:p w14:paraId="2718ADCE" w14:textId="56579759" w:rsidR="00361E3B" w:rsidRPr="00D96DBD" w:rsidRDefault="00361E3B" w:rsidP="00361E3B">
            <w:pPr>
              <w:rPr>
                <w:rFonts w:cs="Arial"/>
                <w:sz w:val="18"/>
                <w:szCs w:val="18"/>
              </w:rPr>
            </w:pPr>
            <w:r w:rsidRPr="00D96DBD">
              <w:rPr>
                <w:rFonts w:eastAsia="Times" w:cs="Arial"/>
                <w:b/>
                <w:sz w:val="22"/>
                <w:szCs w:val="22"/>
              </w:rPr>
              <w:t>Alignment with Together More Active 2023-2</w:t>
            </w:r>
            <w:r w:rsidR="00BB741C" w:rsidRPr="00D96DBD">
              <w:rPr>
                <w:rFonts w:eastAsia="Times" w:cs="Arial"/>
                <w:b/>
                <w:sz w:val="22"/>
                <w:szCs w:val="22"/>
              </w:rPr>
              <w:t>7</w:t>
            </w:r>
            <w:r w:rsidRPr="00D96DBD">
              <w:rPr>
                <w:rFonts w:eastAsia="Times" w:cs="Arial"/>
                <w:b/>
                <w:sz w:val="22"/>
                <w:szCs w:val="22"/>
              </w:rPr>
              <w:t xml:space="preserve">, </w:t>
            </w:r>
            <w:hyperlink r:id="rId39" w:history="1">
              <w:r w:rsidRPr="00D96DBD">
                <w:rPr>
                  <w:rStyle w:val="Hyperlink"/>
                  <w:rFonts w:eastAsia="Times" w:cs="Arial"/>
                  <w:b/>
                  <w:i/>
                  <w:sz w:val="22"/>
                  <w:szCs w:val="22"/>
                  <w:lang w:eastAsia="en-US"/>
                </w:rPr>
                <w:t>Active Victoria 2022-26</w:t>
              </w:r>
            </w:hyperlink>
            <w:r w:rsidRPr="00D96DBD">
              <w:rPr>
                <w:rFonts w:eastAsia="Times" w:cs="Arial"/>
                <w:b/>
                <w:sz w:val="22"/>
                <w:szCs w:val="22"/>
              </w:rPr>
              <w:t xml:space="preserve"> and Strategic Plan </w:t>
            </w:r>
          </w:p>
          <w:p w14:paraId="37B6F1AE" w14:textId="77777777" w:rsidR="008218D6" w:rsidRPr="00D96DBD" w:rsidRDefault="008218D6" w:rsidP="008218D6">
            <w:pPr>
              <w:rPr>
                <w:rFonts w:cs="Arial"/>
                <w:sz w:val="18"/>
                <w:szCs w:val="18"/>
              </w:rPr>
            </w:pPr>
          </w:p>
          <w:p w14:paraId="00626154" w14:textId="77777777" w:rsidR="008218D6" w:rsidRPr="00D96DBD" w:rsidRDefault="008218D6" w:rsidP="008218D6">
            <w:pPr>
              <w:rPr>
                <w:rFonts w:cs="Arial"/>
                <w:sz w:val="18"/>
                <w:szCs w:val="18"/>
              </w:rPr>
            </w:pPr>
          </w:p>
          <w:p w14:paraId="593C8112" w14:textId="77777777" w:rsidR="008218D6" w:rsidRPr="00D96DBD" w:rsidRDefault="008218D6" w:rsidP="008218D6">
            <w:pPr>
              <w:rPr>
                <w:rFonts w:cs="Arial"/>
                <w:sz w:val="18"/>
                <w:szCs w:val="18"/>
              </w:rPr>
            </w:pPr>
          </w:p>
          <w:p w14:paraId="01307A2B" w14:textId="77777777" w:rsidR="008218D6" w:rsidRPr="00D96DBD" w:rsidRDefault="008218D6" w:rsidP="008218D6">
            <w:pPr>
              <w:rPr>
                <w:rFonts w:cs="Arial"/>
                <w:sz w:val="18"/>
                <w:szCs w:val="18"/>
              </w:rPr>
            </w:pPr>
          </w:p>
        </w:tc>
        <w:tc>
          <w:tcPr>
            <w:tcW w:w="1280" w:type="dxa"/>
          </w:tcPr>
          <w:p w14:paraId="2492813B" w14:textId="26526B33" w:rsidR="008218D6" w:rsidRPr="00D96DBD" w:rsidRDefault="008218D6" w:rsidP="008218D6">
            <w:pPr>
              <w:rPr>
                <w:rFonts w:cs="Arial"/>
              </w:rPr>
            </w:pPr>
            <w:r w:rsidRPr="00D96DBD">
              <w:rPr>
                <w:rFonts w:cs="Arial"/>
                <w:sz w:val="22"/>
                <w:szCs w:val="22"/>
              </w:rPr>
              <w:t>15%</w:t>
            </w:r>
          </w:p>
        </w:tc>
        <w:tc>
          <w:tcPr>
            <w:tcW w:w="5849" w:type="dxa"/>
          </w:tcPr>
          <w:p w14:paraId="3BCB7154" w14:textId="695340D9" w:rsidR="008218D6" w:rsidRPr="00D96DBD" w:rsidRDefault="00C56BBC" w:rsidP="008218D6">
            <w:pPr>
              <w:rPr>
                <w:rFonts w:cs="Arial"/>
                <w:b/>
                <w:sz w:val="18"/>
                <w:szCs w:val="18"/>
              </w:rPr>
            </w:pPr>
            <w:r w:rsidRPr="00D96DBD">
              <w:rPr>
                <w:rFonts w:cs="Arial"/>
                <w:sz w:val="22"/>
                <w:szCs w:val="22"/>
              </w:rPr>
              <w:t>The proposed initiative demonstrates alignment with the Together More Active 2023-27 o</w:t>
            </w:r>
            <w:r w:rsidRPr="00D96DBD">
              <w:rPr>
                <w:sz w:val="22"/>
                <w:szCs w:val="22"/>
              </w:rPr>
              <w:t xml:space="preserve">bjectives and </w:t>
            </w:r>
            <w:r w:rsidRPr="00D96DBD">
              <w:rPr>
                <w:rFonts w:cs="Arial"/>
                <w:sz w:val="22"/>
                <w:szCs w:val="22"/>
              </w:rPr>
              <w:t>outcomes, key priority areas identified in</w:t>
            </w:r>
            <w:r w:rsidRPr="00D96DBD">
              <w:rPr>
                <w:rFonts w:cs="Arial"/>
                <w:i/>
                <w:iCs/>
                <w:sz w:val="22"/>
                <w:szCs w:val="22"/>
              </w:rPr>
              <w:t xml:space="preserve"> </w:t>
            </w:r>
            <w:hyperlink r:id="rId40" w:history="1">
              <w:r w:rsidRPr="00D96DBD">
                <w:rPr>
                  <w:rStyle w:val="Hyperlink"/>
                  <w:rFonts w:eastAsiaTheme="minorHAnsi" w:cs="Arial"/>
                  <w:i/>
                  <w:sz w:val="22"/>
                  <w:szCs w:val="22"/>
                  <w:lang w:eastAsia="en-US"/>
                </w:rPr>
                <w:t>Active Victoria 2022-2</w:t>
              </w:r>
              <w:r w:rsidRPr="00D96DBD">
                <w:rPr>
                  <w:rStyle w:val="Hyperlink"/>
                  <w:rFonts w:cs="Arial"/>
                  <w:i/>
                  <w:sz w:val="22"/>
                  <w:szCs w:val="22"/>
                </w:rPr>
                <w:t>6</w:t>
              </w:r>
            </w:hyperlink>
            <w:r w:rsidRPr="00D96DBD">
              <w:rPr>
                <w:rFonts w:cs="Arial"/>
                <w:sz w:val="22"/>
                <w:szCs w:val="22"/>
              </w:rPr>
              <w:t>, in particular a priority to projects that develop the workforce, including volunteers, and is clearly identified in the organisation’s strategic plan.</w:t>
            </w:r>
          </w:p>
        </w:tc>
      </w:tr>
      <w:tr w:rsidR="008218D6" w:rsidRPr="00D96DBD" w14:paraId="4ADBCCEB" w14:textId="77777777" w:rsidTr="00FB764C">
        <w:tc>
          <w:tcPr>
            <w:tcW w:w="2681" w:type="dxa"/>
          </w:tcPr>
          <w:p w14:paraId="4F90C3B0" w14:textId="284E263B" w:rsidR="008218D6" w:rsidRPr="00D96DBD" w:rsidRDefault="008218D6" w:rsidP="008218D6">
            <w:pPr>
              <w:tabs>
                <w:tab w:val="left" w:pos="0"/>
              </w:tabs>
              <w:spacing w:after="120" w:line="270" w:lineRule="atLeast"/>
              <w:ind w:right="283"/>
              <w:rPr>
                <w:rFonts w:eastAsia="Times" w:cs="Arial"/>
                <w:b/>
                <w:sz w:val="22"/>
                <w:szCs w:val="22"/>
              </w:rPr>
            </w:pPr>
            <w:r w:rsidRPr="00D96DBD">
              <w:rPr>
                <w:rFonts w:eastAsia="Times" w:cs="Arial"/>
                <w:b/>
                <w:sz w:val="22"/>
                <w:szCs w:val="22"/>
              </w:rPr>
              <w:t>Reach</w:t>
            </w:r>
            <w:r w:rsidR="00751D08" w:rsidRPr="00D96DBD">
              <w:rPr>
                <w:rFonts w:eastAsia="Times" w:cs="Arial"/>
                <w:b/>
                <w:sz w:val="22"/>
                <w:szCs w:val="22"/>
              </w:rPr>
              <w:t xml:space="preserve"> and</w:t>
            </w:r>
            <w:r w:rsidRPr="00D96DBD">
              <w:rPr>
                <w:rFonts w:eastAsia="Times" w:cs="Arial"/>
                <w:b/>
                <w:sz w:val="22"/>
                <w:szCs w:val="22"/>
              </w:rPr>
              <w:t xml:space="preserve"> value </w:t>
            </w:r>
          </w:p>
          <w:p w14:paraId="7FB01AF7" w14:textId="77777777" w:rsidR="008218D6" w:rsidRPr="00D96DBD" w:rsidRDefault="008218D6" w:rsidP="008218D6">
            <w:pPr>
              <w:tabs>
                <w:tab w:val="left" w:pos="0"/>
              </w:tabs>
              <w:spacing w:after="120" w:line="270" w:lineRule="atLeast"/>
              <w:ind w:right="283"/>
              <w:rPr>
                <w:rFonts w:eastAsia="Times" w:cs="Arial"/>
                <w:b/>
                <w:sz w:val="22"/>
                <w:szCs w:val="22"/>
              </w:rPr>
            </w:pPr>
          </w:p>
        </w:tc>
        <w:tc>
          <w:tcPr>
            <w:tcW w:w="1280" w:type="dxa"/>
          </w:tcPr>
          <w:p w14:paraId="4CB7C65C" w14:textId="42E74730" w:rsidR="008218D6" w:rsidRPr="00D96DBD" w:rsidRDefault="008218D6" w:rsidP="008218D6">
            <w:pPr>
              <w:tabs>
                <w:tab w:val="left" w:pos="0"/>
              </w:tabs>
              <w:spacing w:after="120" w:line="270" w:lineRule="atLeast"/>
              <w:ind w:right="283"/>
              <w:rPr>
                <w:rFonts w:cs="Arial"/>
              </w:rPr>
            </w:pPr>
            <w:r w:rsidRPr="00D96DBD">
              <w:rPr>
                <w:rFonts w:cs="Arial"/>
                <w:sz w:val="22"/>
                <w:szCs w:val="22"/>
              </w:rPr>
              <w:t>20%</w:t>
            </w:r>
          </w:p>
        </w:tc>
        <w:tc>
          <w:tcPr>
            <w:tcW w:w="5849" w:type="dxa"/>
          </w:tcPr>
          <w:p w14:paraId="22076261" w14:textId="7918EFE3" w:rsidR="008218D6" w:rsidRPr="00D96DBD" w:rsidRDefault="008218D6" w:rsidP="008218D6">
            <w:pPr>
              <w:tabs>
                <w:tab w:val="left" w:pos="0"/>
              </w:tabs>
              <w:spacing w:after="120" w:line="270" w:lineRule="atLeast"/>
              <w:ind w:right="283"/>
              <w:rPr>
                <w:rFonts w:cs="Arial"/>
                <w:sz w:val="22"/>
                <w:szCs w:val="22"/>
              </w:rPr>
            </w:pPr>
            <w:r w:rsidRPr="00D96DBD">
              <w:rPr>
                <w:rFonts w:cs="Arial"/>
                <w:sz w:val="22"/>
                <w:szCs w:val="22"/>
              </w:rPr>
              <w:t>Applications will be assessed on the level of funding requested against the project scope and outcomes.</w:t>
            </w:r>
          </w:p>
          <w:p w14:paraId="4A4E62CE" w14:textId="17333A8F" w:rsidR="008218D6" w:rsidRPr="00D96DBD" w:rsidRDefault="00751D08" w:rsidP="008218D6">
            <w:pPr>
              <w:tabs>
                <w:tab w:val="left" w:pos="0"/>
              </w:tabs>
              <w:spacing w:after="120" w:line="270" w:lineRule="atLeast"/>
              <w:ind w:right="283"/>
              <w:rPr>
                <w:rFonts w:cs="Arial"/>
                <w:sz w:val="22"/>
                <w:szCs w:val="22"/>
              </w:rPr>
            </w:pPr>
            <w:r w:rsidRPr="00D96DBD">
              <w:rPr>
                <w:rFonts w:cs="Arial"/>
                <w:sz w:val="22"/>
                <w:szCs w:val="22"/>
              </w:rPr>
              <w:t xml:space="preserve">Where relevant, applications should include the </w:t>
            </w:r>
            <w:r w:rsidRPr="00D96DBD">
              <w:rPr>
                <w:rFonts w:cs="Arial"/>
                <w:sz w:val="22"/>
                <w:szCs w:val="18"/>
              </w:rPr>
              <w:t>total number of participants and/or organisations that will engage in the program</w:t>
            </w:r>
            <w:r w:rsidRPr="00D96DBD">
              <w:rPr>
                <w:rFonts w:cs="Arial"/>
                <w:sz w:val="22"/>
                <w:szCs w:val="22"/>
              </w:rPr>
              <w:t xml:space="preserve"> and the location(s) that will benefit most from the proposed initiative or strategies</w:t>
            </w:r>
          </w:p>
        </w:tc>
      </w:tr>
      <w:tr w:rsidR="008218D6" w:rsidRPr="00D96DBD" w14:paraId="1C83019F" w14:textId="77777777" w:rsidTr="00FB764C">
        <w:tc>
          <w:tcPr>
            <w:tcW w:w="2681" w:type="dxa"/>
          </w:tcPr>
          <w:p w14:paraId="6D511F6C" w14:textId="77777777" w:rsidR="008218D6" w:rsidRPr="00D96DBD" w:rsidRDefault="008218D6" w:rsidP="008218D6">
            <w:pPr>
              <w:tabs>
                <w:tab w:val="left" w:pos="0"/>
              </w:tabs>
              <w:spacing w:after="120" w:line="270" w:lineRule="atLeast"/>
              <w:ind w:right="283"/>
              <w:rPr>
                <w:rFonts w:eastAsia="Times" w:cs="Arial"/>
                <w:b/>
                <w:sz w:val="22"/>
                <w:szCs w:val="22"/>
              </w:rPr>
            </w:pPr>
            <w:r w:rsidRPr="00D96DBD">
              <w:rPr>
                <w:rFonts w:eastAsia="Times" w:cs="Arial"/>
                <w:b/>
                <w:sz w:val="22"/>
                <w:szCs w:val="22"/>
              </w:rPr>
              <w:t>Partnerships</w:t>
            </w:r>
          </w:p>
          <w:p w14:paraId="5C2F5A15" w14:textId="77777777" w:rsidR="008218D6" w:rsidRPr="00D96DBD" w:rsidRDefault="008218D6" w:rsidP="008218D6">
            <w:pPr>
              <w:tabs>
                <w:tab w:val="left" w:pos="0"/>
              </w:tabs>
              <w:spacing w:after="120" w:line="270" w:lineRule="atLeast"/>
              <w:ind w:right="283"/>
              <w:rPr>
                <w:rFonts w:eastAsia="Times" w:cs="Arial"/>
                <w:b/>
                <w:sz w:val="22"/>
                <w:szCs w:val="22"/>
              </w:rPr>
            </w:pPr>
          </w:p>
        </w:tc>
        <w:tc>
          <w:tcPr>
            <w:tcW w:w="1280" w:type="dxa"/>
          </w:tcPr>
          <w:p w14:paraId="11EED812" w14:textId="3DA2D71A" w:rsidR="008218D6" w:rsidRPr="00D96DBD" w:rsidRDefault="008218D6" w:rsidP="008218D6">
            <w:pPr>
              <w:pStyle w:val="Tabletext-10pt"/>
              <w:spacing w:before="0"/>
              <w:rPr>
                <w:rFonts w:cs="Arial"/>
                <w:sz w:val="22"/>
                <w:szCs w:val="22"/>
              </w:rPr>
            </w:pPr>
            <w:r w:rsidRPr="00D96DBD">
              <w:rPr>
                <w:rFonts w:eastAsia="Times" w:cs="Arial"/>
                <w:bCs/>
                <w:sz w:val="22"/>
                <w:szCs w:val="22"/>
              </w:rPr>
              <w:t>10%</w:t>
            </w:r>
          </w:p>
        </w:tc>
        <w:tc>
          <w:tcPr>
            <w:tcW w:w="5849" w:type="dxa"/>
          </w:tcPr>
          <w:p w14:paraId="1F9FCE8B" w14:textId="4256AB1A" w:rsidR="008218D6" w:rsidRPr="00D96DBD" w:rsidRDefault="008218D6" w:rsidP="008218D6">
            <w:pPr>
              <w:pStyle w:val="Tabletext-10pt"/>
              <w:spacing w:before="0"/>
              <w:rPr>
                <w:rFonts w:cs="Arial"/>
                <w:sz w:val="22"/>
                <w:szCs w:val="22"/>
              </w:rPr>
            </w:pPr>
            <w:r w:rsidRPr="00D96DBD">
              <w:rPr>
                <w:rFonts w:cs="Arial"/>
                <w:sz w:val="22"/>
                <w:szCs w:val="22"/>
              </w:rPr>
              <w:t>Does the application identify opportunities for shared services and/or knowledge sharing across the sector?</w:t>
            </w:r>
          </w:p>
          <w:p w14:paraId="50C36816" w14:textId="52FAD962" w:rsidR="008218D6" w:rsidRPr="00D96DBD" w:rsidRDefault="008218D6" w:rsidP="008218D6">
            <w:pPr>
              <w:pStyle w:val="Tabletext-10pt"/>
              <w:spacing w:before="0"/>
              <w:rPr>
                <w:rFonts w:cs="Arial"/>
                <w:bCs/>
                <w:sz w:val="22"/>
                <w:szCs w:val="22"/>
              </w:rPr>
            </w:pPr>
            <w:r w:rsidRPr="00D96DBD">
              <w:rPr>
                <w:rFonts w:cs="Arial"/>
                <w:sz w:val="22"/>
                <w:szCs w:val="22"/>
              </w:rPr>
              <w:t>Does the application include a partnership between 2 or more recognised organisations?</w:t>
            </w:r>
          </w:p>
        </w:tc>
      </w:tr>
      <w:tr w:rsidR="008218D6" w:rsidRPr="00D96DBD" w14:paraId="7F174572" w14:textId="77777777" w:rsidTr="00FB764C">
        <w:tc>
          <w:tcPr>
            <w:tcW w:w="2681" w:type="dxa"/>
          </w:tcPr>
          <w:p w14:paraId="68E1E4D6" w14:textId="632D13F2" w:rsidR="008218D6" w:rsidRPr="00D96DBD" w:rsidRDefault="008218D6" w:rsidP="008218D6">
            <w:pPr>
              <w:rPr>
                <w:rFonts w:cs="Arial"/>
                <w:b/>
                <w:sz w:val="18"/>
                <w:szCs w:val="18"/>
              </w:rPr>
            </w:pPr>
            <w:r w:rsidRPr="00D96DBD">
              <w:rPr>
                <w:rFonts w:eastAsia="Times" w:cs="Arial"/>
                <w:b/>
                <w:sz w:val="22"/>
                <w:szCs w:val="22"/>
              </w:rPr>
              <w:lastRenderedPageBreak/>
              <w:t>Equity and Inclusion</w:t>
            </w:r>
            <w:r w:rsidRPr="00D96DBD">
              <w:rPr>
                <w:rFonts w:cs="Arial"/>
                <w:b/>
                <w:sz w:val="18"/>
                <w:szCs w:val="18"/>
              </w:rPr>
              <w:t xml:space="preserve"> </w:t>
            </w:r>
          </w:p>
        </w:tc>
        <w:tc>
          <w:tcPr>
            <w:tcW w:w="1280" w:type="dxa"/>
          </w:tcPr>
          <w:p w14:paraId="7F4153AA" w14:textId="2B22D20B" w:rsidR="008218D6" w:rsidRPr="00D96DBD" w:rsidRDefault="008218D6" w:rsidP="008218D6">
            <w:pPr>
              <w:rPr>
                <w:rFonts w:cs="Arial"/>
              </w:rPr>
            </w:pPr>
            <w:r w:rsidRPr="00D96DBD">
              <w:rPr>
                <w:rFonts w:cs="Arial"/>
                <w:sz w:val="22"/>
                <w:szCs w:val="22"/>
              </w:rPr>
              <w:t>25%</w:t>
            </w:r>
          </w:p>
        </w:tc>
        <w:tc>
          <w:tcPr>
            <w:tcW w:w="5849" w:type="dxa"/>
          </w:tcPr>
          <w:p w14:paraId="4005D7C4" w14:textId="5DED9A32" w:rsidR="008218D6" w:rsidRPr="00D96DBD" w:rsidRDefault="008218D6" w:rsidP="008F0066">
            <w:pPr>
              <w:spacing w:after="120"/>
              <w:rPr>
                <w:rFonts w:cs="Arial"/>
                <w:sz w:val="22"/>
                <w:szCs w:val="22"/>
              </w:rPr>
            </w:pPr>
            <w:r w:rsidRPr="00D96DBD">
              <w:rPr>
                <w:rFonts w:cs="Arial"/>
                <w:sz w:val="22"/>
                <w:szCs w:val="22"/>
              </w:rPr>
              <w:t xml:space="preserve">Extent to which the application demonstrates a commitment to equity and inclusion priorities, which are embedded through the initiatives. </w:t>
            </w:r>
          </w:p>
          <w:p w14:paraId="3B3341E9" w14:textId="77777777" w:rsidR="008218D6" w:rsidRPr="00D96DBD" w:rsidRDefault="008218D6" w:rsidP="008F0066">
            <w:pPr>
              <w:spacing w:after="60"/>
              <w:rPr>
                <w:rFonts w:cs="Arial"/>
                <w:sz w:val="22"/>
                <w:szCs w:val="22"/>
              </w:rPr>
            </w:pPr>
            <w:r w:rsidRPr="00D96DBD">
              <w:rPr>
                <w:rFonts w:cs="Arial"/>
                <w:sz w:val="22"/>
                <w:szCs w:val="22"/>
              </w:rPr>
              <w:t>Examples may include (but are not limited to):</w:t>
            </w:r>
          </w:p>
          <w:p w14:paraId="3E8362CB" w14:textId="198CC44E" w:rsidR="008F0066" w:rsidRPr="00D96DBD" w:rsidRDefault="008218D6" w:rsidP="00E46B49">
            <w:pPr>
              <w:numPr>
                <w:ilvl w:val="0"/>
                <w:numId w:val="13"/>
              </w:numPr>
              <w:spacing w:after="60"/>
              <w:ind w:left="357" w:hanging="357"/>
              <w:rPr>
                <w:rFonts w:cs="Arial"/>
                <w:sz w:val="22"/>
                <w:szCs w:val="22"/>
              </w:rPr>
            </w:pPr>
            <w:r w:rsidRPr="00D96DBD">
              <w:rPr>
                <w:rFonts w:cs="Arial"/>
                <w:sz w:val="22"/>
                <w:szCs w:val="22"/>
              </w:rPr>
              <w:t xml:space="preserve">the adoption of universal design principles  </w:t>
            </w:r>
          </w:p>
          <w:p w14:paraId="38745AF7" w14:textId="7B6A77D0" w:rsidR="008218D6" w:rsidRPr="00D96DBD" w:rsidRDefault="008218D6" w:rsidP="00E46B49">
            <w:pPr>
              <w:numPr>
                <w:ilvl w:val="0"/>
                <w:numId w:val="13"/>
              </w:numPr>
              <w:spacing w:after="60"/>
              <w:ind w:left="357" w:hanging="357"/>
              <w:rPr>
                <w:rFonts w:cs="Arial"/>
                <w:sz w:val="22"/>
                <w:szCs w:val="22"/>
              </w:rPr>
            </w:pPr>
            <w:r w:rsidRPr="00D96DBD">
              <w:rPr>
                <w:rFonts w:cs="Arial"/>
                <w:sz w:val="22"/>
                <w:szCs w:val="22"/>
              </w:rPr>
              <w:t>targeted approaches for targeted groups</w:t>
            </w:r>
          </w:p>
          <w:p w14:paraId="62D28EF8" w14:textId="49C01A90" w:rsidR="008218D6" w:rsidRPr="00D96DBD" w:rsidRDefault="008F0066" w:rsidP="00E46B49">
            <w:pPr>
              <w:numPr>
                <w:ilvl w:val="0"/>
                <w:numId w:val="13"/>
              </w:numPr>
              <w:spacing w:after="60"/>
              <w:ind w:left="357" w:hanging="357"/>
              <w:rPr>
                <w:rFonts w:cs="Arial"/>
                <w:sz w:val="22"/>
                <w:szCs w:val="22"/>
              </w:rPr>
            </w:pPr>
            <w:r w:rsidRPr="00D96DBD">
              <w:rPr>
                <w:rFonts w:cs="Arial"/>
                <w:sz w:val="22"/>
                <w:szCs w:val="22"/>
              </w:rPr>
              <w:t>c</w:t>
            </w:r>
            <w:r w:rsidR="008218D6" w:rsidRPr="00D96DBD">
              <w:rPr>
                <w:rFonts w:cs="Arial"/>
                <w:sz w:val="22"/>
                <w:szCs w:val="22"/>
              </w:rPr>
              <w:t>o-design initiative/s with targeted groups</w:t>
            </w:r>
          </w:p>
          <w:p w14:paraId="42C3A6BF" w14:textId="77777777" w:rsidR="008218D6" w:rsidRPr="00D96DBD" w:rsidRDefault="008218D6" w:rsidP="00E46B49">
            <w:pPr>
              <w:numPr>
                <w:ilvl w:val="0"/>
                <w:numId w:val="7"/>
              </w:numPr>
              <w:spacing w:after="60"/>
              <w:ind w:left="357" w:hanging="357"/>
              <w:rPr>
                <w:rFonts w:cs="Arial"/>
                <w:sz w:val="22"/>
                <w:szCs w:val="22"/>
              </w:rPr>
            </w:pPr>
            <w:r w:rsidRPr="00D96DBD">
              <w:rPr>
                <w:rFonts w:cs="Arial"/>
                <w:sz w:val="22"/>
                <w:szCs w:val="22"/>
              </w:rPr>
              <w:t>Strategy and policy development</w:t>
            </w:r>
          </w:p>
          <w:p w14:paraId="66E0C161" w14:textId="77777777" w:rsidR="008218D6" w:rsidRPr="00D96DBD" w:rsidRDefault="008218D6" w:rsidP="00E46B49">
            <w:pPr>
              <w:numPr>
                <w:ilvl w:val="0"/>
                <w:numId w:val="7"/>
              </w:numPr>
              <w:spacing w:after="60"/>
              <w:ind w:left="357" w:hanging="357"/>
              <w:rPr>
                <w:rFonts w:cs="Arial"/>
                <w:sz w:val="22"/>
                <w:szCs w:val="22"/>
              </w:rPr>
            </w:pPr>
            <w:r w:rsidRPr="00D96DBD">
              <w:rPr>
                <w:rFonts w:cs="Arial"/>
                <w:sz w:val="22"/>
                <w:szCs w:val="22"/>
              </w:rPr>
              <w:t xml:space="preserve">Reconciliation Action Plan </w:t>
            </w:r>
          </w:p>
          <w:p w14:paraId="576797D4" w14:textId="094179AC" w:rsidR="008218D6" w:rsidRPr="00D96DBD" w:rsidRDefault="008218D6" w:rsidP="00E46B49">
            <w:pPr>
              <w:numPr>
                <w:ilvl w:val="0"/>
                <w:numId w:val="7"/>
              </w:numPr>
              <w:spacing w:after="60"/>
              <w:ind w:left="357" w:hanging="357"/>
              <w:rPr>
                <w:rFonts w:cs="Arial"/>
                <w:sz w:val="22"/>
                <w:szCs w:val="22"/>
              </w:rPr>
            </w:pPr>
            <w:r w:rsidRPr="00D96DBD">
              <w:rPr>
                <w:rFonts w:cs="Arial"/>
                <w:sz w:val="22"/>
                <w:szCs w:val="22"/>
              </w:rPr>
              <w:t>Gender Equity</w:t>
            </w:r>
            <w:r w:rsidR="003356F8" w:rsidRPr="00D96DBD">
              <w:rPr>
                <w:rFonts w:cs="Arial"/>
                <w:sz w:val="22"/>
                <w:szCs w:val="22"/>
              </w:rPr>
              <w:t xml:space="preserve"> </w:t>
            </w:r>
            <w:proofErr w:type="gramStart"/>
            <w:r w:rsidR="003356F8" w:rsidRPr="00D96DBD">
              <w:rPr>
                <w:rFonts w:cs="Arial"/>
                <w:sz w:val="22"/>
                <w:szCs w:val="22"/>
              </w:rPr>
              <w:t xml:space="preserve">Action </w:t>
            </w:r>
            <w:r w:rsidRPr="00D96DBD">
              <w:rPr>
                <w:rFonts w:cs="Arial"/>
                <w:sz w:val="22"/>
                <w:szCs w:val="22"/>
              </w:rPr>
              <w:t xml:space="preserve"> Plan</w:t>
            </w:r>
            <w:proofErr w:type="gramEnd"/>
          </w:p>
          <w:p w14:paraId="3C3887F1" w14:textId="77777777" w:rsidR="008218D6" w:rsidRPr="00D96DBD" w:rsidRDefault="008218D6" w:rsidP="00E46B49">
            <w:pPr>
              <w:numPr>
                <w:ilvl w:val="0"/>
                <w:numId w:val="7"/>
              </w:numPr>
              <w:spacing w:after="60"/>
              <w:ind w:left="357" w:hanging="357"/>
              <w:rPr>
                <w:rFonts w:cs="Arial"/>
                <w:sz w:val="22"/>
                <w:szCs w:val="22"/>
              </w:rPr>
            </w:pPr>
            <w:r w:rsidRPr="00D96DBD">
              <w:rPr>
                <w:rFonts w:cs="Arial"/>
                <w:sz w:val="22"/>
                <w:szCs w:val="22"/>
              </w:rPr>
              <w:t>Inclusion Action Plan</w:t>
            </w:r>
          </w:p>
          <w:p w14:paraId="7E03986A" w14:textId="226EAE01" w:rsidR="00747070" w:rsidRPr="00D96DBD" w:rsidRDefault="00747070" w:rsidP="00E46B49">
            <w:pPr>
              <w:numPr>
                <w:ilvl w:val="0"/>
                <w:numId w:val="7"/>
              </w:numPr>
              <w:spacing w:after="60"/>
              <w:ind w:left="357" w:hanging="357"/>
              <w:rPr>
                <w:rFonts w:cs="Arial"/>
                <w:sz w:val="22"/>
                <w:szCs w:val="22"/>
              </w:rPr>
            </w:pPr>
            <w:r w:rsidRPr="00D96DBD">
              <w:rPr>
                <w:rFonts w:cs="Arial"/>
                <w:sz w:val="22"/>
                <w:szCs w:val="22"/>
              </w:rPr>
              <w:t xml:space="preserve">Anti-racism </w:t>
            </w:r>
            <w:r w:rsidR="001A407F" w:rsidRPr="00D96DBD">
              <w:rPr>
                <w:rFonts w:cs="Arial"/>
                <w:sz w:val="22"/>
                <w:szCs w:val="22"/>
              </w:rPr>
              <w:t>plan/initiatives</w:t>
            </w:r>
          </w:p>
          <w:p w14:paraId="7BADC34E" w14:textId="77777777" w:rsidR="008218D6" w:rsidRPr="00D96DBD" w:rsidRDefault="008218D6" w:rsidP="008218D6">
            <w:pPr>
              <w:rPr>
                <w:rFonts w:cs="Arial"/>
                <w:b/>
                <w:sz w:val="18"/>
                <w:szCs w:val="18"/>
              </w:rPr>
            </w:pPr>
          </w:p>
        </w:tc>
      </w:tr>
      <w:tr w:rsidR="008218D6" w:rsidRPr="00D96DBD" w14:paraId="0BE800A8" w14:textId="77777777" w:rsidTr="00FB764C">
        <w:tc>
          <w:tcPr>
            <w:tcW w:w="2681" w:type="dxa"/>
          </w:tcPr>
          <w:p w14:paraId="3AD01981" w14:textId="77777777" w:rsidR="008218D6" w:rsidRPr="00D96DBD" w:rsidRDefault="008218D6" w:rsidP="008218D6">
            <w:pPr>
              <w:rPr>
                <w:rFonts w:eastAsia="Times" w:cs="Arial"/>
                <w:b/>
                <w:sz w:val="22"/>
                <w:szCs w:val="22"/>
              </w:rPr>
            </w:pPr>
            <w:r w:rsidRPr="00D96DBD">
              <w:rPr>
                <w:rFonts w:eastAsia="Times" w:cs="Arial"/>
                <w:b/>
                <w:sz w:val="22"/>
                <w:szCs w:val="22"/>
              </w:rPr>
              <w:t xml:space="preserve">Past Performance </w:t>
            </w:r>
          </w:p>
          <w:p w14:paraId="5C6F43B3" w14:textId="77777777" w:rsidR="008218D6" w:rsidRPr="00D96DBD" w:rsidRDefault="008218D6" w:rsidP="008218D6">
            <w:pPr>
              <w:rPr>
                <w:rFonts w:cs="Arial"/>
                <w:sz w:val="18"/>
                <w:szCs w:val="18"/>
              </w:rPr>
            </w:pPr>
          </w:p>
        </w:tc>
        <w:tc>
          <w:tcPr>
            <w:tcW w:w="1280" w:type="dxa"/>
          </w:tcPr>
          <w:p w14:paraId="675B1101" w14:textId="71E0C26A" w:rsidR="008218D6" w:rsidRPr="00D96DBD" w:rsidRDefault="008218D6" w:rsidP="008218D6">
            <w:pPr>
              <w:rPr>
                <w:rFonts w:cs="Arial"/>
              </w:rPr>
            </w:pPr>
            <w:r w:rsidRPr="00D96DBD">
              <w:rPr>
                <w:rFonts w:cs="Arial"/>
                <w:sz w:val="22"/>
                <w:szCs w:val="22"/>
              </w:rPr>
              <w:t>10%</w:t>
            </w:r>
          </w:p>
        </w:tc>
        <w:tc>
          <w:tcPr>
            <w:tcW w:w="5849" w:type="dxa"/>
          </w:tcPr>
          <w:p w14:paraId="33852210" w14:textId="088EBFA7" w:rsidR="008218D6" w:rsidRPr="00D96DBD" w:rsidRDefault="008218D6" w:rsidP="008218D6">
            <w:pPr>
              <w:rPr>
                <w:rFonts w:cs="Arial"/>
                <w:sz w:val="22"/>
                <w:szCs w:val="22"/>
              </w:rPr>
            </w:pPr>
            <w:r w:rsidRPr="00D96DBD">
              <w:rPr>
                <w:rFonts w:cs="Arial"/>
                <w:sz w:val="22"/>
                <w:szCs w:val="22"/>
              </w:rPr>
              <w:t>The organisation can demonstrate an ability to deliver the work proposed, with consideration of past performance, including meeting reporting deadlines and complying with conditions of funding.</w:t>
            </w:r>
          </w:p>
          <w:p w14:paraId="15789934" w14:textId="77777777" w:rsidR="008218D6" w:rsidRPr="00D96DBD" w:rsidRDefault="008218D6" w:rsidP="008218D6">
            <w:pPr>
              <w:rPr>
                <w:rFonts w:cs="Arial"/>
                <w:b/>
                <w:sz w:val="18"/>
                <w:szCs w:val="18"/>
              </w:rPr>
            </w:pPr>
          </w:p>
        </w:tc>
      </w:tr>
    </w:tbl>
    <w:p w14:paraId="79869173" w14:textId="3BA7AD63" w:rsidR="003C4EE6" w:rsidRPr="00D96DBD" w:rsidRDefault="003C4EE6" w:rsidP="00E46B49">
      <w:pPr>
        <w:pStyle w:val="Heading1"/>
        <w:numPr>
          <w:ilvl w:val="0"/>
          <w:numId w:val="15"/>
        </w:numPr>
        <w:spacing w:before="480" w:after="200" w:line="240" w:lineRule="auto"/>
        <w:ind w:left="709" w:hanging="709"/>
        <w:rPr>
          <w:rFonts w:cs="Arial"/>
          <w:b/>
          <w:bCs w:val="0"/>
          <w:color w:val="DC3D2C"/>
          <w:sz w:val="32"/>
          <w:szCs w:val="32"/>
        </w:rPr>
      </w:pPr>
      <w:bookmarkStart w:id="138" w:name="_Toc178164544"/>
      <w:r w:rsidRPr="00D96DBD">
        <w:rPr>
          <w:rFonts w:cs="Arial"/>
          <w:b/>
          <w:bCs w:val="0"/>
          <w:color w:val="DC3D2C"/>
          <w:sz w:val="32"/>
          <w:szCs w:val="32"/>
        </w:rPr>
        <w:t>What will not be funded</w:t>
      </w:r>
      <w:bookmarkEnd w:id="133"/>
      <w:bookmarkEnd w:id="138"/>
    </w:p>
    <w:p w14:paraId="3A86E41C" w14:textId="2705671A" w:rsidR="003C4EE6" w:rsidRPr="00D96DBD" w:rsidRDefault="003C4EE6" w:rsidP="005F1145">
      <w:pPr>
        <w:pStyle w:val="DHHSbody"/>
        <w:tabs>
          <w:tab w:val="left" w:pos="0"/>
        </w:tabs>
        <w:ind w:right="284"/>
        <w:rPr>
          <w:rFonts w:cs="Arial"/>
          <w:sz w:val="22"/>
          <w:szCs w:val="18"/>
        </w:rPr>
      </w:pPr>
      <w:r w:rsidRPr="00D96DBD">
        <w:rPr>
          <w:rFonts w:eastAsia="Times New Roman" w:cs="Arial"/>
          <w:i/>
          <w:sz w:val="22"/>
          <w:szCs w:val="22"/>
        </w:rPr>
        <w:t xml:space="preserve">Together More Active </w:t>
      </w:r>
      <w:r w:rsidR="00052F8B" w:rsidRPr="00D96DBD">
        <w:rPr>
          <w:rFonts w:eastAsia="Times New Roman" w:cs="Arial"/>
          <w:iCs/>
          <w:sz w:val="22"/>
          <w:szCs w:val="22"/>
        </w:rPr>
        <w:t>P</w:t>
      </w:r>
      <w:r w:rsidR="005F1145" w:rsidRPr="00D96DBD">
        <w:rPr>
          <w:rFonts w:eastAsia="Times New Roman" w:cs="Arial"/>
          <w:iCs/>
          <w:sz w:val="22"/>
          <w:szCs w:val="22"/>
        </w:rPr>
        <w:t>rogram funding</w:t>
      </w:r>
      <w:r w:rsidR="005F1145" w:rsidRPr="00D96DBD">
        <w:rPr>
          <w:rFonts w:eastAsia="Times New Roman" w:cs="Arial"/>
          <w:i/>
          <w:sz w:val="22"/>
          <w:szCs w:val="22"/>
        </w:rPr>
        <w:t xml:space="preserve"> </w:t>
      </w:r>
      <w:r w:rsidRPr="00D96DBD">
        <w:rPr>
          <w:rFonts w:cs="Arial"/>
          <w:sz w:val="22"/>
          <w:szCs w:val="18"/>
        </w:rPr>
        <w:t>will not fund:</w:t>
      </w:r>
    </w:p>
    <w:p w14:paraId="7916B4C3" w14:textId="0C2816F5" w:rsidR="00E82B95" w:rsidRPr="00D96DBD" w:rsidRDefault="003C4EE6" w:rsidP="00E46B49">
      <w:pPr>
        <w:numPr>
          <w:ilvl w:val="0"/>
          <w:numId w:val="4"/>
        </w:numPr>
        <w:tabs>
          <w:tab w:val="left" w:pos="0"/>
          <w:tab w:val="left" w:pos="426"/>
        </w:tabs>
        <w:spacing w:after="120" w:line="240" w:lineRule="auto"/>
        <w:ind w:right="284"/>
        <w:rPr>
          <w:rFonts w:ascii="Arial" w:eastAsia="Times" w:hAnsi="Arial" w:cs="Arial"/>
          <w:szCs w:val="20"/>
        </w:rPr>
      </w:pPr>
      <w:r w:rsidRPr="00D96DBD">
        <w:rPr>
          <w:rFonts w:ascii="Arial" w:eastAsia="Times" w:hAnsi="Arial" w:cs="Arial"/>
          <w:szCs w:val="20"/>
        </w:rPr>
        <w:t>the general running costs of an organisation (</w:t>
      </w:r>
      <w:r w:rsidR="00FE687F" w:rsidRPr="00D96DBD">
        <w:rPr>
          <w:rFonts w:ascii="Arial" w:eastAsia="Times" w:hAnsi="Arial" w:cs="Arial"/>
          <w:szCs w:val="20"/>
        </w:rPr>
        <w:t>for example</w:t>
      </w:r>
      <w:r w:rsidRPr="00D96DBD">
        <w:rPr>
          <w:rFonts w:ascii="Arial" w:eastAsia="Times" w:hAnsi="Arial" w:cs="Arial"/>
          <w:szCs w:val="20"/>
        </w:rPr>
        <w:t xml:space="preserve"> day to day expenses such as rent, gas, electricity</w:t>
      </w:r>
      <w:r w:rsidR="005471B2" w:rsidRPr="00D96DBD">
        <w:rPr>
          <w:rFonts w:ascii="Arial" w:eastAsia="Times" w:hAnsi="Arial" w:cs="Arial"/>
          <w:szCs w:val="20"/>
        </w:rPr>
        <w:t>,</w:t>
      </w:r>
      <w:r w:rsidRPr="00D96DBD">
        <w:rPr>
          <w:rFonts w:ascii="Arial" w:eastAsia="Times" w:hAnsi="Arial" w:cs="Arial"/>
          <w:szCs w:val="20"/>
        </w:rPr>
        <w:t xml:space="preserve"> and insurance costs)</w:t>
      </w:r>
    </w:p>
    <w:p w14:paraId="1E2CA5CC" w14:textId="641D8024" w:rsidR="003C4EE6" w:rsidRPr="00D96DBD" w:rsidRDefault="003C4EE6" w:rsidP="00E46B49">
      <w:pPr>
        <w:numPr>
          <w:ilvl w:val="0"/>
          <w:numId w:val="4"/>
        </w:numPr>
        <w:tabs>
          <w:tab w:val="left" w:pos="0"/>
          <w:tab w:val="left" w:pos="426"/>
        </w:tabs>
        <w:spacing w:after="120" w:line="240" w:lineRule="auto"/>
        <w:ind w:right="284"/>
        <w:rPr>
          <w:rFonts w:ascii="Arial" w:hAnsi="Arial" w:cs="Arial"/>
          <w:sz w:val="20"/>
          <w:szCs w:val="20"/>
        </w:rPr>
      </w:pPr>
      <w:r w:rsidRPr="00D96DBD">
        <w:rPr>
          <w:rFonts w:ascii="Arial" w:eastAsia="Times" w:hAnsi="Arial" w:cs="Arial"/>
          <w:szCs w:val="20"/>
        </w:rPr>
        <w:t xml:space="preserve">sport and </w:t>
      </w:r>
      <w:r w:rsidR="00363122" w:rsidRPr="00D96DBD">
        <w:rPr>
          <w:rFonts w:ascii="Arial" w:eastAsia="Times" w:hAnsi="Arial" w:cs="Arial"/>
          <w:szCs w:val="20"/>
        </w:rPr>
        <w:t xml:space="preserve">active </w:t>
      </w:r>
      <w:r w:rsidRPr="00D96DBD">
        <w:rPr>
          <w:rFonts w:ascii="Arial" w:eastAsia="Times" w:hAnsi="Arial" w:cs="Arial"/>
          <w:szCs w:val="20"/>
        </w:rPr>
        <w:t xml:space="preserve">recreation organisations not recognised by </w:t>
      </w:r>
      <w:r w:rsidR="00DA7EE1" w:rsidRPr="00D96DBD">
        <w:rPr>
          <w:rFonts w:ascii="Arial" w:eastAsia="Times" w:hAnsi="Arial" w:cs="Arial"/>
          <w:szCs w:val="20"/>
        </w:rPr>
        <w:t>SRV</w:t>
      </w:r>
    </w:p>
    <w:p w14:paraId="34F251C9" w14:textId="5E6E6D0A" w:rsidR="00F645AF" w:rsidRPr="00D96DBD" w:rsidRDefault="003C4EE6" w:rsidP="00E46B49">
      <w:pPr>
        <w:numPr>
          <w:ilvl w:val="0"/>
          <w:numId w:val="4"/>
        </w:numPr>
        <w:tabs>
          <w:tab w:val="left" w:pos="0"/>
          <w:tab w:val="left" w:pos="426"/>
        </w:tabs>
        <w:spacing w:after="120" w:line="240" w:lineRule="auto"/>
        <w:ind w:right="284"/>
        <w:rPr>
          <w:rFonts w:ascii="Arial" w:hAnsi="Arial" w:cs="Arial"/>
          <w:sz w:val="20"/>
          <w:szCs w:val="20"/>
        </w:rPr>
      </w:pPr>
      <w:r w:rsidRPr="00D96DBD">
        <w:rPr>
          <w:rFonts w:ascii="Arial" w:eastAsia="Times" w:hAnsi="Arial" w:cs="Arial"/>
          <w:szCs w:val="20"/>
        </w:rPr>
        <w:t>uniforms, hospitality, monetary prizes, trophies, capital works, equipment</w:t>
      </w:r>
      <w:r w:rsidR="00D01D99" w:rsidRPr="00D96DBD">
        <w:rPr>
          <w:rFonts w:ascii="Arial" w:eastAsia="Times" w:hAnsi="Arial" w:cs="Arial"/>
          <w:szCs w:val="20"/>
        </w:rPr>
        <w:t xml:space="preserve"> (unless modified)</w:t>
      </w:r>
      <w:r w:rsidRPr="00D96DBD">
        <w:rPr>
          <w:rFonts w:ascii="Arial" w:eastAsia="Times" w:hAnsi="Arial" w:cs="Arial"/>
          <w:szCs w:val="20"/>
        </w:rPr>
        <w:t xml:space="preserve">, </w:t>
      </w:r>
      <w:r w:rsidR="00E31EF3" w:rsidRPr="00D96DBD">
        <w:rPr>
          <w:rFonts w:ascii="Arial" w:eastAsia="Times" w:hAnsi="Arial" w:cs="Arial"/>
          <w:szCs w:val="20"/>
        </w:rPr>
        <w:t xml:space="preserve">events, facilities or capital works, </w:t>
      </w:r>
      <w:r w:rsidRPr="00D96DBD">
        <w:rPr>
          <w:rFonts w:ascii="Arial" w:eastAsia="Times" w:hAnsi="Arial" w:cs="Arial"/>
          <w:szCs w:val="20"/>
        </w:rPr>
        <w:t xml:space="preserve">the staging of </w:t>
      </w:r>
      <w:r w:rsidR="00E1133D" w:rsidRPr="00D96DBD">
        <w:rPr>
          <w:rFonts w:ascii="Arial" w:eastAsia="Times" w:hAnsi="Arial" w:cs="Arial"/>
          <w:szCs w:val="20"/>
        </w:rPr>
        <w:t xml:space="preserve">state, </w:t>
      </w:r>
      <w:r w:rsidRPr="00D96DBD">
        <w:rPr>
          <w:rFonts w:ascii="Arial" w:eastAsia="Times" w:hAnsi="Arial" w:cs="Arial"/>
          <w:szCs w:val="20"/>
        </w:rPr>
        <w:t>national</w:t>
      </w:r>
      <w:r w:rsidR="00E1133D" w:rsidRPr="00D96DBD">
        <w:rPr>
          <w:rFonts w:ascii="Arial" w:eastAsia="Times" w:hAnsi="Arial" w:cs="Arial"/>
          <w:szCs w:val="20"/>
        </w:rPr>
        <w:t xml:space="preserve"> or international</w:t>
      </w:r>
      <w:r w:rsidRPr="00D96DBD">
        <w:rPr>
          <w:rFonts w:ascii="Arial" w:eastAsia="Times" w:hAnsi="Arial" w:cs="Arial"/>
          <w:szCs w:val="20"/>
        </w:rPr>
        <w:t xml:space="preserve"> championships,</w:t>
      </w:r>
      <w:r w:rsidR="00E1133D" w:rsidRPr="00D96DBD">
        <w:rPr>
          <w:rFonts w:ascii="Arial" w:eastAsia="Times" w:hAnsi="Arial" w:cs="Arial"/>
          <w:szCs w:val="20"/>
        </w:rPr>
        <w:t xml:space="preserve"> preparation of teams for state, national or international championships,</w:t>
      </w:r>
      <w:r w:rsidRPr="00D96DBD">
        <w:rPr>
          <w:rFonts w:ascii="Arial" w:eastAsia="Times" w:hAnsi="Arial" w:cs="Arial"/>
          <w:szCs w:val="20"/>
        </w:rPr>
        <w:t xml:space="preserve"> sports science testing or travel to state, national or international competitions</w:t>
      </w:r>
    </w:p>
    <w:p w14:paraId="01CF0655" w14:textId="20F362B1" w:rsidR="0061728B" w:rsidRPr="00D96DBD" w:rsidRDefault="0061728B" w:rsidP="00E46B49">
      <w:pPr>
        <w:pStyle w:val="DHHSbodynospace"/>
        <w:numPr>
          <w:ilvl w:val="0"/>
          <w:numId w:val="4"/>
        </w:numPr>
        <w:spacing w:line="276" w:lineRule="auto"/>
        <w:rPr>
          <w:rFonts w:cs="Arial"/>
          <w:sz w:val="22"/>
        </w:rPr>
      </w:pPr>
      <w:r w:rsidRPr="00D96DBD">
        <w:rPr>
          <w:rFonts w:cs="Arial"/>
          <w:sz w:val="22"/>
        </w:rPr>
        <w:t>Projects that received funding for identical (or like) projects or costs through the:</w:t>
      </w:r>
    </w:p>
    <w:p w14:paraId="7E3293B6" w14:textId="12B9824A" w:rsidR="0061728B" w:rsidRPr="00D96DBD" w:rsidRDefault="003E5A6F" w:rsidP="00E46B49">
      <w:pPr>
        <w:pStyle w:val="ListParagraph-1"/>
        <w:numPr>
          <w:ilvl w:val="1"/>
          <w:numId w:val="4"/>
        </w:numPr>
        <w:spacing w:after="120"/>
        <w:contextualSpacing/>
        <w:rPr>
          <w:i/>
          <w:iCs/>
          <w:sz w:val="22"/>
          <w:szCs w:val="22"/>
        </w:rPr>
      </w:pPr>
      <w:r w:rsidRPr="00D96DBD">
        <w:rPr>
          <w:i/>
          <w:iCs/>
          <w:sz w:val="22"/>
          <w:szCs w:val="22"/>
        </w:rPr>
        <w:t xml:space="preserve"> All Abilities Workforce and Sector Support Program 2024-27</w:t>
      </w:r>
    </w:p>
    <w:p w14:paraId="1AFE63B6" w14:textId="1F850C5B" w:rsidR="003E5A6F" w:rsidRPr="00D96DBD" w:rsidRDefault="00705BB7" w:rsidP="00E46B49">
      <w:pPr>
        <w:pStyle w:val="ListParagraph-1"/>
        <w:numPr>
          <w:ilvl w:val="1"/>
          <w:numId w:val="4"/>
        </w:numPr>
        <w:spacing w:after="120"/>
        <w:contextualSpacing/>
        <w:rPr>
          <w:i/>
          <w:iCs/>
          <w:sz w:val="22"/>
          <w:szCs w:val="22"/>
        </w:rPr>
      </w:pPr>
      <w:r w:rsidRPr="00D96DBD">
        <w:rPr>
          <w:i/>
          <w:iCs/>
          <w:sz w:val="22"/>
          <w:szCs w:val="22"/>
        </w:rPr>
        <w:t>Strengthening Regional Community Sport 2024 to 2027</w:t>
      </w:r>
    </w:p>
    <w:p w14:paraId="0EC9FE1B" w14:textId="5773FA20" w:rsidR="00705BB7" w:rsidRPr="00D96DBD" w:rsidRDefault="002710C2" w:rsidP="00E46B49">
      <w:pPr>
        <w:pStyle w:val="ListParagraph-1"/>
        <w:numPr>
          <w:ilvl w:val="1"/>
          <w:numId w:val="4"/>
        </w:numPr>
        <w:spacing w:after="120"/>
        <w:contextualSpacing/>
        <w:rPr>
          <w:i/>
          <w:iCs/>
          <w:sz w:val="22"/>
          <w:szCs w:val="22"/>
        </w:rPr>
      </w:pPr>
      <w:r w:rsidRPr="00D96DBD">
        <w:rPr>
          <w:i/>
          <w:iCs/>
          <w:sz w:val="22"/>
          <w:szCs w:val="22"/>
        </w:rPr>
        <w:t>Sustainable Volunteer Workforce Program 2024 to 2027</w:t>
      </w:r>
    </w:p>
    <w:p w14:paraId="5F0638E4" w14:textId="2CACB222" w:rsidR="00C238C9" w:rsidRPr="00D96DBD" w:rsidRDefault="00B82F3F" w:rsidP="00E46B49">
      <w:pPr>
        <w:numPr>
          <w:ilvl w:val="0"/>
          <w:numId w:val="4"/>
        </w:numPr>
        <w:tabs>
          <w:tab w:val="left" w:pos="0"/>
          <w:tab w:val="left" w:pos="426"/>
        </w:tabs>
        <w:spacing w:after="120" w:line="240" w:lineRule="auto"/>
        <w:ind w:right="284"/>
        <w:rPr>
          <w:rFonts w:ascii="Arial" w:hAnsi="Arial" w:cs="Arial"/>
        </w:rPr>
      </w:pPr>
      <w:r w:rsidRPr="00D96DBD">
        <w:rPr>
          <w:rFonts w:ascii="Arial" w:hAnsi="Arial" w:cs="Arial"/>
        </w:rPr>
        <w:t xml:space="preserve">Organisations that are named in the National Redress Scheme for Institutional Child Sexual Abuse on its list of </w:t>
      </w:r>
      <w:hyperlink r:id="rId41" w:history="1">
        <w:r w:rsidRPr="00D96DBD">
          <w:rPr>
            <w:rStyle w:val="Hyperlink"/>
            <w:rFonts w:ascii="Arial" w:hAnsi="Arial" w:cs="Arial"/>
          </w:rPr>
          <w:t>Institutions that have not joined or signified their intent to join the Scheme</w:t>
        </w:r>
      </w:hyperlink>
      <w:r w:rsidRPr="00D96DBD">
        <w:rPr>
          <w:rFonts w:ascii="Arial" w:hAnsi="Arial" w:cs="Arial"/>
        </w:rPr>
        <w:t>.</w:t>
      </w:r>
    </w:p>
    <w:p w14:paraId="2A416A46" w14:textId="77777777" w:rsidR="00FC6EEA" w:rsidRPr="00D96DBD" w:rsidRDefault="00FC6EEA" w:rsidP="00E46B49">
      <w:pPr>
        <w:pStyle w:val="Heading1"/>
        <w:numPr>
          <w:ilvl w:val="0"/>
          <w:numId w:val="15"/>
        </w:numPr>
        <w:spacing w:before="480" w:after="200" w:line="240" w:lineRule="auto"/>
        <w:ind w:left="709" w:hanging="709"/>
        <w:rPr>
          <w:rFonts w:cs="Arial"/>
          <w:b/>
          <w:bCs w:val="0"/>
          <w:color w:val="DC3D2C"/>
          <w:sz w:val="32"/>
          <w:szCs w:val="32"/>
        </w:rPr>
      </w:pPr>
      <w:bookmarkStart w:id="139" w:name="_Toc128415497"/>
      <w:bookmarkStart w:id="140" w:name="_Toc128474852"/>
      <w:bookmarkStart w:id="141" w:name="_Toc128415498"/>
      <w:bookmarkStart w:id="142" w:name="_Toc128474853"/>
      <w:bookmarkStart w:id="143" w:name="_Toc128415499"/>
      <w:bookmarkStart w:id="144" w:name="_Toc128474854"/>
      <w:bookmarkStart w:id="145" w:name="_Toc128415500"/>
      <w:bookmarkStart w:id="146" w:name="_Toc128474855"/>
      <w:bookmarkStart w:id="147" w:name="_Toc170919872"/>
      <w:bookmarkStart w:id="148" w:name="_Toc178164545"/>
      <w:bookmarkStart w:id="149" w:name="_Toc66442859"/>
      <w:bookmarkEnd w:id="45"/>
      <w:bookmarkEnd w:id="46"/>
      <w:bookmarkEnd w:id="47"/>
      <w:bookmarkEnd w:id="134"/>
      <w:bookmarkEnd w:id="139"/>
      <w:bookmarkEnd w:id="140"/>
      <w:bookmarkEnd w:id="141"/>
      <w:bookmarkEnd w:id="142"/>
      <w:bookmarkEnd w:id="143"/>
      <w:bookmarkEnd w:id="144"/>
      <w:bookmarkEnd w:id="145"/>
      <w:bookmarkEnd w:id="146"/>
      <w:r w:rsidRPr="00D96DBD">
        <w:rPr>
          <w:rFonts w:cs="Arial"/>
          <w:b/>
          <w:bCs w:val="0"/>
          <w:color w:val="DC3D2C"/>
          <w:sz w:val="32"/>
          <w:szCs w:val="32"/>
        </w:rPr>
        <w:t>Assessment process</w:t>
      </w:r>
      <w:bookmarkEnd w:id="147"/>
      <w:bookmarkEnd w:id="148"/>
    </w:p>
    <w:p w14:paraId="29397901" w14:textId="77777777" w:rsidR="00791AD5" w:rsidRPr="00D96DBD" w:rsidRDefault="00791AD5" w:rsidP="00791AD5">
      <w:pPr>
        <w:spacing w:after="120" w:line="270" w:lineRule="atLeast"/>
        <w:ind w:right="283"/>
        <w:rPr>
          <w:rFonts w:ascii="Arial" w:eastAsia="Times" w:hAnsi="Arial" w:cs="Arial"/>
        </w:rPr>
      </w:pPr>
      <w:r w:rsidRPr="00D96DBD">
        <w:rPr>
          <w:rFonts w:ascii="Arial" w:eastAsia="Times" w:hAnsi="Arial" w:cs="Arial"/>
        </w:rPr>
        <w:t>The application process is expected to be highly competitive. It is recommended that organisations discuss applications with their SRV Relationship Manager or Sector Service team as early as possible in the application period.</w:t>
      </w:r>
    </w:p>
    <w:p w14:paraId="2A96D8D3" w14:textId="3433F884" w:rsidR="00FC6EEA" w:rsidRPr="00D96DBD" w:rsidRDefault="00FC6EEA" w:rsidP="001748D4">
      <w:pPr>
        <w:tabs>
          <w:tab w:val="left" w:pos="0"/>
        </w:tabs>
        <w:spacing w:before="200" w:after="200" w:line="270" w:lineRule="atLeast"/>
        <w:ind w:right="284"/>
        <w:rPr>
          <w:rFonts w:ascii="Arial" w:eastAsia="Times" w:hAnsi="Arial" w:cs="Arial"/>
          <w:bCs/>
          <w:szCs w:val="18"/>
        </w:rPr>
      </w:pPr>
      <w:r w:rsidRPr="00D96DBD">
        <w:rPr>
          <w:rFonts w:ascii="Arial" w:eastAsia="Times" w:hAnsi="Arial" w:cs="Arial"/>
          <w:bCs/>
          <w:szCs w:val="18"/>
        </w:rPr>
        <w:t xml:space="preserve">Assessment of applications will follow the below process: </w:t>
      </w:r>
    </w:p>
    <w:p w14:paraId="7808D584" w14:textId="77777777" w:rsidR="00FC6EEA" w:rsidRPr="00D96DBD" w:rsidRDefault="00FC6EEA" w:rsidP="00E46B49">
      <w:pPr>
        <w:numPr>
          <w:ilvl w:val="0"/>
          <w:numId w:val="21"/>
        </w:numPr>
        <w:rPr>
          <w:rFonts w:ascii="Arial" w:hAnsi="Arial" w:cs="Arial"/>
        </w:rPr>
      </w:pPr>
      <w:r w:rsidRPr="00D96DBD">
        <w:rPr>
          <w:rFonts w:ascii="Arial" w:hAnsi="Arial" w:cs="Arial"/>
        </w:rPr>
        <w:t xml:space="preserve">A check of the organisation’s details and eligibility against the criteria outlined in these guidelines. </w:t>
      </w:r>
    </w:p>
    <w:p w14:paraId="05F41202" w14:textId="0A893A4A" w:rsidR="00FC6EEA" w:rsidRPr="00D96DBD" w:rsidRDefault="00FC6EEA" w:rsidP="00E46B49">
      <w:pPr>
        <w:numPr>
          <w:ilvl w:val="0"/>
          <w:numId w:val="21"/>
        </w:numPr>
        <w:rPr>
          <w:rFonts w:ascii="Arial" w:hAnsi="Arial" w:cs="Arial"/>
        </w:rPr>
      </w:pPr>
      <w:r w:rsidRPr="00D96DBD">
        <w:rPr>
          <w:rFonts w:ascii="Arial" w:hAnsi="Arial" w:cs="Arial"/>
        </w:rPr>
        <w:lastRenderedPageBreak/>
        <w:t xml:space="preserve">An assessment of the application for funding by an assessment panel comprised of Departmental staff. Applications will be assessed against each of the assessment criteria listed at </w:t>
      </w:r>
      <w:hyperlink w:anchor="_Stream_1_-" w:history="1">
        <w:r w:rsidRPr="00D96DBD">
          <w:rPr>
            <w:rStyle w:val="Hyperlink"/>
            <w:rFonts w:ascii="Arial" w:hAnsi="Arial" w:cs="Arial"/>
          </w:rPr>
          <w:t>section</w:t>
        </w:r>
        <w:r w:rsidR="0096783F" w:rsidRPr="00D96DBD">
          <w:rPr>
            <w:rStyle w:val="Hyperlink"/>
            <w:rFonts w:ascii="Arial" w:hAnsi="Arial" w:cs="Arial"/>
          </w:rPr>
          <w:t>s</w:t>
        </w:r>
        <w:r w:rsidRPr="00D96DBD">
          <w:rPr>
            <w:rStyle w:val="Hyperlink"/>
            <w:rFonts w:ascii="Arial" w:hAnsi="Arial" w:cs="Arial"/>
          </w:rPr>
          <w:t xml:space="preserve"> </w:t>
        </w:r>
        <w:r w:rsidR="00F62CFD" w:rsidRPr="00D96DBD">
          <w:rPr>
            <w:rStyle w:val="Hyperlink"/>
            <w:rFonts w:ascii="Arial" w:hAnsi="Arial" w:cs="Arial"/>
          </w:rPr>
          <w:t>5-</w:t>
        </w:r>
        <w:r w:rsidR="00092D2D" w:rsidRPr="00D96DBD">
          <w:rPr>
            <w:rStyle w:val="Hyperlink"/>
            <w:rFonts w:ascii="Arial" w:hAnsi="Arial" w:cs="Arial"/>
          </w:rPr>
          <w:t>7</w:t>
        </w:r>
      </w:hyperlink>
      <w:r w:rsidRPr="00D96DBD">
        <w:rPr>
          <w:rFonts w:ascii="Arial" w:hAnsi="Arial" w:cs="Arial"/>
        </w:rPr>
        <w:t xml:space="preserve">. </w:t>
      </w:r>
    </w:p>
    <w:p w14:paraId="7F637D50" w14:textId="1299C091" w:rsidR="00FC6EEA" w:rsidRPr="00D96DBD" w:rsidRDefault="00FC6EEA" w:rsidP="00E46B49">
      <w:pPr>
        <w:numPr>
          <w:ilvl w:val="0"/>
          <w:numId w:val="21"/>
        </w:numPr>
        <w:rPr>
          <w:rFonts w:ascii="Arial" w:hAnsi="Arial" w:cs="Arial"/>
        </w:rPr>
      </w:pPr>
      <w:r w:rsidRPr="00D96DBD">
        <w:rPr>
          <w:rFonts w:ascii="Arial" w:hAnsi="Arial" w:cs="Arial"/>
        </w:rPr>
        <w:t>All supplementary attachments and information provided as part of the application</w:t>
      </w:r>
      <w:r w:rsidR="00290DB0" w:rsidRPr="00D96DBD">
        <w:rPr>
          <w:rFonts w:ascii="Arial" w:eastAsia="Times" w:hAnsi="Arial" w:cs="Arial"/>
          <w:szCs w:val="20"/>
        </w:rPr>
        <w:t xml:space="preserve">, </w:t>
      </w:r>
      <w:r w:rsidR="00F63394" w:rsidRPr="00D96DBD">
        <w:rPr>
          <w:rFonts w:ascii="Arial" w:eastAsia="Times" w:hAnsi="Arial" w:cs="Arial"/>
          <w:szCs w:val="20"/>
        </w:rPr>
        <w:t>delivery of previously funded projects</w:t>
      </w:r>
      <w:r w:rsidRPr="00D96DBD">
        <w:rPr>
          <w:rFonts w:ascii="Arial" w:hAnsi="Arial" w:cs="Arial"/>
        </w:rPr>
        <w:t xml:space="preserve"> </w:t>
      </w:r>
      <w:r w:rsidR="00290DB0" w:rsidRPr="00D96DBD">
        <w:rPr>
          <w:rFonts w:ascii="Arial" w:hAnsi="Arial" w:cs="Arial"/>
        </w:rPr>
        <w:t xml:space="preserve">and funding received under other Victorian Government programs </w:t>
      </w:r>
      <w:r w:rsidRPr="00D96DBD">
        <w:rPr>
          <w:rFonts w:ascii="Arial" w:hAnsi="Arial" w:cs="Arial"/>
        </w:rPr>
        <w:t>will be taken into consideration during the assessment process.</w:t>
      </w:r>
    </w:p>
    <w:p w14:paraId="26CB54CF" w14:textId="77777777" w:rsidR="00FC6EEA" w:rsidRPr="00D96DBD" w:rsidRDefault="00FC6EEA" w:rsidP="00E46B49">
      <w:pPr>
        <w:numPr>
          <w:ilvl w:val="0"/>
          <w:numId w:val="21"/>
        </w:numPr>
        <w:rPr>
          <w:rFonts w:ascii="Arial" w:hAnsi="Arial" w:cs="Arial"/>
        </w:rPr>
      </w:pPr>
      <w:r w:rsidRPr="00D96DBD">
        <w:rPr>
          <w:rFonts w:ascii="Arial" w:hAnsi="Arial" w:cs="Arial"/>
        </w:rPr>
        <w:t>Financial risk assessments and other due diligence checks may be undertaken, and outcomes considered as part of the recommendation.</w:t>
      </w:r>
    </w:p>
    <w:p w14:paraId="61814EA8" w14:textId="75F45259" w:rsidR="00FC6EEA" w:rsidRPr="00D96DBD" w:rsidRDefault="00FC6EEA" w:rsidP="00E46B49">
      <w:pPr>
        <w:numPr>
          <w:ilvl w:val="0"/>
          <w:numId w:val="21"/>
        </w:numPr>
        <w:rPr>
          <w:rFonts w:ascii="Arial" w:hAnsi="Arial" w:cs="Arial"/>
        </w:rPr>
      </w:pPr>
      <w:r w:rsidRPr="00D96DBD">
        <w:rPr>
          <w:rFonts w:ascii="Arial" w:hAnsi="Arial" w:cs="Arial"/>
        </w:rPr>
        <w:t xml:space="preserve">A moderation panel will take into consideration scored panel assessments, outcomes of financial risk assessments and other due diligence checks, the overall risk profile of projects, the overall variety </w:t>
      </w:r>
      <w:r w:rsidR="00376915" w:rsidRPr="00D96DBD">
        <w:rPr>
          <w:rFonts w:ascii="Arial" w:hAnsi="Arial" w:cs="Arial"/>
        </w:rPr>
        <w:t>of projects</w:t>
      </w:r>
      <w:r w:rsidRPr="00D96DBD">
        <w:rPr>
          <w:rFonts w:ascii="Arial" w:hAnsi="Arial" w:cs="Arial"/>
        </w:rPr>
        <w:t xml:space="preserve"> as aligned with the Program’s objective and outcomes and will make final recommendations of applications. </w:t>
      </w:r>
    </w:p>
    <w:p w14:paraId="38B36B7B" w14:textId="77777777" w:rsidR="00FC6EEA" w:rsidRPr="00D96DBD" w:rsidRDefault="00FC6EEA" w:rsidP="00E46B49">
      <w:pPr>
        <w:numPr>
          <w:ilvl w:val="0"/>
          <w:numId w:val="21"/>
        </w:numPr>
        <w:rPr>
          <w:rFonts w:ascii="Arial" w:hAnsi="Arial" w:cs="Arial"/>
        </w:rPr>
      </w:pPr>
      <w:r w:rsidRPr="00D96DBD">
        <w:rPr>
          <w:rFonts w:ascii="Arial" w:hAnsi="Arial" w:cs="Arial"/>
        </w:rPr>
        <w:t xml:space="preserve">Recommendations will be submitted to the Minister for Community Sport for consideration and approval. </w:t>
      </w:r>
    </w:p>
    <w:p w14:paraId="45DD963B" w14:textId="50CA4054" w:rsidR="003417A8" w:rsidRPr="00D96DBD" w:rsidRDefault="00FA321A" w:rsidP="000F7386">
      <w:pPr>
        <w:pStyle w:val="Default"/>
        <w:spacing w:before="200" w:after="200"/>
        <w:rPr>
          <w:rFonts w:ascii="Arial" w:hAnsi="Arial" w:cs="Arial"/>
          <w:b/>
          <w:bCs/>
          <w:color w:val="DC3D2C"/>
          <w:sz w:val="28"/>
          <w:szCs w:val="28"/>
        </w:rPr>
      </w:pPr>
      <w:r w:rsidRPr="00D96DBD">
        <w:rPr>
          <w:rFonts w:ascii="Arial" w:hAnsi="Arial" w:cs="Arial"/>
          <w:b/>
          <w:bCs/>
          <w:color w:val="DC3D2C"/>
          <w:sz w:val="28"/>
          <w:szCs w:val="28"/>
        </w:rPr>
        <w:t xml:space="preserve">10.1 </w:t>
      </w:r>
      <w:r w:rsidRPr="00D96DBD">
        <w:rPr>
          <w:rFonts w:ascii="Arial" w:hAnsi="Arial" w:cs="Arial"/>
          <w:b/>
          <w:bCs/>
          <w:color w:val="DC3D2C"/>
          <w:sz w:val="28"/>
          <w:szCs w:val="28"/>
        </w:rPr>
        <w:tab/>
      </w:r>
      <w:r w:rsidR="003417A8" w:rsidRPr="00D96DBD">
        <w:rPr>
          <w:rFonts w:ascii="Arial" w:hAnsi="Arial" w:cs="Arial"/>
          <w:b/>
          <w:bCs/>
          <w:color w:val="DC3D2C"/>
          <w:sz w:val="28"/>
          <w:szCs w:val="28"/>
        </w:rPr>
        <w:t>Competitive Applications will:</w:t>
      </w:r>
    </w:p>
    <w:p w14:paraId="60D92C93" w14:textId="77777777" w:rsidR="003417A8" w:rsidRPr="00D96DBD" w:rsidRDefault="003417A8" w:rsidP="00E46B49">
      <w:pPr>
        <w:pStyle w:val="ListParagraph"/>
        <w:numPr>
          <w:ilvl w:val="0"/>
          <w:numId w:val="5"/>
        </w:numPr>
        <w:tabs>
          <w:tab w:val="left" w:pos="0"/>
        </w:tabs>
        <w:spacing w:after="120" w:line="270" w:lineRule="atLeast"/>
        <w:ind w:left="714" w:right="284" w:hanging="357"/>
        <w:contextualSpacing w:val="0"/>
        <w:rPr>
          <w:rFonts w:ascii="Arial" w:eastAsia="Times" w:hAnsi="Arial" w:cs="Arial"/>
          <w:szCs w:val="20"/>
        </w:rPr>
      </w:pPr>
      <w:r w:rsidRPr="00D96DBD">
        <w:rPr>
          <w:rFonts w:ascii="Arial" w:eastAsia="Times" w:hAnsi="Arial" w:cs="Arial"/>
          <w:szCs w:val="20"/>
        </w:rPr>
        <w:t xml:space="preserve">demonstrate alignment with the organisation’s strategic plan and the strategic priorities of </w:t>
      </w:r>
      <w:hyperlink r:id="rId42" w:history="1">
        <w:r w:rsidRPr="00D96DBD">
          <w:rPr>
            <w:rStyle w:val="Hyperlink"/>
            <w:rFonts w:ascii="Arial" w:eastAsia="Times" w:hAnsi="Arial" w:cs="Arial"/>
            <w:i/>
            <w:iCs/>
            <w:szCs w:val="20"/>
          </w:rPr>
          <w:t>Active Victoria 2022-26</w:t>
        </w:r>
      </w:hyperlink>
    </w:p>
    <w:p w14:paraId="068FE6C3" w14:textId="77777777" w:rsidR="003417A8" w:rsidRPr="00D96DBD" w:rsidRDefault="003417A8" w:rsidP="00E46B49">
      <w:pPr>
        <w:pStyle w:val="ListParagraph"/>
        <w:numPr>
          <w:ilvl w:val="0"/>
          <w:numId w:val="5"/>
        </w:numPr>
        <w:tabs>
          <w:tab w:val="left" w:pos="0"/>
        </w:tabs>
        <w:spacing w:after="120" w:line="240" w:lineRule="auto"/>
        <w:ind w:left="714" w:right="284" w:hanging="357"/>
        <w:contextualSpacing w:val="0"/>
        <w:rPr>
          <w:rFonts w:ascii="Arial" w:eastAsia="Times" w:hAnsi="Arial" w:cs="Arial"/>
          <w:szCs w:val="20"/>
        </w:rPr>
      </w:pPr>
      <w:r w:rsidRPr="00D96DBD">
        <w:rPr>
          <w:rFonts w:ascii="Arial" w:eastAsia="Times" w:hAnsi="Arial" w:cs="Arial"/>
          <w:szCs w:val="20"/>
        </w:rPr>
        <w:t>deliver effective, measurable and sustainable outcomes</w:t>
      </w:r>
    </w:p>
    <w:p w14:paraId="599474C5" w14:textId="77777777" w:rsidR="003417A8" w:rsidRPr="00D96DBD" w:rsidRDefault="003417A8" w:rsidP="00E46B49">
      <w:pPr>
        <w:pStyle w:val="ListParagraph"/>
        <w:numPr>
          <w:ilvl w:val="0"/>
          <w:numId w:val="5"/>
        </w:numPr>
        <w:tabs>
          <w:tab w:val="left" w:pos="0"/>
        </w:tabs>
        <w:spacing w:after="120" w:line="240" w:lineRule="auto"/>
        <w:ind w:left="714" w:right="284" w:hanging="357"/>
        <w:contextualSpacing w:val="0"/>
        <w:rPr>
          <w:rFonts w:ascii="Arial" w:eastAsia="Times" w:hAnsi="Arial" w:cs="Arial"/>
          <w:szCs w:val="20"/>
        </w:rPr>
      </w:pPr>
      <w:r w:rsidRPr="00D96DBD">
        <w:rPr>
          <w:rFonts w:ascii="Arial" w:eastAsia="Times" w:hAnsi="Arial" w:cs="Arial"/>
          <w:szCs w:val="20"/>
        </w:rPr>
        <w:t xml:space="preserve">clearly articulate what the project will include and deliver </w:t>
      </w:r>
    </w:p>
    <w:p w14:paraId="2F5090AB" w14:textId="77777777" w:rsidR="003417A8" w:rsidRPr="00D96DBD" w:rsidRDefault="003417A8" w:rsidP="00E46B49">
      <w:pPr>
        <w:pStyle w:val="ListParagraph"/>
        <w:numPr>
          <w:ilvl w:val="0"/>
          <w:numId w:val="5"/>
        </w:numPr>
        <w:tabs>
          <w:tab w:val="left" w:pos="0"/>
        </w:tabs>
        <w:spacing w:after="120" w:line="240" w:lineRule="auto"/>
        <w:ind w:left="714" w:right="284" w:hanging="357"/>
        <w:contextualSpacing w:val="0"/>
        <w:rPr>
          <w:rFonts w:ascii="Arial" w:eastAsia="Times" w:hAnsi="Arial" w:cs="Arial"/>
          <w:szCs w:val="20"/>
        </w:rPr>
      </w:pPr>
      <w:r w:rsidRPr="00D96DBD">
        <w:rPr>
          <w:rFonts w:ascii="Arial" w:eastAsia="Times" w:hAnsi="Arial" w:cs="Arial"/>
          <w:szCs w:val="20"/>
        </w:rPr>
        <w:t>demonstrate a compelling rationale, sound evidence base or a commitment to build an evidence base, achievable timelines and value for money</w:t>
      </w:r>
    </w:p>
    <w:p w14:paraId="40CAC790" w14:textId="77777777" w:rsidR="003417A8" w:rsidRPr="00D96DBD" w:rsidRDefault="003417A8" w:rsidP="00E46B49">
      <w:pPr>
        <w:pStyle w:val="DHHSbody"/>
        <w:numPr>
          <w:ilvl w:val="0"/>
          <w:numId w:val="5"/>
        </w:numPr>
        <w:tabs>
          <w:tab w:val="left" w:pos="0"/>
        </w:tabs>
        <w:spacing w:after="60" w:line="240" w:lineRule="auto"/>
        <w:ind w:right="283"/>
        <w:rPr>
          <w:rFonts w:cs="Arial"/>
          <w:sz w:val="22"/>
          <w:szCs w:val="18"/>
        </w:rPr>
      </w:pPr>
      <w:r w:rsidRPr="00D96DBD">
        <w:rPr>
          <w:rFonts w:cs="Arial"/>
          <w:sz w:val="22"/>
          <w:szCs w:val="18"/>
        </w:rPr>
        <w:t xml:space="preserve">increase equity, inclusiveness and diversity </w:t>
      </w:r>
    </w:p>
    <w:p w14:paraId="3E56B82E" w14:textId="77777777" w:rsidR="003417A8" w:rsidRPr="00D96DBD" w:rsidRDefault="003417A8" w:rsidP="00E46B49">
      <w:pPr>
        <w:numPr>
          <w:ilvl w:val="0"/>
          <w:numId w:val="5"/>
        </w:numPr>
        <w:tabs>
          <w:tab w:val="left" w:pos="0"/>
        </w:tabs>
        <w:spacing w:after="60" w:line="240" w:lineRule="auto"/>
        <w:rPr>
          <w:rFonts w:ascii="Arial" w:hAnsi="Arial" w:cs="Arial"/>
        </w:rPr>
      </w:pPr>
      <w:r w:rsidRPr="00D96DBD">
        <w:rPr>
          <w:rFonts w:ascii="Arial" w:hAnsi="Arial" w:cs="Arial"/>
        </w:rPr>
        <w:t xml:space="preserve">demonstrate a community engagement approach to program design and delivery, which may include a co-design approach that embeds involvement of people with diverse lived experience </w:t>
      </w:r>
    </w:p>
    <w:p w14:paraId="1FE48086" w14:textId="77777777" w:rsidR="003417A8" w:rsidRPr="00D96DBD" w:rsidRDefault="003417A8" w:rsidP="00E46B49">
      <w:pPr>
        <w:numPr>
          <w:ilvl w:val="0"/>
          <w:numId w:val="5"/>
        </w:numPr>
        <w:tabs>
          <w:tab w:val="left" w:pos="0"/>
        </w:tabs>
        <w:spacing w:after="60" w:line="240" w:lineRule="auto"/>
        <w:rPr>
          <w:rFonts w:ascii="Arial" w:hAnsi="Arial" w:cs="Arial"/>
          <w:sz w:val="20"/>
          <w:szCs w:val="20"/>
        </w:rPr>
      </w:pPr>
      <w:r w:rsidRPr="00D96DBD">
        <w:rPr>
          <w:rFonts w:ascii="Arial" w:hAnsi="Arial" w:cs="Arial"/>
        </w:rPr>
        <w:t>include key performance indicators and/or an evaluation framework for program initiatives.</w:t>
      </w:r>
    </w:p>
    <w:p w14:paraId="562F2F77" w14:textId="181BC15A" w:rsidR="00FC6EEA" w:rsidRPr="00D96DBD" w:rsidRDefault="00FA321A" w:rsidP="000F7386">
      <w:pPr>
        <w:pStyle w:val="Default"/>
        <w:spacing w:before="200" w:after="200"/>
        <w:rPr>
          <w:rFonts w:ascii="Arial" w:hAnsi="Arial" w:cs="Arial"/>
          <w:b/>
          <w:bCs/>
          <w:color w:val="DC3D2C"/>
          <w:sz w:val="28"/>
          <w:szCs w:val="28"/>
        </w:rPr>
      </w:pPr>
      <w:bookmarkStart w:id="150" w:name="_Toc170919873"/>
      <w:r w:rsidRPr="00D96DBD">
        <w:rPr>
          <w:rFonts w:ascii="Arial" w:hAnsi="Arial" w:cs="Arial"/>
          <w:b/>
          <w:bCs/>
          <w:color w:val="DC3D2C"/>
          <w:sz w:val="28"/>
          <w:szCs w:val="28"/>
        </w:rPr>
        <w:t>10.2</w:t>
      </w:r>
      <w:r w:rsidRPr="00D96DBD">
        <w:rPr>
          <w:rFonts w:ascii="Arial" w:hAnsi="Arial" w:cs="Arial"/>
          <w:b/>
          <w:bCs/>
          <w:color w:val="DC3D2C"/>
          <w:sz w:val="28"/>
          <w:szCs w:val="28"/>
        </w:rPr>
        <w:tab/>
      </w:r>
      <w:r w:rsidR="00FC6EEA" w:rsidRPr="00D96DBD">
        <w:rPr>
          <w:rFonts w:ascii="Arial" w:hAnsi="Arial" w:cs="Arial"/>
          <w:b/>
          <w:bCs/>
          <w:color w:val="DC3D2C"/>
          <w:sz w:val="28"/>
          <w:szCs w:val="28"/>
        </w:rPr>
        <w:t>Applicant checks</w:t>
      </w:r>
      <w:bookmarkEnd w:id="150"/>
      <w:r w:rsidR="00AF7C86" w:rsidRPr="00D96DBD">
        <w:rPr>
          <w:rFonts w:ascii="Arial" w:hAnsi="Arial" w:cs="Arial"/>
          <w:b/>
          <w:bCs/>
          <w:color w:val="DC3D2C"/>
          <w:sz w:val="28"/>
          <w:szCs w:val="28"/>
        </w:rPr>
        <w:t xml:space="preserve"> </w:t>
      </w:r>
    </w:p>
    <w:p w14:paraId="6B3CC3A4" w14:textId="77777777" w:rsidR="00FC6EEA" w:rsidRPr="00D96DBD" w:rsidRDefault="00FC6EEA" w:rsidP="00FC6EEA">
      <w:pPr>
        <w:rPr>
          <w:rFonts w:ascii="Arial" w:hAnsi="Arial" w:cs="Arial"/>
        </w:rPr>
      </w:pPr>
      <w:r w:rsidRPr="00D96DBD">
        <w:rPr>
          <w:rFonts w:ascii="Arial" w:hAnsi="Arial" w:cs="Arial"/>
        </w:rPr>
        <w:t xml:space="preserve">Applicants may be subject to due diligence assessments to enable the Department to assess financial and other non-financial risks associated with the application. Outcomes from such assessments may be </w:t>
      </w:r>
      <w:proofErr w:type="gramStart"/>
      <w:r w:rsidRPr="00D96DBD">
        <w:rPr>
          <w:rFonts w:ascii="Arial" w:hAnsi="Arial" w:cs="Arial"/>
        </w:rPr>
        <w:t>taken into account</w:t>
      </w:r>
      <w:proofErr w:type="gramEnd"/>
      <w:r w:rsidRPr="00D96DBD">
        <w:rPr>
          <w:rFonts w:ascii="Arial" w:hAnsi="Arial" w:cs="Arial"/>
        </w:rPr>
        <w:t xml:space="preserve"> in any decision to recommend or award a grant and in contracting with successful applicants.</w:t>
      </w:r>
    </w:p>
    <w:p w14:paraId="152A5B7F" w14:textId="77777777" w:rsidR="00FC6EEA" w:rsidRPr="00D96DBD" w:rsidRDefault="00FC6EEA" w:rsidP="00FC6EEA">
      <w:pPr>
        <w:rPr>
          <w:rFonts w:ascii="Arial" w:hAnsi="Arial" w:cs="Arial"/>
        </w:rPr>
      </w:pPr>
      <w:r w:rsidRPr="00D96DBD">
        <w:rPr>
          <w:rFonts w:ascii="Arial" w:hAnsi="Arial" w:cs="Arial"/>
        </w:rPr>
        <w:t>The Department may, at any time, remove an applicant from the application and assessment process, if in the Department’s opinion, association with the applicant may bring the Department, a minister, or the State of Victoria into disrepute.</w:t>
      </w:r>
    </w:p>
    <w:p w14:paraId="1504E6CA" w14:textId="65EF8271" w:rsidR="00FC6EEA" w:rsidRPr="00D96DBD" w:rsidRDefault="00FA321A" w:rsidP="000F7386">
      <w:pPr>
        <w:pStyle w:val="Default"/>
        <w:spacing w:before="200" w:after="200"/>
        <w:rPr>
          <w:rFonts w:ascii="Arial" w:hAnsi="Arial" w:cs="Arial"/>
          <w:b/>
          <w:bCs/>
          <w:color w:val="DC3D2C"/>
          <w:sz w:val="28"/>
          <w:szCs w:val="28"/>
        </w:rPr>
      </w:pPr>
      <w:bookmarkStart w:id="151" w:name="_Toc170919874"/>
      <w:r w:rsidRPr="00D96DBD">
        <w:rPr>
          <w:rFonts w:ascii="Arial" w:hAnsi="Arial" w:cs="Arial"/>
          <w:b/>
          <w:bCs/>
          <w:color w:val="DC3D2C"/>
          <w:sz w:val="28"/>
          <w:szCs w:val="28"/>
        </w:rPr>
        <w:t>10.3</w:t>
      </w:r>
      <w:r w:rsidRPr="00D96DBD">
        <w:rPr>
          <w:rFonts w:ascii="Arial" w:hAnsi="Arial" w:cs="Arial"/>
          <w:b/>
          <w:bCs/>
          <w:color w:val="DC3D2C"/>
          <w:sz w:val="28"/>
          <w:szCs w:val="28"/>
        </w:rPr>
        <w:tab/>
      </w:r>
      <w:r w:rsidR="00FC6EEA" w:rsidRPr="00D96DBD">
        <w:rPr>
          <w:rFonts w:ascii="Arial" w:hAnsi="Arial" w:cs="Arial"/>
          <w:b/>
          <w:bCs/>
          <w:color w:val="DC3D2C"/>
          <w:sz w:val="28"/>
          <w:szCs w:val="28"/>
        </w:rPr>
        <w:t>Financial risk assessment</w:t>
      </w:r>
      <w:bookmarkEnd w:id="151"/>
      <w:r w:rsidR="00FC6EEA" w:rsidRPr="00D96DBD">
        <w:rPr>
          <w:rFonts w:ascii="Arial" w:hAnsi="Arial" w:cs="Arial"/>
          <w:b/>
          <w:bCs/>
          <w:color w:val="DC3D2C"/>
          <w:sz w:val="28"/>
          <w:szCs w:val="28"/>
        </w:rPr>
        <w:t xml:space="preserve"> </w:t>
      </w:r>
    </w:p>
    <w:p w14:paraId="78168A14" w14:textId="77777777" w:rsidR="00FC6EEA" w:rsidRPr="00D96DBD" w:rsidRDefault="00FC6EEA" w:rsidP="00FC6EEA">
      <w:pPr>
        <w:rPr>
          <w:rFonts w:ascii="Arial" w:hAnsi="Arial" w:cs="Arial"/>
        </w:rPr>
      </w:pPr>
      <w:r w:rsidRPr="00D96DBD">
        <w:rPr>
          <w:rFonts w:ascii="Arial" w:hAnsi="Arial" w:cs="Arial"/>
        </w:rPr>
        <w:t>Please note, the applicant will be advised if a financial risk assessment is going to be undertaken. This requires at a minimum, the provision of the following:</w:t>
      </w:r>
    </w:p>
    <w:p w14:paraId="13BC1209" w14:textId="77777777" w:rsidR="00FC6EEA" w:rsidRPr="00D96DBD" w:rsidRDefault="00FC6EEA" w:rsidP="00FC6EEA">
      <w:pPr>
        <w:rPr>
          <w:rFonts w:ascii="Arial" w:hAnsi="Arial" w:cs="Arial"/>
        </w:rPr>
      </w:pPr>
      <w:r w:rsidRPr="00D96DBD">
        <w:rPr>
          <w:rFonts w:ascii="Arial" w:hAnsi="Arial" w:cs="Arial"/>
        </w:rPr>
        <w:t>Audited Financial Reports for the last three financial years. This should be the ‘final accounts’ with Directors’ Report and Declaration and should include Profit and Loss Statement, Balance Sheet, Cash Flows, and notes to the accounts. If accounts are not audited, unaudited accounts from an Accountant will be accepted.</w:t>
      </w:r>
    </w:p>
    <w:p w14:paraId="310CA4FC" w14:textId="77777777" w:rsidR="00FC6EEA" w:rsidRPr="00D96DBD" w:rsidRDefault="00FC6EEA" w:rsidP="00FC6EEA">
      <w:pPr>
        <w:rPr>
          <w:rFonts w:ascii="Arial" w:hAnsi="Arial" w:cs="Arial"/>
        </w:rPr>
      </w:pPr>
      <w:r w:rsidRPr="00D96DBD">
        <w:rPr>
          <w:rFonts w:ascii="Arial" w:hAnsi="Arial" w:cs="Arial"/>
        </w:rPr>
        <w:lastRenderedPageBreak/>
        <w:t>If the latest financial report is more than six months old, up-to-date Management or Interim Accounts for the current year including Profit and Loss Statement and Balance Sheet, and, in the case of public listed corporations, a half yearly financial report.</w:t>
      </w:r>
    </w:p>
    <w:p w14:paraId="4D22167C" w14:textId="77777777" w:rsidR="00FC6EEA" w:rsidRPr="00D96DBD" w:rsidRDefault="00FC6EEA" w:rsidP="00FC6EEA">
      <w:pPr>
        <w:rPr>
          <w:rFonts w:ascii="Arial" w:hAnsi="Arial" w:cs="Arial"/>
        </w:rPr>
      </w:pPr>
      <w:r w:rsidRPr="00D96DBD">
        <w:rPr>
          <w:rFonts w:ascii="Arial" w:hAnsi="Arial" w:cs="Arial"/>
        </w:rPr>
        <w:t>The company’s financial projections for the next three financial years, including Profit and Loss and Cash Flow.</w:t>
      </w:r>
    </w:p>
    <w:p w14:paraId="2FC58311" w14:textId="77777777" w:rsidR="00FC6EEA" w:rsidRPr="00D96DBD" w:rsidRDefault="00FC6EEA" w:rsidP="00FC6EEA">
      <w:pPr>
        <w:rPr>
          <w:rFonts w:ascii="Arial" w:hAnsi="Arial" w:cs="Arial"/>
        </w:rPr>
      </w:pPr>
      <w:r w:rsidRPr="00D96DBD">
        <w:rPr>
          <w:rFonts w:ascii="Arial" w:hAnsi="Arial" w:cs="Arial"/>
        </w:rPr>
        <w:t>An attestation of whether the applicant is or has been the subject of any investigations by the State Revenue Office (SRO) and/or Australian Taxation Office (ATO).</w:t>
      </w:r>
    </w:p>
    <w:p w14:paraId="443DC335" w14:textId="77777777" w:rsidR="009277F1" w:rsidRPr="00D96DBD" w:rsidRDefault="009277F1" w:rsidP="00E46B49">
      <w:pPr>
        <w:pStyle w:val="Heading1"/>
        <w:numPr>
          <w:ilvl w:val="0"/>
          <w:numId w:val="15"/>
        </w:numPr>
        <w:spacing w:before="480" w:after="200" w:line="240" w:lineRule="auto"/>
        <w:ind w:left="709" w:hanging="709"/>
        <w:rPr>
          <w:rFonts w:cs="Arial"/>
          <w:b/>
          <w:bCs w:val="0"/>
          <w:color w:val="DC3D2C"/>
          <w:sz w:val="32"/>
          <w:szCs w:val="32"/>
        </w:rPr>
      </w:pPr>
      <w:bookmarkStart w:id="152" w:name="_Toc170919875"/>
      <w:bookmarkStart w:id="153" w:name="_Toc178164546"/>
      <w:bookmarkEnd w:id="149"/>
      <w:r w:rsidRPr="00D96DBD">
        <w:rPr>
          <w:rFonts w:cs="Arial"/>
          <w:b/>
          <w:bCs w:val="0"/>
          <w:color w:val="DC3D2C"/>
          <w:sz w:val="32"/>
          <w:szCs w:val="32"/>
        </w:rPr>
        <w:t>How to apply</w:t>
      </w:r>
      <w:bookmarkEnd w:id="152"/>
      <w:bookmarkEnd w:id="153"/>
    </w:p>
    <w:p w14:paraId="1076B248" w14:textId="77777777" w:rsidR="009277F1" w:rsidRPr="00D96DBD" w:rsidRDefault="009277F1" w:rsidP="009277F1">
      <w:pPr>
        <w:rPr>
          <w:rFonts w:ascii="Arial" w:hAnsi="Arial" w:cs="Arial"/>
          <w:b/>
          <w:bCs/>
          <w:color w:val="DC3D2C"/>
        </w:rPr>
      </w:pPr>
      <w:r w:rsidRPr="00D96DBD">
        <w:rPr>
          <w:rFonts w:ascii="Arial" w:hAnsi="Arial" w:cs="Arial"/>
          <w:b/>
          <w:bCs/>
          <w:color w:val="DC3D2C"/>
        </w:rPr>
        <w:t>Step 1: Check your eligibility</w:t>
      </w:r>
    </w:p>
    <w:p w14:paraId="34A22875" w14:textId="5218DFC4" w:rsidR="009277F1" w:rsidRPr="00D96DBD" w:rsidRDefault="009277F1" w:rsidP="009277F1">
      <w:pPr>
        <w:rPr>
          <w:rFonts w:ascii="Arial" w:hAnsi="Arial" w:cs="Arial"/>
        </w:rPr>
      </w:pPr>
      <w:r w:rsidRPr="00D96DBD">
        <w:rPr>
          <w:rFonts w:ascii="Arial" w:hAnsi="Arial" w:cs="Arial"/>
        </w:rPr>
        <w:t xml:space="preserve">Check the detailed information contained in these guidelines to see if your organisation and proposed project would be eligible. Other important information can be found on the </w:t>
      </w:r>
      <w:hyperlink r:id="rId43" w:history="1">
        <w:r w:rsidRPr="00D96DBD">
          <w:rPr>
            <w:rStyle w:val="Hyperlink"/>
            <w:rFonts w:ascii="Arial" w:hAnsi="Arial" w:cs="Arial"/>
          </w:rPr>
          <w:t>Sport and Recreation Victoria website</w:t>
        </w:r>
      </w:hyperlink>
      <w:r w:rsidRPr="00D96DBD">
        <w:rPr>
          <w:rFonts w:ascii="Arial" w:hAnsi="Arial" w:cs="Arial"/>
        </w:rPr>
        <w:t xml:space="preserve">. </w:t>
      </w:r>
    </w:p>
    <w:p w14:paraId="4BF6E21A" w14:textId="77777777" w:rsidR="009277F1" w:rsidRPr="00D96DBD" w:rsidRDefault="009277F1" w:rsidP="009277F1">
      <w:pPr>
        <w:rPr>
          <w:rFonts w:ascii="Arial" w:hAnsi="Arial" w:cs="Arial"/>
          <w:b/>
          <w:bCs/>
          <w:color w:val="DC3D2C"/>
        </w:rPr>
      </w:pPr>
      <w:r w:rsidRPr="00D96DBD">
        <w:rPr>
          <w:rFonts w:ascii="Arial" w:hAnsi="Arial" w:cs="Arial"/>
          <w:b/>
          <w:bCs/>
          <w:color w:val="DC3D2C"/>
        </w:rPr>
        <w:t>Step 2: Attend the information session(s) hosted by SRV</w:t>
      </w:r>
    </w:p>
    <w:p w14:paraId="594CD1DD" w14:textId="77777777" w:rsidR="009277F1" w:rsidRPr="00D96DBD" w:rsidRDefault="009277F1" w:rsidP="009277F1">
      <w:pPr>
        <w:rPr>
          <w:rFonts w:ascii="Arial" w:hAnsi="Arial" w:cs="Arial"/>
        </w:rPr>
      </w:pPr>
      <w:r w:rsidRPr="00D96DBD">
        <w:rPr>
          <w:rFonts w:ascii="Arial" w:hAnsi="Arial" w:cs="Arial"/>
        </w:rPr>
        <w:t xml:space="preserve">The application process is expected to be highly competitive. It is strongly encouraged that organisations attend any online information session(s) hosted by the Department. These information sessions will provide an opportunity to hear about the grant Program in detail and ask questions before applying. </w:t>
      </w:r>
    </w:p>
    <w:p w14:paraId="731C03FE" w14:textId="77777777" w:rsidR="009277F1" w:rsidRPr="00D96DBD" w:rsidRDefault="009277F1" w:rsidP="009277F1">
      <w:pPr>
        <w:rPr>
          <w:rFonts w:ascii="Arial" w:hAnsi="Arial" w:cs="Arial"/>
          <w:b/>
          <w:bCs/>
          <w:color w:val="DC3D2C"/>
        </w:rPr>
      </w:pPr>
      <w:r w:rsidRPr="00D96DBD">
        <w:rPr>
          <w:rFonts w:ascii="Arial" w:hAnsi="Arial" w:cs="Arial"/>
          <w:b/>
          <w:bCs/>
          <w:color w:val="DC3D2C"/>
        </w:rPr>
        <w:t xml:space="preserve">Step 3: Contact your relationship manager or SRV </w:t>
      </w:r>
    </w:p>
    <w:p w14:paraId="14D21904" w14:textId="77777777" w:rsidR="009277F1" w:rsidRPr="00D96DBD" w:rsidRDefault="009277F1" w:rsidP="009277F1">
      <w:pPr>
        <w:rPr>
          <w:rFonts w:ascii="Arial" w:hAnsi="Arial" w:cs="Arial"/>
        </w:rPr>
      </w:pPr>
      <w:r w:rsidRPr="00D96DBD">
        <w:rPr>
          <w:rFonts w:ascii="Arial" w:hAnsi="Arial" w:cs="Arial"/>
        </w:rPr>
        <w:t xml:space="preserve">It is highly encouraged that organisations discuss proposed applications with their SRV Relationship Manager or Sector Service team as early as possible in the application period. </w:t>
      </w:r>
    </w:p>
    <w:p w14:paraId="5B167E1A" w14:textId="77777777" w:rsidR="009277F1" w:rsidRPr="00D96DBD" w:rsidRDefault="009277F1" w:rsidP="009277F1">
      <w:pPr>
        <w:rPr>
          <w:rFonts w:ascii="Arial" w:hAnsi="Arial" w:cs="Arial"/>
          <w:b/>
          <w:bCs/>
          <w:color w:val="DC3D2C"/>
        </w:rPr>
      </w:pPr>
      <w:r w:rsidRPr="00D96DBD">
        <w:rPr>
          <w:rFonts w:ascii="Arial" w:hAnsi="Arial" w:cs="Arial"/>
          <w:b/>
          <w:bCs/>
          <w:color w:val="DC3D2C"/>
        </w:rPr>
        <w:t>Step 4: Prepare your application</w:t>
      </w:r>
    </w:p>
    <w:p w14:paraId="08F08883" w14:textId="77777777" w:rsidR="009277F1" w:rsidRPr="00D96DBD" w:rsidRDefault="009277F1" w:rsidP="009277F1">
      <w:pPr>
        <w:rPr>
          <w:rFonts w:ascii="Arial" w:hAnsi="Arial" w:cs="Arial"/>
        </w:rPr>
      </w:pPr>
      <w:r w:rsidRPr="00D96DBD">
        <w:rPr>
          <w:rFonts w:ascii="Arial" w:hAnsi="Arial" w:cs="Arial"/>
        </w:rPr>
        <w:t>The applicant must complete and submit an online application form and supporting documentation as follows:</w:t>
      </w:r>
    </w:p>
    <w:p w14:paraId="55CD69F7" w14:textId="30DD8915" w:rsidR="009277F1" w:rsidRPr="00D96DBD" w:rsidRDefault="009277F1" w:rsidP="009277F1">
      <w:pPr>
        <w:rPr>
          <w:rFonts w:ascii="Arial" w:hAnsi="Arial" w:cs="Arial"/>
        </w:rPr>
      </w:pPr>
      <w:r w:rsidRPr="00D96DBD">
        <w:rPr>
          <w:rFonts w:ascii="Arial" w:hAnsi="Arial" w:cs="Arial"/>
        </w:rPr>
        <w:t xml:space="preserve">Insurance policy including child abuse coverage (mandatory if applicable, see </w:t>
      </w:r>
      <w:hyperlink w:anchor="_Who_can_apply?" w:history="1">
        <w:r w:rsidRPr="00D96DBD">
          <w:rPr>
            <w:rStyle w:val="Hyperlink"/>
            <w:rFonts w:ascii="Arial" w:hAnsi="Arial" w:cs="Arial"/>
          </w:rPr>
          <w:t>section 2</w:t>
        </w:r>
      </w:hyperlink>
      <w:r w:rsidRPr="00D96DBD">
        <w:rPr>
          <w:rFonts w:ascii="Arial" w:hAnsi="Arial" w:cs="Arial"/>
        </w:rPr>
        <w:t xml:space="preserve"> and </w:t>
      </w:r>
      <w:hyperlink w:anchor="_Services_to_Children" w:history="1">
        <w:r w:rsidRPr="00D96DBD">
          <w:rPr>
            <w:rStyle w:val="Hyperlink"/>
            <w:rFonts w:ascii="Arial" w:hAnsi="Arial" w:cs="Arial"/>
          </w:rPr>
          <w:t xml:space="preserve">section </w:t>
        </w:r>
        <w:r w:rsidR="001748D4" w:rsidRPr="00D96DBD">
          <w:rPr>
            <w:rStyle w:val="Hyperlink"/>
            <w:rFonts w:ascii="Arial" w:hAnsi="Arial" w:cs="Arial"/>
          </w:rPr>
          <w:t>1</w:t>
        </w:r>
        <w:r w:rsidR="000F7386" w:rsidRPr="00D96DBD">
          <w:rPr>
            <w:rStyle w:val="Hyperlink"/>
            <w:rFonts w:ascii="Arial" w:hAnsi="Arial" w:cs="Arial"/>
          </w:rPr>
          <w:t>2</w:t>
        </w:r>
        <w:r w:rsidRPr="00D96DBD">
          <w:rPr>
            <w:rStyle w:val="Hyperlink"/>
            <w:rFonts w:ascii="Arial" w:hAnsi="Arial" w:cs="Arial"/>
          </w:rPr>
          <w:t>.6</w:t>
        </w:r>
      </w:hyperlink>
      <w:r w:rsidRPr="00D96DBD">
        <w:rPr>
          <w:rFonts w:ascii="Arial" w:hAnsi="Arial" w:cs="Arial"/>
        </w:rPr>
        <w:t xml:space="preserve"> for further information about projects requiring this insurance)</w:t>
      </w:r>
    </w:p>
    <w:p w14:paraId="21B55061" w14:textId="77777777" w:rsidR="009277F1" w:rsidRPr="00D96DBD" w:rsidRDefault="009277F1" w:rsidP="009277F1">
      <w:pPr>
        <w:rPr>
          <w:rFonts w:ascii="Arial" w:hAnsi="Arial" w:cs="Arial"/>
          <w:b/>
          <w:bCs/>
          <w:color w:val="DC3D2C"/>
        </w:rPr>
      </w:pPr>
      <w:r w:rsidRPr="00D96DBD">
        <w:rPr>
          <w:rFonts w:ascii="Arial" w:hAnsi="Arial" w:cs="Arial"/>
          <w:b/>
          <w:bCs/>
          <w:color w:val="DC3D2C"/>
        </w:rPr>
        <w:t xml:space="preserve">Step 5: Apply online </w:t>
      </w:r>
    </w:p>
    <w:p w14:paraId="43D96B6F" w14:textId="36D271F1" w:rsidR="009277F1" w:rsidRPr="00D96DBD" w:rsidRDefault="009277F1" w:rsidP="009277F1">
      <w:pPr>
        <w:rPr>
          <w:rFonts w:ascii="Arial" w:hAnsi="Arial" w:cs="Arial"/>
        </w:rPr>
      </w:pPr>
      <w:r w:rsidRPr="00D96DBD">
        <w:rPr>
          <w:rFonts w:ascii="Arial" w:hAnsi="Arial" w:cs="Arial"/>
        </w:rPr>
        <w:t xml:space="preserve">Recognised organisations will receive an email detailing the application process. This will include a link to apply through the Grants Online portal. </w:t>
      </w:r>
    </w:p>
    <w:p w14:paraId="06FB6522" w14:textId="77777777" w:rsidR="009277F1" w:rsidRPr="00D96DBD" w:rsidRDefault="009277F1" w:rsidP="009277F1">
      <w:pPr>
        <w:rPr>
          <w:rFonts w:ascii="Arial" w:hAnsi="Arial" w:cs="Arial"/>
        </w:rPr>
      </w:pPr>
      <w:r w:rsidRPr="00D96DBD">
        <w:rPr>
          <w:rFonts w:ascii="Arial" w:hAnsi="Arial" w:cs="Arial"/>
        </w:rPr>
        <w:t>Please ensure you have the information required on hand, including all relevant documentation, and click on ‘Start new application’ to submit your application through Grants Online. You will receive an Application Number when you apply online. Please quote your Application Number in all correspondence about your application.</w:t>
      </w:r>
    </w:p>
    <w:p w14:paraId="75637ABA" w14:textId="77777777" w:rsidR="009277F1" w:rsidRPr="00D96DBD" w:rsidRDefault="009277F1" w:rsidP="009277F1">
      <w:pPr>
        <w:rPr>
          <w:rFonts w:ascii="Arial" w:hAnsi="Arial" w:cs="Arial"/>
          <w:b/>
          <w:bCs/>
          <w:color w:val="DC3D2C"/>
        </w:rPr>
      </w:pPr>
      <w:r w:rsidRPr="00D96DBD">
        <w:rPr>
          <w:rFonts w:ascii="Arial" w:hAnsi="Arial" w:cs="Arial"/>
          <w:b/>
          <w:bCs/>
          <w:color w:val="DC3D2C"/>
        </w:rPr>
        <w:t xml:space="preserve">Uploading Attachments </w:t>
      </w:r>
    </w:p>
    <w:p w14:paraId="04682650" w14:textId="77777777" w:rsidR="009277F1" w:rsidRPr="00D96DBD" w:rsidRDefault="009277F1" w:rsidP="009277F1">
      <w:pPr>
        <w:rPr>
          <w:rFonts w:ascii="Arial" w:hAnsi="Arial" w:cs="Arial"/>
        </w:rPr>
      </w:pPr>
      <w:r w:rsidRPr="00D96DBD">
        <w:rPr>
          <w:rFonts w:ascii="Arial" w:hAnsi="Arial" w:cs="Arial"/>
        </w:rPr>
        <w:t xml:space="preserve">Documents can be attached to your online application in acceptable file types (for example Word, Excel, PDF, or JPEG). Maximum file size must not exceed 10MB. </w:t>
      </w:r>
    </w:p>
    <w:p w14:paraId="2A927E8A" w14:textId="77777777" w:rsidR="009277F1" w:rsidRPr="00D96DBD" w:rsidRDefault="009277F1" w:rsidP="009277F1">
      <w:pPr>
        <w:rPr>
          <w:rFonts w:ascii="Arial" w:hAnsi="Arial" w:cs="Arial"/>
        </w:rPr>
      </w:pPr>
      <w:r w:rsidRPr="00D96DBD">
        <w:rPr>
          <w:rFonts w:ascii="Arial" w:hAnsi="Arial" w:cs="Arial"/>
        </w:rPr>
        <w:t xml:space="preserve">When submitting your application online check carefully to ensure all your attachments have been uploaded. </w:t>
      </w:r>
    </w:p>
    <w:p w14:paraId="510D45CE" w14:textId="77777777" w:rsidR="009277F1" w:rsidRPr="00D96DBD" w:rsidRDefault="009277F1" w:rsidP="009277F1">
      <w:pPr>
        <w:rPr>
          <w:rFonts w:ascii="Arial" w:hAnsi="Arial" w:cs="Arial"/>
          <w:b/>
          <w:bCs/>
          <w:color w:val="DC3D2C"/>
        </w:rPr>
      </w:pPr>
      <w:r w:rsidRPr="00D96DBD">
        <w:rPr>
          <w:rFonts w:ascii="Arial" w:hAnsi="Arial" w:cs="Arial"/>
          <w:b/>
          <w:bCs/>
          <w:color w:val="DC3D2C"/>
        </w:rPr>
        <w:t>General submission of application rules</w:t>
      </w:r>
    </w:p>
    <w:p w14:paraId="053BC93B" w14:textId="77777777" w:rsidR="009277F1" w:rsidRPr="00D96DBD" w:rsidRDefault="009277F1" w:rsidP="009277F1">
      <w:pPr>
        <w:rPr>
          <w:rFonts w:ascii="Arial" w:hAnsi="Arial" w:cs="Arial"/>
        </w:rPr>
      </w:pPr>
      <w:r w:rsidRPr="00D96DBD">
        <w:rPr>
          <w:rFonts w:ascii="Arial" w:hAnsi="Arial" w:cs="Arial"/>
        </w:rPr>
        <w:t>On submission of an application, the applicant accepts, and agrees to be bound by, the terms and conditions of this Program as set out in these guidelines, the Program application form and grant application attestation and declaration.</w:t>
      </w:r>
    </w:p>
    <w:p w14:paraId="61A3844B" w14:textId="77777777" w:rsidR="009277F1" w:rsidRPr="00D96DBD" w:rsidRDefault="009277F1" w:rsidP="009277F1">
      <w:pPr>
        <w:rPr>
          <w:rFonts w:ascii="Arial" w:hAnsi="Arial" w:cs="Arial"/>
        </w:rPr>
      </w:pPr>
      <w:r w:rsidRPr="00D96DBD">
        <w:rPr>
          <w:rFonts w:ascii="Arial" w:hAnsi="Arial" w:cs="Arial"/>
        </w:rPr>
        <w:lastRenderedPageBreak/>
        <w:t xml:space="preserve">All applications must be submitted by an authorised representative from the applicant organisation. </w:t>
      </w:r>
    </w:p>
    <w:p w14:paraId="5917235C" w14:textId="77777777" w:rsidR="009277F1" w:rsidRPr="00D96DBD" w:rsidRDefault="009277F1" w:rsidP="009277F1">
      <w:pPr>
        <w:rPr>
          <w:rFonts w:ascii="Arial" w:hAnsi="Arial" w:cs="Arial"/>
        </w:rPr>
      </w:pPr>
      <w:r w:rsidRPr="00D96DBD">
        <w:rPr>
          <w:rFonts w:ascii="Arial" w:hAnsi="Arial" w:cs="Arial"/>
        </w:rPr>
        <w:t>Applications submitted by third-party grant writers will not be accepted.</w:t>
      </w:r>
    </w:p>
    <w:p w14:paraId="02EAC938" w14:textId="77777777" w:rsidR="009277F1" w:rsidRPr="00D96DBD" w:rsidRDefault="009277F1" w:rsidP="009277F1">
      <w:pPr>
        <w:rPr>
          <w:rFonts w:ascii="Arial" w:hAnsi="Arial" w:cs="Arial"/>
          <w:b/>
          <w:bCs/>
          <w:color w:val="DC3D2C"/>
        </w:rPr>
      </w:pPr>
      <w:bookmarkStart w:id="154" w:name="_Toc170919876"/>
      <w:r w:rsidRPr="00D96DBD">
        <w:rPr>
          <w:rFonts w:ascii="Arial" w:hAnsi="Arial" w:cs="Arial"/>
          <w:b/>
          <w:bCs/>
          <w:color w:val="DC3D2C"/>
        </w:rPr>
        <w:t>Program funding timelines</w:t>
      </w:r>
      <w:bookmarkEnd w:id="154"/>
      <w:r w:rsidRPr="00D96DBD">
        <w:rPr>
          <w:rFonts w:ascii="Arial" w:hAnsi="Arial" w:cs="Arial"/>
          <w:b/>
          <w:bCs/>
          <w:color w:val="DC3D2C"/>
        </w:rPr>
        <w:t xml:space="preserve"> </w:t>
      </w:r>
    </w:p>
    <w:tbl>
      <w:tblPr>
        <w:tblStyle w:val="TableGrid"/>
        <w:tblW w:w="0" w:type="auto"/>
        <w:tblInd w:w="0" w:type="dxa"/>
        <w:tblLayout w:type="fixed"/>
        <w:tblLook w:val="04A0" w:firstRow="1" w:lastRow="0" w:firstColumn="1" w:lastColumn="0" w:noHBand="0" w:noVBand="1"/>
      </w:tblPr>
      <w:tblGrid>
        <w:gridCol w:w="4428"/>
        <w:gridCol w:w="4320"/>
      </w:tblGrid>
      <w:tr w:rsidR="009277F1" w:rsidRPr="00D96DBD" w14:paraId="445D3C2E" w14:textId="77777777" w:rsidTr="009277F1">
        <w:trPr>
          <w:tblHeader/>
        </w:trPr>
        <w:tc>
          <w:tcPr>
            <w:tcW w:w="4428" w:type="dxa"/>
            <w:tcBorders>
              <w:top w:val="single" w:sz="4" w:space="0" w:color="auto"/>
              <w:left w:val="single" w:sz="4" w:space="0" w:color="auto"/>
              <w:bottom w:val="single" w:sz="4" w:space="0" w:color="auto"/>
              <w:right w:val="single" w:sz="4" w:space="0" w:color="auto"/>
            </w:tcBorders>
            <w:hideMark/>
          </w:tcPr>
          <w:p w14:paraId="04360E23" w14:textId="77777777" w:rsidR="009277F1" w:rsidRPr="00D96DBD" w:rsidRDefault="009277F1" w:rsidP="00E46B49">
            <w:pPr>
              <w:numPr>
                <w:ilvl w:val="0"/>
                <w:numId w:val="22"/>
              </w:numPr>
              <w:spacing w:after="160" w:line="259" w:lineRule="auto"/>
              <w:rPr>
                <w:rFonts w:eastAsiaTheme="minorHAnsi" w:cs="Arial"/>
                <w:b/>
                <w:bCs/>
                <w:sz w:val="22"/>
                <w:szCs w:val="22"/>
                <w:lang w:val="en-GB"/>
              </w:rPr>
            </w:pPr>
            <w:r w:rsidRPr="00D96DBD">
              <w:rPr>
                <w:rFonts w:eastAsiaTheme="minorHAnsi" w:cs="Arial"/>
                <w:b/>
                <w:bCs/>
                <w:sz w:val="22"/>
                <w:szCs w:val="22"/>
                <w:lang w:val="en-GB"/>
              </w:rPr>
              <w:t>Milestone</w:t>
            </w:r>
          </w:p>
        </w:tc>
        <w:tc>
          <w:tcPr>
            <w:tcW w:w="4320" w:type="dxa"/>
            <w:tcBorders>
              <w:top w:val="single" w:sz="4" w:space="0" w:color="auto"/>
              <w:left w:val="single" w:sz="4" w:space="0" w:color="auto"/>
              <w:bottom w:val="single" w:sz="4" w:space="0" w:color="auto"/>
              <w:right w:val="single" w:sz="4" w:space="0" w:color="auto"/>
            </w:tcBorders>
            <w:hideMark/>
          </w:tcPr>
          <w:p w14:paraId="28C90F50" w14:textId="77777777" w:rsidR="009277F1" w:rsidRPr="00D96DBD" w:rsidRDefault="009277F1" w:rsidP="00E46B49">
            <w:pPr>
              <w:numPr>
                <w:ilvl w:val="0"/>
                <w:numId w:val="22"/>
              </w:numPr>
              <w:spacing w:after="160" w:line="259" w:lineRule="auto"/>
              <w:rPr>
                <w:rFonts w:eastAsiaTheme="minorHAnsi" w:cs="Arial"/>
                <w:b/>
                <w:bCs/>
                <w:sz w:val="22"/>
                <w:szCs w:val="22"/>
                <w:lang w:val="en-GB"/>
              </w:rPr>
            </w:pPr>
            <w:r w:rsidRPr="00D96DBD">
              <w:rPr>
                <w:rFonts w:eastAsiaTheme="minorHAnsi" w:cs="Arial"/>
                <w:b/>
                <w:bCs/>
                <w:sz w:val="22"/>
                <w:szCs w:val="22"/>
                <w:lang w:val="en-GB"/>
              </w:rPr>
              <w:t>Date</w:t>
            </w:r>
          </w:p>
        </w:tc>
      </w:tr>
      <w:tr w:rsidR="009277F1" w:rsidRPr="00D96DBD" w14:paraId="2CF1A348" w14:textId="77777777" w:rsidTr="009277F1">
        <w:tc>
          <w:tcPr>
            <w:tcW w:w="4428" w:type="dxa"/>
            <w:tcBorders>
              <w:top w:val="single" w:sz="4" w:space="0" w:color="auto"/>
              <w:left w:val="single" w:sz="4" w:space="0" w:color="auto"/>
              <w:bottom w:val="single" w:sz="4" w:space="0" w:color="auto"/>
              <w:right w:val="single" w:sz="4" w:space="0" w:color="auto"/>
            </w:tcBorders>
            <w:hideMark/>
          </w:tcPr>
          <w:p w14:paraId="47DA9048" w14:textId="77777777" w:rsidR="009277F1" w:rsidRPr="00D96DBD" w:rsidRDefault="009277F1"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Applications open</w:t>
            </w:r>
          </w:p>
        </w:tc>
        <w:tc>
          <w:tcPr>
            <w:tcW w:w="4320" w:type="dxa"/>
            <w:tcBorders>
              <w:top w:val="single" w:sz="4" w:space="0" w:color="auto"/>
              <w:left w:val="single" w:sz="4" w:space="0" w:color="auto"/>
              <w:bottom w:val="single" w:sz="4" w:space="0" w:color="auto"/>
              <w:right w:val="single" w:sz="4" w:space="0" w:color="auto"/>
            </w:tcBorders>
            <w:hideMark/>
          </w:tcPr>
          <w:p w14:paraId="26DDFAF7" w14:textId="09D5F882" w:rsidR="009277F1" w:rsidRPr="00D96DBD" w:rsidRDefault="004C1127"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27</w:t>
            </w:r>
            <w:r w:rsidR="008561D5" w:rsidRPr="00D96DBD">
              <w:rPr>
                <w:rFonts w:eastAsiaTheme="minorHAnsi" w:cs="Arial"/>
                <w:sz w:val="22"/>
                <w:szCs w:val="22"/>
                <w:lang w:val="en-GB"/>
              </w:rPr>
              <w:t xml:space="preserve"> November 2024</w:t>
            </w:r>
          </w:p>
        </w:tc>
      </w:tr>
      <w:tr w:rsidR="009277F1" w:rsidRPr="00D96DBD" w14:paraId="78825832" w14:textId="77777777" w:rsidTr="009277F1">
        <w:tc>
          <w:tcPr>
            <w:tcW w:w="4428" w:type="dxa"/>
            <w:tcBorders>
              <w:top w:val="single" w:sz="4" w:space="0" w:color="auto"/>
              <w:left w:val="single" w:sz="4" w:space="0" w:color="auto"/>
              <w:bottom w:val="single" w:sz="4" w:space="0" w:color="auto"/>
              <w:right w:val="single" w:sz="4" w:space="0" w:color="auto"/>
            </w:tcBorders>
            <w:hideMark/>
          </w:tcPr>
          <w:p w14:paraId="4D11DAEB" w14:textId="77777777" w:rsidR="009277F1" w:rsidRPr="00D96DBD" w:rsidRDefault="009277F1"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Applications close</w:t>
            </w:r>
          </w:p>
        </w:tc>
        <w:tc>
          <w:tcPr>
            <w:tcW w:w="4320" w:type="dxa"/>
            <w:tcBorders>
              <w:top w:val="single" w:sz="4" w:space="0" w:color="auto"/>
              <w:left w:val="single" w:sz="4" w:space="0" w:color="auto"/>
              <w:bottom w:val="single" w:sz="4" w:space="0" w:color="auto"/>
              <w:right w:val="single" w:sz="4" w:space="0" w:color="auto"/>
            </w:tcBorders>
            <w:hideMark/>
          </w:tcPr>
          <w:p w14:paraId="41085A70" w14:textId="1EA9AFD9" w:rsidR="009277F1" w:rsidRPr="00D96DBD" w:rsidRDefault="00DE14EC"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2</w:t>
            </w:r>
            <w:r w:rsidR="004C1127" w:rsidRPr="00D96DBD">
              <w:rPr>
                <w:rFonts w:eastAsiaTheme="minorHAnsi" w:cs="Arial"/>
                <w:sz w:val="22"/>
                <w:szCs w:val="22"/>
                <w:lang w:val="en-GB"/>
              </w:rPr>
              <w:t>9</w:t>
            </w:r>
            <w:r w:rsidRPr="00D96DBD">
              <w:rPr>
                <w:rFonts w:eastAsiaTheme="minorHAnsi" w:cs="Arial"/>
                <w:sz w:val="22"/>
                <w:szCs w:val="22"/>
                <w:lang w:val="en-GB"/>
              </w:rPr>
              <w:t xml:space="preserve"> </w:t>
            </w:r>
            <w:r w:rsidR="004C1127" w:rsidRPr="00D96DBD">
              <w:rPr>
                <w:rFonts w:eastAsiaTheme="minorHAnsi" w:cs="Arial"/>
                <w:sz w:val="22"/>
                <w:szCs w:val="22"/>
                <w:lang w:val="en-GB"/>
              </w:rPr>
              <w:t>January</w:t>
            </w:r>
            <w:r w:rsidR="008561D5" w:rsidRPr="00D96DBD">
              <w:rPr>
                <w:rFonts w:eastAsiaTheme="minorHAnsi" w:cs="Arial"/>
                <w:sz w:val="22"/>
                <w:szCs w:val="22"/>
                <w:lang w:val="en-GB"/>
              </w:rPr>
              <w:t xml:space="preserve"> </w:t>
            </w:r>
            <w:r w:rsidR="009277F1" w:rsidRPr="00D96DBD">
              <w:rPr>
                <w:rFonts w:eastAsiaTheme="minorHAnsi" w:cs="Arial"/>
                <w:sz w:val="22"/>
                <w:szCs w:val="22"/>
                <w:lang w:val="en-GB"/>
              </w:rPr>
              <w:t>202</w:t>
            </w:r>
            <w:r w:rsidR="004C1127" w:rsidRPr="00D96DBD">
              <w:rPr>
                <w:rFonts w:eastAsiaTheme="minorHAnsi" w:cs="Arial"/>
                <w:sz w:val="22"/>
                <w:szCs w:val="22"/>
                <w:lang w:val="en-GB"/>
              </w:rPr>
              <w:t>5</w:t>
            </w:r>
          </w:p>
        </w:tc>
      </w:tr>
      <w:tr w:rsidR="009277F1" w:rsidRPr="00D96DBD" w14:paraId="23A5940C" w14:textId="77777777" w:rsidTr="009277F1">
        <w:tc>
          <w:tcPr>
            <w:tcW w:w="4428" w:type="dxa"/>
            <w:tcBorders>
              <w:top w:val="single" w:sz="4" w:space="0" w:color="auto"/>
              <w:left w:val="single" w:sz="4" w:space="0" w:color="auto"/>
              <w:bottom w:val="single" w:sz="4" w:space="0" w:color="auto"/>
              <w:right w:val="single" w:sz="4" w:space="0" w:color="auto"/>
            </w:tcBorders>
            <w:hideMark/>
          </w:tcPr>
          <w:p w14:paraId="3B7E6A61" w14:textId="77777777" w:rsidR="009277F1" w:rsidRPr="00D96DBD" w:rsidRDefault="009277F1"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All applicants notified of outcome</w:t>
            </w:r>
          </w:p>
        </w:tc>
        <w:tc>
          <w:tcPr>
            <w:tcW w:w="4320" w:type="dxa"/>
            <w:tcBorders>
              <w:top w:val="single" w:sz="4" w:space="0" w:color="auto"/>
              <w:left w:val="single" w:sz="4" w:space="0" w:color="auto"/>
              <w:bottom w:val="single" w:sz="4" w:space="0" w:color="auto"/>
              <w:right w:val="single" w:sz="4" w:space="0" w:color="auto"/>
            </w:tcBorders>
            <w:hideMark/>
          </w:tcPr>
          <w:p w14:paraId="7BC3DA96" w14:textId="615281C8" w:rsidR="009277F1" w:rsidRPr="00D96DBD" w:rsidRDefault="004C1127"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May</w:t>
            </w:r>
            <w:r w:rsidR="008561D5" w:rsidRPr="00D96DBD">
              <w:rPr>
                <w:rFonts w:eastAsiaTheme="minorHAnsi" w:cs="Arial"/>
                <w:sz w:val="22"/>
                <w:szCs w:val="22"/>
                <w:lang w:val="en-GB"/>
              </w:rPr>
              <w:t xml:space="preserve"> 2025</w:t>
            </w:r>
            <w:r w:rsidR="009277F1" w:rsidRPr="00D96DBD">
              <w:rPr>
                <w:rFonts w:eastAsiaTheme="minorHAnsi" w:cs="Arial"/>
                <w:sz w:val="22"/>
                <w:szCs w:val="22"/>
                <w:lang w:val="en-GB"/>
              </w:rPr>
              <w:t xml:space="preserve"> </w:t>
            </w:r>
          </w:p>
        </w:tc>
      </w:tr>
      <w:tr w:rsidR="009277F1" w:rsidRPr="00D96DBD" w14:paraId="45846C26" w14:textId="77777777" w:rsidTr="009277F1">
        <w:tc>
          <w:tcPr>
            <w:tcW w:w="4428" w:type="dxa"/>
            <w:tcBorders>
              <w:top w:val="single" w:sz="4" w:space="0" w:color="auto"/>
              <w:left w:val="single" w:sz="4" w:space="0" w:color="auto"/>
              <w:bottom w:val="single" w:sz="4" w:space="0" w:color="auto"/>
              <w:right w:val="single" w:sz="4" w:space="0" w:color="auto"/>
            </w:tcBorders>
            <w:hideMark/>
          </w:tcPr>
          <w:p w14:paraId="222D4509" w14:textId="77777777" w:rsidR="009277F1" w:rsidRPr="00D96DBD" w:rsidRDefault="009277F1"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Commencement of project delivery</w:t>
            </w:r>
          </w:p>
        </w:tc>
        <w:tc>
          <w:tcPr>
            <w:tcW w:w="4320" w:type="dxa"/>
            <w:tcBorders>
              <w:top w:val="single" w:sz="4" w:space="0" w:color="auto"/>
              <w:left w:val="single" w:sz="4" w:space="0" w:color="auto"/>
              <w:bottom w:val="single" w:sz="4" w:space="0" w:color="auto"/>
              <w:right w:val="single" w:sz="4" w:space="0" w:color="auto"/>
            </w:tcBorders>
            <w:hideMark/>
          </w:tcPr>
          <w:p w14:paraId="3DBE3858" w14:textId="54E09DA6" w:rsidR="009277F1" w:rsidRPr="00D96DBD" w:rsidRDefault="00F63394" w:rsidP="00E46B49">
            <w:pPr>
              <w:numPr>
                <w:ilvl w:val="0"/>
                <w:numId w:val="22"/>
              </w:numPr>
              <w:spacing w:after="160" w:line="259" w:lineRule="auto"/>
              <w:rPr>
                <w:rFonts w:eastAsiaTheme="minorHAnsi" w:cs="Arial"/>
                <w:sz w:val="22"/>
                <w:szCs w:val="22"/>
                <w:lang w:val="en-GB"/>
              </w:rPr>
            </w:pPr>
            <w:r w:rsidRPr="00D96DBD">
              <w:rPr>
                <w:rFonts w:eastAsiaTheme="minorHAnsi" w:cs="Arial"/>
                <w:sz w:val="22"/>
                <w:szCs w:val="22"/>
                <w:lang w:val="en-GB"/>
              </w:rPr>
              <w:t>July 2025 / upon execution of agreement</w:t>
            </w:r>
          </w:p>
        </w:tc>
      </w:tr>
    </w:tbl>
    <w:p w14:paraId="7CA8FAE3" w14:textId="77777777" w:rsidR="0097257C" w:rsidRPr="00D96DBD" w:rsidRDefault="0097257C" w:rsidP="00E46B49">
      <w:pPr>
        <w:pStyle w:val="Heading1"/>
        <w:numPr>
          <w:ilvl w:val="0"/>
          <w:numId w:val="15"/>
        </w:numPr>
        <w:spacing w:before="480" w:after="200" w:line="240" w:lineRule="auto"/>
        <w:ind w:left="709" w:hanging="709"/>
        <w:rPr>
          <w:rFonts w:cs="Arial"/>
          <w:b/>
          <w:bCs w:val="0"/>
          <w:color w:val="DC3D2C"/>
          <w:sz w:val="32"/>
          <w:szCs w:val="32"/>
        </w:rPr>
      </w:pPr>
      <w:bookmarkStart w:id="155" w:name="_Toc128415502"/>
      <w:bookmarkStart w:id="156" w:name="_Toc170919877"/>
      <w:bookmarkStart w:id="157" w:name="_Toc178164547"/>
      <w:bookmarkStart w:id="158" w:name="_Toc533158436"/>
      <w:bookmarkStart w:id="159" w:name="_Toc66442861"/>
      <w:bookmarkEnd w:id="155"/>
      <w:r w:rsidRPr="00D96DBD">
        <w:rPr>
          <w:rFonts w:cs="Arial"/>
          <w:b/>
          <w:bCs w:val="0"/>
          <w:color w:val="DC3D2C"/>
          <w:sz w:val="32"/>
          <w:szCs w:val="32"/>
        </w:rPr>
        <w:t>Conditions of funding</w:t>
      </w:r>
      <w:bookmarkEnd w:id="156"/>
      <w:bookmarkEnd w:id="157"/>
    </w:p>
    <w:p w14:paraId="79ADD58A" w14:textId="3A158CC0" w:rsidR="0097257C" w:rsidRPr="00D96DBD" w:rsidRDefault="0097257C" w:rsidP="00E46B49">
      <w:pPr>
        <w:pStyle w:val="Heading2"/>
        <w:numPr>
          <w:ilvl w:val="1"/>
          <w:numId w:val="28"/>
        </w:numPr>
        <w:spacing w:before="200" w:after="200"/>
        <w:rPr>
          <w:rFonts w:cs="Arial"/>
          <w:color w:val="DC3D2C"/>
          <w:sz w:val="28"/>
          <w:szCs w:val="28"/>
        </w:rPr>
      </w:pPr>
      <w:bookmarkStart w:id="160" w:name="_Toc170919878"/>
      <w:bookmarkStart w:id="161" w:name="_Toc178164548"/>
      <w:r w:rsidRPr="00D96DBD">
        <w:rPr>
          <w:rFonts w:cs="Arial"/>
          <w:color w:val="DC3D2C"/>
          <w:sz w:val="28"/>
          <w:szCs w:val="28"/>
        </w:rPr>
        <w:t>Letters of offer and grant agreements</w:t>
      </w:r>
      <w:bookmarkEnd w:id="160"/>
      <w:bookmarkEnd w:id="161"/>
    </w:p>
    <w:p w14:paraId="1CE611BC" w14:textId="77777777" w:rsidR="0097257C" w:rsidRPr="00D96DBD" w:rsidRDefault="0097257C" w:rsidP="0097257C">
      <w:pPr>
        <w:rPr>
          <w:rFonts w:ascii="Arial" w:hAnsi="Arial" w:cs="Arial"/>
        </w:rPr>
      </w:pPr>
      <w:r w:rsidRPr="00D96DBD">
        <w:rPr>
          <w:rFonts w:ascii="Arial" w:hAnsi="Arial" w:cs="Arial"/>
        </w:rPr>
        <w:t>Applicants recommended for funding will be issued a letter of offer and invited to enter into a legally binding grant agreement with the Department. The grant agreement details all funding obligations and conditions. An offer of funding is not binding on the Department unless and until both the Department and the successful applicant execute the grant agreement.</w:t>
      </w:r>
    </w:p>
    <w:p w14:paraId="414323DA" w14:textId="77777777" w:rsidR="0097257C" w:rsidRPr="00D96DBD" w:rsidRDefault="0097257C" w:rsidP="0097257C">
      <w:pPr>
        <w:rPr>
          <w:rFonts w:ascii="Arial" w:hAnsi="Arial" w:cs="Arial"/>
        </w:rPr>
      </w:pPr>
      <w:r w:rsidRPr="00D96DBD">
        <w:rPr>
          <w:rFonts w:ascii="Arial" w:hAnsi="Arial" w:cs="Arial"/>
        </w:rPr>
        <w:t>Projects must not commence until a grant agreement has been duly executed by both the Department and the successful applicant.</w:t>
      </w:r>
    </w:p>
    <w:p w14:paraId="47C331C5" w14:textId="77777777" w:rsidR="0097257C" w:rsidRPr="00D96DBD" w:rsidRDefault="0097257C" w:rsidP="0097257C">
      <w:pPr>
        <w:rPr>
          <w:rFonts w:ascii="Arial" w:hAnsi="Arial" w:cs="Arial"/>
        </w:rPr>
      </w:pPr>
      <w:r w:rsidRPr="00D96DBD">
        <w:rPr>
          <w:rFonts w:ascii="Arial" w:hAnsi="Arial" w:cs="Arial"/>
        </w:rPr>
        <w:t>Once a grant agreement has been executed, the successful applicant will be required to commence the project within the agreed timeframe set out in the grant agreement. If a successful applicant does not commence the project by the commencement date, the Department has at its absolute discretion the option of terminating the agreement.</w:t>
      </w:r>
    </w:p>
    <w:p w14:paraId="265928A9" w14:textId="77777777" w:rsidR="0097257C" w:rsidRPr="00D96DBD" w:rsidRDefault="0097257C" w:rsidP="0097257C">
      <w:pPr>
        <w:rPr>
          <w:rFonts w:ascii="Arial" w:hAnsi="Arial" w:cs="Arial"/>
        </w:rPr>
      </w:pPr>
      <w:r w:rsidRPr="00D96DBD">
        <w:rPr>
          <w:rFonts w:ascii="Arial" w:hAnsi="Arial" w:cs="Arial"/>
        </w:rPr>
        <w:t>Grant agreements will include reference to the following requirements:</w:t>
      </w:r>
    </w:p>
    <w:p w14:paraId="4579A9EB" w14:textId="77777777" w:rsidR="0097257C" w:rsidRPr="00D96DBD" w:rsidRDefault="0097257C" w:rsidP="0097257C">
      <w:pPr>
        <w:rPr>
          <w:rFonts w:ascii="Arial" w:hAnsi="Arial" w:cs="Arial"/>
        </w:rPr>
      </w:pPr>
      <w:r w:rsidRPr="00D96DBD">
        <w:rPr>
          <w:rFonts w:ascii="Arial" w:hAnsi="Arial" w:cs="Arial"/>
        </w:rPr>
        <w:t>If funded to deliver services to children, the grant recipient must be an incorporated legal entity that can be sued in child abuse proceedings and be appropriately insured against child abuse.</w:t>
      </w:r>
    </w:p>
    <w:p w14:paraId="677883FF" w14:textId="77777777" w:rsidR="0097257C" w:rsidRPr="00D96DBD" w:rsidRDefault="0097257C" w:rsidP="0097257C">
      <w:pPr>
        <w:rPr>
          <w:rFonts w:ascii="Arial" w:hAnsi="Arial" w:cs="Arial"/>
        </w:rPr>
      </w:pPr>
      <w:r w:rsidRPr="00D96DBD">
        <w:rPr>
          <w:rFonts w:ascii="Arial" w:hAnsi="Arial" w:cs="Arial"/>
        </w:rPr>
        <w:t>Grant funds must be spent on the activity as described in the application. Any proposed variation to the approved activity must be submitted to the Department for approval prior to implementation.</w:t>
      </w:r>
    </w:p>
    <w:p w14:paraId="156CAF7F" w14:textId="77777777" w:rsidR="0097257C" w:rsidRPr="00D96DBD" w:rsidRDefault="0097257C" w:rsidP="0097257C">
      <w:pPr>
        <w:rPr>
          <w:rFonts w:ascii="Arial" w:hAnsi="Arial" w:cs="Arial"/>
        </w:rPr>
      </w:pPr>
      <w:r w:rsidRPr="00D96DBD">
        <w:rPr>
          <w:rFonts w:ascii="Arial" w:hAnsi="Arial" w:cs="Arial"/>
        </w:rPr>
        <w:t>In relation to project partners, grant recipients must:</w:t>
      </w:r>
    </w:p>
    <w:p w14:paraId="05955728" w14:textId="77777777" w:rsidR="0097257C" w:rsidRPr="00D96DBD" w:rsidRDefault="0097257C" w:rsidP="00E46B49">
      <w:pPr>
        <w:numPr>
          <w:ilvl w:val="1"/>
          <w:numId w:val="22"/>
        </w:numPr>
        <w:rPr>
          <w:rFonts w:ascii="Arial" w:hAnsi="Arial" w:cs="Arial"/>
        </w:rPr>
      </w:pPr>
      <w:r w:rsidRPr="00D96DBD">
        <w:rPr>
          <w:rFonts w:ascii="Arial" w:hAnsi="Arial" w:cs="Arial"/>
        </w:rPr>
        <w:t>undertake appropriate due diligence in identifying project partners and monitor delivery of any element of the project that is performed by a project partner; and</w:t>
      </w:r>
    </w:p>
    <w:p w14:paraId="4D3D5FF7" w14:textId="77777777" w:rsidR="0097257C" w:rsidRPr="00D96DBD" w:rsidRDefault="0097257C" w:rsidP="00E46B49">
      <w:pPr>
        <w:numPr>
          <w:ilvl w:val="1"/>
          <w:numId w:val="22"/>
        </w:numPr>
        <w:rPr>
          <w:rFonts w:ascii="Arial" w:hAnsi="Arial" w:cs="Arial"/>
        </w:rPr>
      </w:pPr>
      <w:r w:rsidRPr="00D96DBD">
        <w:rPr>
          <w:rFonts w:ascii="Arial" w:hAnsi="Arial" w:cs="Arial"/>
        </w:rPr>
        <w:t>ensure all project partners adhere to the standards established by the terms and conditions set out in their grant agreement.</w:t>
      </w:r>
    </w:p>
    <w:p w14:paraId="469756AE" w14:textId="77777777" w:rsidR="0097257C" w:rsidRPr="00D96DBD" w:rsidRDefault="0097257C" w:rsidP="0097257C">
      <w:pPr>
        <w:rPr>
          <w:rFonts w:ascii="Arial" w:hAnsi="Arial" w:cs="Arial"/>
        </w:rPr>
      </w:pPr>
      <w:r w:rsidRPr="00D96DBD">
        <w:rPr>
          <w:rFonts w:ascii="Arial" w:hAnsi="Arial" w:cs="Arial"/>
        </w:rPr>
        <w:t>Grant recipients must participate in data collection to ensure project outcomes, including levels of diversity, are measured at baseline and over course of project implementation.</w:t>
      </w:r>
    </w:p>
    <w:p w14:paraId="2F4E3FDA" w14:textId="4F4E4D04" w:rsidR="00FA321A" w:rsidRPr="00D96DBD" w:rsidRDefault="00FA321A" w:rsidP="0097257C">
      <w:pPr>
        <w:rPr>
          <w:rFonts w:ascii="Arial" w:hAnsi="Arial" w:cs="Arial"/>
        </w:rPr>
      </w:pPr>
      <w:r w:rsidRPr="00D96DBD">
        <w:rPr>
          <w:rFonts w:ascii="Arial" w:hAnsi="Arial" w:cs="Arial"/>
        </w:rPr>
        <w:t>Grant recipients must have, or develop in consultation with SRV, an Inclusion Action Plan, Gender Equity Action Plan and Reconciliation Action Plan by 30 June 2027.</w:t>
      </w:r>
    </w:p>
    <w:p w14:paraId="36E523C8" w14:textId="77777777" w:rsidR="0097257C" w:rsidRPr="00D96DBD" w:rsidRDefault="0097257C" w:rsidP="0097257C">
      <w:pPr>
        <w:rPr>
          <w:rFonts w:ascii="Arial" w:hAnsi="Arial" w:cs="Arial"/>
        </w:rPr>
      </w:pPr>
      <w:r w:rsidRPr="00D96DBD">
        <w:rPr>
          <w:rFonts w:ascii="Arial" w:hAnsi="Arial" w:cs="Arial"/>
        </w:rPr>
        <w:t>Grant recipients must collaborate and share knowledge with the Department and sector regarding shared outcomes and evaluation frameworks.</w:t>
      </w:r>
    </w:p>
    <w:p w14:paraId="3790D3B0" w14:textId="0D526579" w:rsidR="0097257C" w:rsidRPr="00D96DBD" w:rsidRDefault="0097257C" w:rsidP="00E46B49">
      <w:pPr>
        <w:pStyle w:val="Heading2"/>
        <w:numPr>
          <w:ilvl w:val="1"/>
          <w:numId w:val="28"/>
        </w:numPr>
        <w:spacing w:before="200" w:after="200"/>
        <w:rPr>
          <w:rFonts w:cs="Arial"/>
          <w:color w:val="DC3D2C"/>
          <w:sz w:val="28"/>
          <w:szCs w:val="28"/>
        </w:rPr>
      </w:pPr>
      <w:bookmarkStart w:id="162" w:name="_Toc170919879"/>
      <w:bookmarkStart w:id="163" w:name="_Toc178164549"/>
      <w:r w:rsidRPr="00D96DBD">
        <w:rPr>
          <w:rFonts w:cs="Arial"/>
          <w:color w:val="DC3D2C"/>
          <w:sz w:val="28"/>
          <w:szCs w:val="28"/>
        </w:rPr>
        <w:lastRenderedPageBreak/>
        <w:t>Post-project evaluation</w:t>
      </w:r>
      <w:bookmarkEnd w:id="162"/>
      <w:bookmarkEnd w:id="163"/>
      <w:r w:rsidRPr="00D96DBD">
        <w:rPr>
          <w:rFonts w:cs="Arial"/>
          <w:color w:val="DC3D2C"/>
          <w:sz w:val="28"/>
          <w:szCs w:val="28"/>
        </w:rPr>
        <w:t xml:space="preserve"> </w:t>
      </w:r>
    </w:p>
    <w:p w14:paraId="4A15D72F" w14:textId="77777777" w:rsidR="0097257C" w:rsidRPr="00D96DBD" w:rsidRDefault="0097257C" w:rsidP="0097257C">
      <w:pPr>
        <w:rPr>
          <w:rFonts w:ascii="Arial" w:hAnsi="Arial" w:cs="Arial"/>
        </w:rPr>
      </w:pPr>
      <w:r w:rsidRPr="00D96DBD">
        <w:rPr>
          <w:rFonts w:ascii="Arial" w:hAnsi="Arial" w:cs="Arial"/>
        </w:rPr>
        <w:t>As a condition of funding, grant recipients will be required to participate in the Department’s performance monitoring and evaluation activities this may include completion of evaluation surveys.</w:t>
      </w:r>
    </w:p>
    <w:p w14:paraId="42ED1485" w14:textId="77777777" w:rsidR="0097257C" w:rsidRPr="00D96DBD" w:rsidRDefault="0097257C" w:rsidP="0097257C">
      <w:pPr>
        <w:rPr>
          <w:rFonts w:ascii="Arial" w:hAnsi="Arial" w:cs="Arial"/>
        </w:rPr>
      </w:pPr>
      <w:r w:rsidRPr="00D96DBD">
        <w:rPr>
          <w:rFonts w:ascii="Arial" w:hAnsi="Arial" w:cs="Arial"/>
        </w:rPr>
        <w:t xml:space="preserve">The evaluation surveys may be required for up to 24 months following the completion of the Program. This is a non-negotiable requirement for applicants to the Program. Non-compliance could impact future applications to the Department’s programs. </w:t>
      </w:r>
    </w:p>
    <w:p w14:paraId="1C39021E" w14:textId="77777777" w:rsidR="0097257C" w:rsidRPr="00D96DBD" w:rsidRDefault="0097257C" w:rsidP="0097257C">
      <w:pPr>
        <w:rPr>
          <w:rFonts w:ascii="Arial" w:hAnsi="Arial" w:cs="Arial"/>
        </w:rPr>
      </w:pPr>
      <w:r w:rsidRPr="00D96DBD">
        <w:rPr>
          <w:rFonts w:ascii="Arial" w:hAnsi="Arial" w:cs="Arial"/>
        </w:rPr>
        <w:t>Successful program outcomes may be used in program evaluation reviews and Department marketing material.</w:t>
      </w:r>
    </w:p>
    <w:p w14:paraId="5212FD88" w14:textId="77777777" w:rsidR="0097257C" w:rsidRPr="00D96DBD" w:rsidRDefault="0097257C" w:rsidP="00E46B49">
      <w:pPr>
        <w:pStyle w:val="Heading2"/>
        <w:numPr>
          <w:ilvl w:val="1"/>
          <w:numId w:val="28"/>
        </w:numPr>
        <w:spacing w:before="200" w:after="200"/>
        <w:rPr>
          <w:rFonts w:cs="Arial"/>
          <w:color w:val="DC3D2C"/>
          <w:sz w:val="28"/>
          <w:szCs w:val="28"/>
        </w:rPr>
      </w:pPr>
      <w:bookmarkStart w:id="164" w:name="_Toc170919880"/>
      <w:bookmarkStart w:id="165" w:name="_Toc178164550"/>
      <w:r w:rsidRPr="00D96DBD">
        <w:rPr>
          <w:rFonts w:cs="Arial"/>
          <w:color w:val="DC3D2C"/>
          <w:sz w:val="28"/>
          <w:szCs w:val="28"/>
        </w:rPr>
        <w:t>Acknowledging the Government’s support and promoting success</w:t>
      </w:r>
      <w:bookmarkEnd w:id="164"/>
      <w:bookmarkEnd w:id="165"/>
    </w:p>
    <w:p w14:paraId="3D9532EF" w14:textId="77777777" w:rsidR="0097257C" w:rsidRPr="00D96DBD" w:rsidRDefault="0097257C" w:rsidP="0097257C">
      <w:pPr>
        <w:rPr>
          <w:rFonts w:ascii="Arial" w:hAnsi="Arial" w:cs="Arial"/>
        </w:rPr>
      </w:pPr>
      <w:r w:rsidRPr="00D96DBD">
        <w:rPr>
          <w:rFonts w:ascii="Arial" w:hAnsi="Arial" w:cs="Arial"/>
        </w:rPr>
        <w:t xml:space="preserve">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 should be specified in the grant agreement, e.g., required representation on channels or collateral such as websites, signage, advertisements, and brochures. The Department will supply the grant recipient with a logo suite and associated brand guidelines, as well as a guide on how to acknowledge government support, for the purposes of acknowledgment. </w:t>
      </w:r>
    </w:p>
    <w:p w14:paraId="1FCFBD37" w14:textId="77777777" w:rsidR="0097257C" w:rsidRPr="00D96DBD" w:rsidRDefault="0097257C" w:rsidP="0097257C">
      <w:pPr>
        <w:rPr>
          <w:rFonts w:ascii="Arial" w:hAnsi="Arial" w:cs="Arial"/>
        </w:rPr>
      </w:pPr>
      <w:r w:rsidRPr="00D96DBD">
        <w:rPr>
          <w:rFonts w:ascii="Arial" w:hAnsi="Arial" w:cs="Arial"/>
        </w:rPr>
        <w:t xml:space="preserve">Grant recipients must obtain written approval from the Department before making public announcements about receiving the grant. </w:t>
      </w:r>
    </w:p>
    <w:p w14:paraId="7F9A97E8" w14:textId="77777777" w:rsidR="0097257C" w:rsidRPr="00D96DBD" w:rsidRDefault="0097257C" w:rsidP="0097257C">
      <w:pPr>
        <w:rPr>
          <w:rFonts w:ascii="Arial" w:hAnsi="Arial" w:cs="Arial"/>
        </w:rPr>
      </w:pPr>
      <w:r w:rsidRPr="00D96DBD">
        <w:rPr>
          <w:rFonts w:ascii="Arial" w:hAnsi="Arial" w:cs="Arial"/>
        </w:rPr>
        <w:t xml:space="preserve">The Department may publicise the benefits accruing to a grant recipient associated with the grant and the State’s support for the project, and recipients must cooperate with the Department in promoting the Program. These requirements are currently outlined in the Grant Agreement. The Department may include the name of the grant </w:t>
      </w:r>
      <w:proofErr w:type="gramStart"/>
      <w:r w:rsidRPr="00D96DBD">
        <w:rPr>
          <w:rFonts w:ascii="Arial" w:hAnsi="Arial" w:cs="Arial"/>
        </w:rPr>
        <w:t>recipient</w:t>
      </w:r>
      <w:proofErr w:type="gramEnd"/>
      <w:r w:rsidRPr="00D96DBD">
        <w:rPr>
          <w:rFonts w:ascii="Arial" w:hAnsi="Arial" w:cs="Arial"/>
        </w:rPr>
        <w:t xml:space="preserve"> and the amount of funding granted in any publicity material and in the Department’s annual report.</w:t>
      </w:r>
    </w:p>
    <w:p w14:paraId="68C29092" w14:textId="77777777" w:rsidR="0097257C" w:rsidRPr="00D96DBD" w:rsidRDefault="0097257C" w:rsidP="0097257C">
      <w:pPr>
        <w:rPr>
          <w:rFonts w:ascii="Arial" w:hAnsi="Arial" w:cs="Arial"/>
        </w:rPr>
      </w:pPr>
      <w:r w:rsidRPr="00D96DBD">
        <w:rPr>
          <w:rFonts w:ascii="Arial" w:hAnsi="Arial" w:cs="Arial"/>
        </w:rPr>
        <w:t xml:space="preserve">For full details and logos, download the </w:t>
      </w:r>
      <w:hyperlink r:id="rId44" w:history="1">
        <w:r w:rsidRPr="00D96DBD">
          <w:rPr>
            <w:rStyle w:val="Hyperlink"/>
            <w:rFonts w:ascii="Arial" w:hAnsi="Arial" w:cs="Arial"/>
          </w:rPr>
          <w:t>Acknowledgement and publicity guidelines for Sport and Recreation Victoria grant recipients</w:t>
        </w:r>
      </w:hyperlink>
      <w:r w:rsidRPr="00D96DBD">
        <w:rPr>
          <w:rFonts w:ascii="Arial" w:hAnsi="Arial" w:cs="Arial"/>
        </w:rPr>
        <w:t>.</w:t>
      </w:r>
    </w:p>
    <w:p w14:paraId="0B312375" w14:textId="77777777" w:rsidR="0097257C" w:rsidRPr="00D96DBD" w:rsidRDefault="0097257C" w:rsidP="00E46B49">
      <w:pPr>
        <w:pStyle w:val="Heading2"/>
        <w:numPr>
          <w:ilvl w:val="1"/>
          <w:numId w:val="28"/>
        </w:numPr>
        <w:spacing w:before="200" w:after="200"/>
        <w:rPr>
          <w:rFonts w:cs="Arial"/>
          <w:color w:val="DC3D2C"/>
          <w:sz w:val="28"/>
          <w:szCs w:val="28"/>
        </w:rPr>
      </w:pPr>
      <w:bookmarkStart w:id="166" w:name="_Toc170919881"/>
      <w:bookmarkStart w:id="167" w:name="_Toc178164551"/>
      <w:r w:rsidRPr="00D96DBD">
        <w:rPr>
          <w:rFonts w:cs="Arial"/>
          <w:color w:val="DC3D2C"/>
          <w:sz w:val="28"/>
          <w:szCs w:val="28"/>
        </w:rPr>
        <w:t>Tax advice</w:t>
      </w:r>
      <w:bookmarkEnd w:id="166"/>
      <w:bookmarkEnd w:id="167"/>
      <w:r w:rsidRPr="00D96DBD">
        <w:rPr>
          <w:rFonts w:cs="Arial"/>
          <w:color w:val="DC3D2C"/>
          <w:sz w:val="28"/>
          <w:szCs w:val="28"/>
        </w:rPr>
        <w:t xml:space="preserve"> </w:t>
      </w:r>
    </w:p>
    <w:p w14:paraId="772A00FD" w14:textId="77777777" w:rsidR="0097257C" w:rsidRPr="00D96DBD" w:rsidRDefault="0097257C" w:rsidP="0097257C">
      <w:pPr>
        <w:rPr>
          <w:rFonts w:ascii="Arial" w:hAnsi="Arial" w:cs="Arial"/>
        </w:rPr>
      </w:pPr>
      <w:r w:rsidRPr="00D96DBD">
        <w:rPr>
          <w:rFonts w:ascii="Arial" w:hAnsi="Arial" w:cs="Arial"/>
        </w:rPr>
        <w:t>Taxation implications for grant applicants may differ depending on individual circumstances. The Department recommends applicants seek independent tax advice.</w:t>
      </w:r>
    </w:p>
    <w:p w14:paraId="2174E0AC" w14:textId="77777777" w:rsidR="0097257C" w:rsidRPr="00D96DBD" w:rsidRDefault="0097257C" w:rsidP="00E46B49">
      <w:pPr>
        <w:pStyle w:val="Heading2"/>
        <w:numPr>
          <w:ilvl w:val="1"/>
          <w:numId w:val="28"/>
        </w:numPr>
        <w:spacing w:before="200" w:after="200"/>
        <w:rPr>
          <w:rFonts w:cs="Arial"/>
          <w:color w:val="DC3D2C"/>
          <w:sz w:val="28"/>
          <w:szCs w:val="28"/>
        </w:rPr>
      </w:pPr>
      <w:bookmarkStart w:id="168" w:name="_Toc170919882"/>
      <w:bookmarkStart w:id="169" w:name="_Toc178164552"/>
      <w:r w:rsidRPr="00D96DBD">
        <w:rPr>
          <w:rFonts w:cs="Arial"/>
          <w:color w:val="DC3D2C"/>
          <w:sz w:val="28"/>
          <w:szCs w:val="28"/>
        </w:rPr>
        <w:t>Grants and GST</w:t>
      </w:r>
      <w:bookmarkEnd w:id="168"/>
      <w:bookmarkEnd w:id="169"/>
    </w:p>
    <w:p w14:paraId="1BDBFC94" w14:textId="77777777" w:rsidR="0097257C" w:rsidRPr="00D96DBD" w:rsidRDefault="0097257C" w:rsidP="0097257C">
      <w:pPr>
        <w:rPr>
          <w:rFonts w:ascii="Arial" w:hAnsi="Arial" w:cs="Arial"/>
        </w:rPr>
      </w:pPr>
      <w:r w:rsidRPr="00D96DBD">
        <w:rPr>
          <w:rFonts w:ascii="Arial" w:hAnsi="Arial" w:cs="Arial"/>
        </w:rPr>
        <w:t xml:space="preserve">If GST is found to be payable in relation to a grant payment made in connection with this Program, the subject payment will be increased by an amount equal to any GST payable with respect to the taxable supply for which payment is made provided that with the claim for payment, the supplier submits a tax invoice, unless the parties have agreed in writing to have issued a recipient created tax invoice. </w:t>
      </w:r>
    </w:p>
    <w:p w14:paraId="6175884A" w14:textId="77777777" w:rsidR="0097257C" w:rsidRPr="00D96DBD" w:rsidRDefault="0097257C" w:rsidP="00E46B49">
      <w:pPr>
        <w:pStyle w:val="Heading2"/>
        <w:numPr>
          <w:ilvl w:val="1"/>
          <w:numId w:val="28"/>
        </w:numPr>
        <w:spacing w:before="200" w:after="200"/>
        <w:rPr>
          <w:rFonts w:cs="Arial"/>
          <w:color w:val="DC3D2C"/>
          <w:sz w:val="28"/>
          <w:szCs w:val="28"/>
        </w:rPr>
      </w:pPr>
      <w:bookmarkStart w:id="170" w:name="_Services_to_Children"/>
      <w:bookmarkStart w:id="171" w:name="_Ref170920245"/>
      <w:bookmarkStart w:id="172" w:name="_Toc170919883"/>
      <w:bookmarkStart w:id="173" w:name="_Toc178164553"/>
      <w:bookmarkEnd w:id="170"/>
      <w:r w:rsidRPr="00D96DBD">
        <w:rPr>
          <w:rFonts w:cs="Arial"/>
          <w:color w:val="DC3D2C"/>
          <w:sz w:val="28"/>
          <w:szCs w:val="28"/>
        </w:rPr>
        <w:t>Services to Children</w:t>
      </w:r>
      <w:bookmarkEnd w:id="171"/>
      <w:bookmarkEnd w:id="172"/>
      <w:bookmarkEnd w:id="173"/>
    </w:p>
    <w:p w14:paraId="74FA6681" w14:textId="77777777" w:rsidR="0097257C" w:rsidRPr="00D96DBD" w:rsidRDefault="0097257C" w:rsidP="0097257C">
      <w:pPr>
        <w:rPr>
          <w:rFonts w:ascii="Arial" w:hAnsi="Arial" w:cs="Arial"/>
        </w:rPr>
      </w:pPr>
      <w:r w:rsidRPr="00D96DBD">
        <w:rPr>
          <w:rFonts w:ascii="Arial" w:hAnsi="Arial" w:cs="Arial"/>
        </w:rPr>
        <w:t>If your proposal is targeted specifically at and/or includes engagement activities which are to be delivered directly to children or young people (under the age of 18), the following will apply:</w:t>
      </w:r>
    </w:p>
    <w:p w14:paraId="453B6B15" w14:textId="77777777" w:rsidR="0097257C" w:rsidRPr="00D96DBD" w:rsidRDefault="0097257C" w:rsidP="00E46B49">
      <w:pPr>
        <w:numPr>
          <w:ilvl w:val="0"/>
          <w:numId w:val="23"/>
        </w:numPr>
        <w:rPr>
          <w:rFonts w:ascii="Arial" w:hAnsi="Arial" w:cs="Arial"/>
        </w:rPr>
      </w:pPr>
      <w:r w:rsidRPr="00D96DBD">
        <w:rPr>
          <w:rFonts w:ascii="Arial" w:hAnsi="Arial" w:cs="Arial"/>
        </w:rPr>
        <w:t>In accordance with the Victorian Funding Guideline for Services to Children, applicants must:</w:t>
      </w:r>
    </w:p>
    <w:p w14:paraId="1387E72A" w14:textId="77777777" w:rsidR="0097257C" w:rsidRPr="00D96DBD" w:rsidRDefault="0097257C" w:rsidP="00E46B49">
      <w:pPr>
        <w:numPr>
          <w:ilvl w:val="1"/>
          <w:numId w:val="23"/>
        </w:numPr>
        <w:rPr>
          <w:rFonts w:ascii="Arial" w:hAnsi="Arial" w:cs="Arial"/>
        </w:rPr>
      </w:pPr>
      <w:r w:rsidRPr="00D96DBD">
        <w:rPr>
          <w:rFonts w:ascii="Arial" w:hAnsi="Arial" w:cs="Arial"/>
        </w:rPr>
        <w:lastRenderedPageBreak/>
        <w:t>be incorporated as a separate legal entity.</w:t>
      </w:r>
    </w:p>
    <w:p w14:paraId="5FBBE443" w14:textId="77777777" w:rsidR="0097257C" w:rsidRPr="00D96DBD" w:rsidRDefault="0097257C" w:rsidP="00E46B49">
      <w:pPr>
        <w:numPr>
          <w:ilvl w:val="1"/>
          <w:numId w:val="23"/>
        </w:numPr>
        <w:rPr>
          <w:rFonts w:ascii="Arial" w:hAnsi="Arial" w:cs="Arial"/>
        </w:rPr>
      </w:pPr>
      <w:r w:rsidRPr="00D96DBD">
        <w:rPr>
          <w:rFonts w:ascii="Arial" w:hAnsi="Arial" w:cs="Arial"/>
        </w:rPr>
        <w:t>hold appropriate insurance against child abuse.</w:t>
      </w:r>
    </w:p>
    <w:p w14:paraId="4630CC69" w14:textId="77777777" w:rsidR="0097257C" w:rsidRPr="00D96DBD" w:rsidRDefault="0097257C" w:rsidP="00E46B49">
      <w:pPr>
        <w:numPr>
          <w:ilvl w:val="0"/>
          <w:numId w:val="23"/>
        </w:numPr>
        <w:rPr>
          <w:rFonts w:ascii="Arial" w:hAnsi="Arial" w:cs="Arial"/>
        </w:rPr>
      </w:pPr>
      <w:r w:rsidRPr="00D96DBD">
        <w:rPr>
          <w:rFonts w:ascii="Arial" w:hAnsi="Arial" w:cs="Arial"/>
        </w:rPr>
        <w:t>In accordance with the Child Safe Standards (CSS), applicants must:</w:t>
      </w:r>
    </w:p>
    <w:p w14:paraId="591EAB77" w14:textId="77777777" w:rsidR="0097257C" w:rsidRPr="00D96DBD" w:rsidRDefault="0097257C" w:rsidP="00E46B49">
      <w:pPr>
        <w:numPr>
          <w:ilvl w:val="1"/>
          <w:numId w:val="23"/>
        </w:numPr>
        <w:rPr>
          <w:rFonts w:ascii="Arial" w:hAnsi="Arial" w:cs="Arial"/>
        </w:rPr>
      </w:pPr>
      <w:r w:rsidRPr="00D96DBD">
        <w:rPr>
          <w:rFonts w:ascii="Arial" w:hAnsi="Arial" w:cs="Arial"/>
        </w:rPr>
        <w:t>provide evidence of current Working with Children Checks and any other relevant screening checks conducted on staff who intend to participate in engagement activities delivered directly to children or young people, and</w:t>
      </w:r>
    </w:p>
    <w:p w14:paraId="08A4CD79" w14:textId="77777777" w:rsidR="0097257C" w:rsidRPr="00D96DBD" w:rsidRDefault="0097257C" w:rsidP="00E46B49">
      <w:pPr>
        <w:numPr>
          <w:ilvl w:val="2"/>
          <w:numId w:val="23"/>
        </w:numPr>
        <w:rPr>
          <w:rFonts w:ascii="Arial" w:hAnsi="Arial" w:cs="Arial"/>
        </w:rPr>
      </w:pPr>
      <w:r w:rsidRPr="00D96DBD">
        <w:rPr>
          <w:rFonts w:ascii="Arial" w:hAnsi="Arial" w:cs="Arial"/>
        </w:rPr>
        <w:t xml:space="preserve">for applicants that are relevant entities under Schedule 1 of the </w:t>
      </w:r>
      <w:r w:rsidRPr="00D96DBD">
        <w:rPr>
          <w:rFonts w:ascii="Arial" w:hAnsi="Arial" w:cs="Arial"/>
          <w:i/>
          <w:iCs/>
        </w:rPr>
        <w:t>Child Wellbeing and Safety Act 2005</w:t>
      </w:r>
      <w:r w:rsidRPr="00D96DBD">
        <w:rPr>
          <w:rFonts w:ascii="Arial" w:hAnsi="Arial" w:cs="Arial"/>
        </w:rPr>
        <w:t xml:space="preserve"> and required to comply with the CSS – provide evidence of adherence to the CSS, such as any child abuse prevention policies or procedures, Child Safe statement, code of conduct or similar instrument.</w:t>
      </w:r>
    </w:p>
    <w:p w14:paraId="356B5B3F" w14:textId="77777777" w:rsidR="0097257C" w:rsidRPr="00D96DBD" w:rsidRDefault="0097257C" w:rsidP="00E46B49">
      <w:pPr>
        <w:numPr>
          <w:ilvl w:val="2"/>
          <w:numId w:val="23"/>
        </w:numPr>
        <w:rPr>
          <w:rFonts w:ascii="Arial" w:hAnsi="Arial" w:cs="Arial"/>
        </w:rPr>
      </w:pPr>
      <w:r w:rsidRPr="00D96DBD">
        <w:rPr>
          <w:rFonts w:ascii="Arial" w:hAnsi="Arial" w:cs="Arial"/>
        </w:rPr>
        <w:t xml:space="preserve">for applicants that are not relevant entities under Schedule 1 of the </w:t>
      </w:r>
      <w:r w:rsidRPr="00D96DBD">
        <w:rPr>
          <w:rFonts w:ascii="Arial" w:hAnsi="Arial" w:cs="Arial"/>
          <w:i/>
          <w:iCs/>
        </w:rPr>
        <w:t>Child Wellbeing and Safety Act 2005</w:t>
      </w:r>
      <w:r w:rsidRPr="00D96DBD">
        <w:rPr>
          <w:rFonts w:ascii="Arial" w:hAnsi="Arial" w:cs="Arial"/>
        </w:rPr>
        <w:t xml:space="preserve"> and not required to comply with the CSS – commit to the CSS and the Department’s Child Safe-related policies and procedures </w:t>
      </w:r>
      <w:proofErr w:type="gramStart"/>
      <w:r w:rsidRPr="00D96DBD">
        <w:rPr>
          <w:rFonts w:ascii="Arial" w:hAnsi="Arial" w:cs="Arial"/>
        </w:rPr>
        <w:t>during the course of</w:t>
      </w:r>
      <w:proofErr w:type="gramEnd"/>
      <w:r w:rsidRPr="00D96DBD">
        <w:rPr>
          <w:rFonts w:ascii="Arial" w:hAnsi="Arial" w:cs="Arial"/>
        </w:rPr>
        <w:t xml:space="preserve"> the funded activity.</w:t>
      </w:r>
    </w:p>
    <w:p w14:paraId="729853E1" w14:textId="77777777" w:rsidR="0097257C" w:rsidRPr="00D96DBD" w:rsidRDefault="0097257C" w:rsidP="00E46B49">
      <w:pPr>
        <w:numPr>
          <w:ilvl w:val="0"/>
          <w:numId w:val="23"/>
        </w:numPr>
        <w:rPr>
          <w:rFonts w:ascii="Arial" w:hAnsi="Arial" w:cs="Arial"/>
        </w:rPr>
      </w:pPr>
      <w:r w:rsidRPr="00D96DBD">
        <w:rPr>
          <w:rFonts w:ascii="Arial" w:hAnsi="Arial" w:cs="Arial"/>
        </w:rPr>
        <w:t>In accordance with the National Redress Scheme (NRS), applicants must provide evidence of having joined, or an intention to join, the NRS (where applicable).</w:t>
      </w:r>
    </w:p>
    <w:p w14:paraId="58D6D054" w14:textId="77777777" w:rsidR="0097257C" w:rsidRPr="00D96DBD" w:rsidRDefault="0097257C" w:rsidP="0097257C">
      <w:pPr>
        <w:rPr>
          <w:rFonts w:ascii="Arial" w:hAnsi="Arial" w:cs="Arial"/>
        </w:rPr>
      </w:pPr>
      <w:r w:rsidRPr="00D96DBD">
        <w:rPr>
          <w:rFonts w:ascii="Arial" w:hAnsi="Arial" w:cs="Arial"/>
        </w:rPr>
        <w:t>Please note, applicants that are required to participate in the NRS but are unable to do so will not be eligible for funding.</w:t>
      </w:r>
    </w:p>
    <w:p w14:paraId="44030E71" w14:textId="77777777" w:rsidR="0097257C" w:rsidRPr="00D96DBD" w:rsidRDefault="0097257C" w:rsidP="0097257C">
      <w:pPr>
        <w:rPr>
          <w:rFonts w:ascii="Arial" w:hAnsi="Arial" w:cs="Arial"/>
        </w:rPr>
      </w:pPr>
      <w:r w:rsidRPr="00D96DBD">
        <w:rPr>
          <w:rFonts w:ascii="Arial" w:hAnsi="Arial" w:cs="Arial"/>
        </w:rPr>
        <w:t>Further information:</w:t>
      </w:r>
    </w:p>
    <w:p w14:paraId="444DDC6B" w14:textId="77777777" w:rsidR="0097257C" w:rsidRPr="00D96DBD" w:rsidRDefault="0097257C" w:rsidP="0097257C">
      <w:pPr>
        <w:rPr>
          <w:rFonts w:ascii="Arial" w:hAnsi="Arial" w:cs="Arial"/>
        </w:rPr>
      </w:pPr>
      <w:r w:rsidRPr="00D96DBD">
        <w:rPr>
          <w:rFonts w:ascii="Arial" w:hAnsi="Arial" w:cs="Arial"/>
        </w:rPr>
        <w:t xml:space="preserve">Child Safe Standards: </w:t>
      </w:r>
      <w:hyperlink r:id="rId45" w:history="1">
        <w:r w:rsidRPr="00D96DBD">
          <w:rPr>
            <w:rStyle w:val="Hyperlink"/>
            <w:rFonts w:ascii="Arial" w:hAnsi="Arial" w:cs="Arial"/>
          </w:rPr>
          <w:t>CCYP | The 11 Child Safe Standards</w:t>
        </w:r>
      </w:hyperlink>
    </w:p>
    <w:p w14:paraId="7A0DC6C4" w14:textId="77777777" w:rsidR="0097257C" w:rsidRPr="00D96DBD" w:rsidRDefault="0097257C" w:rsidP="0097257C">
      <w:pPr>
        <w:rPr>
          <w:rFonts w:ascii="Arial" w:hAnsi="Arial" w:cs="Arial"/>
        </w:rPr>
      </w:pPr>
      <w:r w:rsidRPr="00D96DBD">
        <w:rPr>
          <w:rFonts w:ascii="Arial" w:hAnsi="Arial" w:cs="Arial"/>
        </w:rPr>
        <w:t xml:space="preserve">Victorian Funding Guideline for Services to Children: </w:t>
      </w:r>
      <w:hyperlink r:id="rId46" w:history="1">
        <w:r w:rsidRPr="00D96DBD">
          <w:rPr>
            <w:rStyle w:val="Hyperlink"/>
            <w:rFonts w:ascii="Arial" w:hAnsi="Arial" w:cs="Arial"/>
          </w:rPr>
          <w:t>Organisations providing services to children - new funding requirements | Department of Justice and Community Safety Victoria</w:t>
        </w:r>
      </w:hyperlink>
    </w:p>
    <w:p w14:paraId="7D8F3B7E" w14:textId="77777777" w:rsidR="0097257C" w:rsidRPr="00D96DBD" w:rsidRDefault="0097257C" w:rsidP="0097257C">
      <w:pPr>
        <w:rPr>
          <w:rFonts w:ascii="Arial" w:hAnsi="Arial" w:cs="Arial"/>
        </w:rPr>
      </w:pPr>
      <w:r w:rsidRPr="00D96DBD">
        <w:rPr>
          <w:rFonts w:ascii="Arial" w:hAnsi="Arial" w:cs="Arial"/>
        </w:rPr>
        <w:t xml:space="preserve">National Redress Scheme: </w:t>
      </w:r>
      <w:hyperlink r:id="rId47" w:history="1">
        <w:r w:rsidRPr="00D96DBD">
          <w:rPr>
            <w:rStyle w:val="Hyperlink"/>
            <w:rFonts w:ascii="Arial" w:hAnsi="Arial" w:cs="Arial"/>
          </w:rPr>
          <w:t>Home | National Redress Scheme</w:t>
        </w:r>
      </w:hyperlink>
    </w:p>
    <w:p w14:paraId="7AEA5F5C" w14:textId="77777777" w:rsidR="0097257C" w:rsidRPr="00D96DBD" w:rsidRDefault="0097257C" w:rsidP="00E46B49">
      <w:pPr>
        <w:pStyle w:val="Heading2"/>
        <w:numPr>
          <w:ilvl w:val="1"/>
          <w:numId w:val="28"/>
        </w:numPr>
        <w:spacing w:before="200" w:after="200"/>
        <w:rPr>
          <w:rFonts w:cs="Arial"/>
          <w:color w:val="DC3D2C"/>
          <w:sz w:val="28"/>
          <w:szCs w:val="28"/>
        </w:rPr>
      </w:pPr>
      <w:bookmarkStart w:id="174" w:name="_Toc170919884"/>
      <w:bookmarkStart w:id="175" w:name="_Toc178164554"/>
      <w:r w:rsidRPr="00D96DBD">
        <w:rPr>
          <w:rFonts w:cs="Arial"/>
          <w:color w:val="DC3D2C"/>
          <w:sz w:val="28"/>
          <w:szCs w:val="28"/>
        </w:rPr>
        <w:t>Compliance and audit</w:t>
      </w:r>
      <w:bookmarkEnd w:id="174"/>
      <w:bookmarkEnd w:id="175"/>
    </w:p>
    <w:p w14:paraId="0C593FBD" w14:textId="77777777" w:rsidR="0097257C" w:rsidRPr="00D96DBD" w:rsidRDefault="0097257C" w:rsidP="0097257C">
      <w:pPr>
        <w:rPr>
          <w:rFonts w:ascii="Arial" w:hAnsi="Arial" w:cs="Arial"/>
        </w:rPr>
      </w:pPr>
      <w:r w:rsidRPr="00D96DBD">
        <w:rPr>
          <w:rFonts w:ascii="Arial" w:hAnsi="Arial" w:cs="Arial"/>
        </w:rPr>
        <w:t>Applicants will be subject to audit by the Victorian Government or its representatives and may be required to produce evidence of how the grant funding was expended at the request of the Victorian Government for a period of 4 years after the grant has been approved.</w:t>
      </w:r>
    </w:p>
    <w:p w14:paraId="56EEFE1D" w14:textId="77777777" w:rsidR="0097257C" w:rsidRPr="00D96DBD" w:rsidRDefault="0097257C" w:rsidP="0097257C">
      <w:pPr>
        <w:rPr>
          <w:rFonts w:ascii="Arial" w:hAnsi="Arial" w:cs="Arial"/>
        </w:rPr>
      </w:pPr>
      <w:r w:rsidRPr="00D96DBD">
        <w:rPr>
          <w:rFonts w:ascii="Arial" w:hAnsi="Arial" w:cs="Arial"/>
        </w:rPr>
        <w:t>If any information in the application is found to be false or misleading, or grants are not applied for the purposes of the organisation in accordance with the terms of funding as set out in these guidelines and the application, the grant will be repayable on demand.</w:t>
      </w:r>
    </w:p>
    <w:p w14:paraId="2997912D" w14:textId="77777777" w:rsidR="0097257C" w:rsidRPr="00D96DBD" w:rsidRDefault="0097257C" w:rsidP="00E46B49">
      <w:pPr>
        <w:pStyle w:val="Heading2"/>
        <w:numPr>
          <w:ilvl w:val="1"/>
          <w:numId w:val="28"/>
        </w:numPr>
        <w:spacing w:before="200" w:after="200"/>
        <w:rPr>
          <w:rFonts w:cs="Arial"/>
          <w:color w:val="DC3D2C"/>
          <w:sz w:val="28"/>
          <w:szCs w:val="28"/>
        </w:rPr>
      </w:pPr>
      <w:bookmarkStart w:id="176" w:name="_Toc170919885"/>
      <w:bookmarkStart w:id="177" w:name="_Toc178164555"/>
      <w:r w:rsidRPr="00D96DBD">
        <w:rPr>
          <w:rFonts w:cs="Arial"/>
          <w:color w:val="DC3D2C"/>
          <w:sz w:val="28"/>
          <w:szCs w:val="28"/>
        </w:rPr>
        <w:t>Privacy</w:t>
      </w:r>
      <w:bookmarkEnd w:id="176"/>
      <w:bookmarkEnd w:id="177"/>
    </w:p>
    <w:p w14:paraId="36A941BE" w14:textId="77777777" w:rsidR="0097257C" w:rsidRPr="00D96DBD" w:rsidRDefault="0097257C" w:rsidP="0097257C">
      <w:pPr>
        <w:rPr>
          <w:rFonts w:ascii="Arial" w:hAnsi="Arial" w:cs="Arial"/>
        </w:rPr>
      </w:pPr>
      <w:r w:rsidRPr="00D96DBD">
        <w:rPr>
          <w:rFonts w:ascii="Arial" w:hAnsi="Arial" w:cs="Arial"/>
        </w:rPr>
        <w:t xml:space="preserve">Any personal information provided for this Program will be collected and used by the Department for the purposes of assessing eligibility, program administration, program review and evaluation. </w:t>
      </w:r>
    </w:p>
    <w:p w14:paraId="164BDA10" w14:textId="77777777" w:rsidR="0097257C" w:rsidRPr="00D96DBD" w:rsidRDefault="0097257C" w:rsidP="0097257C">
      <w:pPr>
        <w:rPr>
          <w:rFonts w:ascii="Arial" w:hAnsi="Arial" w:cs="Arial"/>
        </w:rPr>
      </w:pPr>
      <w:r w:rsidRPr="00D96DBD">
        <w:rPr>
          <w:rFonts w:ascii="Arial" w:hAnsi="Arial" w:cs="Arial"/>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76F94896" w14:textId="77777777" w:rsidR="0097257C" w:rsidRPr="00D96DBD" w:rsidRDefault="0097257C" w:rsidP="0097257C">
      <w:pPr>
        <w:rPr>
          <w:rFonts w:ascii="Arial" w:hAnsi="Arial" w:cs="Arial"/>
        </w:rPr>
      </w:pPr>
      <w:r w:rsidRPr="00D96DBD">
        <w:rPr>
          <w:rFonts w:ascii="Arial" w:hAnsi="Arial" w:cs="Arial"/>
        </w:rPr>
        <w:t xml:space="preserve">In the assessment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5462AC36" w14:textId="77777777" w:rsidR="0097257C" w:rsidRPr="00D96DBD" w:rsidRDefault="0097257C" w:rsidP="0097257C">
      <w:pPr>
        <w:rPr>
          <w:rFonts w:ascii="Arial" w:hAnsi="Arial" w:cs="Arial"/>
        </w:rPr>
      </w:pPr>
      <w:r w:rsidRPr="00D96DBD">
        <w:rPr>
          <w:rFonts w:ascii="Arial" w:hAnsi="Arial" w:cs="Arial"/>
        </w:rPr>
        <w:lastRenderedPageBreak/>
        <w:t>The Department collects demographic information for economic reporting purposes. No personal information is used in reporting; all reports are presented with aggregated data.</w:t>
      </w:r>
    </w:p>
    <w:p w14:paraId="6875680F" w14:textId="77777777" w:rsidR="0097257C" w:rsidRPr="00D96DBD" w:rsidRDefault="0097257C" w:rsidP="0097257C">
      <w:pPr>
        <w:rPr>
          <w:rFonts w:ascii="Arial" w:hAnsi="Arial" w:cs="Arial"/>
        </w:rPr>
      </w:pPr>
      <w:r w:rsidRPr="00D96DBD">
        <w:rPr>
          <w:rFonts w:ascii="Arial" w:hAnsi="Arial" w:cs="Arial"/>
        </w:rPr>
        <w:t xml:space="preserve">Any personal information about the applicant or a third party will be collected, held, managed, used, disclosed, or transferred in accordance with the provisions of the </w:t>
      </w:r>
      <w:r w:rsidRPr="00D96DBD">
        <w:rPr>
          <w:rFonts w:ascii="Arial" w:hAnsi="Arial" w:cs="Arial"/>
          <w:i/>
          <w:iCs/>
        </w:rPr>
        <w:t>Privacy and Data Protection Act 2014</w:t>
      </w:r>
      <w:r w:rsidRPr="00D96DBD">
        <w:rPr>
          <w:rFonts w:ascii="Arial" w:hAnsi="Arial" w:cs="Arial"/>
        </w:rPr>
        <w:t xml:space="preserve"> (Vic) and other applicable laws.</w:t>
      </w:r>
    </w:p>
    <w:p w14:paraId="7B25FC7C" w14:textId="77777777" w:rsidR="0097257C" w:rsidRPr="00D96DBD" w:rsidRDefault="0097257C" w:rsidP="0097257C">
      <w:pPr>
        <w:rPr>
          <w:rFonts w:ascii="Arial" w:hAnsi="Arial" w:cs="Arial"/>
        </w:rPr>
      </w:pPr>
      <w:r w:rsidRPr="00D96DBD">
        <w:rPr>
          <w:rFonts w:ascii="Arial" w:hAnsi="Arial" w:cs="Arial"/>
        </w:rPr>
        <w:t xml:space="preserve">Enquiries about access or correction to your personal information, can be emailed to </w:t>
      </w:r>
      <w:hyperlink r:id="rId48" w:history="1">
        <w:r w:rsidRPr="00D96DBD">
          <w:rPr>
            <w:rStyle w:val="Hyperlink"/>
            <w:rFonts w:ascii="Arial" w:hAnsi="Arial" w:cs="Arial"/>
          </w:rPr>
          <w:t>sportprograms@sport.vic.gov.au</w:t>
        </w:r>
      </w:hyperlink>
      <w:r w:rsidRPr="00D96DBD">
        <w:rPr>
          <w:rFonts w:ascii="Arial" w:hAnsi="Arial" w:cs="Arial"/>
        </w:rPr>
        <w:t xml:space="preserve">. </w:t>
      </w:r>
    </w:p>
    <w:p w14:paraId="7B54169B" w14:textId="77777777" w:rsidR="0097257C" w:rsidRPr="00D96DBD" w:rsidRDefault="0097257C" w:rsidP="0097257C">
      <w:pPr>
        <w:rPr>
          <w:rFonts w:ascii="Arial" w:hAnsi="Arial" w:cs="Arial"/>
        </w:rPr>
      </w:pPr>
      <w:r w:rsidRPr="00D96DBD">
        <w:rPr>
          <w:rFonts w:ascii="Arial" w:hAnsi="Arial" w:cs="Arial"/>
        </w:rPr>
        <w:t xml:space="preserve">Other concerns regarding the privacy of personal information, can be emailed to the Department’s Privacy Unit at </w:t>
      </w:r>
      <w:hyperlink r:id="rId49" w:history="1">
        <w:r w:rsidRPr="00D96DBD">
          <w:rPr>
            <w:rStyle w:val="Hyperlink"/>
            <w:rFonts w:ascii="Arial" w:hAnsi="Arial" w:cs="Arial"/>
          </w:rPr>
          <w:t>privacy@ecodev.vic.gov.au</w:t>
        </w:r>
      </w:hyperlink>
      <w:r w:rsidRPr="00D96DBD">
        <w:rPr>
          <w:rFonts w:ascii="Arial" w:hAnsi="Arial" w:cs="Arial"/>
        </w:rPr>
        <w:t>. The Department’s privacy policy is also available by emailing the Department’s Privacy Unit.</w:t>
      </w:r>
    </w:p>
    <w:p w14:paraId="63F4385C" w14:textId="77777777" w:rsidR="0097257C" w:rsidRPr="00D96DBD" w:rsidRDefault="0097257C" w:rsidP="00E46B49">
      <w:pPr>
        <w:pStyle w:val="Heading1"/>
        <w:numPr>
          <w:ilvl w:val="0"/>
          <w:numId w:val="15"/>
        </w:numPr>
        <w:spacing w:before="480" w:after="200" w:line="240" w:lineRule="auto"/>
        <w:ind w:left="709" w:hanging="709"/>
        <w:rPr>
          <w:rFonts w:cs="Arial"/>
          <w:b/>
          <w:bCs w:val="0"/>
          <w:color w:val="DC3D2C"/>
          <w:sz w:val="32"/>
          <w:szCs w:val="32"/>
        </w:rPr>
      </w:pPr>
      <w:bookmarkStart w:id="178" w:name="_Toc170919886"/>
      <w:bookmarkStart w:id="179" w:name="_Toc178164556"/>
      <w:r w:rsidRPr="00D96DBD">
        <w:rPr>
          <w:rFonts w:cs="Arial"/>
          <w:b/>
          <w:bCs w:val="0"/>
          <w:color w:val="DC3D2C"/>
          <w:sz w:val="32"/>
          <w:szCs w:val="32"/>
        </w:rPr>
        <w:t>Terms of applying</w:t>
      </w:r>
      <w:bookmarkEnd w:id="178"/>
      <w:bookmarkEnd w:id="179"/>
    </w:p>
    <w:p w14:paraId="2B230B99" w14:textId="052D834E" w:rsidR="0097257C" w:rsidRPr="00D96DBD" w:rsidRDefault="0097257C" w:rsidP="00E46B49">
      <w:pPr>
        <w:pStyle w:val="Heading2"/>
        <w:numPr>
          <w:ilvl w:val="1"/>
          <w:numId w:val="29"/>
        </w:numPr>
        <w:spacing w:before="200" w:after="200"/>
        <w:rPr>
          <w:rFonts w:cs="Arial"/>
          <w:color w:val="DC3D2C"/>
          <w:sz w:val="28"/>
          <w:szCs w:val="28"/>
        </w:rPr>
      </w:pPr>
      <w:bookmarkStart w:id="180" w:name="_Toc170919887"/>
      <w:bookmarkStart w:id="181" w:name="_Toc178164557"/>
      <w:r w:rsidRPr="00D96DBD">
        <w:rPr>
          <w:rFonts w:cs="Arial"/>
          <w:color w:val="DC3D2C"/>
          <w:sz w:val="28"/>
          <w:szCs w:val="28"/>
        </w:rPr>
        <w:t>Probity and Decision-making</w:t>
      </w:r>
      <w:bookmarkEnd w:id="180"/>
      <w:bookmarkEnd w:id="181"/>
      <w:r w:rsidR="00305633" w:rsidRPr="00D96DBD">
        <w:rPr>
          <w:rFonts w:cs="Arial"/>
          <w:color w:val="DC3D2C"/>
          <w:sz w:val="28"/>
          <w:szCs w:val="28"/>
        </w:rPr>
        <w:t xml:space="preserve"> </w:t>
      </w:r>
    </w:p>
    <w:p w14:paraId="7A80AED1" w14:textId="77777777" w:rsidR="0097257C" w:rsidRPr="00D96DBD" w:rsidRDefault="0097257C" w:rsidP="0097257C">
      <w:pPr>
        <w:rPr>
          <w:rFonts w:ascii="Arial" w:hAnsi="Arial" w:cs="Arial"/>
        </w:rPr>
      </w:pPr>
      <w:r w:rsidRPr="00D96DBD">
        <w:rPr>
          <w:rFonts w:ascii="Arial" w:hAnsi="Arial" w:cs="Arial"/>
        </w:rPr>
        <w:t>The Victorian Government makes every effort to ensure the grant application and assessment process is fair and undertaken in line with the published program guidelines.</w:t>
      </w:r>
    </w:p>
    <w:p w14:paraId="35BF77A5" w14:textId="77777777" w:rsidR="0097257C" w:rsidRPr="00D96DBD" w:rsidRDefault="0097257C" w:rsidP="0097257C">
      <w:pPr>
        <w:rPr>
          <w:rFonts w:ascii="Arial" w:hAnsi="Arial" w:cs="Arial"/>
        </w:rPr>
      </w:pPr>
      <w:r w:rsidRPr="00D96DBD">
        <w:rPr>
          <w:rFonts w:ascii="Arial" w:hAnsi="Arial" w:cs="Arial"/>
        </w:rPr>
        <w:t>Decisions in recommending and awarding grant funding under this Program are at the Minister’s and Department’s discretion. This includes not making any funding available or approving a lesser amount than that applied for.</w:t>
      </w:r>
    </w:p>
    <w:p w14:paraId="0D5DC831" w14:textId="77777777" w:rsidR="0097257C" w:rsidRPr="00D96DBD" w:rsidRDefault="0097257C" w:rsidP="0097257C">
      <w:pPr>
        <w:rPr>
          <w:rFonts w:ascii="Arial" w:hAnsi="Arial" w:cs="Arial"/>
        </w:rPr>
      </w:pPr>
      <w:r w:rsidRPr="00D96DBD">
        <w:rPr>
          <w:rFonts w:ascii="Arial" w:hAnsi="Arial" w:cs="Arial"/>
        </w:rPr>
        <w:t>These guidelines and application terms may be changed from time to time, as appropriate.</w:t>
      </w:r>
    </w:p>
    <w:p w14:paraId="61D5ABB5" w14:textId="77777777" w:rsidR="0097257C" w:rsidRPr="00D96DBD" w:rsidRDefault="0097257C" w:rsidP="0097257C">
      <w:pPr>
        <w:rPr>
          <w:rFonts w:ascii="Arial" w:hAnsi="Arial" w:cs="Arial"/>
        </w:rPr>
      </w:pPr>
      <w:r w:rsidRPr="00D96DBD">
        <w:rPr>
          <w:rFonts w:ascii="Arial" w:hAnsi="Arial" w:cs="Arial"/>
        </w:rPr>
        <w:t>The Department may request the applicant provide further information should it be necessary to assess an application to the Program’s policy objectives.</w:t>
      </w:r>
    </w:p>
    <w:p w14:paraId="5D292986" w14:textId="64D87443" w:rsidR="0097257C" w:rsidRPr="00D96DBD" w:rsidRDefault="0097257C" w:rsidP="00E46B49">
      <w:pPr>
        <w:pStyle w:val="Heading2"/>
        <w:numPr>
          <w:ilvl w:val="1"/>
          <w:numId w:val="29"/>
        </w:numPr>
        <w:spacing w:before="200" w:after="200"/>
        <w:rPr>
          <w:rFonts w:cs="Arial"/>
          <w:color w:val="DC3D2C"/>
          <w:sz w:val="28"/>
          <w:szCs w:val="28"/>
        </w:rPr>
      </w:pPr>
      <w:bookmarkStart w:id="182" w:name="_Toc170919888"/>
      <w:bookmarkStart w:id="183" w:name="_Toc178164558"/>
      <w:r w:rsidRPr="00D96DBD">
        <w:rPr>
          <w:rFonts w:cs="Arial"/>
          <w:color w:val="DC3D2C"/>
          <w:sz w:val="28"/>
          <w:szCs w:val="28"/>
        </w:rPr>
        <w:t>Conflicts of interest</w:t>
      </w:r>
      <w:bookmarkEnd w:id="182"/>
      <w:bookmarkEnd w:id="183"/>
    </w:p>
    <w:p w14:paraId="0F2AF3AB" w14:textId="77777777" w:rsidR="0097257C" w:rsidRPr="00D96DBD" w:rsidRDefault="0097257C" w:rsidP="0097257C">
      <w:pPr>
        <w:rPr>
          <w:rFonts w:ascii="Arial" w:hAnsi="Arial" w:cs="Arial"/>
        </w:rPr>
      </w:pPr>
      <w:r w:rsidRPr="00D96DBD">
        <w:rPr>
          <w:rFonts w:ascii="Arial" w:hAnsi="Arial" w:cs="Arial"/>
        </w:rPr>
        <w:t xml:space="preserve">A conflict of interest arises where a person </w:t>
      </w:r>
      <w:proofErr w:type="gramStart"/>
      <w:r w:rsidRPr="00D96DBD">
        <w:rPr>
          <w:rFonts w:ascii="Arial" w:hAnsi="Arial" w:cs="Arial"/>
        </w:rPr>
        <w:t>makes a decision</w:t>
      </w:r>
      <w:proofErr w:type="gramEnd"/>
      <w:r w:rsidRPr="00D96DBD">
        <w:rPr>
          <w:rFonts w:ascii="Arial" w:hAnsi="Arial" w:cs="Arial"/>
        </w:rPr>
        <w:t xml:space="preserve"> or exercises a power in a way that may be, or may be perceived to be, influenced by either material personal interests (financial or non-financial) or material personal associations. A conflict of interest may arise where a grant applicant:</w:t>
      </w:r>
    </w:p>
    <w:p w14:paraId="7DD28F81" w14:textId="77777777" w:rsidR="0097257C" w:rsidRPr="00D96DBD" w:rsidRDefault="0097257C" w:rsidP="0097257C">
      <w:pPr>
        <w:rPr>
          <w:rFonts w:ascii="Arial" w:hAnsi="Arial" w:cs="Arial"/>
        </w:rPr>
      </w:pPr>
      <w:r w:rsidRPr="00D96DBD">
        <w:rPr>
          <w:rFonts w:ascii="Arial" w:hAnsi="Arial" w:cs="Arial"/>
        </w:rPr>
        <w:t>Has a professional, commercial, or personal relationship with a party who is able to, or may be perceived to, influence the application assessment process, such as a Victorian Government staff member, or</w:t>
      </w:r>
    </w:p>
    <w:p w14:paraId="11D84466" w14:textId="77777777" w:rsidR="0097257C" w:rsidRPr="00D96DBD" w:rsidRDefault="0097257C" w:rsidP="0097257C">
      <w:pPr>
        <w:rPr>
          <w:rFonts w:ascii="Arial" w:hAnsi="Arial" w:cs="Arial"/>
        </w:rPr>
      </w:pPr>
      <w:r w:rsidRPr="00D96DBD">
        <w:rPr>
          <w:rFonts w:ascii="Arial" w:hAnsi="Arial" w:cs="Arial"/>
        </w:rPr>
        <w:t>Has a relationship with, or interest in, an organisation which is likely to interfere with or restrict the applicant from carrying out the proposed activities fairly and independently.</w:t>
      </w:r>
    </w:p>
    <w:p w14:paraId="30C4AC56" w14:textId="77777777" w:rsidR="0097257C" w:rsidRPr="00D96DBD" w:rsidRDefault="0097257C" w:rsidP="0097257C">
      <w:pPr>
        <w:rPr>
          <w:rFonts w:ascii="Arial" w:hAnsi="Arial" w:cs="Arial"/>
        </w:rPr>
      </w:pPr>
      <w:r w:rsidRPr="00D96DBD">
        <w:rPr>
          <w:rFonts w:ascii="Arial" w:hAnsi="Arial" w:cs="Arial"/>
        </w:rPr>
        <w:t xml:space="preserve">Applicants must advise the Department of any actual, potential, or perceived conflicts of interest relating to a project for which it has applied for funding. </w:t>
      </w:r>
    </w:p>
    <w:p w14:paraId="04142A53" w14:textId="77777777" w:rsidR="0097257C" w:rsidRPr="00D96DBD" w:rsidRDefault="0097257C" w:rsidP="0097257C">
      <w:pPr>
        <w:rPr>
          <w:rFonts w:ascii="Arial" w:hAnsi="Arial" w:cs="Arial"/>
        </w:rPr>
      </w:pPr>
      <w:r w:rsidRPr="00D96DBD">
        <w:rPr>
          <w:rFonts w:ascii="Arial" w:hAnsi="Arial" w:cs="Arial"/>
        </w:rPr>
        <w:t xml:space="preserve">Victorian Government staff are required to act in accord with the Code of Conduct for Victorian Public Sector Employees (Section 61) issued under the </w:t>
      </w:r>
      <w:r w:rsidRPr="00D96DBD">
        <w:rPr>
          <w:rFonts w:ascii="Arial" w:hAnsi="Arial" w:cs="Arial"/>
          <w:i/>
          <w:iCs/>
        </w:rPr>
        <w:t>Public Administration Act 2004</w:t>
      </w:r>
      <w:r w:rsidRPr="00D96DBD">
        <w:rPr>
          <w:rFonts w:ascii="Arial" w:hAnsi="Arial" w:cs="Arial"/>
        </w:rPr>
        <w:t xml:space="preserve"> (Vic). This includes an obligation to avoid conflicts of interest wherever possible and declare and manage any conflicts of interest that cannot be avoided. </w:t>
      </w:r>
    </w:p>
    <w:p w14:paraId="14A865C8" w14:textId="77777777" w:rsidR="0097257C" w:rsidRPr="00D96DBD" w:rsidRDefault="0097257C" w:rsidP="00E46B49">
      <w:pPr>
        <w:pStyle w:val="Heading1"/>
        <w:numPr>
          <w:ilvl w:val="0"/>
          <w:numId w:val="15"/>
        </w:numPr>
        <w:spacing w:before="480" w:after="200" w:line="240" w:lineRule="auto"/>
        <w:ind w:left="709" w:hanging="709"/>
        <w:rPr>
          <w:rFonts w:cs="Arial"/>
          <w:b/>
          <w:bCs w:val="0"/>
          <w:color w:val="DC3D2C"/>
          <w:sz w:val="32"/>
          <w:szCs w:val="32"/>
        </w:rPr>
      </w:pPr>
      <w:bookmarkStart w:id="184" w:name="_Toc170919889"/>
      <w:bookmarkStart w:id="185" w:name="_Toc178164559"/>
      <w:r w:rsidRPr="00D96DBD">
        <w:rPr>
          <w:rFonts w:cs="Arial"/>
          <w:b/>
          <w:bCs w:val="0"/>
          <w:color w:val="DC3D2C"/>
          <w:sz w:val="32"/>
          <w:szCs w:val="32"/>
        </w:rPr>
        <w:lastRenderedPageBreak/>
        <w:t>Resources and additional information</w:t>
      </w:r>
      <w:bookmarkEnd w:id="184"/>
      <w:bookmarkEnd w:id="185"/>
    </w:p>
    <w:p w14:paraId="1B5562E7" w14:textId="4E616A0C" w:rsidR="0097257C" w:rsidRPr="00D96DBD" w:rsidRDefault="0097257C" w:rsidP="00E46B49">
      <w:pPr>
        <w:pStyle w:val="Heading2"/>
        <w:numPr>
          <w:ilvl w:val="1"/>
          <w:numId w:val="30"/>
        </w:numPr>
        <w:spacing w:before="200" w:after="200"/>
        <w:rPr>
          <w:rFonts w:cs="Arial"/>
          <w:color w:val="DC3D2C"/>
          <w:sz w:val="28"/>
          <w:szCs w:val="28"/>
        </w:rPr>
      </w:pPr>
      <w:bookmarkStart w:id="186" w:name="_Toc170919890"/>
      <w:bookmarkStart w:id="187" w:name="_Toc178164560"/>
      <w:r w:rsidRPr="00D96DBD">
        <w:rPr>
          <w:rFonts w:cs="Arial"/>
          <w:color w:val="DC3D2C"/>
          <w:sz w:val="28"/>
          <w:szCs w:val="28"/>
        </w:rPr>
        <w:t>Support for applications</w:t>
      </w:r>
      <w:bookmarkEnd w:id="186"/>
      <w:bookmarkEnd w:id="187"/>
    </w:p>
    <w:p w14:paraId="35C00911" w14:textId="1F636460" w:rsidR="0097257C" w:rsidRPr="00D96DBD" w:rsidRDefault="0097257C" w:rsidP="0097257C">
      <w:pPr>
        <w:rPr>
          <w:rFonts w:ascii="Arial" w:hAnsi="Arial" w:cs="Arial"/>
        </w:rPr>
      </w:pPr>
      <w:r w:rsidRPr="00D96DBD">
        <w:rPr>
          <w:rFonts w:ascii="Arial" w:hAnsi="Arial" w:cs="Arial"/>
        </w:rPr>
        <w:t xml:space="preserve">For further information on this grant program please visit </w:t>
      </w:r>
      <w:hyperlink r:id="rId50" w:history="1">
        <w:r w:rsidRPr="00D96DBD">
          <w:rPr>
            <w:rStyle w:val="Hyperlink"/>
            <w:rFonts w:ascii="Arial" w:hAnsi="Arial" w:cs="Arial"/>
          </w:rPr>
          <w:t>SRV website</w:t>
        </w:r>
      </w:hyperlink>
      <w:r w:rsidRPr="00D96DBD">
        <w:rPr>
          <w:rFonts w:ascii="Arial" w:hAnsi="Arial" w:cs="Arial"/>
        </w:rPr>
        <w:t xml:space="preserve"> or email </w:t>
      </w:r>
      <w:hyperlink r:id="rId51" w:history="1">
        <w:r w:rsidRPr="00D96DBD">
          <w:rPr>
            <w:rStyle w:val="Hyperlink"/>
            <w:rFonts w:ascii="Arial" w:hAnsi="Arial" w:cs="Arial"/>
          </w:rPr>
          <w:t>sportprograms@sport.vic.gov.au</w:t>
        </w:r>
      </w:hyperlink>
      <w:r w:rsidRPr="00D96DBD">
        <w:rPr>
          <w:rFonts w:ascii="Arial" w:hAnsi="Arial" w:cs="Arial"/>
        </w:rPr>
        <w:t>.</w:t>
      </w:r>
    </w:p>
    <w:p w14:paraId="2328A027" w14:textId="77777777" w:rsidR="0097257C" w:rsidRPr="00D96DBD" w:rsidRDefault="0097257C" w:rsidP="00E46B49">
      <w:pPr>
        <w:pStyle w:val="Heading1"/>
        <w:numPr>
          <w:ilvl w:val="0"/>
          <w:numId w:val="15"/>
        </w:numPr>
        <w:spacing w:before="480" w:after="200" w:line="240" w:lineRule="auto"/>
        <w:ind w:left="709" w:hanging="709"/>
        <w:rPr>
          <w:rFonts w:cs="Arial"/>
          <w:b/>
          <w:bCs w:val="0"/>
          <w:color w:val="DC3D2C"/>
          <w:sz w:val="32"/>
          <w:szCs w:val="32"/>
        </w:rPr>
      </w:pPr>
      <w:bookmarkStart w:id="188" w:name="_Toc170919891"/>
      <w:bookmarkStart w:id="189" w:name="_Toc178164561"/>
      <w:r w:rsidRPr="00D96DBD">
        <w:rPr>
          <w:rFonts w:cs="Arial"/>
          <w:b/>
          <w:bCs w:val="0"/>
          <w:color w:val="DC3D2C"/>
          <w:sz w:val="32"/>
          <w:szCs w:val="32"/>
        </w:rPr>
        <w:t>Complaints or Feedback</w:t>
      </w:r>
      <w:bookmarkEnd w:id="188"/>
      <w:bookmarkEnd w:id="189"/>
    </w:p>
    <w:p w14:paraId="6894BCE0" w14:textId="0572BA1F" w:rsidR="0097257C" w:rsidRPr="00D96DBD" w:rsidRDefault="0097257C" w:rsidP="00E46B49">
      <w:pPr>
        <w:pStyle w:val="Heading2"/>
        <w:numPr>
          <w:ilvl w:val="1"/>
          <w:numId w:val="31"/>
        </w:numPr>
        <w:spacing w:before="200" w:after="200"/>
        <w:rPr>
          <w:rFonts w:cs="Arial"/>
          <w:color w:val="DC3D2C"/>
          <w:sz w:val="28"/>
          <w:szCs w:val="28"/>
        </w:rPr>
      </w:pPr>
      <w:bookmarkStart w:id="190" w:name="_Toc178164562"/>
      <w:r w:rsidRPr="00D96DBD">
        <w:rPr>
          <w:rFonts w:cs="Arial"/>
          <w:color w:val="DC3D2C"/>
          <w:sz w:val="28"/>
          <w:szCs w:val="28"/>
        </w:rPr>
        <w:t>Feedback</w:t>
      </w:r>
      <w:bookmarkEnd w:id="190"/>
      <w:r w:rsidRPr="00D96DBD">
        <w:rPr>
          <w:rFonts w:cs="Arial"/>
          <w:color w:val="DC3D2C"/>
          <w:sz w:val="28"/>
          <w:szCs w:val="28"/>
        </w:rPr>
        <w:t xml:space="preserve"> </w:t>
      </w:r>
    </w:p>
    <w:p w14:paraId="2D1ECCDF" w14:textId="77777777" w:rsidR="0097257C" w:rsidRPr="00D96DBD" w:rsidRDefault="0097257C" w:rsidP="0097257C">
      <w:pPr>
        <w:rPr>
          <w:rFonts w:ascii="Arial" w:hAnsi="Arial" w:cs="Arial"/>
        </w:rPr>
      </w:pPr>
      <w:r w:rsidRPr="00D96DBD">
        <w:rPr>
          <w:rFonts w:ascii="Arial" w:hAnsi="Arial" w:cs="Arial"/>
        </w:rPr>
        <w:t xml:space="preserve">Applicants may request feedback on their unsuccessful application by directing their request in writing to the program team </w:t>
      </w:r>
      <w:hyperlink r:id="rId52" w:history="1">
        <w:r w:rsidRPr="00D96DBD">
          <w:rPr>
            <w:rStyle w:val="Hyperlink"/>
            <w:rFonts w:ascii="Arial" w:hAnsi="Arial" w:cs="Arial"/>
          </w:rPr>
          <w:t>sportprograms@sport.vic.gov.au</w:t>
        </w:r>
      </w:hyperlink>
      <w:r w:rsidRPr="00D96DBD">
        <w:rPr>
          <w:rFonts w:ascii="Arial" w:hAnsi="Arial" w:cs="Arial"/>
        </w:rPr>
        <w:t xml:space="preserve">. </w:t>
      </w:r>
    </w:p>
    <w:p w14:paraId="11A64548" w14:textId="13C8C1A9" w:rsidR="0097257C" w:rsidRPr="00D96DBD" w:rsidRDefault="0097257C" w:rsidP="00E46B49">
      <w:pPr>
        <w:pStyle w:val="Heading2"/>
        <w:numPr>
          <w:ilvl w:val="1"/>
          <w:numId w:val="31"/>
        </w:numPr>
        <w:spacing w:before="200" w:after="200"/>
        <w:rPr>
          <w:rFonts w:cs="Arial"/>
          <w:color w:val="DC3D2C"/>
          <w:sz w:val="28"/>
          <w:szCs w:val="28"/>
        </w:rPr>
      </w:pPr>
      <w:bookmarkStart w:id="191" w:name="_Toc178164563"/>
      <w:r w:rsidRPr="00D96DBD">
        <w:rPr>
          <w:rFonts w:cs="Arial"/>
          <w:color w:val="DC3D2C"/>
          <w:sz w:val="28"/>
          <w:szCs w:val="28"/>
        </w:rPr>
        <w:t>Complaints</w:t>
      </w:r>
      <w:bookmarkEnd w:id="191"/>
    </w:p>
    <w:p w14:paraId="32BC8C76" w14:textId="77777777" w:rsidR="0097257C" w:rsidRPr="00D96DBD" w:rsidRDefault="0097257C" w:rsidP="0097257C">
      <w:pPr>
        <w:rPr>
          <w:rFonts w:ascii="Arial" w:hAnsi="Arial" w:cs="Arial"/>
        </w:rPr>
      </w:pPr>
      <w:r w:rsidRPr="00D96DBD">
        <w:rPr>
          <w:rFonts w:ascii="Arial" w:hAnsi="Arial" w:cs="Arial"/>
        </w:rPr>
        <w:t xml:space="preserve">If an applicant wants to lodge a complaint about the process for a grant application, requests can be made to the Department by sending a written request to </w:t>
      </w:r>
      <w:hyperlink r:id="rId53" w:history="1">
        <w:r w:rsidRPr="00D96DBD">
          <w:rPr>
            <w:rStyle w:val="Hyperlink"/>
            <w:rFonts w:ascii="Arial" w:hAnsi="Arial" w:cs="Arial"/>
          </w:rPr>
          <w:t>sportprograms@sport.vic.gov.au</w:t>
        </w:r>
      </w:hyperlink>
      <w:r w:rsidRPr="00D96DBD">
        <w:rPr>
          <w:rFonts w:ascii="Arial" w:hAnsi="Arial" w:cs="Arial"/>
        </w:rPr>
        <w:t xml:space="preserve">. </w:t>
      </w:r>
    </w:p>
    <w:p w14:paraId="06655247" w14:textId="77777777" w:rsidR="0097257C" w:rsidRPr="00D96DBD" w:rsidRDefault="0097257C" w:rsidP="0097257C">
      <w:pPr>
        <w:rPr>
          <w:rFonts w:ascii="Arial" w:hAnsi="Arial" w:cs="Arial"/>
        </w:rPr>
      </w:pPr>
      <w:r w:rsidRPr="00D96DBD">
        <w:rPr>
          <w:rFonts w:ascii="Arial" w:hAnsi="Arial" w:cs="Arial"/>
        </w:rPr>
        <w:t>Requests can be made in relation to any of the following:</w:t>
      </w:r>
    </w:p>
    <w:p w14:paraId="7812253D" w14:textId="77777777" w:rsidR="0097257C" w:rsidRPr="00D96DBD" w:rsidRDefault="0097257C" w:rsidP="00E46B49">
      <w:pPr>
        <w:pStyle w:val="ListParagraph"/>
        <w:numPr>
          <w:ilvl w:val="0"/>
          <w:numId w:val="24"/>
        </w:numPr>
        <w:rPr>
          <w:rFonts w:ascii="Arial" w:hAnsi="Arial" w:cs="Arial"/>
        </w:rPr>
      </w:pPr>
      <w:r w:rsidRPr="00D96DBD">
        <w:rPr>
          <w:rFonts w:ascii="Arial" w:hAnsi="Arial" w:cs="Arial"/>
        </w:rPr>
        <w:t>dissatisfaction with the process and/or timeliness of the process</w:t>
      </w:r>
    </w:p>
    <w:p w14:paraId="6B2B7EE2" w14:textId="77777777" w:rsidR="0097257C" w:rsidRPr="00D96DBD" w:rsidRDefault="0097257C" w:rsidP="00E46B49">
      <w:pPr>
        <w:pStyle w:val="ListParagraph"/>
        <w:numPr>
          <w:ilvl w:val="0"/>
          <w:numId w:val="24"/>
        </w:numPr>
        <w:rPr>
          <w:rFonts w:ascii="Arial" w:hAnsi="Arial" w:cs="Arial"/>
        </w:rPr>
      </w:pPr>
      <w:r w:rsidRPr="00D96DBD">
        <w:rPr>
          <w:rFonts w:ascii="Arial" w:hAnsi="Arial" w:cs="Arial"/>
        </w:rPr>
        <w:t>communication provided by the Department or</w:t>
      </w:r>
    </w:p>
    <w:p w14:paraId="7EAF8954" w14:textId="77777777" w:rsidR="0097257C" w:rsidRPr="00D96DBD" w:rsidRDefault="0097257C" w:rsidP="00E46B49">
      <w:pPr>
        <w:pStyle w:val="ListParagraph"/>
        <w:numPr>
          <w:ilvl w:val="0"/>
          <w:numId w:val="24"/>
        </w:numPr>
        <w:rPr>
          <w:rFonts w:ascii="Arial" w:hAnsi="Arial" w:cs="Arial"/>
        </w:rPr>
      </w:pPr>
      <w:r w:rsidRPr="00D96DBD">
        <w:rPr>
          <w:rFonts w:ascii="Arial" w:hAnsi="Arial" w:cs="Arial"/>
        </w:rPr>
        <w:t>adherence to the published program guidelines.</w:t>
      </w:r>
    </w:p>
    <w:p w14:paraId="2F3444A4" w14:textId="77777777" w:rsidR="0097257C" w:rsidRPr="00D96DBD" w:rsidRDefault="0097257C" w:rsidP="0097257C">
      <w:pPr>
        <w:rPr>
          <w:rFonts w:ascii="Arial" w:hAnsi="Arial" w:cs="Arial"/>
        </w:rPr>
      </w:pPr>
      <w:r w:rsidRPr="00D96DBD">
        <w:rPr>
          <w:rFonts w:ascii="Arial" w:hAnsi="Arial" w:cs="Arial"/>
        </w:rPr>
        <w:t>The Department aims to respond to all complaints within 28 days.</w:t>
      </w:r>
    </w:p>
    <w:p w14:paraId="42CDB08F" w14:textId="480CDD5E" w:rsidR="00B07258" w:rsidRPr="00D96DBD" w:rsidRDefault="0097257C">
      <w:pPr>
        <w:rPr>
          <w:rFonts w:ascii="Arial" w:eastAsia="Times New Roman" w:hAnsi="Arial" w:cs="Arial"/>
          <w:bCs/>
          <w:sz w:val="44"/>
          <w:szCs w:val="44"/>
        </w:rPr>
      </w:pPr>
      <w:r w:rsidRPr="00D96DBD">
        <w:rPr>
          <w:rFonts w:ascii="Arial" w:hAnsi="Arial" w:cs="Arial"/>
        </w:rPr>
        <w:t>Re-assessment of an application or overturning of a funding decision for a merit-based grant, will not be considered through the complaints process.</w:t>
      </w:r>
      <w:bookmarkEnd w:id="158"/>
      <w:bookmarkEnd w:id="159"/>
      <w:r w:rsidR="00B07258" w:rsidRPr="00D96DBD">
        <w:rPr>
          <w:rFonts w:ascii="Arial" w:hAnsi="Arial" w:cs="Arial"/>
        </w:rPr>
        <w:br w:type="page"/>
      </w:r>
    </w:p>
    <w:p w14:paraId="162D2AC5" w14:textId="06CAD007" w:rsidR="002C66B1" w:rsidRPr="00D96DBD" w:rsidRDefault="00E34716" w:rsidP="00E6156D">
      <w:pPr>
        <w:pStyle w:val="Heading1"/>
        <w:spacing w:before="480" w:after="200" w:line="240" w:lineRule="auto"/>
        <w:rPr>
          <w:rFonts w:cs="Arial"/>
          <w:b/>
          <w:bCs w:val="0"/>
          <w:color w:val="DC3D2C"/>
          <w:sz w:val="36"/>
          <w:szCs w:val="36"/>
        </w:rPr>
      </w:pPr>
      <w:bookmarkStart w:id="192" w:name="_Toc178164564"/>
      <w:r w:rsidRPr="00D96DBD">
        <w:rPr>
          <w:rFonts w:cs="Arial"/>
          <w:b/>
          <w:bCs w:val="0"/>
          <w:color w:val="DC3D2C"/>
          <w:sz w:val="36"/>
          <w:szCs w:val="36"/>
        </w:rPr>
        <w:lastRenderedPageBreak/>
        <w:t xml:space="preserve">Appendix </w:t>
      </w:r>
      <w:r w:rsidR="001D6FB6" w:rsidRPr="00D96DBD">
        <w:rPr>
          <w:rFonts w:cs="Arial"/>
          <w:b/>
          <w:bCs w:val="0"/>
          <w:color w:val="DC3D2C"/>
          <w:sz w:val="36"/>
          <w:szCs w:val="36"/>
        </w:rPr>
        <w:t>1</w:t>
      </w:r>
      <w:r w:rsidRPr="00D96DBD">
        <w:rPr>
          <w:rFonts w:cs="Arial"/>
          <w:b/>
          <w:bCs w:val="0"/>
          <w:color w:val="DC3D2C"/>
          <w:sz w:val="36"/>
          <w:szCs w:val="36"/>
        </w:rPr>
        <w:t>: Glossary</w:t>
      </w:r>
      <w:bookmarkEnd w:id="192"/>
    </w:p>
    <w:p w14:paraId="2CD0FA42" w14:textId="77777777" w:rsidR="00965C86" w:rsidRPr="00D96DBD" w:rsidRDefault="00965C86" w:rsidP="00965C86">
      <w:pPr>
        <w:pStyle w:val="Normalnospace"/>
        <w:rPr>
          <w:sz w:val="22"/>
          <w:szCs w:val="22"/>
        </w:rPr>
      </w:pPr>
      <w:r w:rsidRPr="00D96DBD">
        <w:rPr>
          <w:sz w:val="22"/>
          <w:szCs w:val="22"/>
        </w:rPr>
        <w:t>This guidance note provides additional background to inform the preparation of applications.</w:t>
      </w:r>
    </w:p>
    <w:p w14:paraId="681D9210" w14:textId="77777777" w:rsidR="00965C86" w:rsidRPr="00D96DBD" w:rsidRDefault="00965C86" w:rsidP="00965C86">
      <w:pPr>
        <w:pStyle w:val="Normalnospace"/>
        <w:keepNext/>
        <w:rPr>
          <w:b/>
          <w:bCs/>
          <w:color w:val="DC3D2C"/>
          <w:sz w:val="22"/>
          <w:szCs w:val="22"/>
        </w:rPr>
      </w:pPr>
      <w:r w:rsidRPr="00D96DBD">
        <w:rPr>
          <w:b/>
          <w:bCs/>
          <w:color w:val="DC3D2C"/>
          <w:sz w:val="22"/>
          <w:szCs w:val="22"/>
        </w:rPr>
        <w:t xml:space="preserve">Co-design </w:t>
      </w:r>
    </w:p>
    <w:p w14:paraId="517952B8" w14:textId="77777777" w:rsidR="00965C86" w:rsidRPr="00D96DBD" w:rsidRDefault="00965C86" w:rsidP="00965C86">
      <w:pPr>
        <w:pStyle w:val="Normalnospace"/>
        <w:rPr>
          <w:sz w:val="22"/>
          <w:szCs w:val="22"/>
        </w:rPr>
      </w:pPr>
      <w:r w:rsidRPr="00D96DBD">
        <w:rPr>
          <w:sz w:val="22"/>
          <w:szCs w:val="22"/>
        </w:rPr>
        <w:t xml:space="preserve">Co-design is a design-led process that uses participatory methods from the beginning to the end. There is no one-size-fits-all approach nor a set of checklists to follow. Instead, there are a series of principles that can be applied in different ways with different people. The ‘co’ in co-design stands for community or conversation. It’s about bringing together people and professionals to jointly make decisions, informed by each other's expertise. </w:t>
      </w:r>
    </w:p>
    <w:p w14:paraId="36672DB1" w14:textId="77777777" w:rsidR="00965C86" w:rsidRPr="00D96DBD" w:rsidRDefault="00965C86" w:rsidP="00965C86">
      <w:pPr>
        <w:pStyle w:val="Normalnospace"/>
        <w:keepNext/>
        <w:rPr>
          <w:b/>
          <w:bCs/>
          <w:color w:val="DC3D2C"/>
          <w:sz w:val="22"/>
          <w:szCs w:val="22"/>
        </w:rPr>
      </w:pPr>
      <w:r w:rsidRPr="00D96DBD">
        <w:rPr>
          <w:b/>
          <w:bCs/>
          <w:color w:val="DC3D2C"/>
          <w:sz w:val="22"/>
          <w:szCs w:val="22"/>
        </w:rPr>
        <w:t>Innovative participation</w:t>
      </w:r>
    </w:p>
    <w:p w14:paraId="2F50B8C4" w14:textId="77777777" w:rsidR="00965C86" w:rsidRPr="00D96DBD" w:rsidRDefault="00965C86" w:rsidP="00965C86">
      <w:pPr>
        <w:pStyle w:val="Normalnospace"/>
        <w:rPr>
          <w:sz w:val="22"/>
          <w:szCs w:val="22"/>
        </w:rPr>
      </w:pPr>
      <w:r w:rsidRPr="00D96DBD">
        <w:rPr>
          <w:sz w:val="22"/>
          <w:szCs w:val="22"/>
        </w:rPr>
        <w:t xml:space="preserve">The COVID-19 pandemic impacted Victorians’ participation in organised sport and active recreation. Evidence indications some communities, </w:t>
      </w:r>
      <w:proofErr w:type="spellStart"/>
      <w:r w:rsidRPr="00D96DBD">
        <w:rPr>
          <w:sz w:val="22"/>
          <w:szCs w:val="22"/>
        </w:rPr>
        <w:t>eg</w:t>
      </w:r>
      <w:proofErr w:type="spellEnd"/>
      <w:r w:rsidRPr="00D96DBD">
        <w:rPr>
          <w:sz w:val="22"/>
          <w:szCs w:val="22"/>
        </w:rPr>
        <w:t xml:space="preserve"> people with disability are more hesitant than others to return to organised activity due to safety issues, time pressures and financial factors.</w:t>
      </w:r>
    </w:p>
    <w:p w14:paraId="46CD0C66" w14:textId="77777777" w:rsidR="00965C86" w:rsidRPr="00D96DBD" w:rsidRDefault="00965C86" w:rsidP="00965C86">
      <w:pPr>
        <w:pStyle w:val="Normalnospace"/>
        <w:rPr>
          <w:sz w:val="22"/>
          <w:szCs w:val="22"/>
        </w:rPr>
      </w:pPr>
      <w:r w:rsidRPr="00D96DBD">
        <w:rPr>
          <w:sz w:val="22"/>
          <w:szCs w:val="22"/>
        </w:rPr>
        <w:t xml:space="preserve">This Program represents a unique opportunity to reinvent how participation programs are delivered to build a sector resilience. </w:t>
      </w:r>
    </w:p>
    <w:p w14:paraId="43616CB0" w14:textId="77777777" w:rsidR="00965C86" w:rsidRPr="00D96DBD" w:rsidRDefault="00965C86" w:rsidP="00965C86">
      <w:pPr>
        <w:pStyle w:val="Normalnospace"/>
        <w:rPr>
          <w:sz w:val="22"/>
          <w:szCs w:val="22"/>
        </w:rPr>
      </w:pPr>
      <w:r w:rsidRPr="00D96DBD">
        <w:rPr>
          <w:sz w:val="22"/>
          <w:szCs w:val="22"/>
        </w:rPr>
        <w:t>A new approach to participation has the potential to attract a larger and more diverse membership base, provide opportunities for people at all life stages and increase the number of participants, volunteers and administrators.</w:t>
      </w:r>
    </w:p>
    <w:p w14:paraId="0B93684B" w14:textId="77777777" w:rsidR="00965C86" w:rsidRPr="00D96DBD" w:rsidRDefault="00965C86" w:rsidP="00965C86">
      <w:pPr>
        <w:pStyle w:val="Normalnospace"/>
        <w:keepNext/>
        <w:rPr>
          <w:b/>
          <w:bCs/>
          <w:color w:val="DC3D2C"/>
          <w:sz w:val="22"/>
          <w:szCs w:val="22"/>
        </w:rPr>
      </w:pPr>
      <w:r w:rsidRPr="00D96DBD">
        <w:rPr>
          <w:b/>
          <w:bCs/>
          <w:color w:val="DC3D2C"/>
          <w:sz w:val="22"/>
          <w:szCs w:val="22"/>
        </w:rPr>
        <w:t xml:space="preserve">Intersectionality </w:t>
      </w:r>
    </w:p>
    <w:p w14:paraId="3114BC3F" w14:textId="77777777" w:rsidR="00965C86" w:rsidRPr="00D96DBD" w:rsidRDefault="00965C86" w:rsidP="00965C86">
      <w:pPr>
        <w:pStyle w:val="Normalnospace"/>
        <w:rPr>
          <w:sz w:val="22"/>
          <w:szCs w:val="22"/>
        </w:rPr>
      </w:pPr>
      <w:r w:rsidRPr="00D96DBD">
        <w:rPr>
          <w:sz w:val="22"/>
          <w:szCs w:val="22"/>
        </w:rPr>
        <w:t xml:space="preserve">Intersectionality is an approach to understanding how ability, gender, sexual orientation, ethnicity, religion, language, class, socio-economic status, and age can overlap and interconnect to create interdependent systems of discrimination or disadvantage. </w:t>
      </w:r>
    </w:p>
    <w:p w14:paraId="03867CCE" w14:textId="671403BE" w:rsidR="00965C86" w:rsidRPr="00D96DBD" w:rsidRDefault="00965C86" w:rsidP="00965C86">
      <w:pPr>
        <w:pStyle w:val="Normalnospace"/>
        <w:rPr>
          <w:sz w:val="22"/>
          <w:szCs w:val="22"/>
        </w:rPr>
      </w:pPr>
      <w:r w:rsidRPr="00D96DBD">
        <w:rPr>
          <w:sz w:val="22"/>
          <w:szCs w:val="22"/>
        </w:rPr>
        <w:t xml:space="preserve">The </w:t>
      </w:r>
      <w:r w:rsidRPr="00D96DBD">
        <w:rPr>
          <w:i/>
          <w:iCs/>
          <w:sz w:val="22"/>
          <w:szCs w:val="22"/>
        </w:rPr>
        <w:t xml:space="preserve">Together More Active </w:t>
      </w:r>
      <w:r w:rsidR="002750F3" w:rsidRPr="00D96DBD">
        <w:rPr>
          <w:sz w:val="22"/>
          <w:szCs w:val="22"/>
        </w:rPr>
        <w:t>P</w:t>
      </w:r>
      <w:r w:rsidRPr="00D96DBD">
        <w:rPr>
          <w:sz w:val="22"/>
          <w:szCs w:val="22"/>
        </w:rPr>
        <w:t>rogram</w:t>
      </w:r>
      <w:r w:rsidRPr="00D96DBD">
        <w:rPr>
          <w:i/>
          <w:iCs/>
          <w:sz w:val="22"/>
          <w:szCs w:val="22"/>
        </w:rPr>
        <w:t xml:space="preserve"> </w:t>
      </w:r>
      <w:r w:rsidRPr="00D96DBD">
        <w:rPr>
          <w:sz w:val="22"/>
          <w:szCs w:val="22"/>
        </w:rPr>
        <w:t>aims to support marginalised populations by applying an intersectional approach, creating a more equitable, diverse and inclusive sport and recreation sector for everyone.</w:t>
      </w:r>
    </w:p>
    <w:p w14:paraId="596E9BFD" w14:textId="77777777" w:rsidR="00965C86" w:rsidRPr="00D96DBD" w:rsidRDefault="00965C86" w:rsidP="00965C86">
      <w:pPr>
        <w:pStyle w:val="Normalnospace"/>
        <w:keepNext/>
        <w:rPr>
          <w:b/>
          <w:bCs/>
          <w:color w:val="DC3D2C"/>
          <w:sz w:val="22"/>
          <w:szCs w:val="22"/>
        </w:rPr>
      </w:pPr>
      <w:r w:rsidRPr="00D96DBD">
        <w:rPr>
          <w:b/>
          <w:bCs/>
          <w:color w:val="DC3D2C"/>
          <w:sz w:val="22"/>
          <w:szCs w:val="22"/>
        </w:rPr>
        <w:t xml:space="preserve">Inclusion, gender or reconciliation action plans,  </w:t>
      </w:r>
    </w:p>
    <w:p w14:paraId="036318BF" w14:textId="737FD27A" w:rsidR="00965C86" w:rsidRPr="00D96DBD" w:rsidRDefault="00965C86" w:rsidP="00965C86">
      <w:pPr>
        <w:pStyle w:val="Normalnospace"/>
        <w:rPr>
          <w:sz w:val="22"/>
          <w:szCs w:val="22"/>
        </w:rPr>
      </w:pPr>
      <w:r w:rsidRPr="00D96DBD">
        <w:rPr>
          <w:sz w:val="22"/>
          <w:szCs w:val="22"/>
        </w:rPr>
        <w:t xml:space="preserve">Applicants applying for </w:t>
      </w:r>
      <w:r w:rsidRPr="00D96DBD">
        <w:rPr>
          <w:i/>
          <w:iCs/>
          <w:sz w:val="22"/>
          <w:szCs w:val="22"/>
        </w:rPr>
        <w:t xml:space="preserve">Together More Active </w:t>
      </w:r>
      <w:r w:rsidRPr="00D96DBD">
        <w:rPr>
          <w:sz w:val="22"/>
          <w:szCs w:val="22"/>
        </w:rPr>
        <w:t>Program funding will either have or develop action plans or equivalent written strategic policy outlining commitment to inclusion of Aboriginal Victorians, women and girls, and gender diverse</w:t>
      </w:r>
      <w:r w:rsidR="0089371F" w:rsidRPr="00D96DBD">
        <w:rPr>
          <w:sz w:val="22"/>
          <w:szCs w:val="22"/>
        </w:rPr>
        <w:t xml:space="preserve"> people</w:t>
      </w:r>
      <w:r w:rsidRPr="00D96DBD">
        <w:rPr>
          <w:sz w:val="22"/>
          <w:szCs w:val="22"/>
        </w:rPr>
        <w:t xml:space="preserve">, people with disability and other </w:t>
      </w:r>
      <w:r w:rsidR="00F05FD8" w:rsidRPr="00D96DBD">
        <w:rPr>
          <w:sz w:val="22"/>
          <w:szCs w:val="22"/>
        </w:rPr>
        <w:t>targeted groups</w:t>
      </w:r>
      <w:r w:rsidRPr="00D96DBD">
        <w:rPr>
          <w:sz w:val="22"/>
          <w:szCs w:val="22"/>
        </w:rPr>
        <w:t xml:space="preserve"> with additional barriers to participation</w:t>
      </w:r>
      <w:r w:rsidR="00223085" w:rsidRPr="00D96DBD">
        <w:rPr>
          <w:sz w:val="22"/>
          <w:szCs w:val="22"/>
        </w:rPr>
        <w:t xml:space="preserve"> by 30 June 2027</w:t>
      </w:r>
      <w:r w:rsidRPr="00D96DBD">
        <w:rPr>
          <w:sz w:val="22"/>
          <w:szCs w:val="22"/>
        </w:rPr>
        <w:t xml:space="preserve">. </w:t>
      </w:r>
    </w:p>
    <w:p w14:paraId="0BB91714" w14:textId="77777777" w:rsidR="00965C86" w:rsidRPr="00D96DBD" w:rsidRDefault="00965C86" w:rsidP="00965C86">
      <w:pPr>
        <w:pStyle w:val="Normalnospace"/>
        <w:rPr>
          <w:sz w:val="22"/>
          <w:szCs w:val="22"/>
        </w:rPr>
      </w:pPr>
      <w:r w:rsidRPr="00D96DBD">
        <w:rPr>
          <w:sz w:val="22"/>
          <w:szCs w:val="22"/>
        </w:rPr>
        <w:t xml:space="preserve">Foundation Funding can be used to develop these action plans.  </w:t>
      </w:r>
    </w:p>
    <w:p w14:paraId="56B71CE0" w14:textId="77777777" w:rsidR="00965C86" w:rsidRPr="00D96DBD" w:rsidRDefault="00965C86" w:rsidP="00965C86">
      <w:pPr>
        <w:pStyle w:val="Normalnospace"/>
        <w:keepNext/>
        <w:rPr>
          <w:b/>
          <w:bCs/>
          <w:color w:val="DC3D2C"/>
          <w:sz w:val="22"/>
          <w:szCs w:val="22"/>
        </w:rPr>
      </w:pPr>
      <w:r w:rsidRPr="00D96DBD">
        <w:rPr>
          <w:b/>
          <w:bCs/>
          <w:color w:val="DC3D2C"/>
          <w:sz w:val="22"/>
          <w:szCs w:val="22"/>
        </w:rPr>
        <w:t xml:space="preserve">Universal design </w:t>
      </w:r>
    </w:p>
    <w:p w14:paraId="49DBA992" w14:textId="77777777" w:rsidR="00965C86" w:rsidRPr="00D96DBD" w:rsidRDefault="00965C86" w:rsidP="00965C86">
      <w:pPr>
        <w:pStyle w:val="Normalnospace"/>
        <w:rPr>
          <w:sz w:val="22"/>
          <w:szCs w:val="22"/>
        </w:rPr>
      </w:pPr>
      <w:r w:rsidRPr="00D96DBD">
        <w:rPr>
          <w:sz w:val="22"/>
          <w:szCs w:val="22"/>
        </w:rPr>
        <w:t xml:space="preserve">Universal design is a design philosophy that ensures that projects, products, buildings, environments and experiences are innately accessible to as many people as possible, regardless of their age, ability, cultural background, gender, or any other differentiating factors that contribute to the diversity of our communities. </w:t>
      </w:r>
    </w:p>
    <w:p w14:paraId="0B052AF9" w14:textId="7F3DFE0E" w:rsidR="00965C86" w:rsidRPr="00D96DBD" w:rsidRDefault="00965C86" w:rsidP="00965C86">
      <w:pPr>
        <w:pStyle w:val="Normalnospace"/>
        <w:rPr>
          <w:sz w:val="22"/>
          <w:szCs w:val="22"/>
        </w:rPr>
      </w:pPr>
      <w:r w:rsidRPr="00D96DBD">
        <w:rPr>
          <w:sz w:val="22"/>
          <w:szCs w:val="22"/>
        </w:rPr>
        <w:t xml:space="preserve">More information is available </w:t>
      </w:r>
      <w:r w:rsidR="00305633" w:rsidRPr="00D96DBD">
        <w:rPr>
          <w:sz w:val="22"/>
          <w:szCs w:val="22"/>
        </w:rPr>
        <w:t xml:space="preserve">on the SRV </w:t>
      </w:r>
      <w:hyperlink r:id="rId54" w:history="1">
        <w:r w:rsidR="00305633" w:rsidRPr="00D96DBD">
          <w:rPr>
            <w:rStyle w:val="Hyperlink"/>
            <w:sz w:val="22"/>
            <w:szCs w:val="22"/>
          </w:rPr>
          <w:t>website</w:t>
        </w:r>
      </w:hyperlink>
      <w:r w:rsidR="00305633" w:rsidRPr="00D96DBD">
        <w:rPr>
          <w:sz w:val="22"/>
          <w:szCs w:val="22"/>
        </w:rPr>
        <w:t>.</w:t>
      </w:r>
    </w:p>
    <w:p w14:paraId="604E3945" w14:textId="77777777" w:rsidR="00965C86" w:rsidRPr="00D96DBD" w:rsidRDefault="00965C86" w:rsidP="00965C86">
      <w:pPr>
        <w:pStyle w:val="Normalnospace"/>
        <w:keepNext/>
        <w:rPr>
          <w:b/>
          <w:bCs/>
          <w:color w:val="DC3D2C"/>
          <w:sz w:val="22"/>
          <w:szCs w:val="22"/>
        </w:rPr>
      </w:pPr>
      <w:r w:rsidRPr="00D96DBD">
        <w:rPr>
          <w:b/>
          <w:bCs/>
          <w:color w:val="DC3D2C"/>
          <w:sz w:val="22"/>
          <w:szCs w:val="22"/>
        </w:rPr>
        <w:t xml:space="preserve">Workforce </w:t>
      </w:r>
    </w:p>
    <w:p w14:paraId="33F7E95A" w14:textId="13E1AABF" w:rsidR="00965C86" w:rsidRPr="00D96DBD" w:rsidRDefault="00965C86" w:rsidP="00965C86">
      <w:pPr>
        <w:pStyle w:val="Normalnospace"/>
        <w:rPr>
          <w:sz w:val="22"/>
          <w:szCs w:val="22"/>
        </w:rPr>
      </w:pPr>
      <w:r w:rsidRPr="00D96DBD">
        <w:rPr>
          <w:sz w:val="22"/>
          <w:szCs w:val="22"/>
        </w:rPr>
        <w:t xml:space="preserve">The delivery of sport and </w:t>
      </w:r>
      <w:r w:rsidR="0032409A" w:rsidRPr="00D96DBD">
        <w:rPr>
          <w:sz w:val="22"/>
          <w:szCs w:val="22"/>
        </w:rPr>
        <w:t xml:space="preserve">active </w:t>
      </w:r>
      <w:r w:rsidRPr="00D96DBD">
        <w:rPr>
          <w:sz w:val="22"/>
          <w:szCs w:val="22"/>
        </w:rPr>
        <w:t xml:space="preserve">recreation is reliant on the skills of more than 70,000 people in paid employment and more than 580,000 volunteers across more than 12,000 sporting clubs. </w:t>
      </w:r>
    </w:p>
    <w:p w14:paraId="48C00101" w14:textId="77777777" w:rsidR="00965C86" w:rsidRPr="00D96DBD" w:rsidRDefault="00965C86" w:rsidP="00965C86">
      <w:pPr>
        <w:pStyle w:val="Normalnospace"/>
        <w:rPr>
          <w:sz w:val="22"/>
          <w:szCs w:val="22"/>
        </w:rPr>
      </w:pPr>
      <w:r w:rsidRPr="00D96DBD">
        <w:rPr>
          <w:sz w:val="22"/>
          <w:szCs w:val="22"/>
        </w:rPr>
        <w:t xml:space="preserve">The resilience and capacity of the sector is dependent on the support and development provided to its workforce. Responding to the pandemic and the need to support the sector to adjust to the COVID Normal environment requires new approaches and resources. </w:t>
      </w:r>
    </w:p>
    <w:p w14:paraId="08F35F01" w14:textId="77777777" w:rsidR="00965C86" w:rsidRPr="00D96DBD" w:rsidRDefault="00965C86" w:rsidP="00965C86">
      <w:pPr>
        <w:pStyle w:val="Normalnospace"/>
        <w:rPr>
          <w:sz w:val="22"/>
          <w:szCs w:val="22"/>
        </w:rPr>
      </w:pPr>
      <w:r w:rsidRPr="00D96DBD">
        <w:rPr>
          <w:sz w:val="22"/>
          <w:szCs w:val="22"/>
        </w:rPr>
        <w:t xml:space="preserve">This Program represents a unique opportunity to reinvent how workforce programs are delivered to build a sector resilience. </w:t>
      </w:r>
    </w:p>
    <w:p w14:paraId="7B3B9694" w14:textId="3AC0565A" w:rsidR="001D6FB6" w:rsidRPr="00D96DBD" w:rsidRDefault="001D6FB6">
      <w:pPr>
        <w:rPr>
          <w:rFonts w:ascii="Arial" w:hAnsi="Arial" w:cs="Arial"/>
        </w:rPr>
      </w:pPr>
    </w:p>
    <w:bookmarkStart w:id="193" w:name="_Toc178164565" w:displacedByCustomXml="next"/>
    <w:sdt>
      <w:sdtPr>
        <w:rPr>
          <w:rFonts w:cs="Arial"/>
          <w:b/>
          <w:bCs w:val="0"/>
          <w:color w:val="DC3D2C"/>
          <w:sz w:val="36"/>
          <w:szCs w:val="36"/>
        </w:rPr>
        <w:id w:val="1618409018"/>
        <w:placeholder>
          <w:docPart w:val="DB2BA124346746EDBE39DCD387EC7A24"/>
        </w:placeholder>
        <w:text/>
      </w:sdtPr>
      <w:sdtEndPr/>
      <w:sdtContent>
        <w:p w14:paraId="16472499" w14:textId="43101FBD" w:rsidR="001368F1" w:rsidRPr="00D96DBD" w:rsidRDefault="001368F1" w:rsidP="00E6156D">
          <w:pPr>
            <w:pStyle w:val="Heading1"/>
            <w:spacing w:before="480" w:after="200" w:line="240" w:lineRule="auto"/>
            <w:rPr>
              <w:rFonts w:cs="Arial"/>
              <w:b/>
              <w:bCs w:val="0"/>
              <w:color w:val="DC3D2C"/>
              <w:sz w:val="36"/>
              <w:szCs w:val="36"/>
            </w:rPr>
          </w:pPr>
          <w:r w:rsidRPr="00D96DBD">
            <w:rPr>
              <w:rFonts w:cs="Arial"/>
              <w:b/>
              <w:bCs w:val="0"/>
              <w:color w:val="DC3D2C"/>
              <w:sz w:val="36"/>
              <w:szCs w:val="36"/>
            </w:rPr>
            <w:t>Appendix 2: What can I apply for?</w:t>
          </w:r>
        </w:p>
      </w:sdtContent>
    </w:sdt>
    <w:bookmarkEnd w:id="193" w:displacedByCustomXml="prev"/>
    <w:p w14:paraId="4253CE75" w14:textId="77777777" w:rsidR="001368F1" w:rsidRPr="00D96DBD" w:rsidRDefault="001368F1" w:rsidP="001368F1">
      <w:pPr>
        <w:jc w:val="both"/>
        <w:rPr>
          <w:rFonts w:ascii="Arial" w:hAnsi="Arial" w:cs="Arial"/>
          <w:b/>
          <w:bCs/>
          <w:color w:val="DC3D2C"/>
          <w:sz w:val="24"/>
          <w:szCs w:val="24"/>
          <w:u w:val="single"/>
        </w:rPr>
      </w:pPr>
      <w:r w:rsidRPr="00D96DBD">
        <w:rPr>
          <w:rFonts w:ascii="Arial" w:hAnsi="Arial" w:cs="Arial"/>
          <w:b/>
          <w:bCs/>
          <w:color w:val="DC3D2C"/>
          <w:sz w:val="24"/>
          <w:szCs w:val="24"/>
          <w:u w:val="single"/>
        </w:rPr>
        <w:t>Peak Bodies</w:t>
      </w:r>
    </w:p>
    <w:p w14:paraId="24244648" w14:textId="669070F6" w:rsidR="001368F1" w:rsidRPr="00D96DBD" w:rsidRDefault="001368F1" w:rsidP="001368F1">
      <w:pPr>
        <w:spacing w:after="0" w:line="240" w:lineRule="auto"/>
        <w:jc w:val="both"/>
        <w:rPr>
          <w:rFonts w:ascii="Arial" w:hAnsi="Arial" w:cs="Arial"/>
          <w:sz w:val="24"/>
          <w:szCs w:val="24"/>
        </w:rPr>
      </w:pPr>
      <w:r w:rsidRPr="00D96DBD">
        <w:rPr>
          <w:rFonts w:ascii="Arial" w:hAnsi="Arial" w:cs="Arial"/>
          <w:b/>
          <w:bCs/>
          <w:color w:val="DC3D2C"/>
          <w:sz w:val="24"/>
          <w:szCs w:val="24"/>
        </w:rPr>
        <w:t>Vicsport, Outdoors Victoria</w:t>
      </w:r>
      <w:r w:rsidR="00223085" w:rsidRPr="00D96DBD">
        <w:rPr>
          <w:rFonts w:ascii="Arial" w:hAnsi="Arial" w:cs="Arial"/>
          <w:b/>
          <w:bCs/>
          <w:color w:val="DC3D2C"/>
          <w:sz w:val="24"/>
          <w:szCs w:val="24"/>
        </w:rPr>
        <w:t xml:space="preserve"> and </w:t>
      </w:r>
      <w:r w:rsidRPr="00D96DBD">
        <w:rPr>
          <w:rFonts w:ascii="Arial" w:hAnsi="Arial" w:cs="Arial"/>
          <w:b/>
          <w:bCs/>
          <w:color w:val="DC3D2C"/>
          <w:sz w:val="24"/>
          <w:szCs w:val="24"/>
        </w:rPr>
        <w:t xml:space="preserve">Aquatics and Recreation Victoria </w:t>
      </w:r>
      <w:r w:rsidRPr="00D96DBD">
        <w:rPr>
          <w:rFonts w:ascii="Arial" w:hAnsi="Arial" w:cs="Arial"/>
          <w:sz w:val="24"/>
          <w:szCs w:val="24"/>
        </w:rPr>
        <w:t>can apply under the Sector Capability Building funding stream only.</w:t>
      </w:r>
    </w:p>
    <w:p w14:paraId="1EA90197" w14:textId="77777777" w:rsidR="001368F1" w:rsidRPr="00D96DBD" w:rsidRDefault="001368F1" w:rsidP="001368F1">
      <w:pPr>
        <w:spacing w:after="0" w:line="240" w:lineRule="auto"/>
        <w:jc w:val="both"/>
        <w:rPr>
          <w:rFonts w:ascii="Arial" w:hAnsi="Arial" w:cs="Arial"/>
          <w:sz w:val="24"/>
          <w:szCs w:val="24"/>
        </w:rPr>
      </w:pPr>
    </w:p>
    <w:p w14:paraId="54AEB1A1" w14:textId="11742F33" w:rsidR="001368F1" w:rsidRPr="00D96DBD" w:rsidRDefault="001368F1" w:rsidP="001368F1">
      <w:pPr>
        <w:spacing w:after="0" w:line="240" w:lineRule="auto"/>
        <w:jc w:val="both"/>
        <w:rPr>
          <w:rFonts w:ascii="Arial" w:hAnsi="Arial" w:cs="Arial"/>
          <w:sz w:val="24"/>
          <w:szCs w:val="24"/>
        </w:rPr>
      </w:pPr>
      <w:r w:rsidRPr="00D96DBD">
        <w:rPr>
          <w:rFonts w:ascii="Arial" w:hAnsi="Arial" w:cs="Arial"/>
          <w:sz w:val="24"/>
          <w:szCs w:val="24"/>
        </w:rPr>
        <w:t xml:space="preserve">Organisations that apply under the Sector Capability Building funding stream may partner with organisations applying under the Inclusive Participation and Workforce Development project funding </w:t>
      </w:r>
      <w:r w:rsidR="00690723" w:rsidRPr="00D96DBD">
        <w:rPr>
          <w:rFonts w:ascii="Arial" w:hAnsi="Arial" w:cs="Arial"/>
          <w:sz w:val="24"/>
          <w:szCs w:val="24"/>
        </w:rPr>
        <w:t>streams but</w:t>
      </w:r>
      <w:r w:rsidRPr="00D96DBD">
        <w:rPr>
          <w:rFonts w:ascii="Arial" w:hAnsi="Arial" w:cs="Arial"/>
          <w:sz w:val="24"/>
          <w:szCs w:val="24"/>
        </w:rPr>
        <w:t xml:space="preserve"> cannot </w:t>
      </w:r>
      <w:r w:rsidR="004B7840" w:rsidRPr="00D96DBD">
        <w:rPr>
          <w:rFonts w:ascii="Arial" w:hAnsi="Arial" w:cs="Arial"/>
          <w:sz w:val="24"/>
          <w:szCs w:val="24"/>
        </w:rPr>
        <w:t>directly apply</w:t>
      </w:r>
      <w:r w:rsidRPr="00D96DBD">
        <w:rPr>
          <w:rFonts w:ascii="Arial" w:hAnsi="Arial" w:cs="Arial"/>
          <w:sz w:val="24"/>
          <w:szCs w:val="24"/>
        </w:rPr>
        <w:t xml:space="preserve"> themselves.</w:t>
      </w:r>
    </w:p>
    <w:p w14:paraId="4CE15B08" w14:textId="77777777" w:rsidR="001368F1" w:rsidRPr="00D96DBD" w:rsidRDefault="001368F1" w:rsidP="001368F1">
      <w:pPr>
        <w:spacing w:after="0" w:line="240" w:lineRule="auto"/>
        <w:jc w:val="both"/>
        <w:rPr>
          <w:rFonts w:ascii="Arial" w:hAnsi="Arial" w:cs="Arial"/>
          <w:b/>
          <w:bCs/>
          <w:color w:val="0070C0"/>
          <w:sz w:val="24"/>
          <w:szCs w:val="24"/>
        </w:rPr>
      </w:pPr>
    </w:p>
    <w:p w14:paraId="7C6E312C" w14:textId="1EC3B796" w:rsidR="001368F1" w:rsidRPr="00D96DBD" w:rsidRDefault="001368F1" w:rsidP="001368F1">
      <w:pPr>
        <w:jc w:val="both"/>
        <w:rPr>
          <w:rFonts w:ascii="Arial" w:hAnsi="Arial" w:cs="Arial"/>
          <w:b/>
          <w:bCs/>
          <w:color w:val="DC3D2C"/>
          <w:sz w:val="24"/>
          <w:szCs w:val="24"/>
          <w:u w:val="single"/>
        </w:rPr>
      </w:pPr>
      <w:r w:rsidRPr="00D96DBD">
        <w:rPr>
          <w:rFonts w:ascii="Arial" w:hAnsi="Arial" w:cs="Arial"/>
          <w:b/>
          <w:bCs/>
          <w:color w:val="DC3D2C"/>
          <w:sz w:val="24"/>
          <w:szCs w:val="24"/>
          <w:u w:val="single"/>
        </w:rPr>
        <w:t>Regional Sports Assemblies</w:t>
      </w:r>
      <w:r w:rsidR="00223085" w:rsidRPr="00D96DBD">
        <w:rPr>
          <w:rFonts w:ascii="Arial" w:hAnsi="Arial" w:cs="Arial"/>
          <w:b/>
          <w:bCs/>
          <w:color w:val="DC3D2C"/>
          <w:sz w:val="24"/>
          <w:szCs w:val="24"/>
          <w:u w:val="single"/>
        </w:rPr>
        <w:t xml:space="preserve"> and Regional Sport Victoria </w:t>
      </w:r>
    </w:p>
    <w:p w14:paraId="2A615B13" w14:textId="4BD719B4" w:rsidR="001368F1" w:rsidRPr="00D96DBD" w:rsidRDefault="001368F1" w:rsidP="001368F1">
      <w:pPr>
        <w:jc w:val="both"/>
        <w:rPr>
          <w:rFonts w:ascii="Arial" w:hAnsi="Arial" w:cs="Arial"/>
          <w:sz w:val="24"/>
          <w:szCs w:val="24"/>
        </w:rPr>
      </w:pPr>
      <w:r w:rsidRPr="00D96DBD">
        <w:rPr>
          <w:rFonts w:ascii="Arial" w:hAnsi="Arial" w:cs="Arial"/>
          <w:b/>
          <w:bCs/>
          <w:color w:val="DC3D2C"/>
          <w:sz w:val="24"/>
          <w:szCs w:val="24"/>
        </w:rPr>
        <w:t>Regional Sports Assemblie</w:t>
      </w:r>
      <w:r w:rsidR="00223085" w:rsidRPr="00D96DBD">
        <w:rPr>
          <w:rFonts w:ascii="Arial" w:hAnsi="Arial" w:cs="Arial"/>
          <w:b/>
          <w:bCs/>
          <w:color w:val="DC3D2C"/>
          <w:sz w:val="24"/>
          <w:szCs w:val="24"/>
        </w:rPr>
        <w:t xml:space="preserve">s and Regional Sport Victoria </w:t>
      </w:r>
      <w:r w:rsidRPr="00D96DBD">
        <w:rPr>
          <w:rFonts w:ascii="Arial" w:hAnsi="Arial" w:cs="Arial"/>
          <w:sz w:val="24"/>
          <w:szCs w:val="24"/>
        </w:rPr>
        <w:t xml:space="preserve">can apply under the Sector Capability Building </w:t>
      </w:r>
      <w:r w:rsidR="00223085" w:rsidRPr="00D96DBD">
        <w:rPr>
          <w:rFonts w:ascii="Arial" w:hAnsi="Arial" w:cs="Arial"/>
          <w:sz w:val="24"/>
          <w:szCs w:val="24"/>
        </w:rPr>
        <w:t>Regional Sports Assemblies and Regional Sport Victoria</w:t>
      </w:r>
      <w:r w:rsidRPr="00D96DBD">
        <w:rPr>
          <w:rFonts w:ascii="Arial" w:hAnsi="Arial" w:cs="Arial"/>
          <w:sz w:val="24"/>
          <w:szCs w:val="24"/>
        </w:rPr>
        <w:t xml:space="preserve"> stream only.</w:t>
      </w:r>
    </w:p>
    <w:p w14:paraId="73EFA591" w14:textId="01F9DC36" w:rsidR="001368F1" w:rsidRPr="00D96DBD" w:rsidRDefault="001368F1" w:rsidP="001368F1">
      <w:pPr>
        <w:spacing w:after="0" w:line="240" w:lineRule="auto"/>
        <w:jc w:val="both"/>
        <w:rPr>
          <w:rFonts w:ascii="Arial" w:hAnsi="Arial" w:cs="Arial"/>
          <w:sz w:val="24"/>
          <w:szCs w:val="24"/>
        </w:rPr>
      </w:pPr>
      <w:r w:rsidRPr="00D96DBD">
        <w:rPr>
          <w:rFonts w:ascii="Arial" w:hAnsi="Arial" w:cs="Arial"/>
          <w:sz w:val="24"/>
          <w:szCs w:val="24"/>
        </w:rPr>
        <w:t>Organisations that apply under the Sector Capability Building</w:t>
      </w:r>
      <w:r w:rsidR="00223085" w:rsidRPr="00D96DBD">
        <w:rPr>
          <w:rFonts w:ascii="Arial" w:hAnsi="Arial" w:cs="Arial"/>
          <w:sz w:val="24"/>
          <w:szCs w:val="24"/>
        </w:rPr>
        <w:t xml:space="preserve"> Regional Sports Assemblies and Regional Sport Victoria</w:t>
      </w:r>
      <w:r w:rsidRPr="00D96DBD">
        <w:rPr>
          <w:rFonts w:ascii="Arial" w:hAnsi="Arial" w:cs="Arial"/>
          <w:sz w:val="24"/>
          <w:szCs w:val="24"/>
        </w:rPr>
        <w:t xml:space="preserve"> stream may partner with organisations applying under the Inclusive Participation and Workforce Development project funding </w:t>
      </w:r>
      <w:r w:rsidR="00690723" w:rsidRPr="00D96DBD">
        <w:rPr>
          <w:rFonts w:ascii="Arial" w:hAnsi="Arial" w:cs="Arial"/>
          <w:sz w:val="24"/>
          <w:szCs w:val="24"/>
        </w:rPr>
        <w:t>streams but</w:t>
      </w:r>
      <w:r w:rsidRPr="00D96DBD">
        <w:rPr>
          <w:rFonts w:ascii="Arial" w:hAnsi="Arial" w:cs="Arial"/>
          <w:sz w:val="24"/>
          <w:szCs w:val="24"/>
        </w:rPr>
        <w:t xml:space="preserve"> cannot directly apply themselves.</w:t>
      </w:r>
    </w:p>
    <w:p w14:paraId="4BAF9852" w14:textId="77777777" w:rsidR="001368F1" w:rsidRPr="00D96DBD" w:rsidRDefault="001368F1" w:rsidP="001368F1">
      <w:pPr>
        <w:spacing w:after="0" w:line="240" w:lineRule="auto"/>
        <w:jc w:val="both"/>
        <w:rPr>
          <w:rFonts w:ascii="Arial" w:hAnsi="Arial" w:cs="Arial"/>
          <w:b/>
          <w:bCs/>
          <w:color w:val="0070C0"/>
          <w:sz w:val="24"/>
          <w:szCs w:val="24"/>
        </w:rPr>
      </w:pPr>
    </w:p>
    <w:p w14:paraId="2A736A51" w14:textId="77777777" w:rsidR="001368F1" w:rsidRPr="00D96DBD" w:rsidRDefault="001368F1" w:rsidP="001368F1">
      <w:pPr>
        <w:jc w:val="both"/>
        <w:rPr>
          <w:rFonts w:ascii="Arial" w:hAnsi="Arial" w:cs="Arial"/>
          <w:b/>
          <w:bCs/>
          <w:color w:val="DC3D2C"/>
          <w:sz w:val="24"/>
          <w:szCs w:val="24"/>
          <w:u w:val="single"/>
        </w:rPr>
      </w:pPr>
      <w:r w:rsidRPr="00D96DBD">
        <w:rPr>
          <w:rFonts w:ascii="Arial" w:hAnsi="Arial" w:cs="Arial"/>
          <w:b/>
          <w:bCs/>
          <w:color w:val="DC3D2C"/>
          <w:sz w:val="24"/>
          <w:szCs w:val="24"/>
          <w:u w:val="single"/>
        </w:rPr>
        <w:t>State Sporting Associations</w:t>
      </w:r>
    </w:p>
    <w:p w14:paraId="28C267D0" w14:textId="2A1A3C58" w:rsidR="001368F1" w:rsidRPr="00D96DBD" w:rsidRDefault="001368F1" w:rsidP="001368F1">
      <w:pPr>
        <w:spacing w:after="0" w:line="240" w:lineRule="auto"/>
        <w:jc w:val="both"/>
        <w:rPr>
          <w:rFonts w:ascii="Arial" w:hAnsi="Arial" w:cs="Arial"/>
          <w:sz w:val="24"/>
          <w:szCs w:val="24"/>
        </w:rPr>
      </w:pPr>
      <w:r w:rsidRPr="00D96DBD">
        <w:rPr>
          <w:rFonts w:ascii="Arial" w:hAnsi="Arial" w:cs="Arial"/>
          <w:b/>
          <w:bCs/>
          <w:color w:val="DC3D2C"/>
          <w:sz w:val="24"/>
          <w:szCs w:val="24"/>
        </w:rPr>
        <w:t>Category 4 State Sporting Associations</w:t>
      </w:r>
      <w:r w:rsidRPr="00D96DBD">
        <w:rPr>
          <w:rFonts w:ascii="Arial" w:hAnsi="Arial" w:cs="Arial"/>
          <w:color w:val="DC3D2C"/>
          <w:sz w:val="24"/>
          <w:szCs w:val="24"/>
        </w:rPr>
        <w:t xml:space="preserve"> </w:t>
      </w:r>
      <w:r w:rsidRPr="00D96DBD">
        <w:rPr>
          <w:rFonts w:ascii="Arial" w:hAnsi="Arial" w:cs="Arial"/>
          <w:sz w:val="24"/>
          <w:szCs w:val="24"/>
        </w:rPr>
        <w:t>can apply for funding under the Inclusive Participation and Workforce Development project funding streams only.</w:t>
      </w:r>
      <w:r w:rsidR="00223085" w:rsidRPr="00D96DBD">
        <w:rPr>
          <w:rFonts w:ascii="Arial" w:hAnsi="Arial" w:cs="Arial"/>
          <w:sz w:val="24"/>
          <w:szCs w:val="24"/>
        </w:rPr>
        <w:t xml:space="preserve"> </w:t>
      </w:r>
    </w:p>
    <w:p w14:paraId="45156DDB" w14:textId="77777777" w:rsidR="001368F1" w:rsidRPr="00D96DBD" w:rsidRDefault="001368F1" w:rsidP="001368F1">
      <w:pPr>
        <w:spacing w:after="0" w:line="240" w:lineRule="auto"/>
        <w:jc w:val="both"/>
        <w:rPr>
          <w:rFonts w:ascii="Arial" w:hAnsi="Arial" w:cs="Arial"/>
          <w:sz w:val="24"/>
          <w:szCs w:val="24"/>
        </w:rPr>
      </w:pPr>
    </w:p>
    <w:p w14:paraId="2224C877" w14:textId="0A99EEED" w:rsidR="001368F1" w:rsidRPr="00D96DBD" w:rsidRDefault="001368F1" w:rsidP="001368F1">
      <w:pPr>
        <w:spacing w:after="0" w:line="240" w:lineRule="auto"/>
        <w:jc w:val="both"/>
        <w:rPr>
          <w:rFonts w:ascii="Arial" w:hAnsi="Arial" w:cs="Arial"/>
          <w:sz w:val="24"/>
          <w:szCs w:val="24"/>
        </w:rPr>
      </w:pPr>
      <w:r w:rsidRPr="00D96DBD">
        <w:rPr>
          <w:rFonts w:ascii="Arial" w:hAnsi="Arial" w:cs="Arial"/>
          <w:b/>
          <w:bCs/>
          <w:color w:val="DC3D2C"/>
          <w:sz w:val="24"/>
          <w:szCs w:val="24"/>
        </w:rPr>
        <w:t>Category 1, 2 and 3 State Sporting Associations</w:t>
      </w:r>
      <w:r w:rsidRPr="00D96DBD">
        <w:rPr>
          <w:rFonts w:ascii="Arial" w:hAnsi="Arial" w:cs="Arial"/>
          <w:color w:val="DC3D2C"/>
          <w:sz w:val="24"/>
          <w:szCs w:val="24"/>
        </w:rPr>
        <w:t xml:space="preserve"> </w:t>
      </w:r>
      <w:r w:rsidRPr="00D96DBD">
        <w:rPr>
          <w:rFonts w:ascii="Arial" w:hAnsi="Arial" w:cs="Arial"/>
          <w:sz w:val="24"/>
          <w:szCs w:val="24"/>
        </w:rPr>
        <w:t>can apply for funding under the</w:t>
      </w:r>
      <w:r w:rsidRPr="00D96DBD">
        <w:rPr>
          <w:rFonts w:ascii="Arial" w:hAnsi="Arial" w:cs="Arial"/>
          <w:b/>
          <w:bCs/>
          <w:sz w:val="24"/>
          <w:szCs w:val="24"/>
        </w:rPr>
        <w:t xml:space="preserve"> </w:t>
      </w:r>
      <w:r w:rsidRPr="00D96DBD">
        <w:rPr>
          <w:rFonts w:ascii="Arial" w:hAnsi="Arial" w:cs="Arial"/>
          <w:sz w:val="24"/>
          <w:szCs w:val="24"/>
        </w:rPr>
        <w:t>Inclusive Participation and Workforce Development project funding streams</w:t>
      </w:r>
      <w:r w:rsidR="00223085" w:rsidRPr="00D96DBD">
        <w:rPr>
          <w:rFonts w:ascii="Arial" w:hAnsi="Arial" w:cs="Arial"/>
          <w:sz w:val="24"/>
          <w:szCs w:val="24"/>
        </w:rPr>
        <w:t xml:space="preserve">, except those organisations receiving funding through the Foundation Funding stream of Round 1 of </w:t>
      </w:r>
      <w:r w:rsidR="00223085" w:rsidRPr="00D96DBD">
        <w:rPr>
          <w:rFonts w:ascii="Arial" w:hAnsi="Arial" w:cs="Arial"/>
          <w:i/>
          <w:iCs/>
          <w:sz w:val="24"/>
          <w:szCs w:val="24"/>
        </w:rPr>
        <w:t>Together More Active 2023-27</w:t>
      </w:r>
      <w:r w:rsidR="00223085" w:rsidRPr="00D96DBD">
        <w:rPr>
          <w:rFonts w:ascii="Arial" w:hAnsi="Arial" w:cs="Arial"/>
          <w:sz w:val="24"/>
          <w:szCs w:val="24"/>
        </w:rPr>
        <w:t>.</w:t>
      </w:r>
    </w:p>
    <w:p w14:paraId="64085C10" w14:textId="77777777" w:rsidR="00223085" w:rsidRPr="00D96DBD" w:rsidRDefault="00223085" w:rsidP="001368F1">
      <w:pPr>
        <w:spacing w:after="0" w:line="240" w:lineRule="auto"/>
        <w:jc w:val="both"/>
        <w:rPr>
          <w:rFonts w:ascii="Arial" w:hAnsi="Arial" w:cs="Arial"/>
          <w:sz w:val="24"/>
          <w:szCs w:val="24"/>
        </w:rPr>
      </w:pPr>
    </w:p>
    <w:p w14:paraId="002DC59F" w14:textId="0E71644B" w:rsidR="001368F1" w:rsidRPr="00D96DBD" w:rsidRDefault="001368F1" w:rsidP="001368F1">
      <w:pPr>
        <w:spacing w:after="0" w:line="240" w:lineRule="auto"/>
        <w:jc w:val="both"/>
        <w:rPr>
          <w:rFonts w:ascii="Arial" w:hAnsi="Arial" w:cs="Arial"/>
          <w:sz w:val="24"/>
          <w:szCs w:val="24"/>
        </w:rPr>
      </w:pPr>
      <w:r w:rsidRPr="00D96DBD">
        <w:rPr>
          <w:rFonts w:ascii="Arial" w:hAnsi="Arial" w:cs="Arial"/>
          <w:sz w:val="24"/>
          <w:szCs w:val="24"/>
        </w:rPr>
        <w:t xml:space="preserve">Organisations that </w:t>
      </w:r>
      <w:r w:rsidR="00F63394" w:rsidRPr="00D96DBD">
        <w:rPr>
          <w:rFonts w:ascii="Arial" w:hAnsi="Arial" w:cs="Arial"/>
          <w:sz w:val="24"/>
          <w:szCs w:val="24"/>
        </w:rPr>
        <w:t>are currently receiving</w:t>
      </w:r>
      <w:r w:rsidRPr="00D96DBD">
        <w:rPr>
          <w:rFonts w:ascii="Arial" w:hAnsi="Arial" w:cs="Arial"/>
          <w:sz w:val="24"/>
          <w:szCs w:val="24"/>
        </w:rPr>
        <w:t xml:space="preserve"> </w:t>
      </w:r>
      <w:r w:rsidR="00C452FA" w:rsidRPr="00D96DBD">
        <w:rPr>
          <w:rFonts w:ascii="Arial" w:hAnsi="Arial" w:cs="Arial"/>
          <w:sz w:val="24"/>
          <w:szCs w:val="24"/>
        </w:rPr>
        <w:t xml:space="preserve">funding </w:t>
      </w:r>
      <w:r w:rsidR="00223085" w:rsidRPr="00D96DBD">
        <w:rPr>
          <w:rFonts w:ascii="Arial" w:hAnsi="Arial" w:cs="Arial"/>
          <w:sz w:val="24"/>
          <w:szCs w:val="24"/>
        </w:rPr>
        <w:t xml:space="preserve">through the </w:t>
      </w:r>
      <w:r w:rsidRPr="00D96DBD">
        <w:rPr>
          <w:rFonts w:ascii="Arial" w:hAnsi="Arial" w:cs="Arial"/>
          <w:sz w:val="24"/>
          <w:szCs w:val="24"/>
        </w:rPr>
        <w:t xml:space="preserve">Foundation funding stream may partner with organisations applying under the Inclusive Participation and Workforce Development project funding </w:t>
      </w:r>
      <w:r w:rsidR="00751D08" w:rsidRPr="00D96DBD">
        <w:rPr>
          <w:rFonts w:ascii="Arial" w:hAnsi="Arial" w:cs="Arial"/>
          <w:sz w:val="24"/>
          <w:szCs w:val="24"/>
        </w:rPr>
        <w:t>streams but</w:t>
      </w:r>
      <w:r w:rsidRPr="00D96DBD">
        <w:rPr>
          <w:rFonts w:ascii="Arial" w:hAnsi="Arial" w:cs="Arial"/>
          <w:sz w:val="24"/>
          <w:szCs w:val="24"/>
        </w:rPr>
        <w:t xml:space="preserve"> cannot directly apply themselves.</w:t>
      </w:r>
    </w:p>
    <w:p w14:paraId="77030CEC" w14:textId="77777777" w:rsidR="001368F1" w:rsidRPr="00D96DBD" w:rsidRDefault="001368F1" w:rsidP="001368F1">
      <w:pPr>
        <w:spacing w:after="0" w:line="240" w:lineRule="auto"/>
        <w:jc w:val="both"/>
        <w:rPr>
          <w:rFonts w:ascii="Arial" w:hAnsi="Arial" w:cs="Arial"/>
          <w:sz w:val="24"/>
          <w:szCs w:val="24"/>
        </w:rPr>
      </w:pPr>
    </w:p>
    <w:p w14:paraId="4B13A15C" w14:textId="77777777" w:rsidR="001368F1" w:rsidRPr="00D96DBD" w:rsidRDefault="001368F1" w:rsidP="001368F1">
      <w:pPr>
        <w:spacing w:after="0" w:line="240" w:lineRule="auto"/>
        <w:jc w:val="both"/>
        <w:rPr>
          <w:rFonts w:ascii="Arial" w:hAnsi="Arial" w:cs="Arial"/>
          <w:sz w:val="24"/>
          <w:szCs w:val="24"/>
        </w:rPr>
      </w:pPr>
      <w:r w:rsidRPr="00D96DBD">
        <w:rPr>
          <w:rFonts w:ascii="Arial" w:hAnsi="Arial" w:cs="Arial"/>
          <w:sz w:val="24"/>
          <w:szCs w:val="24"/>
        </w:rPr>
        <w:t>If you are unsure of your organisation’s category, please contact your Sport and Recreation Victoria Relationship Manager.</w:t>
      </w:r>
    </w:p>
    <w:p w14:paraId="4B2236BD" w14:textId="77777777" w:rsidR="001368F1" w:rsidRPr="00D96DBD" w:rsidRDefault="001368F1" w:rsidP="001368F1">
      <w:pPr>
        <w:spacing w:after="0" w:line="240" w:lineRule="auto"/>
        <w:jc w:val="both"/>
        <w:rPr>
          <w:rFonts w:ascii="Arial" w:hAnsi="Arial" w:cs="Arial"/>
          <w:color w:val="0070C0"/>
          <w:sz w:val="24"/>
          <w:szCs w:val="24"/>
        </w:rPr>
      </w:pPr>
    </w:p>
    <w:p w14:paraId="7A9AD536" w14:textId="77777777" w:rsidR="001368F1" w:rsidRPr="00D96DBD" w:rsidRDefault="001368F1" w:rsidP="001368F1">
      <w:pPr>
        <w:jc w:val="both"/>
        <w:rPr>
          <w:rFonts w:ascii="Arial" w:hAnsi="Arial" w:cs="Arial"/>
          <w:b/>
          <w:bCs/>
          <w:color w:val="DC3D2C"/>
          <w:sz w:val="24"/>
          <w:szCs w:val="24"/>
          <w:u w:val="single"/>
        </w:rPr>
      </w:pPr>
      <w:r w:rsidRPr="00D96DBD">
        <w:rPr>
          <w:rFonts w:ascii="Arial" w:hAnsi="Arial" w:cs="Arial"/>
          <w:b/>
          <w:bCs/>
          <w:color w:val="DC3D2C"/>
          <w:sz w:val="24"/>
          <w:szCs w:val="24"/>
          <w:u w:val="single"/>
        </w:rPr>
        <w:t>State Sport and Active Recreation Bodies</w:t>
      </w:r>
    </w:p>
    <w:p w14:paraId="20F26FAE" w14:textId="622321C1" w:rsidR="001368F1" w:rsidRPr="00D96DBD" w:rsidRDefault="001368F1" w:rsidP="001368F1">
      <w:pPr>
        <w:spacing w:after="0" w:line="240" w:lineRule="auto"/>
        <w:jc w:val="both"/>
        <w:rPr>
          <w:rFonts w:ascii="Arial" w:hAnsi="Arial" w:cs="Arial"/>
          <w:sz w:val="24"/>
          <w:szCs w:val="24"/>
        </w:rPr>
      </w:pPr>
      <w:r w:rsidRPr="00D96DBD">
        <w:rPr>
          <w:rFonts w:ascii="Arial" w:hAnsi="Arial" w:cs="Arial"/>
          <w:b/>
          <w:bCs/>
          <w:color w:val="DC3D2C"/>
          <w:sz w:val="24"/>
          <w:szCs w:val="24"/>
        </w:rPr>
        <w:t>State Sport and Active Recreation Bodies</w:t>
      </w:r>
      <w:r w:rsidRPr="00D96DBD">
        <w:rPr>
          <w:rFonts w:ascii="Arial" w:hAnsi="Arial" w:cs="Arial"/>
          <w:sz w:val="24"/>
          <w:szCs w:val="24"/>
        </w:rPr>
        <w:t xml:space="preserve">, </w:t>
      </w:r>
      <w:proofErr w:type="gramStart"/>
      <w:r w:rsidRPr="00D96DBD">
        <w:rPr>
          <w:rFonts w:ascii="Arial" w:hAnsi="Arial" w:cs="Arial"/>
          <w:sz w:val="24"/>
          <w:szCs w:val="24"/>
        </w:rPr>
        <w:t>with the exception of</w:t>
      </w:r>
      <w:proofErr w:type="gramEnd"/>
      <w:r w:rsidRPr="00D96DBD">
        <w:rPr>
          <w:rFonts w:ascii="Arial" w:hAnsi="Arial" w:cs="Arial"/>
          <w:sz w:val="24"/>
          <w:szCs w:val="24"/>
        </w:rPr>
        <w:t xml:space="preserve"> those listed below, can apply for funding under the Inclusive Participation and Workforce Development project funding streams. </w:t>
      </w:r>
    </w:p>
    <w:p w14:paraId="39FA106E" w14:textId="77777777" w:rsidR="00751D08" w:rsidRPr="00D96DBD" w:rsidRDefault="00751D08" w:rsidP="001368F1">
      <w:pPr>
        <w:spacing w:after="0" w:line="240" w:lineRule="auto"/>
        <w:jc w:val="both"/>
        <w:rPr>
          <w:rFonts w:ascii="Arial" w:hAnsi="Arial" w:cs="Arial"/>
          <w:sz w:val="24"/>
          <w:szCs w:val="24"/>
        </w:rPr>
      </w:pPr>
    </w:p>
    <w:p w14:paraId="688ADCF7" w14:textId="77777777" w:rsidR="001368F1" w:rsidRPr="00D96DBD" w:rsidRDefault="001368F1" w:rsidP="001368F1">
      <w:pPr>
        <w:spacing w:after="0" w:line="240" w:lineRule="auto"/>
        <w:jc w:val="both"/>
        <w:rPr>
          <w:rFonts w:ascii="Arial" w:hAnsi="Arial" w:cs="Arial"/>
          <w:sz w:val="24"/>
          <w:szCs w:val="24"/>
        </w:rPr>
      </w:pPr>
      <w:r w:rsidRPr="00D96DBD">
        <w:rPr>
          <w:rFonts w:ascii="Arial" w:hAnsi="Arial" w:cs="Arial"/>
          <w:b/>
          <w:bCs/>
          <w:color w:val="DC3D2C"/>
          <w:sz w:val="24"/>
          <w:szCs w:val="24"/>
        </w:rPr>
        <w:t xml:space="preserve">Disability Sport and Recreation </w:t>
      </w:r>
      <w:r w:rsidRPr="00D96DBD">
        <w:rPr>
          <w:rFonts w:ascii="Arial" w:hAnsi="Arial" w:cs="Arial"/>
          <w:sz w:val="24"/>
          <w:szCs w:val="24"/>
        </w:rPr>
        <w:t>can apply for Sector Capability Building funding stream only but may partner with organisations applying under the Inclusive Participation and Workforce Development project funding streams.</w:t>
      </w:r>
    </w:p>
    <w:p w14:paraId="324BD8DB" w14:textId="77777777" w:rsidR="001368F1" w:rsidRPr="00D96DBD" w:rsidRDefault="001368F1" w:rsidP="001368F1">
      <w:pPr>
        <w:spacing w:after="0" w:line="240" w:lineRule="auto"/>
        <w:jc w:val="both"/>
        <w:rPr>
          <w:rFonts w:ascii="Arial" w:hAnsi="Arial" w:cs="Arial"/>
          <w:color w:val="0070C0"/>
          <w:sz w:val="24"/>
          <w:szCs w:val="24"/>
        </w:rPr>
      </w:pPr>
    </w:p>
    <w:p w14:paraId="22CB1D55" w14:textId="1944F003" w:rsidR="001368F1" w:rsidRPr="00D96DBD" w:rsidRDefault="001368F1" w:rsidP="001368F1">
      <w:pPr>
        <w:spacing w:after="0" w:line="240" w:lineRule="auto"/>
        <w:jc w:val="both"/>
        <w:rPr>
          <w:rFonts w:ascii="Arial" w:hAnsi="Arial" w:cs="Arial"/>
          <w:sz w:val="24"/>
          <w:szCs w:val="24"/>
        </w:rPr>
      </w:pPr>
      <w:r w:rsidRPr="00D96DBD">
        <w:rPr>
          <w:rFonts w:ascii="Arial" w:hAnsi="Arial" w:cs="Arial"/>
          <w:b/>
          <w:bCs/>
          <w:color w:val="DC3D2C"/>
          <w:sz w:val="24"/>
          <w:szCs w:val="24"/>
        </w:rPr>
        <w:t xml:space="preserve">Bushwalking Victoria, Field and Game Australia and Riding for the Disabled Association of Victoria </w:t>
      </w:r>
      <w:r w:rsidRPr="00D96DBD">
        <w:rPr>
          <w:rFonts w:ascii="Arial" w:hAnsi="Arial" w:cs="Arial"/>
          <w:sz w:val="24"/>
          <w:szCs w:val="24"/>
        </w:rPr>
        <w:t xml:space="preserve">can </w:t>
      </w:r>
      <w:r w:rsidR="00F63394" w:rsidRPr="00D96DBD">
        <w:rPr>
          <w:rFonts w:ascii="Arial" w:hAnsi="Arial" w:cs="Arial"/>
          <w:sz w:val="24"/>
          <w:szCs w:val="24"/>
        </w:rPr>
        <w:t xml:space="preserve">only </w:t>
      </w:r>
      <w:r w:rsidRPr="00D96DBD">
        <w:rPr>
          <w:rFonts w:ascii="Arial" w:hAnsi="Arial" w:cs="Arial"/>
          <w:sz w:val="24"/>
          <w:szCs w:val="24"/>
        </w:rPr>
        <w:t>apply for funding under the</w:t>
      </w:r>
      <w:r w:rsidRPr="00D96DBD">
        <w:rPr>
          <w:rFonts w:ascii="Arial" w:hAnsi="Arial" w:cs="Arial"/>
          <w:b/>
          <w:bCs/>
          <w:sz w:val="24"/>
          <w:szCs w:val="24"/>
        </w:rPr>
        <w:t xml:space="preserve"> </w:t>
      </w:r>
      <w:r w:rsidRPr="00D96DBD">
        <w:rPr>
          <w:rFonts w:ascii="Arial" w:hAnsi="Arial" w:cs="Arial"/>
          <w:sz w:val="24"/>
          <w:szCs w:val="24"/>
        </w:rPr>
        <w:t>Inclusive Participation and Workforce Development project funding streams</w:t>
      </w:r>
      <w:r w:rsidR="00F63394" w:rsidRPr="00D96DBD">
        <w:rPr>
          <w:rFonts w:ascii="Arial" w:hAnsi="Arial" w:cs="Arial"/>
          <w:sz w:val="24"/>
          <w:szCs w:val="24"/>
        </w:rPr>
        <w:t xml:space="preserve"> if they are not currently receiving </w:t>
      </w:r>
      <w:r w:rsidR="00C452FA" w:rsidRPr="00D96DBD">
        <w:rPr>
          <w:rFonts w:ascii="Arial" w:hAnsi="Arial" w:cs="Arial"/>
          <w:sz w:val="24"/>
          <w:szCs w:val="24"/>
        </w:rPr>
        <w:t xml:space="preserve">funding </w:t>
      </w:r>
      <w:r w:rsidR="00751D08" w:rsidRPr="00D96DBD">
        <w:rPr>
          <w:rFonts w:ascii="Arial" w:hAnsi="Arial" w:cs="Arial"/>
          <w:sz w:val="24"/>
          <w:szCs w:val="24"/>
        </w:rPr>
        <w:t>through the Foundation funding stream</w:t>
      </w:r>
    </w:p>
    <w:p w14:paraId="6530FC33" w14:textId="77777777" w:rsidR="001368F1" w:rsidRPr="00D96DBD" w:rsidRDefault="001368F1" w:rsidP="001368F1">
      <w:pPr>
        <w:spacing w:after="0" w:line="240" w:lineRule="auto"/>
        <w:jc w:val="both"/>
        <w:rPr>
          <w:rFonts w:ascii="Arial" w:hAnsi="Arial" w:cs="Arial"/>
          <w:b/>
          <w:bCs/>
          <w:color w:val="0070C0"/>
          <w:sz w:val="24"/>
          <w:szCs w:val="24"/>
        </w:rPr>
      </w:pPr>
    </w:p>
    <w:p w14:paraId="1962A29E" w14:textId="52F2D962" w:rsidR="00751D08" w:rsidRPr="00D96DBD" w:rsidRDefault="00751D08" w:rsidP="00751D08">
      <w:pPr>
        <w:spacing w:after="0" w:line="240" w:lineRule="auto"/>
        <w:jc w:val="both"/>
        <w:rPr>
          <w:rFonts w:ascii="Arial" w:hAnsi="Arial" w:cs="Arial"/>
          <w:sz w:val="24"/>
          <w:szCs w:val="24"/>
        </w:rPr>
      </w:pPr>
      <w:r w:rsidRPr="00D96DBD">
        <w:rPr>
          <w:rFonts w:ascii="Arial" w:hAnsi="Arial" w:cs="Arial"/>
          <w:sz w:val="24"/>
          <w:szCs w:val="24"/>
        </w:rPr>
        <w:t>Organisations that are currently receiving</w:t>
      </w:r>
      <w:r w:rsidR="00C452FA" w:rsidRPr="00D96DBD">
        <w:rPr>
          <w:rFonts w:ascii="Arial" w:hAnsi="Arial" w:cs="Arial"/>
          <w:sz w:val="24"/>
          <w:szCs w:val="24"/>
        </w:rPr>
        <w:t xml:space="preserve"> funding</w:t>
      </w:r>
      <w:r w:rsidRPr="00D96DBD">
        <w:rPr>
          <w:rFonts w:ascii="Arial" w:hAnsi="Arial" w:cs="Arial"/>
          <w:sz w:val="24"/>
          <w:szCs w:val="24"/>
        </w:rPr>
        <w:t xml:space="preserve"> through the Foundation funding stream may partner with organisations applying under the Inclusive Participation and Workforce Development project funding streams but cannot directly apply themselves.</w:t>
      </w:r>
    </w:p>
    <w:p w14:paraId="5CA56A08" w14:textId="77777777" w:rsidR="004B7840" w:rsidRPr="00D96DBD" w:rsidRDefault="004B7840" w:rsidP="001368F1">
      <w:pPr>
        <w:jc w:val="both"/>
        <w:rPr>
          <w:rFonts w:ascii="Arial" w:hAnsi="Arial" w:cs="Arial"/>
          <w:b/>
          <w:bCs/>
          <w:color w:val="0070C0"/>
          <w:sz w:val="24"/>
          <w:szCs w:val="24"/>
        </w:rPr>
      </w:pPr>
    </w:p>
    <w:p w14:paraId="58D990B2" w14:textId="35356661" w:rsidR="001368F1" w:rsidRPr="00D96DBD" w:rsidRDefault="001368F1" w:rsidP="001368F1">
      <w:pPr>
        <w:jc w:val="both"/>
        <w:rPr>
          <w:rFonts w:ascii="Arial" w:hAnsi="Arial" w:cs="Arial"/>
          <w:b/>
          <w:bCs/>
          <w:color w:val="DC3D2C"/>
          <w:sz w:val="24"/>
          <w:szCs w:val="24"/>
          <w:u w:val="single"/>
        </w:rPr>
      </w:pPr>
      <w:r w:rsidRPr="00D96DBD">
        <w:rPr>
          <w:rFonts w:ascii="Arial" w:hAnsi="Arial" w:cs="Arial"/>
          <w:b/>
          <w:bCs/>
          <w:color w:val="DC3D2C"/>
          <w:sz w:val="24"/>
          <w:szCs w:val="24"/>
          <w:u w:val="single"/>
        </w:rPr>
        <w:t>Regional Academies of Sport</w:t>
      </w:r>
    </w:p>
    <w:p w14:paraId="28BB61F3" w14:textId="7805577E" w:rsidR="001368F1" w:rsidRDefault="001368F1" w:rsidP="001368F1">
      <w:pPr>
        <w:spacing w:after="0" w:line="240" w:lineRule="auto"/>
        <w:jc w:val="both"/>
        <w:rPr>
          <w:rFonts w:ascii="Arial" w:hAnsi="Arial" w:cs="Arial"/>
          <w:sz w:val="24"/>
          <w:szCs w:val="24"/>
        </w:rPr>
      </w:pPr>
      <w:r w:rsidRPr="00D96DBD">
        <w:rPr>
          <w:rFonts w:ascii="Arial" w:hAnsi="Arial" w:cs="Arial"/>
          <w:b/>
          <w:bCs/>
          <w:color w:val="DC3D2C"/>
          <w:sz w:val="24"/>
          <w:szCs w:val="24"/>
        </w:rPr>
        <w:t>Regional Academies of Sport</w:t>
      </w:r>
      <w:r w:rsidRPr="00D96DBD">
        <w:rPr>
          <w:rFonts w:ascii="Arial" w:hAnsi="Arial" w:cs="Arial"/>
          <w:color w:val="DC3D2C"/>
          <w:sz w:val="24"/>
          <w:szCs w:val="24"/>
        </w:rPr>
        <w:t xml:space="preserve"> </w:t>
      </w:r>
      <w:r w:rsidRPr="00D96DBD">
        <w:rPr>
          <w:rFonts w:ascii="Arial" w:hAnsi="Arial" w:cs="Arial"/>
          <w:sz w:val="24"/>
          <w:szCs w:val="24"/>
        </w:rPr>
        <w:t>can apply for funding under the Inclusive Participation and Workforce Development project funding streams.</w:t>
      </w:r>
      <w:r w:rsidRPr="00767527">
        <w:rPr>
          <w:rFonts w:ascii="Arial" w:hAnsi="Arial" w:cs="Arial"/>
          <w:sz w:val="24"/>
          <w:szCs w:val="24"/>
        </w:rPr>
        <w:t xml:space="preserve"> </w:t>
      </w:r>
    </w:p>
    <w:p w14:paraId="674DBE66" w14:textId="77777777" w:rsidR="00751D08" w:rsidRDefault="00751D08" w:rsidP="001368F1">
      <w:pPr>
        <w:spacing w:after="0" w:line="240" w:lineRule="auto"/>
        <w:jc w:val="both"/>
        <w:rPr>
          <w:rFonts w:ascii="Arial" w:hAnsi="Arial" w:cs="Arial"/>
          <w:sz w:val="24"/>
          <w:szCs w:val="24"/>
        </w:rPr>
      </w:pPr>
    </w:p>
    <w:p w14:paraId="37A97AF9" w14:textId="77777777" w:rsidR="001368F1" w:rsidRPr="00767527" w:rsidRDefault="001368F1" w:rsidP="001368F1">
      <w:pPr>
        <w:jc w:val="both"/>
        <w:rPr>
          <w:rFonts w:ascii="Arial" w:hAnsi="Arial" w:cs="Arial"/>
          <w:b/>
          <w:bCs/>
          <w:color w:val="0070C0"/>
          <w:sz w:val="24"/>
          <w:szCs w:val="24"/>
        </w:rPr>
      </w:pPr>
    </w:p>
    <w:p w14:paraId="6861659A" w14:textId="77777777" w:rsidR="00965C86" w:rsidRPr="00767527" w:rsidRDefault="00965C86" w:rsidP="00965C86">
      <w:pPr>
        <w:rPr>
          <w:rFonts w:ascii="Arial" w:hAnsi="Arial" w:cs="Arial"/>
        </w:rPr>
      </w:pPr>
    </w:p>
    <w:sectPr w:rsidR="00965C86" w:rsidRPr="00767527" w:rsidSect="00377D2B">
      <w:headerReference w:type="default" r:id="rId55"/>
      <w:footerReference w:type="default" r:id="rId56"/>
      <w:headerReference w:type="first" r:id="rId57"/>
      <w:footerReference w:type="first" r:id="rId58"/>
      <w:pgSz w:w="11906" w:h="16838"/>
      <w:pgMar w:top="993" w:right="991" w:bottom="993" w:left="1276" w:header="454"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15E4" w14:textId="77777777" w:rsidR="009F0E05" w:rsidRDefault="009F0E05" w:rsidP="003A58E6">
      <w:pPr>
        <w:spacing w:after="0" w:line="240" w:lineRule="auto"/>
      </w:pPr>
      <w:r>
        <w:separator/>
      </w:r>
    </w:p>
  </w:endnote>
  <w:endnote w:type="continuationSeparator" w:id="0">
    <w:p w14:paraId="305AFD4A" w14:textId="77777777" w:rsidR="009F0E05" w:rsidRDefault="009F0E05" w:rsidP="003A58E6">
      <w:pPr>
        <w:spacing w:after="0" w:line="240" w:lineRule="auto"/>
      </w:pPr>
      <w:r>
        <w:continuationSeparator/>
      </w:r>
    </w:p>
  </w:endnote>
  <w:endnote w:type="continuationNotice" w:id="1">
    <w:p w14:paraId="66C2EABD" w14:textId="77777777" w:rsidR="009F0E05" w:rsidRDefault="009F0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2797" w14:textId="45BD898D" w:rsidR="00CE0C2E" w:rsidRPr="002B475F" w:rsidRDefault="003836F4" w:rsidP="007F7A1A">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2" behindDoc="0" locked="0" layoutInCell="0" allowOverlap="1" wp14:anchorId="56BE3115" wp14:editId="1352B679">
              <wp:simplePos x="0" y="0"/>
              <wp:positionH relativeFrom="page">
                <wp:posOffset>0</wp:posOffset>
              </wp:positionH>
              <wp:positionV relativeFrom="page">
                <wp:posOffset>10248900</wp:posOffset>
              </wp:positionV>
              <wp:extent cx="7560310" cy="252095"/>
              <wp:effectExtent l="0" t="0" r="0" b="14605"/>
              <wp:wrapNone/>
              <wp:docPr id="22" name="Text Box 2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5EF87" w14:textId="122E3D5A" w:rsidR="003836F4" w:rsidRPr="003836F4" w:rsidRDefault="003836F4" w:rsidP="003836F4">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BE3115" id="_x0000_t202" coordsize="21600,21600" o:spt="202" path="m,l,21600r21600,l21600,xe">
              <v:stroke joinstyle="miter"/>
              <v:path gradientshapeok="t" o:connecttype="rect"/>
            </v:shapetype>
            <v:shape id="Text Box 22" o:spid="_x0000_s1028"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6685EF87" w14:textId="122E3D5A" w:rsidR="003836F4" w:rsidRPr="003836F4" w:rsidRDefault="003836F4" w:rsidP="003836F4">
                    <w:pPr>
                      <w:spacing w:after="0"/>
                      <w:jc w:val="center"/>
                      <w:rPr>
                        <w:rFonts w:ascii="Arial" w:hAnsi="Arial" w:cs="Arial"/>
                        <w:color w:val="000000"/>
                        <w:sz w:val="24"/>
                      </w:rPr>
                    </w:pPr>
                  </w:p>
                </w:txbxContent>
              </v:textbox>
              <w10:wrap anchorx="page" anchory="page"/>
            </v:shape>
          </w:pict>
        </mc:Fallback>
      </mc:AlternateContent>
    </w:r>
    <w:sdt>
      <w:sdtPr>
        <w:rPr>
          <w:rFonts w:ascii="Arial" w:hAnsi="Arial" w:cs="Arial"/>
          <w:sz w:val="18"/>
          <w:szCs w:val="18"/>
        </w:rPr>
        <w:id w:val="-738094462"/>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r w:rsidR="00CE0C2E" w:rsidRPr="002B475F">
              <w:rPr>
                <w:rFonts w:ascii="Arial" w:hAnsi="Arial" w:cs="Arial"/>
                <w:sz w:val="18"/>
                <w:szCs w:val="18"/>
              </w:rPr>
              <w:t xml:space="preserve">Page </w:t>
            </w:r>
            <w:r w:rsidR="00CE0C2E" w:rsidRPr="002B475F">
              <w:rPr>
                <w:rFonts w:ascii="Arial" w:hAnsi="Arial" w:cs="Arial"/>
                <w:b/>
                <w:bCs/>
                <w:sz w:val="18"/>
                <w:szCs w:val="18"/>
              </w:rPr>
              <w:fldChar w:fldCharType="begin"/>
            </w:r>
            <w:r w:rsidR="00CE0C2E" w:rsidRPr="002B475F">
              <w:rPr>
                <w:rFonts w:ascii="Arial" w:hAnsi="Arial" w:cs="Arial"/>
                <w:b/>
                <w:bCs/>
                <w:sz w:val="18"/>
                <w:szCs w:val="18"/>
              </w:rPr>
              <w:instrText xml:space="preserve"> PAGE </w:instrText>
            </w:r>
            <w:r w:rsidR="00CE0C2E" w:rsidRPr="002B475F">
              <w:rPr>
                <w:rFonts w:ascii="Arial" w:hAnsi="Arial" w:cs="Arial"/>
                <w:b/>
                <w:bCs/>
                <w:sz w:val="18"/>
                <w:szCs w:val="18"/>
              </w:rPr>
              <w:fldChar w:fldCharType="separate"/>
            </w:r>
            <w:r w:rsidR="00CE0C2E" w:rsidRPr="002B475F">
              <w:rPr>
                <w:rFonts w:ascii="Arial" w:hAnsi="Arial" w:cs="Arial"/>
                <w:b/>
                <w:bCs/>
                <w:noProof/>
                <w:sz w:val="18"/>
                <w:szCs w:val="18"/>
              </w:rPr>
              <w:t>2</w:t>
            </w:r>
            <w:r w:rsidR="00CE0C2E" w:rsidRPr="002B475F">
              <w:rPr>
                <w:rFonts w:ascii="Arial" w:hAnsi="Arial" w:cs="Arial"/>
                <w:b/>
                <w:bCs/>
                <w:sz w:val="18"/>
                <w:szCs w:val="18"/>
              </w:rPr>
              <w:fldChar w:fldCharType="end"/>
            </w:r>
            <w:r w:rsidR="00CE0C2E" w:rsidRPr="002B475F">
              <w:rPr>
                <w:rFonts w:ascii="Arial" w:hAnsi="Arial" w:cs="Arial"/>
                <w:sz w:val="18"/>
                <w:szCs w:val="18"/>
              </w:rPr>
              <w:t xml:space="preserve"> of </w:t>
            </w:r>
            <w:r w:rsidR="00CE0C2E" w:rsidRPr="002B475F">
              <w:rPr>
                <w:rFonts w:ascii="Arial" w:hAnsi="Arial" w:cs="Arial"/>
                <w:b/>
                <w:bCs/>
                <w:sz w:val="18"/>
                <w:szCs w:val="18"/>
              </w:rPr>
              <w:fldChar w:fldCharType="begin"/>
            </w:r>
            <w:r w:rsidR="00CE0C2E" w:rsidRPr="002B475F">
              <w:rPr>
                <w:rFonts w:ascii="Arial" w:hAnsi="Arial" w:cs="Arial"/>
                <w:b/>
                <w:bCs/>
                <w:sz w:val="18"/>
                <w:szCs w:val="18"/>
              </w:rPr>
              <w:instrText xml:space="preserve"> NUMPAGES  </w:instrText>
            </w:r>
            <w:r w:rsidR="00CE0C2E" w:rsidRPr="002B475F">
              <w:rPr>
                <w:rFonts w:ascii="Arial" w:hAnsi="Arial" w:cs="Arial"/>
                <w:b/>
                <w:bCs/>
                <w:sz w:val="18"/>
                <w:szCs w:val="18"/>
              </w:rPr>
              <w:fldChar w:fldCharType="separate"/>
            </w:r>
            <w:r w:rsidR="00CE0C2E" w:rsidRPr="002B475F">
              <w:rPr>
                <w:rFonts w:ascii="Arial" w:hAnsi="Arial" w:cs="Arial"/>
                <w:b/>
                <w:bCs/>
                <w:noProof/>
                <w:sz w:val="18"/>
                <w:szCs w:val="18"/>
              </w:rPr>
              <w:t>2</w:t>
            </w:r>
            <w:r w:rsidR="00CE0C2E" w:rsidRPr="002B475F">
              <w:rPr>
                <w:rFonts w:ascii="Arial" w:hAnsi="Arial" w:cs="Arial"/>
                <w:b/>
                <w:bCs/>
                <w:sz w:val="18"/>
                <w:szCs w:val="18"/>
              </w:rPr>
              <w:fldChar w:fldCharType="end"/>
            </w:r>
          </w:sdtContent>
        </w:sdt>
      </w:sdtContent>
    </w:sdt>
  </w:p>
  <w:p w14:paraId="621EEC15" w14:textId="57F76E7C" w:rsidR="00EB452E" w:rsidRDefault="00EB4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7008" w14:textId="70C3DF4D" w:rsidR="00ED718D" w:rsidRPr="003A58E6" w:rsidRDefault="00EB452E">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40C81850" wp14:editId="255A72F4">
              <wp:simplePos x="0" y="0"/>
              <wp:positionH relativeFrom="page">
                <wp:posOffset>0</wp:posOffset>
              </wp:positionH>
              <wp:positionV relativeFrom="page">
                <wp:posOffset>10228580</wp:posOffset>
              </wp:positionV>
              <wp:extent cx="7560310" cy="273050"/>
              <wp:effectExtent l="0" t="0" r="0" b="12700"/>
              <wp:wrapNone/>
              <wp:docPr id="5" name="Text Box 5"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4FE83" w14:textId="1B83992F" w:rsidR="00EB452E" w:rsidRPr="00E65992" w:rsidRDefault="00EB452E" w:rsidP="00E65992">
                          <w:pPr>
                            <w:spacing w:after="0"/>
                            <w:jc w:val="center"/>
                            <w:rPr>
                              <w:rFonts w:ascii="Arial" w:hAnsi="Arial" w:cs="Arial"/>
                              <w:color w:val="000000"/>
                              <w:sz w:val="24"/>
                              <w:szCs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81850" id="_x0000_t202" coordsize="21600,21600" o:spt="202" path="m,l,21600r21600,l21600,xe">
              <v:stroke joinstyle="miter"/>
              <v:path gradientshapeok="t" o:connecttype="rect"/>
            </v:shapetype>
            <v:shape id="Text Box 5" o:spid="_x0000_s1029" type="#_x0000_t202" alt="{&quot;HashCode&quot;:376260202,&quot;Height&quot;:841.0,&quot;Width&quot;:595.0,&quot;Placement&quot;:&quot;Footer&quot;,&quot;Index&quot;:&quot;FirstPage&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7854FE83" w14:textId="1B83992F" w:rsidR="00EB452E" w:rsidRPr="00E65992" w:rsidRDefault="00EB452E" w:rsidP="00E65992">
                    <w:pPr>
                      <w:spacing w:after="0"/>
                      <w:jc w:val="center"/>
                      <w:rPr>
                        <w:rFonts w:ascii="Arial" w:hAnsi="Arial" w:cs="Arial"/>
                        <w:color w:val="000000"/>
                        <w:sz w:val="24"/>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C2EE" w14:textId="77777777" w:rsidR="009F0E05" w:rsidRDefault="009F0E05" w:rsidP="003A58E6">
      <w:pPr>
        <w:spacing w:after="0" w:line="240" w:lineRule="auto"/>
      </w:pPr>
      <w:r>
        <w:separator/>
      </w:r>
    </w:p>
  </w:footnote>
  <w:footnote w:type="continuationSeparator" w:id="0">
    <w:p w14:paraId="5F84A7BD" w14:textId="77777777" w:rsidR="009F0E05" w:rsidRDefault="009F0E05" w:rsidP="003A58E6">
      <w:pPr>
        <w:spacing w:after="0" w:line="240" w:lineRule="auto"/>
      </w:pPr>
      <w:r>
        <w:continuationSeparator/>
      </w:r>
    </w:p>
  </w:footnote>
  <w:footnote w:type="continuationNotice" w:id="1">
    <w:p w14:paraId="1FFD596C" w14:textId="77777777" w:rsidR="009F0E05" w:rsidRDefault="009F0E05">
      <w:pPr>
        <w:spacing w:after="0" w:line="240" w:lineRule="auto"/>
      </w:pPr>
    </w:p>
  </w:footnote>
  <w:footnote w:id="2">
    <w:p w14:paraId="35618C90" w14:textId="77777777" w:rsidR="0075058B" w:rsidRPr="00BA2539" w:rsidRDefault="0075058B" w:rsidP="0075058B">
      <w:pPr>
        <w:pStyle w:val="FootnoteText"/>
        <w:rPr>
          <w:u w:val="double"/>
        </w:rPr>
      </w:pPr>
      <w:r>
        <w:rPr>
          <w:rStyle w:val="FootnoteReference"/>
        </w:rPr>
        <w:footnoteRef/>
      </w:r>
      <w:r>
        <w:t xml:space="preserve"> AusPlay (2021-22) </w:t>
      </w:r>
      <w:hyperlink r:id="rId1" w:history="1">
        <w:r w:rsidRPr="00BA2539">
          <w:rPr>
            <w:rStyle w:val="Hyperlink"/>
            <w:i/>
          </w:rPr>
          <w:t>Data tables – July 2021 to June 2022</w:t>
        </w:r>
      </w:hyperlink>
      <w:r>
        <w:rPr>
          <w:u w:val="double"/>
        </w:rPr>
        <w:t>.</w:t>
      </w:r>
    </w:p>
  </w:footnote>
  <w:footnote w:id="3">
    <w:p w14:paraId="129A6118" w14:textId="77777777" w:rsidR="001C5CDF" w:rsidRDefault="001C5CDF" w:rsidP="001C5CDF">
      <w:pPr>
        <w:pStyle w:val="FootnoteText"/>
      </w:pPr>
      <w:r>
        <w:rPr>
          <w:rStyle w:val="FootnoteReference"/>
        </w:rPr>
        <w:footnoteRef/>
      </w:r>
      <w:r>
        <w:t xml:space="preserve"> The workforce includes both paid staff and unpaid volunteers involved in the delivery of community sport and active recreation.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FE3BB" w14:textId="3344E867" w:rsidR="00EB452E" w:rsidRDefault="00A863CB">
    <w:pPr>
      <w:pStyle w:val="Header"/>
    </w:pPr>
    <w:r>
      <w:rPr>
        <w:noProof/>
      </w:rPr>
      <mc:AlternateContent>
        <mc:Choice Requires="wps">
          <w:drawing>
            <wp:anchor distT="0" distB="0" distL="114300" distR="114300" simplePos="0" relativeHeight="251658244" behindDoc="0" locked="0" layoutInCell="0" allowOverlap="1" wp14:anchorId="4E412506" wp14:editId="75948890">
              <wp:simplePos x="0" y="0"/>
              <wp:positionH relativeFrom="page">
                <wp:posOffset>0</wp:posOffset>
              </wp:positionH>
              <wp:positionV relativeFrom="page">
                <wp:posOffset>190500</wp:posOffset>
              </wp:positionV>
              <wp:extent cx="7560310" cy="252095"/>
              <wp:effectExtent l="0" t="0" r="0" b="14605"/>
              <wp:wrapNone/>
              <wp:docPr id="4" name="Text Box 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479AB" w14:textId="090E5888" w:rsidR="00A863CB" w:rsidRPr="00A863CB" w:rsidRDefault="00A863CB" w:rsidP="00A863CB">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412506" id="_x0000_t202" coordsize="21600,21600" o:spt="202" path="m,l,21600r21600,l21600,xe">
              <v:stroke joinstyle="miter"/>
              <v:path gradientshapeok="t" o:connecttype="rect"/>
            </v:shapetype>
            <v:shape id="Text Box 4"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CE479AB" w14:textId="090E5888" w:rsidR="00A863CB" w:rsidRPr="00A863CB" w:rsidRDefault="00A863CB" w:rsidP="00A863CB">
                    <w:pPr>
                      <w:spacing w:after="0"/>
                      <w:jc w:val="center"/>
                      <w:rPr>
                        <w:rFonts w:ascii="Arial" w:hAnsi="Arial" w:cs="Arial"/>
                        <w:color w:val="000000"/>
                        <w:sz w:val="24"/>
                      </w:rPr>
                    </w:pPr>
                  </w:p>
                </w:txbxContent>
              </v:textbox>
              <w10:wrap anchorx="page" anchory="page"/>
            </v:shape>
          </w:pict>
        </mc:Fallback>
      </mc:AlternateContent>
    </w:r>
    <w:r w:rsidR="00EB452E">
      <w:rPr>
        <w:noProof/>
      </w:rPr>
      <mc:AlternateContent>
        <mc:Choice Requires="wps">
          <w:drawing>
            <wp:anchor distT="0" distB="0" distL="114300" distR="114300" simplePos="0" relativeHeight="251658240" behindDoc="0" locked="0" layoutInCell="0" allowOverlap="1" wp14:anchorId="748D097A" wp14:editId="15CDC3EB">
              <wp:simplePos x="0" y="0"/>
              <wp:positionH relativeFrom="page">
                <wp:posOffset>0</wp:posOffset>
              </wp:positionH>
              <wp:positionV relativeFrom="page">
                <wp:posOffset>190500</wp:posOffset>
              </wp:positionV>
              <wp:extent cx="7560310" cy="273050"/>
              <wp:effectExtent l="0" t="0" r="0" b="12700"/>
              <wp:wrapNone/>
              <wp:docPr id="6" name="Text Box 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77F4C" w14:textId="1D72D78A" w:rsidR="00EB452E" w:rsidRPr="00E65992" w:rsidRDefault="00EB452E" w:rsidP="00E65992">
                          <w:pPr>
                            <w:spacing w:after="0"/>
                            <w:jc w:val="center"/>
                            <w:rPr>
                              <w:rFonts w:ascii="Arial" w:hAnsi="Arial" w:cs="Arial"/>
                              <w:color w:val="000000"/>
                              <w:sz w:val="24"/>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48D097A" id="Text Box 6" o:spid="_x0000_s1027" type="#_x0000_t202" alt="{&quot;HashCode&quot;:352122633,&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65077F4C" w14:textId="1D72D78A" w:rsidR="00EB452E" w:rsidRPr="00E65992" w:rsidRDefault="00EB452E" w:rsidP="00E65992">
                    <w:pPr>
                      <w:spacing w:after="0"/>
                      <w:jc w:val="center"/>
                      <w:rPr>
                        <w:rFonts w:ascii="Arial" w:hAnsi="Arial" w:cs="Arial"/>
                        <w:color w:val="000000"/>
                        <w:sz w:val="24"/>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090D" w14:textId="60DA9F97" w:rsidR="00EB452E" w:rsidRDefault="00C96E44">
    <w:pPr>
      <w:pStyle w:val="Header"/>
    </w:pPr>
    <w:r>
      <w:rPr>
        <w:noProof/>
      </w:rPr>
      <w:drawing>
        <wp:anchor distT="0" distB="0" distL="114300" distR="114300" simplePos="0" relativeHeight="251658243" behindDoc="1" locked="1" layoutInCell="1" allowOverlap="1" wp14:anchorId="770BA74D" wp14:editId="0D7B3178">
          <wp:simplePos x="0" y="0"/>
          <wp:positionH relativeFrom="page">
            <wp:posOffset>-7936865</wp:posOffset>
          </wp:positionH>
          <wp:positionV relativeFrom="page">
            <wp:posOffset>-400050</wp:posOffset>
          </wp:positionV>
          <wp:extent cx="7553325" cy="10683875"/>
          <wp:effectExtent l="0" t="0" r="9525"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54D"/>
    <w:multiLevelType w:val="hybridMultilevel"/>
    <w:tmpl w:val="C9FC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63690"/>
    <w:multiLevelType w:val="hybridMultilevel"/>
    <w:tmpl w:val="EC925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17816"/>
    <w:multiLevelType w:val="hybridMultilevel"/>
    <w:tmpl w:val="4B5E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90BF9"/>
    <w:multiLevelType w:val="hybridMultilevel"/>
    <w:tmpl w:val="95F8BB7C"/>
    <w:lvl w:ilvl="0" w:tplc="FBF800D2">
      <w:start w:val="1"/>
      <w:numFmt w:val="decimal"/>
      <w:pStyle w:val="Table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1667D3"/>
    <w:multiLevelType w:val="multilevel"/>
    <w:tmpl w:val="9EE6733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5D011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F87657"/>
    <w:multiLevelType w:val="multilevel"/>
    <w:tmpl w:val="723CEF4A"/>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A8684B"/>
    <w:multiLevelType w:val="hybridMultilevel"/>
    <w:tmpl w:val="AABA4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C014B0"/>
    <w:multiLevelType w:val="hybridMultilevel"/>
    <w:tmpl w:val="8F040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576B2"/>
    <w:multiLevelType w:val="hybridMultilevel"/>
    <w:tmpl w:val="6E949076"/>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532C9"/>
    <w:multiLevelType w:val="hybridMultilevel"/>
    <w:tmpl w:val="F43AED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654254"/>
    <w:multiLevelType w:val="hybridMultilevel"/>
    <w:tmpl w:val="8446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7016E"/>
    <w:multiLevelType w:val="hybridMultilevel"/>
    <w:tmpl w:val="FB56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46EC1"/>
    <w:multiLevelType w:val="hybridMultilevel"/>
    <w:tmpl w:val="73CCF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60AF3"/>
    <w:multiLevelType w:val="multilevel"/>
    <w:tmpl w:val="F25AF3F6"/>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8D395B"/>
    <w:multiLevelType w:val="hybridMultilevel"/>
    <w:tmpl w:val="344256D2"/>
    <w:lvl w:ilvl="0" w:tplc="0B06525A">
      <w:start w:val="1"/>
      <w:numFmt w:val="bullet"/>
      <w:lvlText w:val="•"/>
      <w:lvlJc w:val="left"/>
      <w:pPr>
        <w:tabs>
          <w:tab w:val="num" w:pos="720"/>
        </w:tabs>
        <w:ind w:left="720" w:hanging="360"/>
      </w:pPr>
      <w:rPr>
        <w:rFonts w:ascii="Arial" w:hAnsi="Arial" w:hint="default"/>
      </w:rPr>
    </w:lvl>
    <w:lvl w:ilvl="1" w:tplc="DC680822" w:tentative="1">
      <w:start w:val="1"/>
      <w:numFmt w:val="bullet"/>
      <w:lvlText w:val="•"/>
      <w:lvlJc w:val="left"/>
      <w:pPr>
        <w:tabs>
          <w:tab w:val="num" w:pos="1440"/>
        </w:tabs>
        <w:ind w:left="1440" w:hanging="360"/>
      </w:pPr>
      <w:rPr>
        <w:rFonts w:ascii="Arial" w:hAnsi="Arial" w:hint="default"/>
      </w:rPr>
    </w:lvl>
    <w:lvl w:ilvl="2" w:tplc="4F8870D8" w:tentative="1">
      <w:start w:val="1"/>
      <w:numFmt w:val="bullet"/>
      <w:lvlText w:val="•"/>
      <w:lvlJc w:val="left"/>
      <w:pPr>
        <w:tabs>
          <w:tab w:val="num" w:pos="2160"/>
        </w:tabs>
        <w:ind w:left="2160" w:hanging="360"/>
      </w:pPr>
      <w:rPr>
        <w:rFonts w:ascii="Arial" w:hAnsi="Arial" w:hint="default"/>
      </w:rPr>
    </w:lvl>
    <w:lvl w:ilvl="3" w:tplc="A8B6F948" w:tentative="1">
      <w:start w:val="1"/>
      <w:numFmt w:val="bullet"/>
      <w:lvlText w:val="•"/>
      <w:lvlJc w:val="left"/>
      <w:pPr>
        <w:tabs>
          <w:tab w:val="num" w:pos="2880"/>
        </w:tabs>
        <w:ind w:left="2880" w:hanging="360"/>
      </w:pPr>
      <w:rPr>
        <w:rFonts w:ascii="Arial" w:hAnsi="Arial" w:hint="default"/>
      </w:rPr>
    </w:lvl>
    <w:lvl w:ilvl="4" w:tplc="08AAB352" w:tentative="1">
      <w:start w:val="1"/>
      <w:numFmt w:val="bullet"/>
      <w:lvlText w:val="•"/>
      <w:lvlJc w:val="left"/>
      <w:pPr>
        <w:tabs>
          <w:tab w:val="num" w:pos="3600"/>
        </w:tabs>
        <w:ind w:left="3600" w:hanging="360"/>
      </w:pPr>
      <w:rPr>
        <w:rFonts w:ascii="Arial" w:hAnsi="Arial" w:hint="default"/>
      </w:rPr>
    </w:lvl>
    <w:lvl w:ilvl="5" w:tplc="F37EC250" w:tentative="1">
      <w:start w:val="1"/>
      <w:numFmt w:val="bullet"/>
      <w:lvlText w:val="•"/>
      <w:lvlJc w:val="left"/>
      <w:pPr>
        <w:tabs>
          <w:tab w:val="num" w:pos="4320"/>
        </w:tabs>
        <w:ind w:left="4320" w:hanging="360"/>
      </w:pPr>
      <w:rPr>
        <w:rFonts w:ascii="Arial" w:hAnsi="Arial" w:hint="default"/>
      </w:rPr>
    </w:lvl>
    <w:lvl w:ilvl="6" w:tplc="F5461628" w:tentative="1">
      <w:start w:val="1"/>
      <w:numFmt w:val="bullet"/>
      <w:lvlText w:val="•"/>
      <w:lvlJc w:val="left"/>
      <w:pPr>
        <w:tabs>
          <w:tab w:val="num" w:pos="5040"/>
        </w:tabs>
        <w:ind w:left="5040" w:hanging="360"/>
      </w:pPr>
      <w:rPr>
        <w:rFonts w:ascii="Arial" w:hAnsi="Arial" w:hint="default"/>
      </w:rPr>
    </w:lvl>
    <w:lvl w:ilvl="7" w:tplc="6AA00D94" w:tentative="1">
      <w:start w:val="1"/>
      <w:numFmt w:val="bullet"/>
      <w:lvlText w:val="•"/>
      <w:lvlJc w:val="left"/>
      <w:pPr>
        <w:tabs>
          <w:tab w:val="num" w:pos="5760"/>
        </w:tabs>
        <w:ind w:left="5760" w:hanging="360"/>
      </w:pPr>
      <w:rPr>
        <w:rFonts w:ascii="Arial" w:hAnsi="Arial" w:hint="default"/>
      </w:rPr>
    </w:lvl>
    <w:lvl w:ilvl="8" w:tplc="37AC23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A23DAC"/>
    <w:multiLevelType w:val="hybridMultilevel"/>
    <w:tmpl w:val="8A86A6B0"/>
    <w:lvl w:ilvl="0" w:tplc="5F70E260">
      <w:start w:val="1"/>
      <w:numFmt w:val="bullet"/>
      <w:pStyle w:val="DHHSbullet1"/>
      <w:lvlText w:val=""/>
      <w:lvlJc w:val="left"/>
      <w:pPr>
        <w:ind w:left="852" w:hanging="284"/>
      </w:pPr>
      <w:rPr>
        <w:rFonts w:ascii="Symbol" w:hAnsi="Symbol" w:hint="default"/>
      </w:rPr>
    </w:lvl>
    <w:lvl w:ilvl="1" w:tplc="1444FA20">
      <w:start w:val="1"/>
      <w:numFmt w:val="bullet"/>
      <w:lvlRestart w:val="0"/>
      <w:pStyle w:val="DHHSbullet1lastline"/>
      <w:lvlText w:val=""/>
      <w:lvlJc w:val="left"/>
      <w:pPr>
        <w:ind w:left="852" w:hanging="284"/>
      </w:pPr>
      <w:rPr>
        <w:rFonts w:ascii="Symbol" w:hAnsi="Symbol" w:hint="default"/>
      </w:rPr>
    </w:lvl>
    <w:lvl w:ilvl="2" w:tplc="34507020">
      <w:start w:val="1"/>
      <w:numFmt w:val="bullet"/>
      <w:lvlRestart w:val="0"/>
      <w:pStyle w:val="DHHSbullet2"/>
      <w:lvlText w:val="–"/>
      <w:lvlJc w:val="left"/>
      <w:pPr>
        <w:ind w:left="1135" w:hanging="283"/>
      </w:pPr>
      <w:rPr>
        <w:rFonts w:hint="default"/>
      </w:rPr>
    </w:lvl>
    <w:lvl w:ilvl="3" w:tplc="D89441E8">
      <w:start w:val="1"/>
      <w:numFmt w:val="bullet"/>
      <w:lvlRestart w:val="0"/>
      <w:pStyle w:val="DHHSbullet2lastline"/>
      <w:lvlText w:val="–"/>
      <w:lvlJc w:val="left"/>
      <w:pPr>
        <w:ind w:left="1135" w:hanging="283"/>
      </w:pPr>
      <w:rPr>
        <w:rFonts w:hint="default"/>
      </w:rPr>
    </w:lvl>
    <w:lvl w:ilvl="4" w:tplc="E9482F08">
      <w:start w:val="1"/>
      <w:numFmt w:val="bullet"/>
      <w:lvlRestart w:val="0"/>
      <w:pStyle w:val="DHHSbulletindent"/>
      <w:lvlText w:val=""/>
      <w:lvlJc w:val="left"/>
      <w:pPr>
        <w:ind w:left="1248" w:hanging="283"/>
      </w:pPr>
      <w:rPr>
        <w:rFonts w:ascii="Symbol" w:hAnsi="Symbol" w:hint="default"/>
      </w:rPr>
    </w:lvl>
    <w:lvl w:ilvl="5" w:tplc="AE3A6492">
      <w:start w:val="1"/>
      <w:numFmt w:val="bullet"/>
      <w:lvlRestart w:val="0"/>
      <w:pStyle w:val="DHHSbulletindentlastline"/>
      <w:lvlText w:val=""/>
      <w:lvlJc w:val="left"/>
      <w:pPr>
        <w:ind w:left="1248" w:hanging="283"/>
      </w:pPr>
      <w:rPr>
        <w:rFonts w:ascii="Symbol" w:hAnsi="Symbol" w:hint="default"/>
      </w:rPr>
    </w:lvl>
    <w:lvl w:ilvl="6" w:tplc="A92EF0A8">
      <w:start w:val="1"/>
      <w:numFmt w:val="bullet"/>
      <w:lvlRestart w:val="0"/>
      <w:pStyle w:val="DHHStablebullet"/>
      <w:lvlText w:val=""/>
      <w:lvlJc w:val="left"/>
      <w:pPr>
        <w:ind w:left="795" w:hanging="227"/>
      </w:pPr>
      <w:rPr>
        <w:rFonts w:ascii="Symbol" w:hAnsi="Symbol" w:hint="default"/>
      </w:rPr>
    </w:lvl>
    <w:lvl w:ilvl="7" w:tplc="EED862AA">
      <w:start w:val="1"/>
      <w:numFmt w:val="none"/>
      <w:lvlRestart w:val="0"/>
      <w:lvlText w:val=""/>
      <w:lvlJc w:val="left"/>
      <w:pPr>
        <w:ind w:left="568" w:firstLine="0"/>
      </w:pPr>
      <w:rPr>
        <w:rFonts w:hint="default"/>
      </w:rPr>
    </w:lvl>
    <w:lvl w:ilvl="8" w:tplc="A3CC3A08">
      <w:start w:val="1"/>
      <w:numFmt w:val="none"/>
      <w:lvlRestart w:val="0"/>
      <w:lvlText w:val=""/>
      <w:lvlJc w:val="left"/>
      <w:pPr>
        <w:ind w:left="568" w:firstLine="0"/>
      </w:pPr>
      <w:rPr>
        <w:rFonts w:hint="default"/>
      </w:rPr>
    </w:lvl>
  </w:abstractNum>
  <w:abstractNum w:abstractNumId="18" w15:restartNumberingAfterBreak="0">
    <w:nsid w:val="4BB5333D"/>
    <w:multiLevelType w:val="hybridMultilevel"/>
    <w:tmpl w:val="3558C666"/>
    <w:lvl w:ilvl="0" w:tplc="BE58E546">
      <w:start w:val="31"/>
      <w:numFmt w:val="bullet"/>
      <w:lvlText w:val="-"/>
      <w:lvlJc w:val="left"/>
      <w:pPr>
        <w:ind w:left="720" w:hanging="360"/>
      </w:pPr>
      <w:rPr>
        <w:rFonts w:ascii="Calibri" w:eastAsiaTheme="minorHAnsi" w:hAnsi="Calibri" w:cs="Calibri" w:hint="default"/>
      </w:rPr>
    </w:lvl>
    <w:lvl w:ilvl="1" w:tplc="BE58E546">
      <w:start w:val="31"/>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21431"/>
    <w:multiLevelType w:val="multilevel"/>
    <w:tmpl w:val="F25AF3F6"/>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E761A3"/>
    <w:multiLevelType w:val="hybridMultilevel"/>
    <w:tmpl w:val="4E14D28A"/>
    <w:lvl w:ilvl="0" w:tplc="B85E9292">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31250"/>
    <w:multiLevelType w:val="hybridMultilevel"/>
    <w:tmpl w:val="89249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82C2F15C"/>
    <w:styleLink w:val="ZZBullets"/>
    <w:lvl w:ilvl="0">
      <w:start w:val="1"/>
      <w:numFmt w:val="bullet"/>
      <w:lvlText w:val="•"/>
      <w:lvlJc w:val="left"/>
      <w:pPr>
        <w:ind w:left="568"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Arial" w:hAnsi="Aria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3"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0BD6BD3"/>
    <w:multiLevelType w:val="multilevel"/>
    <w:tmpl w:val="F25AF3F6"/>
    <w:lvl w:ilvl="0">
      <w:start w:val="1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3F949F"/>
    <w:multiLevelType w:val="hybridMultilevel"/>
    <w:tmpl w:val="10665978"/>
    <w:styleLink w:val="Bullets"/>
    <w:lvl w:ilvl="0" w:tplc="AF68AC38">
      <w:start w:val="1"/>
      <w:numFmt w:val="bullet"/>
      <w:lvlText w:val=""/>
      <w:lvlJc w:val="left"/>
      <w:pPr>
        <w:ind w:left="720" w:hanging="360"/>
      </w:pPr>
      <w:rPr>
        <w:rFonts w:ascii="Symbol" w:hAnsi="Symbol" w:hint="default"/>
      </w:rPr>
    </w:lvl>
    <w:lvl w:ilvl="1" w:tplc="8690B8B4">
      <w:start w:val="1"/>
      <w:numFmt w:val="bullet"/>
      <w:lvlText w:val="o"/>
      <w:lvlJc w:val="left"/>
      <w:pPr>
        <w:ind w:left="1440" w:hanging="360"/>
      </w:pPr>
      <w:rPr>
        <w:rFonts w:ascii="Courier New" w:hAnsi="Courier New" w:hint="default"/>
      </w:rPr>
    </w:lvl>
    <w:lvl w:ilvl="2" w:tplc="4D2290C6">
      <w:start w:val="1"/>
      <w:numFmt w:val="bullet"/>
      <w:lvlText w:val=""/>
      <w:lvlJc w:val="left"/>
      <w:pPr>
        <w:ind w:left="2160" w:hanging="360"/>
      </w:pPr>
      <w:rPr>
        <w:rFonts w:ascii="Wingdings" w:hAnsi="Wingdings" w:hint="default"/>
      </w:rPr>
    </w:lvl>
    <w:lvl w:ilvl="3" w:tplc="670EF9C6">
      <w:start w:val="1"/>
      <w:numFmt w:val="bullet"/>
      <w:lvlText w:val=""/>
      <w:lvlJc w:val="left"/>
      <w:pPr>
        <w:ind w:left="2880" w:hanging="360"/>
      </w:pPr>
      <w:rPr>
        <w:rFonts w:ascii="Symbol" w:hAnsi="Symbol" w:hint="default"/>
      </w:rPr>
    </w:lvl>
    <w:lvl w:ilvl="4" w:tplc="E51E3F6C">
      <w:start w:val="1"/>
      <w:numFmt w:val="bullet"/>
      <w:lvlText w:val="o"/>
      <w:lvlJc w:val="left"/>
      <w:pPr>
        <w:ind w:left="3600" w:hanging="360"/>
      </w:pPr>
      <w:rPr>
        <w:rFonts w:ascii="Courier New" w:hAnsi="Courier New" w:hint="default"/>
      </w:rPr>
    </w:lvl>
    <w:lvl w:ilvl="5" w:tplc="7C182430">
      <w:start w:val="1"/>
      <w:numFmt w:val="bullet"/>
      <w:lvlText w:val=""/>
      <w:lvlJc w:val="left"/>
      <w:pPr>
        <w:ind w:left="4320" w:hanging="360"/>
      </w:pPr>
      <w:rPr>
        <w:rFonts w:ascii="Wingdings" w:hAnsi="Wingdings" w:hint="default"/>
      </w:rPr>
    </w:lvl>
    <w:lvl w:ilvl="6" w:tplc="C7BE697A">
      <w:start w:val="1"/>
      <w:numFmt w:val="bullet"/>
      <w:lvlText w:val=""/>
      <w:lvlJc w:val="left"/>
      <w:pPr>
        <w:ind w:left="5040" w:hanging="360"/>
      </w:pPr>
      <w:rPr>
        <w:rFonts w:ascii="Symbol" w:hAnsi="Symbol" w:hint="default"/>
      </w:rPr>
    </w:lvl>
    <w:lvl w:ilvl="7" w:tplc="034861AE">
      <w:start w:val="1"/>
      <w:numFmt w:val="bullet"/>
      <w:lvlText w:val="o"/>
      <w:lvlJc w:val="left"/>
      <w:pPr>
        <w:ind w:left="5760" w:hanging="360"/>
      </w:pPr>
      <w:rPr>
        <w:rFonts w:ascii="Courier New" w:hAnsi="Courier New" w:hint="default"/>
      </w:rPr>
    </w:lvl>
    <w:lvl w:ilvl="8" w:tplc="E45E9670">
      <w:start w:val="1"/>
      <w:numFmt w:val="bullet"/>
      <w:lvlText w:val=""/>
      <w:lvlJc w:val="left"/>
      <w:pPr>
        <w:ind w:left="6480" w:hanging="360"/>
      </w:pPr>
      <w:rPr>
        <w:rFonts w:ascii="Wingdings" w:hAnsi="Wingdings" w:hint="default"/>
      </w:rPr>
    </w:lvl>
  </w:abstractNum>
  <w:abstractNum w:abstractNumId="26" w15:restartNumberingAfterBreak="0">
    <w:nsid w:val="6B21214F"/>
    <w:multiLevelType w:val="hybridMultilevel"/>
    <w:tmpl w:val="D44C1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FE6D0D"/>
    <w:multiLevelType w:val="hybridMultilevel"/>
    <w:tmpl w:val="CE40EF58"/>
    <w:lvl w:ilvl="0" w:tplc="040232B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1B616B"/>
    <w:multiLevelType w:val="hybridMultilevel"/>
    <w:tmpl w:val="0CAA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9175F2"/>
    <w:multiLevelType w:val="hybridMultilevel"/>
    <w:tmpl w:val="7CDA5146"/>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73136A6D"/>
    <w:multiLevelType w:val="hybridMultilevel"/>
    <w:tmpl w:val="100E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4571333">
    <w:abstractNumId w:val="25"/>
  </w:num>
  <w:num w:numId="2" w16cid:durableId="1451824192">
    <w:abstractNumId w:val="17"/>
  </w:num>
  <w:num w:numId="3" w16cid:durableId="1307971034">
    <w:abstractNumId w:val="22"/>
  </w:num>
  <w:num w:numId="4" w16cid:durableId="1650211815">
    <w:abstractNumId w:val="21"/>
  </w:num>
  <w:num w:numId="5" w16cid:durableId="1433207438">
    <w:abstractNumId w:val="18"/>
  </w:num>
  <w:num w:numId="6" w16cid:durableId="1005521538">
    <w:abstractNumId w:val="1"/>
  </w:num>
  <w:num w:numId="7" w16cid:durableId="1973557064">
    <w:abstractNumId w:val="30"/>
  </w:num>
  <w:num w:numId="8" w16cid:durableId="520166796">
    <w:abstractNumId w:val="11"/>
  </w:num>
  <w:num w:numId="9" w16cid:durableId="1494377027">
    <w:abstractNumId w:val="28"/>
  </w:num>
  <w:num w:numId="10" w16cid:durableId="27486880">
    <w:abstractNumId w:val="13"/>
  </w:num>
  <w:num w:numId="11" w16cid:durableId="718817688">
    <w:abstractNumId w:val="2"/>
  </w:num>
  <w:num w:numId="12" w16cid:durableId="1560240986">
    <w:abstractNumId w:val="9"/>
  </w:num>
  <w:num w:numId="13" w16cid:durableId="2122069450">
    <w:abstractNumId w:val="26"/>
  </w:num>
  <w:num w:numId="14" w16cid:durableId="770393294">
    <w:abstractNumId w:val="7"/>
  </w:num>
  <w:num w:numId="15" w16cid:durableId="2079864236">
    <w:abstractNumId w:val="10"/>
  </w:num>
  <w:num w:numId="16" w16cid:durableId="1622498460">
    <w:abstractNumId w:val="0"/>
  </w:num>
  <w:num w:numId="17" w16cid:durableId="2101095594">
    <w:abstractNumId w:val="8"/>
  </w:num>
  <w:num w:numId="18" w16cid:durableId="1000960363">
    <w:abstractNumId w:val="14"/>
  </w:num>
  <w:num w:numId="19" w16cid:durableId="1582640613">
    <w:abstractNumId w:val="23"/>
  </w:num>
  <w:num w:numId="20" w16cid:durableId="818306583">
    <w:abstractNumId w:val="27"/>
  </w:num>
  <w:num w:numId="21" w16cid:durableId="1988977539">
    <w:abstractNumId w:val="29"/>
    <w:lvlOverride w:ilvl="0">
      <w:startOverride w:val="1"/>
    </w:lvlOverride>
    <w:lvlOverride w:ilvl="1"/>
    <w:lvlOverride w:ilvl="2"/>
    <w:lvlOverride w:ilvl="3"/>
    <w:lvlOverride w:ilvl="4"/>
    <w:lvlOverride w:ilvl="5"/>
    <w:lvlOverride w:ilvl="6"/>
    <w:lvlOverride w:ilvl="7"/>
    <w:lvlOverride w:ilvl="8"/>
  </w:num>
  <w:num w:numId="22" w16cid:durableId="502403140">
    <w:abstractNumId w:val="23"/>
  </w:num>
  <w:num w:numId="23" w16cid:durableId="678198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5883381">
    <w:abstractNumId w:val="12"/>
  </w:num>
  <w:num w:numId="25" w16cid:durableId="406147254">
    <w:abstractNumId w:val="3"/>
  </w:num>
  <w:num w:numId="26" w16cid:durableId="220101458">
    <w:abstractNumId w:val="20"/>
  </w:num>
  <w:num w:numId="27" w16cid:durableId="268124600">
    <w:abstractNumId w:val="4"/>
  </w:num>
  <w:num w:numId="28" w16cid:durableId="883178164">
    <w:abstractNumId w:val="6"/>
  </w:num>
  <w:num w:numId="29" w16cid:durableId="1431970700">
    <w:abstractNumId w:val="19"/>
  </w:num>
  <w:num w:numId="30" w16cid:durableId="1148284718">
    <w:abstractNumId w:val="15"/>
  </w:num>
  <w:num w:numId="31" w16cid:durableId="1246064227">
    <w:abstractNumId w:val="24"/>
  </w:num>
  <w:num w:numId="32" w16cid:durableId="183795734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31"/>
    <w:rsid w:val="0000041B"/>
    <w:rsid w:val="00000623"/>
    <w:rsid w:val="00000635"/>
    <w:rsid w:val="000008FC"/>
    <w:rsid w:val="00000AD5"/>
    <w:rsid w:val="0000117C"/>
    <w:rsid w:val="0000175B"/>
    <w:rsid w:val="000017BC"/>
    <w:rsid w:val="00001A63"/>
    <w:rsid w:val="000025DD"/>
    <w:rsid w:val="0000281A"/>
    <w:rsid w:val="00002BC2"/>
    <w:rsid w:val="00002E46"/>
    <w:rsid w:val="00002F04"/>
    <w:rsid w:val="00002F74"/>
    <w:rsid w:val="0000330A"/>
    <w:rsid w:val="0000337E"/>
    <w:rsid w:val="00003929"/>
    <w:rsid w:val="00003CF6"/>
    <w:rsid w:val="00003D70"/>
    <w:rsid w:val="000047E7"/>
    <w:rsid w:val="00004943"/>
    <w:rsid w:val="00004A2D"/>
    <w:rsid w:val="00004D7C"/>
    <w:rsid w:val="00004FFB"/>
    <w:rsid w:val="00005377"/>
    <w:rsid w:val="00005529"/>
    <w:rsid w:val="00005614"/>
    <w:rsid w:val="00005639"/>
    <w:rsid w:val="00005690"/>
    <w:rsid w:val="000056D5"/>
    <w:rsid w:val="00005A23"/>
    <w:rsid w:val="00005E58"/>
    <w:rsid w:val="00005EB8"/>
    <w:rsid w:val="000061F8"/>
    <w:rsid w:val="0000695C"/>
    <w:rsid w:val="00006A13"/>
    <w:rsid w:val="00006F62"/>
    <w:rsid w:val="00006FB8"/>
    <w:rsid w:val="00007042"/>
    <w:rsid w:val="000071FA"/>
    <w:rsid w:val="000073A0"/>
    <w:rsid w:val="000074B9"/>
    <w:rsid w:val="000074EA"/>
    <w:rsid w:val="00007711"/>
    <w:rsid w:val="00007B61"/>
    <w:rsid w:val="00007FD3"/>
    <w:rsid w:val="0001012D"/>
    <w:rsid w:val="0001028F"/>
    <w:rsid w:val="000102C3"/>
    <w:rsid w:val="0001037B"/>
    <w:rsid w:val="000104B0"/>
    <w:rsid w:val="00010502"/>
    <w:rsid w:val="00010711"/>
    <w:rsid w:val="000107A6"/>
    <w:rsid w:val="00010EB6"/>
    <w:rsid w:val="00011211"/>
    <w:rsid w:val="000114FB"/>
    <w:rsid w:val="000119CF"/>
    <w:rsid w:val="00011AD5"/>
    <w:rsid w:val="00011B0D"/>
    <w:rsid w:val="00011B28"/>
    <w:rsid w:val="00012311"/>
    <w:rsid w:val="0001242E"/>
    <w:rsid w:val="00012492"/>
    <w:rsid w:val="00012557"/>
    <w:rsid w:val="00012558"/>
    <w:rsid w:val="00012A76"/>
    <w:rsid w:val="0001349F"/>
    <w:rsid w:val="000135AF"/>
    <w:rsid w:val="00013942"/>
    <w:rsid w:val="00013CAD"/>
    <w:rsid w:val="000141B3"/>
    <w:rsid w:val="00014223"/>
    <w:rsid w:val="00014225"/>
    <w:rsid w:val="0001436A"/>
    <w:rsid w:val="000146EC"/>
    <w:rsid w:val="00014817"/>
    <w:rsid w:val="00014878"/>
    <w:rsid w:val="00015B9D"/>
    <w:rsid w:val="00015D35"/>
    <w:rsid w:val="00015DC3"/>
    <w:rsid w:val="00015DEA"/>
    <w:rsid w:val="00016093"/>
    <w:rsid w:val="000165DC"/>
    <w:rsid w:val="00016B08"/>
    <w:rsid w:val="00016B13"/>
    <w:rsid w:val="00016ED6"/>
    <w:rsid w:val="00016EFE"/>
    <w:rsid w:val="00016F07"/>
    <w:rsid w:val="000170C4"/>
    <w:rsid w:val="0001716E"/>
    <w:rsid w:val="000171D7"/>
    <w:rsid w:val="00017428"/>
    <w:rsid w:val="00017652"/>
    <w:rsid w:val="000176A7"/>
    <w:rsid w:val="000178AE"/>
    <w:rsid w:val="000179E2"/>
    <w:rsid w:val="00017B22"/>
    <w:rsid w:val="00017B90"/>
    <w:rsid w:val="00020011"/>
    <w:rsid w:val="00020152"/>
    <w:rsid w:val="00020981"/>
    <w:rsid w:val="00020AF3"/>
    <w:rsid w:val="00020C9D"/>
    <w:rsid w:val="000212CB"/>
    <w:rsid w:val="00021424"/>
    <w:rsid w:val="00021531"/>
    <w:rsid w:val="000216FB"/>
    <w:rsid w:val="000218FB"/>
    <w:rsid w:val="00022940"/>
    <w:rsid w:val="000229CF"/>
    <w:rsid w:val="00022CA5"/>
    <w:rsid w:val="00023047"/>
    <w:rsid w:val="000231CE"/>
    <w:rsid w:val="00023493"/>
    <w:rsid w:val="00023494"/>
    <w:rsid w:val="00023719"/>
    <w:rsid w:val="00023C7D"/>
    <w:rsid w:val="00023D5B"/>
    <w:rsid w:val="00023DFD"/>
    <w:rsid w:val="0002403D"/>
    <w:rsid w:val="000242B6"/>
    <w:rsid w:val="0002469F"/>
    <w:rsid w:val="000247FA"/>
    <w:rsid w:val="00024808"/>
    <w:rsid w:val="000248EA"/>
    <w:rsid w:val="000249D3"/>
    <w:rsid w:val="00024C77"/>
    <w:rsid w:val="00025150"/>
    <w:rsid w:val="00025162"/>
    <w:rsid w:val="000257DF"/>
    <w:rsid w:val="00025CC6"/>
    <w:rsid w:val="00025D9C"/>
    <w:rsid w:val="0002612C"/>
    <w:rsid w:val="00026185"/>
    <w:rsid w:val="00026804"/>
    <w:rsid w:val="00026EDF"/>
    <w:rsid w:val="000273EF"/>
    <w:rsid w:val="00027508"/>
    <w:rsid w:val="00027649"/>
    <w:rsid w:val="00027BC6"/>
    <w:rsid w:val="00027F83"/>
    <w:rsid w:val="0003011D"/>
    <w:rsid w:val="000301F8"/>
    <w:rsid w:val="000304FC"/>
    <w:rsid w:val="00030913"/>
    <w:rsid w:val="000309C5"/>
    <w:rsid w:val="00030B4F"/>
    <w:rsid w:val="00030FBF"/>
    <w:rsid w:val="000310E9"/>
    <w:rsid w:val="0003171A"/>
    <w:rsid w:val="0003171C"/>
    <w:rsid w:val="00031777"/>
    <w:rsid w:val="000317B2"/>
    <w:rsid w:val="00031E01"/>
    <w:rsid w:val="00031E59"/>
    <w:rsid w:val="00031F21"/>
    <w:rsid w:val="00031F4B"/>
    <w:rsid w:val="00031FE0"/>
    <w:rsid w:val="00031FF0"/>
    <w:rsid w:val="00032ACE"/>
    <w:rsid w:val="00032B0D"/>
    <w:rsid w:val="00033114"/>
    <w:rsid w:val="0003337B"/>
    <w:rsid w:val="000333BD"/>
    <w:rsid w:val="000338F8"/>
    <w:rsid w:val="00033977"/>
    <w:rsid w:val="00033A0F"/>
    <w:rsid w:val="00033E1E"/>
    <w:rsid w:val="000340B4"/>
    <w:rsid w:val="00034226"/>
    <w:rsid w:val="00034272"/>
    <w:rsid w:val="00034447"/>
    <w:rsid w:val="00034D43"/>
    <w:rsid w:val="00034E68"/>
    <w:rsid w:val="00035112"/>
    <w:rsid w:val="00035390"/>
    <w:rsid w:val="0003549C"/>
    <w:rsid w:val="0003589D"/>
    <w:rsid w:val="00035B6F"/>
    <w:rsid w:val="00035CC6"/>
    <w:rsid w:val="00035DCF"/>
    <w:rsid w:val="00035DFD"/>
    <w:rsid w:val="00035ED2"/>
    <w:rsid w:val="00035FAD"/>
    <w:rsid w:val="000362AE"/>
    <w:rsid w:val="000362E2"/>
    <w:rsid w:val="000364A9"/>
    <w:rsid w:val="000369B5"/>
    <w:rsid w:val="00036A62"/>
    <w:rsid w:val="00036E59"/>
    <w:rsid w:val="000374FB"/>
    <w:rsid w:val="00037860"/>
    <w:rsid w:val="00037A6E"/>
    <w:rsid w:val="00037C3C"/>
    <w:rsid w:val="00037E39"/>
    <w:rsid w:val="00040229"/>
    <w:rsid w:val="000409B0"/>
    <w:rsid w:val="00040A02"/>
    <w:rsid w:val="00040AA5"/>
    <w:rsid w:val="00040AE4"/>
    <w:rsid w:val="00040C1D"/>
    <w:rsid w:val="00041442"/>
    <w:rsid w:val="0004184A"/>
    <w:rsid w:val="000419A4"/>
    <w:rsid w:val="000419D3"/>
    <w:rsid w:val="000424A7"/>
    <w:rsid w:val="00042A39"/>
    <w:rsid w:val="00042B09"/>
    <w:rsid w:val="00042B1A"/>
    <w:rsid w:val="00042B29"/>
    <w:rsid w:val="00042BCE"/>
    <w:rsid w:val="00042DF5"/>
    <w:rsid w:val="0004305B"/>
    <w:rsid w:val="00043265"/>
    <w:rsid w:val="000432DA"/>
    <w:rsid w:val="00043651"/>
    <w:rsid w:val="000437AE"/>
    <w:rsid w:val="00043B54"/>
    <w:rsid w:val="00043B5B"/>
    <w:rsid w:val="00043DBD"/>
    <w:rsid w:val="00044296"/>
    <w:rsid w:val="000442E8"/>
    <w:rsid w:val="000443F6"/>
    <w:rsid w:val="000444E2"/>
    <w:rsid w:val="000445AC"/>
    <w:rsid w:val="000445E7"/>
    <w:rsid w:val="0004466E"/>
    <w:rsid w:val="00044B46"/>
    <w:rsid w:val="00044B95"/>
    <w:rsid w:val="00044D27"/>
    <w:rsid w:val="00044DB8"/>
    <w:rsid w:val="00045207"/>
    <w:rsid w:val="00045481"/>
    <w:rsid w:val="0004560D"/>
    <w:rsid w:val="0004567C"/>
    <w:rsid w:val="00045DB9"/>
    <w:rsid w:val="00045F4F"/>
    <w:rsid w:val="00045FFE"/>
    <w:rsid w:val="00046033"/>
    <w:rsid w:val="0004614F"/>
    <w:rsid w:val="000463B6"/>
    <w:rsid w:val="0004642F"/>
    <w:rsid w:val="000471F2"/>
    <w:rsid w:val="0004733D"/>
    <w:rsid w:val="000474C2"/>
    <w:rsid w:val="0004796D"/>
    <w:rsid w:val="000479DF"/>
    <w:rsid w:val="00047E30"/>
    <w:rsid w:val="00050399"/>
    <w:rsid w:val="000503AA"/>
    <w:rsid w:val="000503E1"/>
    <w:rsid w:val="00050A0C"/>
    <w:rsid w:val="00050CDC"/>
    <w:rsid w:val="00050E21"/>
    <w:rsid w:val="000514B1"/>
    <w:rsid w:val="00051739"/>
    <w:rsid w:val="0005185E"/>
    <w:rsid w:val="000518E2"/>
    <w:rsid w:val="00051A30"/>
    <w:rsid w:val="00051A96"/>
    <w:rsid w:val="00051ADF"/>
    <w:rsid w:val="00051AF9"/>
    <w:rsid w:val="00051B8F"/>
    <w:rsid w:val="00051D06"/>
    <w:rsid w:val="000520B7"/>
    <w:rsid w:val="000524EF"/>
    <w:rsid w:val="00052717"/>
    <w:rsid w:val="00052738"/>
    <w:rsid w:val="00052768"/>
    <w:rsid w:val="00052807"/>
    <w:rsid w:val="0005290A"/>
    <w:rsid w:val="00052C66"/>
    <w:rsid w:val="00052CC3"/>
    <w:rsid w:val="00052CE9"/>
    <w:rsid w:val="00052D4B"/>
    <w:rsid w:val="00052E10"/>
    <w:rsid w:val="00052F8B"/>
    <w:rsid w:val="000530F2"/>
    <w:rsid w:val="00053298"/>
    <w:rsid w:val="000534D8"/>
    <w:rsid w:val="000536DC"/>
    <w:rsid w:val="000536E9"/>
    <w:rsid w:val="000537FE"/>
    <w:rsid w:val="00053AAB"/>
    <w:rsid w:val="000541A3"/>
    <w:rsid w:val="0005452D"/>
    <w:rsid w:val="0005485E"/>
    <w:rsid w:val="000548F2"/>
    <w:rsid w:val="00054936"/>
    <w:rsid w:val="00054A28"/>
    <w:rsid w:val="00054A76"/>
    <w:rsid w:val="00054B5B"/>
    <w:rsid w:val="00054BC3"/>
    <w:rsid w:val="00054D66"/>
    <w:rsid w:val="000551E5"/>
    <w:rsid w:val="00055759"/>
    <w:rsid w:val="000559D4"/>
    <w:rsid w:val="000559ED"/>
    <w:rsid w:val="00055BDB"/>
    <w:rsid w:val="00055DDB"/>
    <w:rsid w:val="00055ED8"/>
    <w:rsid w:val="00055F25"/>
    <w:rsid w:val="00055F79"/>
    <w:rsid w:val="000560A7"/>
    <w:rsid w:val="000561BB"/>
    <w:rsid w:val="000563E3"/>
    <w:rsid w:val="000567C3"/>
    <w:rsid w:val="00056B39"/>
    <w:rsid w:val="00056D7A"/>
    <w:rsid w:val="00056E0A"/>
    <w:rsid w:val="00056F0B"/>
    <w:rsid w:val="0005707E"/>
    <w:rsid w:val="000576FD"/>
    <w:rsid w:val="00057803"/>
    <w:rsid w:val="00057D20"/>
    <w:rsid w:val="000602AC"/>
    <w:rsid w:val="00060691"/>
    <w:rsid w:val="000608F4"/>
    <w:rsid w:val="00060A3E"/>
    <w:rsid w:val="00060FFA"/>
    <w:rsid w:val="00061037"/>
    <w:rsid w:val="0006149A"/>
    <w:rsid w:val="00061835"/>
    <w:rsid w:val="00061877"/>
    <w:rsid w:val="00061A59"/>
    <w:rsid w:val="00061C9A"/>
    <w:rsid w:val="000620C7"/>
    <w:rsid w:val="00062279"/>
    <w:rsid w:val="00062280"/>
    <w:rsid w:val="000627CD"/>
    <w:rsid w:val="00062877"/>
    <w:rsid w:val="0006293F"/>
    <w:rsid w:val="00062D31"/>
    <w:rsid w:val="0006303E"/>
    <w:rsid w:val="00063764"/>
    <w:rsid w:val="000638D4"/>
    <w:rsid w:val="000639F4"/>
    <w:rsid w:val="00063AA7"/>
    <w:rsid w:val="000640BA"/>
    <w:rsid w:val="0006445D"/>
    <w:rsid w:val="0006511D"/>
    <w:rsid w:val="0006533F"/>
    <w:rsid w:val="00065354"/>
    <w:rsid w:val="00065663"/>
    <w:rsid w:val="00065CF8"/>
    <w:rsid w:val="00065F8C"/>
    <w:rsid w:val="00065FB6"/>
    <w:rsid w:val="00066038"/>
    <w:rsid w:val="000660F6"/>
    <w:rsid w:val="00066354"/>
    <w:rsid w:val="00066369"/>
    <w:rsid w:val="000664CF"/>
    <w:rsid w:val="00066949"/>
    <w:rsid w:val="00066973"/>
    <w:rsid w:val="00066AD4"/>
    <w:rsid w:val="00066C94"/>
    <w:rsid w:val="00066EEF"/>
    <w:rsid w:val="0006747B"/>
    <w:rsid w:val="00067959"/>
    <w:rsid w:val="00067BAB"/>
    <w:rsid w:val="00067BF0"/>
    <w:rsid w:val="00067DAA"/>
    <w:rsid w:val="00070359"/>
    <w:rsid w:val="000704C4"/>
    <w:rsid w:val="000705C2"/>
    <w:rsid w:val="000705EE"/>
    <w:rsid w:val="00070626"/>
    <w:rsid w:val="00070987"/>
    <w:rsid w:val="00070FA8"/>
    <w:rsid w:val="00071031"/>
    <w:rsid w:val="00071114"/>
    <w:rsid w:val="0007118E"/>
    <w:rsid w:val="000711E2"/>
    <w:rsid w:val="0007128A"/>
    <w:rsid w:val="000712DD"/>
    <w:rsid w:val="000713FC"/>
    <w:rsid w:val="00071578"/>
    <w:rsid w:val="000717D4"/>
    <w:rsid w:val="0007197E"/>
    <w:rsid w:val="00071CF4"/>
    <w:rsid w:val="00071E73"/>
    <w:rsid w:val="00071EF5"/>
    <w:rsid w:val="000720C0"/>
    <w:rsid w:val="00072245"/>
    <w:rsid w:val="00072347"/>
    <w:rsid w:val="0007264E"/>
    <w:rsid w:val="0007273C"/>
    <w:rsid w:val="000728D7"/>
    <w:rsid w:val="0007296A"/>
    <w:rsid w:val="00072A22"/>
    <w:rsid w:val="00072ADF"/>
    <w:rsid w:val="00072C56"/>
    <w:rsid w:val="00072C79"/>
    <w:rsid w:val="00072FE3"/>
    <w:rsid w:val="00073092"/>
    <w:rsid w:val="000730E3"/>
    <w:rsid w:val="00073208"/>
    <w:rsid w:val="0007374F"/>
    <w:rsid w:val="00073BC3"/>
    <w:rsid w:val="00073C58"/>
    <w:rsid w:val="0007410F"/>
    <w:rsid w:val="000746E4"/>
    <w:rsid w:val="00074C28"/>
    <w:rsid w:val="00074D8C"/>
    <w:rsid w:val="00074FF7"/>
    <w:rsid w:val="00075240"/>
    <w:rsid w:val="0007561A"/>
    <w:rsid w:val="00075A20"/>
    <w:rsid w:val="00075DD4"/>
    <w:rsid w:val="00075E96"/>
    <w:rsid w:val="00075F42"/>
    <w:rsid w:val="00075F58"/>
    <w:rsid w:val="00075FE1"/>
    <w:rsid w:val="000761F5"/>
    <w:rsid w:val="000764E1"/>
    <w:rsid w:val="0007660B"/>
    <w:rsid w:val="00076769"/>
    <w:rsid w:val="000769A4"/>
    <w:rsid w:val="00076C31"/>
    <w:rsid w:val="00076F03"/>
    <w:rsid w:val="0007707B"/>
    <w:rsid w:val="000771DE"/>
    <w:rsid w:val="000771FE"/>
    <w:rsid w:val="0007727A"/>
    <w:rsid w:val="000772BA"/>
    <w:rsid w:val="000773F5"/>
    <w:rsid w:val="00077621"/>
    <w:rsid w:val="00077A8A"/>
    <w:rsid w:val="00077DEC"/>
    <w:rsid w:val="0008019D"/>
    <w:rsid w:val="00080627"/>
    <w:rsid w:val="000807AB"/>
    <w:rsid w:val="00080A03"/>
    <w:rsid w:val="00080A3C"/>
    <w:rsid w:val="00080A63"/>
    <w:rsid w:val="00080C9F"/>
    <w:rsid w:val="00081031"/>
    <w:rsid w:val="0008104D"/>
    <w:rsid w:val="00081055"/>
    <w:rsid w:val="00081442"/>
    <w:rsid w:val="000816CC"/>
    <w:rsid w:val="00081885"/>
    <w:rsid w:val="00081A5B"/>
    <w:rsid w:val="00081C2F"/>
    <w:rsid w:val="00081F33"/>
    <w:rsid w:val="00082442"/>
    <w:rsid w:val="00082723"/>
    <w:rsid w:val="000827CB"/>
    <w:rsid w:val="00082910"/>
    <w:rsid w:val="000829E7"/>
    <w:rsid w:val="00082C2D"/>
    <w:rsid w:val="00083127"/>
    <w:rsid w:val="000831A2"/>
    <w:rsid w:val="000831B1"/>
    <w:rsid w:val="00084202"/>
    <w:rsid w:val="0008486D"/>
    <w:rsid w:val="00084FF5"/>
    <w:rsid w:val="00085060"/>
    <w:rsid w:val="000851CB"/>
    <w:rsid w:val="00085308"/>
    <w:rsid w:val="000855A7"/>
    <w:rsid w:val="000857D1"/>
    <w:rsid w:val="00085A6F"/>
    <w:rsid w:val="00086039"/>
    <w:rsid w:val="000860F1"/>
    <w:rsid w:val="000866B2"/>
    <w:rsid w:val="000867F7"/>
    <w:rsid w:val="0008699F"/>
    <w:rsid w:val="00086C67"/>
    <w:rsid w:val="00086F0B"/>
    <w:rsid w:val="00087458"/>
    <w:rsid w:val="0008755B"/>
    <w:rsid w:val="00087936"/>
    <w:rsid w:val="00087CBB"/>
    <w:rsid w:val="00087E13"/>
    <w:rsid w:val="00090658"/>
    <w:rsid w:val="0009088A"/>
    <w:rsid w:val="000908BA"/>
    <w:rsid w:val="00090CB6"/>
    <w:rsid w:val="0009104E"/>
    <w:rsid w:val="00091998"/>
    <w:rsid w:val="00091BF7"/>
    <w:rsid w:val="00091F35"/>
    <w:rsid w:val="000920CC"/>
    <w:rsid w:val="0009233E"/>
    <w:rsid w:val="0009244F"/>
    <w:rsid w:val="0009256F"/>
    <w:rsid w:val="0009264B"/>
    <w:rsid w:val="00092B79"/>
    <w:rsid w:val="00092B95"/>
    <w:rsid w:val="00092C8D"/>
    <w:rsid w:val="00092D2D"/>
    <w:rsid w:val="00092E77"/>
    <w:rsid w:val="000933AB"/>
    <w:rsid w:val="00093437"/>
    <w:rsid w:val="0009371D"/>
    <w:rsid w:val="00093970"/>
    <w:rsid w:val="00093CCF"/>
    <w:rsid w:val="00093DDF"/>
    <w:rsid w:val="00093FE7"/>
    <w:rsid w:val="00094009"/>
    <w:rsid w:val="000942E6"/>
    <w:rsid w:val="00094542"/>
    <w:rsid w:val="00094968"/>
    <w:rsid w:val="000949CF"/>
    <w:rsid w:val="00094B47"/>
    <w:rsid w:val="00094C99"/>
    <w:rsid w:val="000950F2"/>
    <w:rsid w:val="00095158"/>
    <w:rsid w:val="000951B9"/>
    <w:rsid w:val="0009524B"/>
    <w:rsid w:val="00095310"/>
    <w:rsid w:val="000954AC"/>
    <w:rsid w:val="00095803"/>
    <w:rsid w:val="0009595F"/>
    <w:rsid w:val="000959C2"/>
    <w:rsid w:val="00095C13"/>
    <w:rsid w:val="000964E7"/>
    <w:rsid w:val="00096523"/>
    <w:rsid w:val="00096A3A"/>
    <w:rsid w:val="00096AD6"/>
    <w:rsid w:val="00096C48"/>
    <w:rsid w:val="00096CD5"/>
    <w:rsid w:val="00096DB5"/>
    <w:rsid w:val="00096E52"/>
    <w:rsid w:val="00096EE4"/>
    <w:rsid w:val="00096FF1"/>
    <w:rsid w:val="00097141"/>
    <w:rsid w:val="00097249"/>
    <w:rsid w:val="000972BE"/>
    <w:rsid w:val="00097478"/>
    <w:rsid w:val="00097602"/>
    <w:rsid w:val="000976D9"/>
    <w:rsid w:val="00097752"/>
    <w:rsid w:val="000977A9"/>
    <w:rsid w:val="000977D8"/>
    <w:rsid w:val="00097920"/>
    <w:rsid w:val="00097937"/>
    <w:rsid w:val="00097A0C"/>
    <w:rsid w:val="00097B50"/>
    <w:rsid w:val="00097C75"/>
    <w:rsid w:val="00097F5D"/>
    <w:rsid w:val="00097F9F"/>
    <w:rsid w:val="00097FCE"/>
    <w:rsid w:val="000A00D5"/>
    <w:rsid w:val="000A05D2"/>
    <w:rsid w:val="000A0664"/>
    <w:rsid w:val="000A0941"/>
    <w:rsid w:val="000A1114"/>
    <w:rsid w:val="000A11DB"/>
    <w:rsid w:val="000A122C"/>
    <w:rsid w:val="000A142C"/>
    <w:rsid w:val="000A1514"/>
    <w:rsid w:val="000A1652"/>
    <w:rsid w:val="000A1D2C"/>
    <w:rsid w:val="000A23F8"/>
    <w:rsid w:val="000A249B"/>
    <w:rsid w:val="000A2658"/>
    <w:rsid w:val="000A26F4"/>
    <w:rsid w:val="000A2815"/>
    <w:rsid w:val="000A29BD"/>
    <w:rsid w:val="000A33CC"/>
    <w:rsid w:val="000A349D"/>
    <w:rsid w:val="000A3994"/>
    <w:rsid w:val="000A41D6"/>
    <w:rsid w:val="000A426C"/>
    <w:rsid w:val="000A4297"/>
    <w:rsid w:val="000A42DA"/>
    <w:rsid w:val="000A4CEF"/>
    <w:rsid w:val="000A4DCA"/>
    <w:rsid w:val="000A4F81"/>
    <w:rsid w:val="000A4FF8"/>
    <w:rsid w:val="000A5473"/>
    <w:rsid w:val="000A547B"/>
    <w:rsid w:val="000A5771"/>
    <w:rsid w:val="000A5B3D"/>
    <w:rsid w:val="000A5BDF"/>
    <w:rsid w:val="000A60C4"/>
    <w:rsid w:val="000A61E5"/>
    <w:rsid w:val="000A6408"/>
    <w:rsid w:val="000A690F"/>
    <w:rsid w:val="000A6932"/>
    <w:rsid w:val="000A6EC1"/>
    <w:rsid w:val="000A73FE"/>
    <w:rsid w:val="000A746B"/>
    <w:rsid w:val="000A7561"/>
    <w:rsid w:val="000A7762"/>
    <w:rsid w:val="000A7A5E"/>
    <w:rsid w:val="000A7F33"/>
    <w:rsid w:val="000A9C7F"/>
    <w:rsid w:val="000B066F"/>
    <w:rsid w:val="000B0C92"/>
    <w:rsid w:val="000B0FF2"/>
    <w:rsid w:val="000B1093"/>
    <w:rsid w:val="000B163B"/>
    <w:rsid w:val="000B1757"/>
    <w:rsid w:val="000B1865"/>
    <w:rsid w:val="000B18BD"/>
    <w:rsid w:val="000B18E5"/>
    <w:rsid w:val="000B1E55"/>
    <w:rsid w:val="000B2319"/>
    <w:rsid w:val="000B263C"/>
    <w:rsid w:val="000B2B25"/>
    <w:rsid w:val="000B2C0C"/>
    <w:rsid w:val="000B3172"/>
    <w:rsid w:val="000B346D"/>
    <w:rsid w:val="000B36BA"/>
    <w:rsid w:val="000B370C"/>
    <w:rsid w:val="000B3869"/>
    <w:rsid w:val="000B3AB7"/>
    <w:rsid w:val="000B3DB7"/>
    <w:rsid w:val="000B3DE7"/>
    <w:rsid w:val="000B4368"/>
    <w:rsid w:val="000B467C"/>
    <w:rsid w:val="000B477F"/>
    <w:rsid w:val="000B47CC"/>
    <w:rsid w:val="000B4B10"/>
    <w:rsid w:val="000B557E"/>
    <w:rsid w:val="000B5945"/>
    <w:rsid w:val="000B5BCE"/>
    <w:rsid w:val="000B5E63"/>
    <w:rsid w:val="000B5F77"/>
    <w:rsid w:val="000B5FB0"/>
    <w:rsid w:val="000B5FF4"/>
    <w:rsid w:val="000B69ED"/>
    <w:rsid w:val="000B6DD9"/>
    <w:rsid w:val="000B6FA7"/>
    <w:rsid w:val="000B73A3"/>
    <w:rsid w:val="000B75F8"/>
    <w:rsid w:val="000B7BC1"/>
    <w:rsid w:val="000B7C48"/>
    <w:rsid w:val="000B7C6D"/>
    <w:rsid w:val="000B7FC7"/>
    <w:rsid w:val="000C074D"/>
    <w:rsid w:val="000C0DEB"/>
    <w:rsid w:val="000C10AD"/>
    <w:rsid w:val="000C12FF"/>
    <w:rsid w:val="000C134E"/>
    <w:rsid w:val="000C137F"/>
    <w:rsid w:val="000C16AE"/>
    <w:rsid w:val="000C1740"/>
    <w:rsid w:val="000C1A6E"/>
    <w:rsid w:val="000C1AE8"/>
    <w:rsid w:val="000C205E"/>
    <w:rsid w:val="000C2977"/>
    <w:rsid w:val="000C2E61"/>
    <w:rsid w:val="000C3072"/>
    <w:rsid w:val="000C30EB"/>
    <w:rsid w:val="000C3230"/>
    <w:rsid w:val="000C34CA"/>
    <w:rsid w:val="000C3610"/>
    <w:rsid w:val="000C3933"/>
    <w:rsid w:val="000C3C24"/>
    <w:rsid w:val="000C3D1C"/>
    <w:rsid w:val="000C4111"/>
    <w:rsid w:val="000C414A"/>
    <w:rsid w:val="000C4212"/>
    <w:rsid w:val="000C44A6"/>
    <w:rsid w:val="000C4648"/>
    <w:rsid w:val="000C468D"/>
    <w:rsid w:val="000C47B0"/>
    <w:rsid w:val="000C4B78"/>
    <w:rsid w:val="000C4C75"/>
    <w:rsid w:val="000C4FBD"/>
    <w:rsid w:val="000C5173"/>
    <w:rsid w:val="000C5265"/>
    <w:rsid w:val="000C546E"/>
    <w:rsid w:val="000C5A06"/>
    <w:rsid w:val="000C60C0"/>
    <w:rsid w:val="000C619D"/>
    <w:rsid w:val="000C61FB"/>
    <w:rsid w:val="000C6E1F"/>
    <w:rsid w:val="000C6FB7"/>
    <w:rsid w:val="000C709A"/>
    <w:rsid w:val="000C7604"/>
    <w:rsid w:val="000C7B97"/>
    <w:rsid w:val="000C7BFB"/>
    <w:rsid w:val="000C7FE2"/>
    <w:rsid w:val="000D02BA"/>
    <w:rsid w:val="000D0479"/>
    <w:rsid w:val="000D0A3D"/>
    <w:rsid w:val="000D0B2D"/>
    <w:rsid w:val="000D0BA4"/>
    <w:rsid w:val="000D0BB7"/>
    <w:rsid w:val="000D112A"/>
    <w:rsid w:val="000D1212"/>
    <w:rsid w:val="000D1336"/>
    <w:rsid w:val="000D17A7"/>
    <w:rsid w:val="000D1976"/>
    <w:rsid w:val="000D1A4F"/>
    <w:rsid w:val="000D1C39"/>
    <w:rsid w:val="000D22A8"/>
    <w:rsid w:val="000D26AE"/>
    <w:rsid w:val="000D2733"/>
    <w:rsid w:val="000D2849"/>
    <w:rsid w:val="000D2B22"/>
    <w:rsid w:val="000D3041"/>
    <w:rsid w:val="000D339B"/>
    <w:rsid w:val="000D3450"/>
    <w:rsid w:val="000D34F2"/>
    <w:rsid w:val="000D361A"/>
    <w:rsid w:val="000D41E8"/>
    <w:rsid w:val="000D4304"/>
    <w:rsid w:val="000D438A"/>
    <w:rsid w:val="000D4712"/>
    <w:rsid w:val="000D482B"/>
    <w:rsid w:val="000D4997"/>
    <w:rsid w:val="000D4AF9"/>
    <w:rsid w:val="000D4C2A"/>
    <w:rsid w:val="000D4DEB"/>
    <w:rsid w:val="000D4E9F"/>
    <w:rsid w:val="000D4F21"/>
    <w:rsid w:val="000D51FC"/>
    <w:rsid w:val="000D55D8"/>
    <w:rsid w:val="000D593C"/>
    <w:rsid w:val="000D59BD"/>
    <w:rsid w:val="000D5DF3"/>
    <w:rsid w:val="000D5E3A"/>
    <w:rsid w:val="000D5FCE"/>
    <w:rsid w:val="000D621E"/>
    <w:rsid w:val="000D627A"/>
    <w:rsid w:val="000D62FC"/>
    <w:rsid w:val="000D671C"/>
    <w:rsid w:val="000D6823"/>
    <w:rsid w:val="000D6C9E"/>
    <w:rsid w:val="000D6E19"/>
    <w:rsid w:val="000D702B"/>
    <w:rsid w:val="000D735E"/>
    <w:rsid w:val="000D75B0"/>
    <w:rsid w:val="000D7685"/>
    <w:rsid w:val="000D768B"/>
    <w:rsid w:val="000D76D7"/>
    <w:rsid w:val="000D7995"/>
    <w:rsid w:val="000D7B16"/>
    <w:rsid w:val="000D7E37"/>
    <w:rsid w:val="000E002A"/>
    <w:rsid w:val="000E004C"/>
    <w:rsid w:val="000E02A6"/>
    <w:rsid w:val="000E0479"/>
    <w:rsid w:val="000E0EAF"/>
    <w:rsid w:val="000E1063"/>
    <w:rsid w:val="000E113C"/>
    <w:rsid w:val="000E15AE"/>
    <w:rsid w:val="000E196C"/>
    <w:rsid w:val="000E198D"/>
    <w:rsid w:val="000E1CB1"/>
    <w:rsid w:val="000E213E"/>
    <w:rsid w:val="000E22BE"/>
    <w:rsid w:val="000E24E9"/>
    <w:rsid w:val="000E3018"/>
    <w:rsid w:val="000E32D1"/>
    <w:rsid w:val="000E34F5"/>
    <w:rsid w:val="000E3618"/>
    <w:rsid w:val="000E37EA"/>
    <w:rsid w:val="000E40CD"/>
    <w:rsid w:val="000E4510"/>
    <w:rsid w:val="000E45A9"/>
    <w:rsid w:val="000E4853"/>
    <w:rsid w:val="000E4980"/>
    <w:rsid w:val="000E4BA6"/>
    <w:rsid w:val="000E4E6A"/>
    <w:rsid w:val="000E4EE8"/>
    <w:rsid w:val="000E522B"/>
    <w:rsid w:val="000E540D"/>
    <w:rsid w:val="000E54CA"/>
    <w:rsid w:val="000E563F"/>
    <w:rsid w:val="000E5A60"/>
    <w:rsid w:val="000E5AA4"/>
    <w:rsid w:val="000E5E16"/>
    <w:rsid w:val="000E5F5B"/>
    <w:rsid w:val="000E5FF0"/>
    <w:rsid w:val="000E62D7"/>
    <w:rsid w:val="000E63E6"/>
    <w:rsid w:val="000E6DF9"/>
    <w:rsid w:val="000E7722"/>
    <w:rsid w:val="000E783C"/>
    <w:rsid w:val="000E789C"/>
    <w:rsid w:val="000E7912"/>
    <w:rsid w:val="000E7A37"/>
    <w:rsid w:val="000E7E18"/>
    <w:rsid w:val="000F02D8"/>
    <w:rsid w:val="000F037F"/>
    <w:rsid w:val="000F04E4"/>
    <w:rsid w:val="000F0584"/>
    <w:rsid w:val="000F0638"/>
    <w:rsid w:val="000F0ED8"/>
    <w:rsid w:val="000F0FE2"/>
    <w:rsid w:val="000F0FFF"/>
    <w:rsid w:val="000F113C"/>
    <w:rsid w:val="000F117D"/>
    <w:rsid w:val="000F1232"/>
    <w:rsid w:val="000F190D"/>
    <w:rsid w:val="000F1D70"/>
    <w:rsid w:val="000F1EE1"/>
    <w:rsid w:val="000F1F93"/>
    <w:rsid w:val="000F22E9"/>
    <w:rsid w:val="000F240A"/>
    <w:rsid w:val="000F2497"/>
    <w:rsid w:val="000F25EF"/>
    <w:rsid w:val="000F264D"/>
    <w:rsid w:val="000F2BD6"/>
    <w:rsid w:val="000F2CFC"/>
    <w:rsid w:val="000F2F7F"/>
    <w:rsid w:val="000F320C"/>
    <w:rsid w:val="000F36F2"/>
    <w:rsid w:val="000F3B54"/>
    <w:rsid w:val="000F3BBD"/>
    <w:rsid w:val="000F3F86"/>
    <w:rsid w:val="000F4152"/>
    <w:rsid w:val="000F4172"/>
    <w:rsid w:val="000F41AD"/>
    <w:rsid w:val="000F4210"/>
    <w:rsid w:val="000F4212"/>
    <w:rsid w:val="000F4542"/>
    <w:rsid w:val="000F4890"/>
    <w:rsid w:val="000F4AC9"/>
    <w:rsid w:val="000F50F4"/>
    <w:rsid w:val="000F5306"/>
    <w:rsid w:val="000F56AD"/>
    <w:rsid w:val="000F596E"/>
    <w:rsid w:val="000F5B18"/>
    <w:rsid w:val="000F5D98"/>
    <w:rsid w:val="000F6A78"/>
    <w:rsid w:val="000F6EB4"/>
    <w:rsid w:val="000F6F04"/>
    <w:rsid w:val="000F6FF9"/>
    <w:rsid w:val="000F7298"/>
    <w:rsid w:val="000F72F3"/>
    <w:rsid w:val="000F7386"/>
    <w:rsid w:val="000F765E"/>
    <w:rsid w:val="000F76FF"/>
    <w:rsid w:val="000F7743"/>
    <w:rsid w:val="000F799D"/>
    <w:rsid w:val="000F79A8"/>
    <w:rsid w:val="0010026B"/>
    <w:rsid w:val="001002A5"/>
    <w:rsid w:val="001009FF"/>
    <w:rsid w:val="00100FB1"/>
    <w:rsid w:val="001011DC"/>
    <w:rsid w:val="00101259"/>
    <w:rsid w:val="00101428"/>
    <w:rsid w:val="001017BC"/>
    <w:rsid w:val="00101996"/>
    <w:rsid w:val="00101C22"/>
    <w:rsid w:val="00102070"/>
    <w:rsid w:val="00102257"/>
    <w:rsid w:val="0010259A"/>
    <w:rsid w:val="00102C57"/>
    <w:rsid w:val="001033A4"/>
    <w:rsid w:val="0010389F"/>
    <w:rsid w:val="00103A54"/>
    <w:rsid w:val="00104092"/>
    <w:rsid w:val="001042A8"/>
    <w:rsid w:val="001044DB"/>
    <w:rsid w:val="00104874"/>
    <w:rsid w:val="00104B3A"/>
    <w:rsid w:val="00104BD4"/>
    <w:rsid w:val="00104ED4"/>
    <w:rsid w:val="0010568D"/>
    <w:rsid w:val="00105BA3"/>
    <w:rsid w:val="00105CBA"/>
    <w:rsid w:val="00105F5B"/>
    <w:rsid w:val="00106285"/>
    <w:rsid w:val="001063EC"/>
    <w:rsid w:val="001065F6"/>
    <w:rsid w:val="001068EE"/>
    <w:rsid w:val="00106B16"/>
    <w:rsid w:val="00106DE4"/>
    <w:rsid w:val="001070A7"/>
    <w:rsid w:val="001070F4"/>
    <w:rsid w:val="0010724E"/>
    <w:rsid w:val="001073FD"/>
    <w:rsid w:val="001075AA"/>
    <w:rsid w:val="00107942"/>
    <w:rsid w:val="00107A3C"/>
    <w:rsid w:val="00107DF1"/>
    <w:rsid w:val="00107EC6"/>
    <w:rsid w:val="00110029"/>
    <w:rsid w:val="00110050"/>
    <w:rsid w:val="001104FF"/>
    <w:rsid w:val="001106AD"/>
    <w:rsid w:val="0011076E"/>
    <w:rsid w:val="00110972"/>
    <w:rsid w:val="00110BE8"/>
    <w:rsid w:val="00110CFE"/>
    <w:rsid w:val="00111282"/>
    <w:rsid w:val="00111C91"/>
    <w:rsid w:val="00111E85"/>
    <w:rsid w:val="001121D8"/>
    <w:rsid w:val="001127B9"/>
    <w:rsid w:val="0011291A"/>
    <w:rsid w:val="00112D79"/>
    <w:rsid w:val="00112F21"/>
    <w:rsid w:val="00112F7A"/>
    <w:rsid w:val="001135EC"/>
    <w:rsid w:val="00113708"/>
    <w:rsid w:val="001138AE"/>
    <w:rsid w:val="00113A42"/>
    <w:rsid w:val="00113C6F"/>
    <w:rsid w:val="00113D38"/>
    <w:rsid w:val="00113F97"/>
    <w:rsid w:val="00114071"/>
    <w:rsid w:val="0011416D"/>
    <w:rsid w:val="0011420F"/>
    <w:rsid w:val="0011484B"/>
    <w:rsid w:val="00114E08"/>
    <w:rsid w:val="00114F28"/>
    <w:rsid w:val="00114FFC"/>
    <w:rsid w:val="0011520F"/>
    <w:rsid w:val="00115660"/>
    <w:rsid w:val="0011591C"/>
    <w:rsid w:val="00115987"/>
    <w:rsid w:val="00115E14"/>
    <w:rsid w:val="001161FF"/>
    <w:rsid w:val="00116457"/>
    <w:rsid w:val="00116466"/>
    <w:rsid w:val="001169A9"/>
    <w:rsid w:val="00116AF6"/>
    <w:rsid w:val="00116D55"/>
    <w:rsid w:val="00116F20"/>
    <w:rsid w:val="00116F42"/>
    <w:rsid w:val="0011717A"/>
    <w:rsid w:val="001171E0"/>
    <w:rsid w:val="001171FD"/>
    <w:rsid w:val="00117323"/>
    <w:rsid w:val="001175BE"/>
    <w:rsid w:val="00117669"/>
    <w:rsid w:val="00117863"/>
    <w:rsid w:val="001179CF"/>
    <w:rsid w:val="00117A2F"/>
    <w:rsid w:val="00117C4F"/>
    <w:rsid w:val="00117E16"/>
    <w:rsid w:val="00117E3D"/>
    <w:rsid w:val="00117F9C"/>
    <w:rsid w:val="001202A5"/>
    <w:rsid w:val="001205B0"/>
    <w:rsid w:val="00120808"/>
    <w:rsid w:val="00120E02"/>
    <w:rsid w:val="00120FD3"/>
    <w:rsid w:val="00121420"/>
    <w:rsid w:val="00121687"/>
    <w:rsid w:val="0012168C"/>
    <w:rsid w:val="001217A7"/>
    <w:rsid w:val="00121871"/>
    <w:rsid w:val="00121A19"/>
    <w:rsid w:val="00122112"/>
    <w:rsid w:val="00122328"/>
    <w:rsid w:val="00122689"/>
    <w:rsid w:val="00122BAA"/>
    <w:rsid w:val="00122D99"/>
    <w:rsid w:val="00122E1D"/>
    <w:rsid w:val="00122F9B"/>
    <w:rsid w:val="001230C7"/>
    <w:rsid w:val="00123204"/>
    <w:rsid w:val="00123609"/>
    <w:rsid w:val="0012391F"/>
    <w:rsid w:val="00123A36"/>
    <w:rsid w:val="00124099"/>
    <w:rsid w:val="001241AE"/>
    <w:rsid w:val="00124320"/>
    <w:rsid w:val="00124451"/>
    <w:rsid w:val="00124600"/>
    <w:rsid w:val="00124748"/>
    <w:rsid w:val="001249C4"/>
    <w:rsid w:val="00124A57"/>
    <w:rsid w:val="00124BDF"/>
    <w:rsid w:val="00124F22"/>
    <w:rsid w:val="00125086"/>
    <w:rsid w:val="001250C2"/>
    <w:rsid w:val="00125490"/>
    <w:rsid w:val="001254D9"/>
    <w:rsid w:val="00125502"/>
    <w:rsid w:val="00125ACD"/>
    <w:rsid w:val="00125DC8"/>
    <w:rsid w:val="00125DCB"/>
    <w:rsid w:val="00125E44"/>
    <w:rsid w:val="00125F6A"/>
    <w:rsid w:val="00125FF4"/>
    <w:rsid w:val="0012616B"/>
    <w:rsid w:val="001261D4"/>
    <w:rsid w:val="00126367"/>
    <w:rsid w:val="001267EB"/>
    <w:rsid w:val="00126905"/>
    <w:rsid w:val="00126DEF"/>
    <w:rsid w:val="00126F29"/>
    <w:rsid w:val="0012707F"/>
    <w:rsid w:val="001272E6"/>
    <w:rsid w:val="0012752A"/>
    <w:rsid w:val="00127723"/>
    <w:rsid w:val="00127B17"/>
    <w:rsid w:val="00130429"/>
    <w:rsid w:val="00130531"/>
    <w:rsid w:val="00130742"/>
    <w:rsid w:val="001308E4"/>
    <w:rsid w:val="00130975"/>
    <w:rsid w:val="0013105B"/>
    <w:rsid w:val="001311C4"/>
    <w:rsid w:val="00131224"/>
    <w:rsid w:val="00131A73"/>
    <w:rsid w:val="00131D9E"/>
    <w:rsid w:val="00131E3C"/>
    <w:rsid w:val="00132079"/>
    <w:rsid w:val="00132129"/>
    <w:rsid w:val="00132345"/>
    <w:rsid w:val="001323CA"/>
    <w:rsid w:val="00132D53"/>
    <w:rsid w:val="00133524"/>
    <w:rsid w:val="00133898"/>
    <w:rsid w:val="001339AC"/>
    <w:rsid w:val="00133E74"/>
    <w:rsid w:val="00134045"/>
    <w:rsid w:val="001340A5"/>
    <w:rsid w:val="0013418B"/>
    <w:rsid w:val="001342FE"/>
    <w:rsid w:val="001343CF"/>
    <w:rsid w:val="001344F0"/>
    <w:rsid w:val="00134713"/>
    <w:rsid w:val="00134758"/>
    <w:rsid w:val="001348BC"/>
    <w:rsid w:val="00134A6F"/>
    <w:rsid w:val="00134C14"/>
    <w:rsid w:val="001353FD"/>
    <w:rsid w:val="0013581A"/>
    <w:rsid w:val="00135897"/>
    <w:rsid w:val="00135987"/>
    <w:rsid w:val="00135EB4"/>
    <w:rsid w:val="001361D0"/>
    <w:rsid w:val="00136296"/>
    <w:rsid w:val="001363B4"/>
    <w:rsid w:val="001368F1"/>
    <w:rsid w:val="001369B7"/>
    <w:rsid w:val="00136EBB"/>
    <w:rsid w:val="001371D2"/>
    <w:rsid w:val="00137943"/>
    <w:rsid w:val="001400F9"/>
    <w:rsid w:val="00140555"/>
    <w:rsid w:val="00140AF6"/>
    <w:rsid w:val="00140E1B"/>
    <w:rsid w:val="00141309"/>
    <w:rsid w:val="00141911"/>
    <w:rsid w:val="0014191D"/>
    <w:rsid w:val="00141B18"/>
    <w:rsid w:val="00141DA0"/>
    <w:rsid w:val="00142152"/>
    <w:rsid w:val="0014215D"/>
    <w:rsid w:val="001422B4"/>
    <w:rsid w:val="00142348"/>
    <w:rsid w:val="00142B93"/>
    <w:rsid w:val="0014310F"/>
    <w:rsid w:val="001431D5"/>
    <w:rsid w:val="001435DE"/>
    <w:rsid w:val="00143B06"/>
    <w:rsid w:val="00143C15"/>
    <w:rsid w:val="00143DCE"/>
    <w:rsid w:val="00143F2E"/>
    <w:rsid w:val="001440F9"/>
    <w:rsid w:val="00144104"/>
    <w:rsid w:val="0014480D"/>
    <w:rsid w:val="00144D45"/>
    <w:rsid w:val="00145001"/>
    <w:rsid w:val="00145192"/>
    <w:rsid w:val="0014525B"/>
    <w:rsid w:val="00145293"/>
    <w:rsid w:val="001452E4"/>
    <w:rsid w:val="0014593F"/>
    <w:rsid w:val="00145BBA"/>
    <w:rsid w:val="00145C1F"/>
    <w:rsid w:val="00145CFB"/>
    <w:rsid w:val="00145F1D"/>
    <w:rsid w:val="00145F92"/>
    <w:rsid w:val="001461F3"/>
    <w:rsid w:val="0014632F"/>
    <w:rsid w:val="0014667D"/>
    <w:rsid w:val="00146EBD"/>
    <w:rsid w:val="00146FA3"/>
    <w:rsid w:val="00146FF5"/>
    <w:rsid w:val="0014773D"/>
    <w:rsid w:val="001477B8"/>
    <w:rsid w:val="001477D4"/>
    <w:rsid w:val="00147921"/>
    <w:rsid w:val="00147CDB"/>
    <w:rsid w:val="00150138"/>
    <w:rsid w:val="00150555"/>
    <w:rsid w:val="00150592"/>
    <w:rsid w:val="0015061D"/>
    <w:rsid w:val="001506FF"/>
    <w:rsid w:val="001509C9"/>
    <w:rsid w:val="001509FA"/>
    <w:rsid w:val="00150D9C"/>
    <w:rsid w:val="00151740"/>
    <w:rsid w:val="00151A36"/>
    <w:rsid w:val="00151FB2"/>
    <w:rsid w:val="00152159"/>
    <w:rsid w:val="001525AE"/>
    <w:rsid w:val="00152CE6"/>
    <w:rsid w:val="00152DF0"/>
    <w:rsid w:val="001536E7"/>
    <w:rsid w:val="00153985"/>
    <w:rsid w:val="00153AC7"/>
    <w:rsid w:val="00153ACD"/>
    <w:rsid w:val="00153BC8"/>
    <w:rsid w:val="0015416D"/>
    <w:rsid w:val="0015431F"/>
    <w:rsid w:val="001545F2"/>
    <w:rsid w:val="00154665"/>
    <w:rsid w:val="00154753"/>
    <w:rsid w:val="001548E6"/>
    <w:rsid w:val="001549CF"/>
    <w:rsid w:val="00154AD9"/>
    <w:rsid w:val="00154C8A"/>
    <w:rsid w:val="00154D28"/>
    <w:rsid w:val="00154D8E"/>
    <w:rsid w:val="00154E73"/>
    <w:rsid w:val="00155661"/>
    <w:rsid w:val="001559DC"/>
    <w:rsid w:val="00155AB9"/>
    <w:rsid w:val="00155B93"/>
    <w:rsid w:val="00156024"/>
    <w:rsid w:val="0015611F"/>
    <w:rsid w:val="001562C9"/>
    <w:rsid w:val="00156591"/>
    <w:rsid w:val="00156669"/>
    <w:rsid w:val="00156812"/>
    <w:rsid w:val="001568A0"/>
    <w:rsid w:val="00156B2D"/>
    <w:rsid w:val="00157047"/>
    <w:rsid w:val="0015723D"/>
    <w:rsid w:val="00157565"/>
    <w:rsid w:val="00157613"/>
    <w:rsid w:val="0015764D"/>
    <w:rsid w:val="00157810"/>
    <w:rsid w:val="00157979"/>
    <w:rsid w:val="00157A37"/>
    <w:rsid w:val="00157AB4"/>
    <w:rsid w:val="00157C1B"/>
    <w:rsid w:val="001605BE"/>
    <w:rsid w:val="00160748"/>
    <w:rsid w:val="00160C51"/>
    <w:rsid w:val="00160D64"/>
    <w:rsid w:val="0016109E"/>
    <w:rsid w:val="00161346"/>
    <w:rsid w:val="001615AD"/>
    <w:rsid w:val="00161628"/>
    <w:rsid w:val="00161F42"/>
    <w:rsid w:val="0016243F"/>
    <w:rsid w:val="001627B3"/>
    <w:rsid w:val="00162B40"/>
    <w:rsid w:val="00162CD8"/>
    <w:rsid w:val="00162E63"/>
    <w:rsid w:val="00162E88"/>
    <w:rsid w:val="00163098"/>
    <w:rsid w:val="00163343"/>
    <w:rsid w:val="001634D3"/>
    <w:rsid w:val="001637B9"/>
    <w:rsid w:val="001638D1"/>
    <w:rsid w:val="00163A05"/>
    <w:rsid w:val="00163A15"/>
    <w:rsid w:val="00163B41"/>
    <w:rsid w:val="00163BA0"/>
    <w:rsid w:val="00164231"/>
    <w:rsid w:val="001644AB"/>
    <w:rsid w:val="001647E7"/>
    <w:rsid w:val="00164C7F"/>
    <w:rsid w:val="00164DBC"/>
    <w:rsid w:val="00164DBF"/>
    <w:rsid w:val="00164E66"/>
    <w:rsid w:val="00164EB2"/>
    <w:rsid w:val="0016535E"/>
    <w:rsid w:val="0016568D"/>
    <w:rsid w:val="0016581D"/>
    <w:rsid w:val="00165884"/>
    <w:rsid w:val="00165E7C"/>
    <w:rsid w:val="00166A47"/>
    <w:rsid w:val="00167036"/>
    <w:rsid w:val="0016723D"/>
    <w:rsid w:val="00167280"/>
    <w:rsid w:val="001673E0"/>
    <w:rsid w:val="0016740C"/>
    <w:rsid w:val="00167945"/>
    <w:rsid w:val="00167BD1"/>
    <w:rsid w:val="00167CB9"/>
    <w:rsid w:val="00167FE5"/>
    <w:rsid w:val="00170127"/>
    <w:rsid w:val="00170945"/>
    <w:rsid w:val="00170E1E"/>
    <w:rsid w:val="00170EC6"/>
    <w:rsid w:val="00170EF7"/>
    <w:rsid w:val="00170F7B"/>
    <w:rsid w:val="00170F8C"/>
    <w:rsid w:val="001712E6"/>
    <w:rsid w:val="001714AA"/>
    <w:rsid w:val="0017168C"/>
    <w:rsid w:val="001717E2"/>
    <w:rsid w:val="0017181E"/>
    <w:rsid w:val="00171B99"/>
    <w:rsid w:val="0017205E"/>
    <w:rsid w:val="001721A2"/>
    <w:rsid w:val="001721E7"/>
    <w:rsid w:val="00172216"/>
    <w:rsid w:val="0017261A"/>
    <w:rsid w:val="001726B8"/>
    <w:rsid w:val="001726E9"/>
    <w:rsid w:val="00172815"/>
    <w:rsid w:val="0017289D"/>
    <w:rsid w:val="00172BAC"/>
    <w:rsid w:val="00172F6F"/>
    <w:rsid w:val="00172F83"/>
    <w:rsid w:val="0017311D"/>
    <w:rsid w:val="00173677"/>
    <w:rsid w:val="00173ECF"/>
    <w:rsid w:val="00173F76"/>
    <w:rsid w:val="001740FE"/>
    <w:rsid w:val="00174487"/>
    <w:rsid w:val="001744D8"/>
    <w:rsid w:val="001744F0"/>
    <w:rsid w:val="00174527"/>
    <w:rsid w:val="001748D4"/>
    <w:rsid w:val="001749CF"/>
    <w:rsid w:val="00174A5C"/>
    <w:rsid w:val="00174F48"/>
    <w:rsid w:val="00175D0B"/>
    <w:rsid w:val="00175FC1"/>
    <w:rsid w:val="00175FCC"/>
    <w:rsid w:val="0017620A"/>
    <w:rsid w:val="0017630D"/>
    <w:rsid w:val="001768C2"/>
    <w:rsid w:val="001769FC"/>
    <w:rsid w:val="00176A12"/>
    <w:rsid w:val="00176B89"/>
    <w:rsid w:val="00176EE5"/>
    <w:rsid w:val="001770CD"/>
    <w:rsid w:val="00177448"/>
    <w:rsid w:val="0017767B"/>
    <w:rsid w:val="0017775B"/>
    <w:rsid w:val="001778FB"/>
    <w:rsid w:val="00177CF0"/>
    <w:rsid w:val="001802CD"/>
    <w:rsid w:val="00180300"/>
    <w:rsid w:val="00180381"/>
    <w:rsid w:val="0018044A"/>
    <w:rsid w:val="001805C3"/>
    <w:rsid w:val="0018068D"/>
    <w:rsid w:val="0018070C"/>
    <w:rsid w:val="00180B61"/>
    <w:rsid w:val="00180BC9"/>
    <w:rsid w:val="00180C96"/>
    <w:rsid w:val="00180DA6"/>
    <w:rsid w:val="00180DE7"/>
    <w:rsid w:val="0018105E"/>
    <w:rsid w:val="0018113E"/>
    <w:rsid w:val="00181739"/>
    <w:rsid w:val="00181969"/>
    <w:rsid w:val="00181B8B"/>
    <w:rsid w:val="00181C9E"/>
    <w:rsid w:val="00182637"/>
    <w:rsid w:val="00182758"/>
    <w:rsid w:val="001829A7"/>
    <w:rsid w:val="00182A3E"/>
    <w:rsid w:val="00182AE5"/>
    <w:rsid w:val="00182BBA"/>
    <w:rsid w:val="00182D34"/>
    <w:rsid w:val="00182D39"/>
    <w:rsid w:val="00182E4A"/>
    <w:rsid w:val="00182F57"/>
    <w:rsid w:val="00183208"/>
    <w:rsid w:val="00183242"/>
    <w:rsid w:val="001833AB"/>
    <w:rsid w:val="001833E1"/>
    <w:rsid w:val="001836D8"/>
    <w:rsid w:val="0018378A"/>
    <w:rsid w:val="00183ACC"/>
    <w:rsid w:val="00183DC5"/>
    <w:rsid w:val="00183F68"/>
    <w:rsid w:val="00183FB3"/>
    <w:rsid w:val="0018408D"/>
    <w:rsid w:val="001842E5"/>
    <w:rsid w:val="00184A1E"/>
    <w:rsid w:val="00184CFD"/>
    <w:rsid w:val="00184D3B"/>
    <w:rsid w:val="001850D3"/>
    <w:rsid w:val="001850E6"/>
    <w:rsid w:val="00185400"/>
    <w:rsid w:val="0018567B"/>
    <w:rsid w:val="001859C5"/>
    <w:rsid w:val="00185AE8"/>
    <w:rsid w:val="00185B5E"/>
    <w:rsid w:val="00185B7B"/>
    <w:rsid w:val="001860F3"/>
    <w:rsid w:val="00186531"/>
    <w:rsid w:val="001865B8"/>
    <w:rsid w:val="00186716"/>
    <w:rsid w:val="00186912"/>
    <w:rsid w:val="00186A4D"/>
    <w:rsid w:val="00186DE4"/>
    <w:rsid w:val="00186EB5"/>
    <w:rsid w:val="00187299"/>
    <w:rsid w:val="00187356"/>
    <w:rsid w:val="001878BF"/>
    <w:rsid w:val="00187AC9"/>
    <w:rsid w:val="00187B68"/>
    <w:rsid w:val="00187BC3"/>
    <w:rsid w:val="00187C32"/>
    <w:rsid w:val="0019009D"/>
    <w:rsid w:val="001900F1"/>
    <w:rsid w:val="001903DE"/>
    <w:rsid w:val="001903F6"/>
    <w:rsid w:val="00190753"/>
    <w:rsid w:val="00190A3D"/>
    <w:rsid w:val="0019101F"/>
    <w:rsid w:val="0019115A"/>
    <w:rsid w:val="00191267"/>
    <w:rsid w:val="00191736"/>
    <w:rsid w:val="00191A0B"/>
    <w:rsid w:val="00191B88"/>
    <w:rsid w:val="00191C88"/>
    <w:rsid w:val="00191F87"/>
    <w:rsid w:val="00192470"/>
    <w:rsid w:val="00192662"/>
    <w:rsid w:val="00192965"/>
    <w:rsid w:val="0019299A"/>
    <w:rsid w:val="00192BD5"/>
    <w:rsid w:val="00192D5A"/>
    <w:rsid w:val="00192E55"/>
    <w:rsid w:val="0019325B"/>
    <w:rsid w:val="0019342E"/>
    <w:rsid w:val="001934EC"/>
    <w:rsid w:val="00193660"/>
    <w:rsid w:val="00193703"/>
    <w:rsid w:val="0019375A"/>
    <w:rsid w:val="001938B6"/>
    <w:rsid w:val="001939B3"/>
    <w:rsid w:val="0019406B"/>
    <w:rsid w:val="00194088"/>
    <w:rsid w:val="0019464F"/>
    <w:rsid w:val="00194A1E"/>
    <w:rsid w:val="00194B02"/>
    <w:rsid w:val="00194C12"/>
    <w:rsid w:val="00194C91"/>
    <w:rsid w:val="00194E7F"/>
    <w:rsid w:val="00194F0E"/>
    <w:rsid w:val="00194FC5"/>
    <w:rsid w:val="001951E5"/>
    <w:rsid w:val="00195202"/>
    <w:rsid w:val="00195786"/>
    <w:rsid w:val="0019580F"/>
    <w:rsid w:val="00195CC1"/>
    <w:rsid w:val="00195E78"/>
    <w:rsid w:val="00195F9D"/>
    <w:rsid w:val="00196074"/>
    <w:rsid w:val="0019607E"/>
    <w:rsid w:val="001961CC"/>
    <w:rsid w:val="00196316"/>
    <w:rsid w:val="001964B3"/>
    <w:rsid w:val="001968B8"/>
    <w:rsid w:val="0019721D"/>
    <w:rsid w:val="00197267"/>
    <w:rsid w:val="001972A9"/>
    <w:rsid w:val="001976C1"/>
    <w:rsid w:val="001979EB"/>
    <w:rsid w:val="001A0399"/>
    <w:rsid w:val="001A03E0"/>
    <w:rsid w:val="001A0740"/>
    <w:rsid w:val="001A0A53"/>
    <w:rsid w:val="001A0BEE"/>
    <w:rsid w:val="001A0C6D"/>
    <w:rsid w:val="001A0D71"/>
    <w:rsid w:val="001A0E8A"/>
    <w:rsid w:val="001A1077"/>
    <w:rsid w:val="001A10BC"/>
    <w:rsid w:val="001A10DC"/>
    <w:rsid w:val="001A1145"/>
    <w:rsid w:val="001A13A8"/>
    <w:rsid w:val="001A1412"/>
    <w:rsid w:val="001A15C5"/>
    <w:rsid w:val="001A1999"/>
    <w:rsid w:val="001A19C3"/>
    <w:rsid w:val="001A1DD0"/>
    <w:rsid w:val="001A213B"/>
    <w:rsid w:val="001A23A7"/>
    <w:rsid w:val="001A2760"/>
    <w:rsid w:val="001A2B22"/>
    <w:rsid w:val="001A2C47"/>
    <w:rsid w:val="001A2E1A"/>
    <w:rsid w:val="001A2F04"/>
    <w:rsid w:val="001A2F27"/>
    <w:rsid w:val="001A2F8E"/>
    <w:rsid w:val="001A2FC6"/>
    <w:rsid w:val="001A3230"/>
    <w:rsid w:val="001A3361"/>
    <w:rsid w:val="001A33FE"/>
    <w:rsid w:val="001A3487"/>
    <w:rsid w:val="001A3686"/>
    <w:rsid w:val="001A403C"/>
    <w:rsid w:val="001A407F"/>
    <w:rsid w:val="001A4535"/>
    <w:rsid w:val="001A458F"/>
    <w:rsid w:val="001A4772"/>
    <w:rsid w:val="001A4944"/>
    <w:rsid w:val="001A4B92"/>
    <w:rsid w:val="001A4C24"/>
    <w:rsid w:val="001A4D7F"/>
    <w:rsid w:val="001A4E04"/>
    <w:rsid w:val="001A4E70"/>
    <w:rsid w:val="001A5003"/>
    <w:rsid w:val="001A52FA"/>
    <w:rsid w:val="001A5626"/>
    <w:rsid w:val="001A5792"/>
    <w:rsid w:val="001A5D7D"/>
    <w:rsid w:val="001A60C0"/>
    <w:rsid w:val="001A60DA"/>
    <w:rsid w:val="001A6263"/>
    <w:rsid w:val="001A66AC"/>
    <w:rsid w:val="001A67A9"/>
    <w:rsid w:val="001A69C0"/>
    <w:rsid w:val="001A6A79"/>
    <w:rsid w:val="001A6B77"/>
    <w:rsid w:val="001A6B9B"/>
    <w:rsid w:val="001A6D70"/>
    <w:rsid w:val="001A6DD4"/>
    <w:rsid w:val="001A7599"/>
    <w:rsid w:val="001A759E"/>
    <w:rsid w:val="001A7646"/>
    <w:rsid w:val="001A7925"/>
    <w:rsid w:val="001A79A9"/>
    <w:rsid w:val="001A7D12"/>
    <w:rsid w:val="001A7F2D"/>
    <w:rsid w:val="001A7F4B"/>
    <w:rsid w:val="001A7FA2"/>
    <w:rsid w:val="001A7FB4"/>
    <w:rsid w:val="001B0056"/>
    <w:rsid w:val="001B00F3"/>
    <w:rsid w:val="001B05FA"/>
    <w:rsid w:val="001B06AF"/>
    <w:rsid w:val="001B0C0B"/>
    <w:rsid w:val="001B0CAA"/>
    <w:rsid w:val="001B11BB"/>
    <w:rsid w:val="001B1480"/>
    <w:rsid w:val="001B1567"/>
    <w:rsid w:val="001B15CC"/>
    <w:rsid w:val="001B16FC"/>
    <w:rsid w:val="001B175A"/>
    <w:rsid w:val="001B1C9E"/>
    <w:rsid w:val="001B1CB6"/>
    <w:rsid w:val="001B1E74"/>
    <w:rsid w:val="001B21FC"/>
    <w:rsid w:val="001B2336"/>
    <w:rsid w:val="001B2608"/>
    <w:rsid w:val="001B28C5"/>
    <w:rsid w:val="001B28D1"/>
    <w:rsid w:val="001B2929"/>
    <w:rsid w:val="001B2B09"/>
    <w:rsid w:val="001B2D84"/>
    <w:rsid w:val="001B2E4C"/>
    <w:rsid w:val="001B2EB5"/>
    <w:rsid w:val="001B3220"/>
    <w:rsid w:val="001B33F3"/>
    <w:rsid w:val="001B3689"/>
    <w:rsid w:val="001B3BF0"/>
    <w:rsid w:val="001B3C3F"/>
    <w:rsid w:val="001B3DD3"/>
    <w:rsid w:val="001B3DD8"/>
    <w:rsid w:val="001B3E4E"/>
    <w:rsid w:val="001B41AF"/>
    <w:rsid w:val="001B454F"/>
    <w:rsid w:val="001B45AF"/>
    <w:rsid w:val="001B477C"/>
    <w:rsid w:val="001B4C90"/>
    <w:rsid w:val="001B4DD2"/>
    <w:rsid w:val="001B4E98"/>
    <w:rsid w:val="001B55BD"/>
    <w:rsid w:val="001B56D3"/>
    <w:rsid w:val="001B5751"/>
    <w:rsid w:val="001B5AC3"/>
    <w:rsid w:val="001B5AFD"/>
    <w:rsid w:val="001B5C17"/>
    <w:rsid w:val="001B5CAD"/>
    <w:rsid w:val="001B5EA4"/>
    <w:rsid w:val="001B6365"/>
    <w:rsid w:val="001B6392"/>
    <w:rsid w:val="001B6700"/>
    <w:rsid w:val="001B68E9"/>
    <w:rsid w:val="001B6A1A"/>
    <w:rsid w:val="001B6B5A"/>
    <w:rsid w:val="001B763E"/>
    <w:rsid w:val="001B7B16"/>
    <w:rsid w:val="001B7B9C"/>
    <w:rsid w:val="001C0054"/>
    <w:rsid w:val="001C00CE"/>
    <w:rsid w:val="001C0A04"/>
    <w:rsid w:val="001C1179"/>
    <w:rsid w:val="001C1399"/>
    <w:rsid w:val="001C1448"/>
    <w:rsid w:val="001C16B8"/>
    <w:rsid w:val="001C1B27"/>
    <w:rsid w:val="001C1F52"/>
    <w:rsid w:val="001C1FF8"/>
    <w:rsid w:val="001C20C7"/>
    <w:rsid w:val="001C21FF"/>
    <w:rsid w:val="001C29CF"/>
    <w:rsid w:val="001C2F82"/>
    <w:rsid w:val="001C34AC"/>
    <w:rsid w:val="001C39D6"/>
    <w:rsid w:val="001C3BCA"/>
    <w:rsid w:val="001C3FAC"/>
    <w:rsid w:val="001C40FC"/>
    <w:rsid w:val="001C43AD"/>
    <w:rsid w:val="001C455D"/>
    <w:rsid w:val="001C473C"/>
    <w:rsid w:val="001C49DA"/>
    <w:rsid w:val="001C4DE1"/>
    <w:rsid w:val="001C4FE2"/>
    <w:rsid w:val="001C5CDF"/>
    <w:rsid w:val="001C5DD5"/>
    <w:rsid w:val="001C6123"/>
    <w:rsid w:val="001C6683"/>
    <w:rsid w:val="001C676F"/>
    <w:rsid w:val="001C6B6A"/>
    <w:rsid w:val="001C6DBA"/>
    <w:rsid w:val="001C6F99"/>
    <w:rsid w:val="001C6FC9"/>
    <w:rsid w:val="001C7132"/>
    <w:rsid w:val="001C71C1"/>
    <w:rsid w:val="001C72A5"/>
    <w:rsid w:val="001C7926"/>
    <w:rsid w:val="001C7AE5"/>
    <w:rsid w:val="001C7B2C"/>
    <w:rsid w:val="001C7D81"/>
    <w:rsid w:val="001C7F1D"/>
    <w:rsid w:val="001C7F58"/>
    <w:rsid w:val="001D03E6"/>
    <w:rsid w:val="001D0693"/>
    <w:rsid w:val="001D069C"/>
    <w:rsid w:val="001D0787"/>
    <w:rsid w:val="001D091D"/>
    <w:rsid w:val="001D09AB"/>
    <w:rsid w:val="001D0CC3"/>
    <w:rsid w:val="001D0DA5"/>
    <w:rsid w:val="001D0EA3"/>
    <w:rsid w:val="001D10BB"/>
    <w:rsid w:val="001D1593"/>
    <w:rsid w:val="001D1805"/>
    <w:rsid w:val="001D1906"/>
    <w:rsid w:val="001D1C8F"/>
    <w:rsid w:val="001D1D34"/>
    <w:rsid w:val="001D2442"/>
    <w:rsid w:val="001D268D"/>
    <w:rsid w:val="001D275E"/>
    <w:rsid w:val="001D2834"/>
    <w:rsid w:val="001D2E4C"/>
    <w:rsid w:val="001D2FC8"/>
    <w:rsid w:val="001D3586"/>
    <w:rsid w:val="001D3AD6"/>
    <w:rsid w:val="001D3C38"/>
    <w:rsid w:val="001D414B"/>
    <w:rsid w:val="001D46C4"/>
    <w:rsid w:val="001D4727"/>
    <w:rsid w:val="001D4BD0"/>
    <w:rsid w:val="001D4EB4"/>
    <w:rsid w:val="001D4F45"/>
    <w:rsid w:val="001D51BD"/>
    <w:rsid w:val="001D5687"/>
    <w:rsid w:val="001D57DB"/>
    <w:rsid w:val="001D5900"/>
    <w:rsid w:val="001D61A4"/>
    <w:rsid w:val="001D6897"/>
    <w:rsid w:val="001D6CAB"/>
    <w:rsid w:val="001D6E89"/>
    <w:rsid w:val="001D6FB6"/>
    <w:rsid w:val="001D700F"/>
    <w:rsid w:val="001D70D8"/>
    <w:rsid w:val="001D7397"/>
    <w:rsid w:val="001D778D"/>
    <w:rsid w:val="001D7C82"/>
    <w:rsid w:val="001D7E2C"/>
    <w:rsid w:val="001E0051"/>
    <w:rsid w:val="001E0A04"/>
    <w:rsid w:val="001E0ED2"/>
    <w:rsid w:val="001E1C12"/>
    <w:rsid w:val="001E1C2A"/>
    <w:rsid w:val="001E1CB9"/>
    <w:rsid w:val="001E1D65"/>
    <w:rsid w:val="001E200C"/>
    <w:rsid w:val="001E2369"/>
    <w:rsid w:val="001E2400"/>
    <w:rsid w:val="001E2411"/>
    <w:rsid w:val="001E2686"/>
    <w:rsid w:val="001E2D21"/>
    <w:rsid w:val="001E2D75"/>
    <w:rsid w:val="001E2DE8"/>
    <w:rsid w:val="001E3332"/>
    <w:rsid w:val="001E35E3"/>
    <w:rsid w:val="001E3756"/>
    <w:rsid w:val="001E38ED"/>
    <w:rsid w:val="001E397C"/>
    <w:rsid w:val="001E3ABA"/>
    <w:rsid w:val="001E3C3D"/>
    <w:rsid w:val="001E3F00"/>
    <w:rsid w:val="001E3F6C"/>
    <w:rsid w:val="001E3FB9"/>
    <w:rsid w:val="001E40C8"/>
    <w:rsid w:val="001E4196"/>
    <w:rsid w:val="001E44B6"/>
    <w:rsid w:val="001E4F68"/>
    <w:rsid w:val="001E51A2"/>
    <w:rsid w:val="001E5211"/>
    <w:rsid w:val="001E5274"/>
    <w:rsid w:val="001E53CC"/>
    <w:rsid w:val="001E54D3"/>
    <w:rsid w:val="001E5957"/>
    <w:rsid w:val="001E59D1"/>
    <w:rsid w:val="001E5EBA"/>
    <w:rsid w:val="001E61D2"/>
    <w:rsid w:val="001E6BAE"/>
    <w:rsid w:val="001E7509"/>
    <w:rsid w:val="001E78A7"/>
    <w:rsid w:val="001E7974"/>
    <w:rsid w:val="001E79ED"/>
    <w:rsid w:val="001E7EE0"/>
    <w:rsid w:val="001F01DA"/>
    <w:rsid w:val="001F0841"/>
    <w:rsid w:val="001F09DC"/>
    <w:rsid w:val="001F0AF1"/>
    <w:rsid w:val="001F0B02"/>
    <w:rsid w:val="001F0FC4"/>
    <w:rsid w:val="001F118F"/>
    <w:rsid w:val="001F179B"/>
    <w:rsid w:val="001F184D"/>
    <w:rsid w:val="001F195F"/>
    <w:rsid w:val="001F1D01"/>
    <w:rsid w:val="001F2061"/>
    <w:rsid w:val="001F2122"/>
    <w:rsid w:val="001F23FA"/>
    <w:rsid w:val="001F2D7E"/>
    <w:rsid w:val="001F31DE"/>
    <w:rsid w:val="001F34ED"/>
    <w:rsid w:val="001F3520"/>
    <w:rsid w:val="001F37AE"/>
    <w:rsid w:val="001F38A2"/>
    <w:rsid w:val="001F3F54"/>
    <w:rsid w:val="001F41A2"/>
    <w:rsid w:val="001F4529"/>
    <w:rsid w:val="001F4651"/>
    <w:rsid w:val="001F4877"/>
    <w:rsid w:val="001F487D"/>
    <w:rsid w:val="001F4D26"/>
    <w:rsid w:val="001F5037"/>
    <w:rsid w:val="001F50D6"/>
    <w:rsid w:val="001F5483"/>
    <w:rsid w:val="001F578E"/>
    <w:rsid w:val="001F586F"/>
    <w:rsid w:val="001F5C0C"/>
    <w:rsid w:val="001F5C67"/>
    <w:rsid w:val="001F62E2"/>
    <w:rsid w:val="001F6466"/>
    <w:rsid w:val="001F663C"/>
    <w:rsid w:val="001F68B8"/>
    <w:rsid w:val="001F7124"/>
    <w:rsid w:val="001F71DD"/>
    <w:rsid w:val="001F7394"/>
    <w:rsid w:val="0020022D"/>
    <w:rsid w:val="00200795"/>
    <w:rsid w:val="002007AE"/>
    <w:rsid w:val="00200996"/>
    <w:rsid w:val="00200CB4"/>
    <w:rsid w:val="00200D29"/>
    <w:rsid w:val="00200E0C"/>
    <w:rsid w:val="002016CA"/>
    <w:rsid w:val="00201CB6"/>
    <w:rsid w:val="002021D9"/>
    <w:rsid w:val="00202604"/>
    <w:rsid w:val="00202963"/>
    <w:rsid w:val="00202A3C"/>
    <w:rsid w:val="00202D6A"/>
    <w:rsid w:val="00203134"/>
    <w:rsid w:val="002037ED"/>
    <w:rsid w:val="002038A1"/>
    <w:rsid w:val="00203B5E"/>
    <w:rsid w:val="00203F7E"/>
    <w:rsid w:val="002040C5"/>
    <w:rsid w:val="0020452D"/>
    <w:rsid w:val="002045C7"/>
    <w:rsid w:val="00204CCC"/>
    <w:rsid w:val="00205041"/>
    <w:rsid w:val="00205274"/>
    <w:rsid w:val="0020527A"/>
    <w:rsid w:val="0020528E"/>
    <w:rsid w:val="0020533E"/>
    <w:rsid w:val="002057AF"/>
    <w:rsid w:val="00205A6A"/>
    <w:rsid w:val="00205C61"/>
    <w:rsid w:val="00205CC2"/>
    <w:rsid w:val="00205DB6"/>
    <w:rsid w:val="00206080"/>
    <w:rsid w:val="00206179"/>
    <w:rsid w:val="00206367"/>
    <w:rsid w:val="002066EA"/>
    <w:rsid w:val="00206AAC"/>
    <w:rsid w:val="00206C1B"/>
    <w:rsid w:val="00206E53"/>
    <w:rsid w:val="00206F26"/>
    <w:rsid w:val="0020705B"/>
    <w:rsid w:val="002070A6"/>
    <w:rsid w:val="00207121"/>
    <w:rsid w:val="0020729D"/>
    <w:rsid w:val="002072FE"/>
    <w:rsid w:val="0020730B"/>
    <w:rsid w:val="002073F7"/>
    <w:rsid w:val="002074D3"/>
    <w:rsid w:val="002077BF"/>
    <w:rsid w:val="002078D8"/>
    <w:rsid w:val="002079AE"/>
    <w:rsid w:val="00207A7F"/>
    <w:rsid w:val="00207DCC"/>
    <w:rsid w:val="00210217"/>
    <w:rsid w:val="0021058D"/>
    <w:rsid w:val="00210817"/>
    <w:rsid w:val="00210A8B"/>
    <w:rsid w:val="00210C6B"/>
    <w:rsid w:val="00211117"/>
    <w:rsid w:val="002118AC"/>
    <w:rsid w:val="00211B13"/>
    <w:rsid w:val="00211B85"/>
    <w:rsid w:val="00211CDF"/>
    <w:rsid w:val="0021256F"/>
    <w:rsid w:val="002128E1"/>
    <w:rsid w:val="00212924"/>
    <w:rsid w:val="00212BC5"/>
    <w:rsid w:val="00212F82"/>
    <w:rsid w:val="0021334D"/>
    <w:rsid w:val="0021336B"/>
    <w:rsid w:val="00213828"/>
    <w:rsid w:val="00213F7B"/>
    <w:rsid w:val="00214B07"/>
    <w:rsid w:val="00214C0F"/>
    <w:rsid w:val="00215041"/>
    <w:rsid w:val="002151F4"/>
    <w:rsid w:val="00215BF3"/>
    <w:rsid w:val="002165E6"/>
    <w:rsid w:val="002166D8"/>
    <w:rsid w:val="002169A2"/>
    <w:rsid w:val="002170B3"/>
    <w:rsid w:val="00217104"/>
    <w:rsid w:val="002174A0"/>
    <w:rsid w:val="0021786B"/>
    <w:rsid w:val="00217B77"/>
    <w:rsid w:val="00217D53"/>
    <w:rsid w:val="00220022"/>
    <w:rsid w:val="0022027A"/>
    <w:rsid w:val="002205FB"/>
    <w:rsid w:val="002208AC"/>
    <w:rsid w:val="00220C82"/>
    <w:rsid w:val="002210C7"/>
    <w:rsid w:val="002212B5"/>
    <w:rsid w:val="00221428"/>
    <w:rsid w:val="0022169E"/>
    <w:rsid w:val="00221D7A"/>
    <w:rsid w:val="00221F94"/>
    <w:rsid w:val="00222234"/>
    <w:rsid w:val="00222F3F"/>
    <w:rsid w:val="0022306A"/>
    <w:rsid w:val="00223085"/>
    <w:rsid w:val="002232BE"/>
    <w:rsid w:val="00223463"/>
    <w:rsid w:val="00223608"/>
    <w:rsid w:val="0022366A"/>
    <w:rsid w:val="002236D6"/>
    <w:rsid w:val="002239A7"/>
    <w:rsid w:val="00223ABA"/>
    <w:rsid w:val="00223B72"/>
    <w:rsid w:val="00223DFE"/>
    <w:rsid w:val="00223ECA"/>
    <w:rsid w:val="00223F47"/>
    <w:rsid w:val="00224337"/>
    <w:rsid w:val="00224819"/>
    <w:rsid w:val="0022481E"/>
    <w:rsid w:val="00224FA4"/>
    <w:rsid w:val="00225611"/>
    <w:rsid w:val="00225644"/>
    <w:rsid w:val="002264CC"/>
    <w:rsid w:val="0022652E"/>
    <w:rsid w:val="00226666"/>
    <w:rsid w:val="00226A78"/>
    <w:rsid w:val="00226AF1"/>
    <w:rsid w:val="00226C10"/>
    <w:rsid w:val="00226C86"/>
    <w:rsid w:val="00226D8F"/>
    <w:rsid w:val="002277B3"/>
    <w:rsid w:val="002300A6"/>
    <w:rsid w:val="00230179"/>
    <w:rsid w:val="002304A1"/>
    <w:rsid w:val="002304F9"/>
    <w:rsid w:val="00230529"/>
    <w:rsid w:val="002307B2"/>
    <w:rsid w:val="002308BC"/>
    <w:rsid w:val="0023097E"/>
    <w:rsid w:val="00230D8C"/>
    <w:rsid w:val="00231012"/>
    <w:rsid w:val="002314C2"/>
    <w:rsid w:val="0023162D"/>
    <w:rsid w:val="00231CDD"/>
    <w:rsid w:val="00231D82"/>
    <w:rsid w:val="00231DC3"/>
    <w:rsid w:val="002326CA"/>
    <w:rsid w:val="002328AA"/>
    <w:rsid w:val="00232F17"/>
    <w:rsid w:val="0023333D"/>
    <w:rsid w:val="00233359"/>
    <w:rsid w:val="002333E9"/>
    <w:rsid w:val="002334B2"/>
    <w:rsid w:val="00233F5B"/>
    <w:rsid w:val="00233FFD"/>
    <w:rsid w:val="002340DE"/>
    <w:rsid w:val="00234477"/>
    <w:rsid w:val="00234606"/>
    <w:rsid w:val="00234817"/>
    <w:rsid w:val="002348E8"/>
    <w:rsid w:val="00234A62"/>
    <w:rsid w:val="00235270"/>
    <w:rsid w:val="00235389"/>
    <w:rsid w:val="00235529"/>
    <w:rsid w:val="00235679"/>
    <w:rsid w:val="00235764"/>
    <w:rsid w:val="002358D3"/>
    <w:rsid w:val="00235994"/>
    <w:rsid w:val="00236109"/>
    <w:rsid w:val="0023635E"/>
    <w:rsid w:val="00236711"/>
    <w:rsid w:val="002369FA"/>
    <w:rsid w:val="00236C8F"/>
    <w:rsid w:val="00236E1D"/>
    <w:rsid w:val="00236F09"/>
    <w:rsid w:val="00236FF1"/>
    <w:rsid w:val="0023704C"/>
    <w:rsid w:val="00237344"/>
    <w:rsid w:val="00237BE7"/>
    <w:rsid w:val="00240159"/>
    <w:rsid w:val="0024019C"/>
    <w:rsid w:val="00240461"/>
    <w:rsid w:val="0024049D"/>
    <w:rsid w:val="00240D1F"/>
    <w:rsid w:val="00240D3D"/>
    <w:rsid w:val="00240F95"/>
    <w:rsid w:val="0024127A"/>
    <w:rsid w:val="0024134D"/>
    <w:rsid w:val="00241394"/>
    <w:rsid w:val="0024145C"/>
    <w:rsid w:val="002417B0"/>
    <w:rsid w:val="0024186A"/>
    <w:rsid w:val="00241A18"/>
    <w:rsid w:val="00241B03"/>
    <w:rsid w:val="00241BA5"/>
    <w:rsid w:val="00241EA5"/>
    <w:rsid w:val="00242325"/>
    <w:rsid w:val="002425A3"/>
    <w:rsid w:val="00242610"/>
    <w:rsid w:val="002429F1"/>
    <w:rsid w:val="00242B35"/>
    <w:rsid w:val="002435E5"/>
    <w:rsid w:val="00243623"/>
    <w:rsid w:val="00243646"/>
    <w:rsid w:val="00243740"/>
    <w:rsid w:val="002437C9"/>
    <w:rsid w:val="00243AF1"/>
    <w:rsid w:val="00243C62"/>
    <w:rsid w:val="00243D18"/>
    <w:rsid w:val="00244159"/>
    <w:rsid w:val="002442DF"/>
    <w:rsid w:val="002443F3"/>
    <w:rsid w:val="002445B5"/>
    <w:rsid w:val="00244ECA"/>
    <w:rsid w:val="00244FB3"/>
    <w:rsid w:val="00244FE6"/>
    <w:rsid w:val="0024512E"/>
    <w:rsid w:val="0024572E"/>
    <w:rsid w:val="0024589F"/>
    <w:rsid w:val="00245DC4"/>
    <w:rsid w:val="00245EDC"/>
    <w:rsid w:val="00246271"/>
    <w:rsid w:val="00246406"/>
    <w:rsid w:val="0024640D"/>
    <w:rsid w:val="002467C7"/>
    <w:rsid w:val="00246A58"/>
    <w:rsid w:val="00246D16"/>
    <w:rsid w:val="0024707E"/>
    <w:rsid w:val="002473B6"/>
    <w:rsid w:val="002473E8"/>
    <w:rsid w:val="002474CB"/>
    <w:rsid w:val="002474D8"/>
    <w:rsid w:val="002478A2"/>
    <w:rsid w:val="002478D1"/>
    <w:rsid w:val="00250035"/>
    <w:rsid w:val="002500ED"/>
    <w:rsid w:val="00250274"/>
    <w:rsid w:val="00250A4C"/>
    <w:rsid w:val="00250C03"/>
    <w:rsid w:val="0025102A"/>
    <w:rsid w:val="002510C5"/>
    <w:rsid w:val="002513F6"/>
    <w:rsid w:val="00251606"/>
    <w:rsid w:val="00251729"/>
    <w:rsid w:val="00251974"/>
    <w:rsid w:val="00251B3B"/>
    <w:rsid w:val="00251D5B"/>
    <w:rsid w:val="00251FEE"/>
    <w:rsid w:val="00252098"/>
    <w:rsid w:val="002521B9"/>
    <w:rsid w:val="0025227F"/>
    <w:rsid w:val="00252348"/>
    <w:rsid w:val="002523BB"/>
    <w:rsid w:val="002525C6"/>
    <w:rsid w:val="002526C9"/>
    <w:rsid w:val="002528E2"/>
    <w:rsid w:val="00252B0A"/>
    <w:rsid w:val="00252C0B"/>
    <w:rsid w:val="00252E39"/>
    <w:rsid w:val="002534F0"/>
    <w:rsid w:val="00253662"/>
    <w:rsid w:val="00253672"/>
    <w:rsid w:val="002537B3"/>
    <w:rsid w:val="0025389D"/>
    <w:rsid w:val="002539AD"/>
    <w:rsid w:val="00253CB8"/>
    <w:rsid w:val="00253D16"/>
    <w:rsid w:val="00253F72"/>
    <w:rsid w:val="00254399"/>
    <w:rsid w:val="0025450F"/>
    <w:rsid w:val="002545C4"/>
    <w:rsid w:val="00254A58"/>
    <w:rsid w:val="00254B13"/>
    <w:rsid w:val="00254BD4"/>
    <w:rsid w:val="002551BC"/>
    <w:rsid w:val="00255211"/>
    <w:rsid w:val="0025594D"/>
    <w:rsid w:val="00255A85"/>
    <w:rsid w:val="00255D2D"/>
    <w:rsid w:val="00255EF9"/>
    <w:rsid w:val="0025637D"/>
    <w:rsid w:val="00256437"/>
    <w:rsid w:val="00256450"/>
    <w:rsid w:val="0025675D"/>
    <w:rsid w:val="00256E51"/>
    <w:rsid w:val="00257220"/>
    <w:rsid w:val="0025722C"/>
    <w:rsid w:val="002573D4"/>
    <w:rsid w:val="002575B6"/>
    <w:rsid w:val="002578B2"/>
    <w:rsid w:val="00257921"/>
    <w:rsid w:val="00257BCA"/>
    <w:rsid w:val="00257C5E"/>
    <w:rsid w:val="0026024E"/>
    <w:rsid w:val="00260338"/>
    <w:rsid w:val="002603D0"/>
    <w:rsid w:val="002606C9"/>
    <w:rsid w:val="002607E0"/>
    <w:rsid w:val="00260A87"/>
    <w:rsid w:val="00260E5C"/>
    <w:rsid w:val="002616C7"/>
    <w:rsid w:val="002616FD"/>
    <w:rsid w:val="00261789"/>
    <w:rsid w:val="00261834"/>
    <w:rsid w:val="00261F1F"/>
    <w:rsid w:val="00262099"/>
    <w:rsid w:val="0026219A"/>
    <w:rsid w:val="00262219"/>
    <w:rsid w:val="002623AD"/>
    <w:rsid w:val="00262798"/>
    <w:rsid w:val="0026283C"/>
    <w:rsid w:val="00262CCE"/>
    <w:rsid w:val="00263B27"/>
    <w:rsid w:val="00263C4E"/>
    <w:rsid w:val="00263DAC"/>
    <w:rsid w:val="00263E36"/>
    <w:rsid w:val="002642E5"/>
    <w:rsid w:val="00264374"/>
    <w:rsid w:val="002647B8"/>
    <w:rsid w:val="00264E63"/>
    <w:rsid w:val="002652BB"/>
    <w:rsid w:val="002653E7"/>
    <w:rsid w:val="00265534"/>
    <w:rsid w:val="002655C4"/>
    <w:rsid w:val="0026562C"/>
    <w:rsid w:val="00265932"/>
    <w:rsid w:val="00265AEB"/>
    <w:rsid w:val="00266139"/>
    <w:rsid w:val="002661FD"/>
    <w:rsid w:val="0026626D"/>
    <w:rsid w:val="002663BC"/>
    <w:rsid w:val="00266A4A"/>
    <w:rsid w:val="00266E07"/>
    <w:rsid w:val="00266F83"/>
    <w:rsid w:val="002670B1"/>
    <w:rsid w:val="00267320"/>
    <w:rsid w:val="002673D3"/>
    <w:rsid w:val="00267519"/>
    <w:rsid w:val="0026755D"/>
    <w:rsid w:val="0026759F"/>
    <w:rsid w:val="002677FE"/>
    <w:rsid w:val="002679A8"/>
    <w:rsid w:val="00267C0D"/>
    <w:rsid w:val="00267C82"/>
    <w:rsid w:val="00270125"/>
    <w:rsid w:val="00270442"/>
    <w:rsid w:val="002705D3"/>
    <w:rsid w:val="00270699"/>
    <w:rsid w:val="00270754"/>
    <w:rsid w:val="0027081A"/>
    <w:rsid w:val="00270C35"/>
    <w:rsid w:val="00270E9C"/>
    <w:rsid w:val="002710C2"/>
    <w:rsid w:val="00271552"/>
    <w:rsid w:val="0027191A"/>
    <w:rsid w:val="0027198B"/>
    <w:rsid w:val="00271B69"/>
    <w:rsid w:val="00271C39"/>
    <w:rsid w:val="00271F14"/>
    <w:rsid w:val="00271FCD"/>
    <w:rsid w:val="00273925"/>
    <w:rsid w:val="00273B75"/>
    <w:rsid w:val="00273F6E"/>
    <w:rsid w:val="002744B8"/>
    <w:rsid w:val="002748FB"/>
    <w:rsid w:val="00274D5E"/>
    <w:rsid w:val="00274F49"/>
    <w:rsid w:val="002750F3"/>
    <w:rsid w:val="00275338"/>
    <w:rsid w:val="00275605"/>
    <w:rsid w:val="00275713"/>
    <w:rsid w:val="002762BF"/>
    <w:rsid w:val="00276C06"/>
    <w:rsid w:val="00276F26"/>
    <w:rsid w:val="00276F2F"/>
    <w:rsid w:val="00276F5D"/>
    <w:rsid w:val="00277641"/>
    <w:rsid w:val="00277664"/>
    <w:rsid w:val="002776CA"/>
    <w:rsid w:val="00277857"/>
    <w:rsid w:val="002779BF"/>
    <w:rsid w:val="00277A47"/>
    <w:rsid w:val="00277A99"/>
    <w:rsid w:val="00277ACE"/>
    <w:rsid w:val="00277C72"/>
    <w:rsid w:val="00277CE4"/>
    <w:rsid w:val="00280065"/>
    <w:rsid w:val="00280701"/>
    <w:rsid w:val="002808B7"/>
    <w:rsid w:val="002809A1"/>
    <w:rsid w:val="00280B85"/>
    <w:rsid w:val="00280FCA"/>
    <w:rsid w:val="002812C2"/>
    <w:rsid w:val="002812CA"/>
    <w:rsid w:val="0028139E"/>
    <w:rsid w:val="00281453"/>
    <w:rsid w:val="002818D6"/>
    <w:rsid w:val="00281AC8"/>
    <w:rsid w:val="00281C1B"/>
    <w:rsid w:val="00281E2A"/>
    <w:rsid w:val="00282407"/>
    <w:rsid w:val="00282510"/>
    <w:rsid w:val="002829F5"/>
    <w:rsid w:val="00282A47"/>
    <w:rsid w:val="00282B83"/>
    <w:rsid w:val="00282F97"/>
    <w:rsid w:val="00283513"/>
    <w:rsid w:val="002835A5"/>
    <w:rsid w:val="00283CA8"/>
    <w:rsid w:val="002844B4"/>
    <w:rsid w:val="002846B2"/>
    <w:rsid w:val="0028483C"/>
    <w:rsid w:val="002848C6"/>
    <w:rsid w:val="00284B6B"/>
    <w:rsid w:val="00284D0C"/>
    <w:rsid w:val="00284DF9"/>
    <w:rsid w:val="00284F20"/>
    <w:rsid w:val="002850F6"/>
    <w:rsid w:val="0028556A"/>
    <w:rsid w:val="00285849"/>
    <w:rsid w:val="0028587D"/>
    <w:rsid w:val="00285F65"/>
    <w:rsid w:val="00286263"/>
    <w:rsid w:val="002862E9"/>
    <w:rsid w:val="002864AB"/>
    <w:rsid w:val="002868EB"/>
    <w:rsid w:val="00286C23"/>
    <w:rsid w:val="00286EEE"/>
    <w:rsid w:val="002872E2"/>
    <w:rsid w:val="002874C0"/>
    <w:rsid w:val="0028773F"/>
    <w:rsid w:val="00287DDF"/>
    <w:rsid w:val="00287E11"/>
    <w:rsid w:val="00290C0E"/>
    <w:rsid w:val="00290C91"/>
    <w:rsid w:val="00290DB0"/>
    <w:rsid w:val="00291073"/>
    <w:rsid w:val="00291172"/>
    <w:rsid w:val="002912FC"/>
    <w:rsid w:val="00291683"/>
    <w:rsid w:val="0029195E"/>
    <w:rsid w:val="00291AD8"/>
    <w:rsid w:val="00291B11"/>
    <w:rsid w:val="00291C4B"/>
    <w:rsid w:val="00292007"/>
    <w:rsid w:val="0029245F"/>
    <w:rsid w:val="002925E9"/>
    <w:rsid w:val="0029272B"/>
    <w:rsid w:val="002927BA"/>
    <w:rsid w:val="002927BB"/>
    <w:rsid w:val="002929D6"/>
    <w:rsid w:val="00292D41"/>
    <w:rsid w:val="00292EBB"/>
    <w:rsid w:val="00292ED5"/>
    <w:rsid w:val="00292EF3"/>
    <w:rsid w:val="00292FF4"/>
    <w:rsid w:val="00293672"/>
    <w:rsid w:val="00293723"/>
    <w:rsid w:val="00293EC2"/>
    <w:rsid w:val="002943EE"/>
    <w:rsid w:val="002944E0"/>
    <w:rsid w:val="00294557"/>
    <w:rsid w:val="002946E2"/>
    <w:rsid w:val="00294CDF"/>
    <w:rsid w:val="00294E75"/>
    <w:rsid w:val="00294F60"/>
    <w:rsid w:val="00295031"/>
    <w:rsid w:val="002950A4"/>
    <w:rsid w:val="00295126"/>
    <w:rsid w:val="00295429"/>
    <w:rsid w:val="002954C9"/>
    <w:rsid w:val="002954E1"/>
    <w:rsid w:val="00295636"/>
    <w:rsid w:val="00295752"/>
    <w:rsid w:val="00295822"/>
    <w:rsid w:val="00296697"/>
    <w:rsid w:val="00296AF3"/>
    <w:rsid w:val="00296C92"/>
    <w:rsid w:val="00296D19"/>
    <w:rsid w:val="00296DD8"/>
    <w:rsid w:val="0029716D"/>
    <w:rsid w:val="002978FE"/>
    <w:rsid w:val="00297A21"/>
    <w:rsid w:val="00297A91"/>
    <w:rsid w:val="00297B5D"/>
    <w:rsid w:val="00297C7F"/>
    <w:rsid w:val="00297E1E"/>
    <w:rsid w:val="002A0124"/>
    <w:rsid w:val="002A0880"/>
    <w:rsid w:val="002A0B97"/>
    <w:rsid w:val="002A0D04"/>
    <w:rsid w:val="002A0DBF"/>
    <w:rsid w:val="002A0FA3"/>
    <w:rsid w:val="002A127B"/>
    <w:rsid w:val="002A1450"/>
    <w:rsid w:val="002A149C"/>
    <w:rsid w:val="002A1967"/>
    <w:rsid w:val="002A1A1B"/>
    <w:rsid w:val="002A1D56"/>
    <w:rsid w:val="002A1E6C"/>
    <w:rsid w:val="002A1F56"/>
    <w:rsid w:val="002A249E"/>
    <w:rsid w:val="002A252A"/>
    <w:rsid w:val="002A2835"/>
    <w:rsid w:val="002A29F8"/>
    <w:rsid w:val="002A2CEA"/>
    <w:rsid w:val="002A2EC9"/>
    <w:rsid w:val="002A324E"/>
    <w:rsid w:val="002A3268"/>
    <w:rsid w:val="002A34FF"/>
    <w:rsid w:val="002A35AD"/>
    <w:rsid w:val="002A3779"/>
    <w:rsid w:val="002A3BBD"/>
    <w:rsid w:val="002A430A"/>
    <w:rsid w:val="002A4447"/>
    <w:rsid w:val="002A44A5"/>
    <w:rsid w:val="002A4891"/>
    <w:rsid w:val="002A48EC"/>
    <w:rsid w:val="002A50D5"/>
    <w:rsid w:val="002A521A"/>
    <w:rsid w:val="002A5528"/>
    <w:rsid w:val="002A56F6"/>
    <w:rsid w:val="002A5AE8"/>
    <w:rsid w:val="002A5E5C"/>
    <w:rsid w:val="002A67D7"/>
    <w:rsid w:val="002A6A90"/>
    <w:rsid w:val="002A6ADC"/>
    <w:rsid w:val="002A6BFA"/>
    <w:rsid w:val="002A6D50"/>
    <w:rsid w:val="002A6E22"/>
    <w:rsid w:val="002A7076"/>
    <w:rsid w:val="002A7281"/>
    <w:rsid w:val="002A729E"/>
    <w:rsid w:val="002A7383"/>
    <w:rsid w:val="002A775F"/>
    <w:rsid w:val="002A77A6"/>
    <w:rsid w:val="002A7A0C"/>
    <w:rsid w:val="002A7F0D"/>
    <w:rsid w:val="002B00D6"/>
    <w:rsid w:val="002B017E"/>
    <w:rsid w:val="002B02AC"/>
    <w:rsid w:val="002B06DA"/>
    <w:rsid w:val="002B07FF"/>
    <w:rsid w:val="002B1007"/>
    <w:rsid w:val="002B10DB"/>
    <w:rsid w:val="002B1365"/>
    <w:rsid w:val="002B14A8"/>
    <w:rsid w:val="002B14F3"/>
    <w:rsid w:val="002B14FD"/>
    <w:rsid w:val="002B169B"/>
    <w:rsid w:val="002B16D3"/>
    <w:rsid w:val="002B1AA2"/>
    <w:rsid w:val="002B1AC7"/>
    <w:rsid w:val="002B1F80"/>
    <w:rsid w:val="002B2115"/>
    <w:rsid w:val="002B22EB"/>
    <w:rsid w:val="002B2360"/>
    <w:rsid w:val="002B26D7"/>
    <w:rsid w:val="002B2911"/>
    <w:rsid w:val="002B2BE6"/>
    <w:rsid w:val="002B2BEC"/>
    <w:rsid w:val="002B2F32"/>
    <w:rsid w:val="002B35FE"/>
    <w:rsid w:val="002B3723"/>
    <w:rsid w:val="002B39B3"/>
    <w:rsid w:val="002B39E1"/>
    <w:rsid w:val="002B3AFA"/>
    <w:rsid w:val="002B3BDB"/>
    <w:rsid w:val="002B3CD7"/>
    <w:rsid w:val="002B475F"/>
    <w:rsid w:val="002B480C"/>
    <w:rsid w:val="002B4DC3"/>
    <w:rsid w:val="002B531E"/>
    <w:rsid w:val="002B53B1"/>
    <w:rsid w:val="002B53F1"/>
    <w:rsid w:val="002B54E5"/>
    <w:rsid w:val="002B58A6"/>
    <w:rsid w:val="002B5C41"/>
    <w:rsid w:val="002B5C46"/>
    <w:rsid w:val="002B5D6B"/>
    <w:rsid w:val="002B5EAE"/>
    <w:rsid w:val="002B61A9"/>
    <w:rsid w:val="002B61F2"/>
    <w:rsid w:val="002B621A"/>
    <w:rsid w:val="002B63CB"/>
    <w:rsid w:val="002B6569"/>
    <w:rsid w:val="002B7597"/>
    <w:rsid w:val="002B7AAE"/>
    <w:rsid w:val="002B7BE0"/>
    <w:rsid w:val="002B7E5B"/>
    <w:rsid w:val="002B7F82"/>
    <w:rsid w:val="002C0020"/>
    <w:rsid w:val="002C037B"/>
    <w:rsid w:val="002C06B5"/>
    <w:rsid w:val="002C07BB"/>
    <w:rsid w:val="002C0906"/>
    <w:rsid w:val="002C0D67"/>
    <w:rsid w:val="002C1119"/>
    <w:rsid w:val="002C165D"/>
    <w:rsid w:val="002C180D"/>
    <w:rsid w:val="002C28A2"/>
    <w:rsid w:val="002C2982"/>
    <w:rsid w:val="002C29EE"/>
    <w:rsid w:val="002C2E74"/>
    <w:rsid w:val="002C376C"/>
    <w:rsid w:val="002C3AA6"/>
    <w:rsid w:val="002C3D82"/>
    <w:rsid w:val="002C3DB4"/>
    <w:rsid w:val="002C3DE4"/>
    <w:rsid w:val="002C3EFF"/>
    <w:rsid w:val="002C41B9"/>
    <w:rsid w:val="002C4352"/>
    <w:rsid w:val="002C469C"/>
    <w:rsid w:val="002C4E5D"/>
    <w:rsid w:val="002C5188"/>
    <w:rsid w:val="002C5722"/>
    <w:rsid w:val="002C57D7"/>
    <w:rsid w:val="002C58D0"/>
    <w:rsid w:val="002C658C"/>
    <w:rsid w:val="002C66B1"/>
    <w:rsid w:val="002C7055"/>
    <w:rsid w:val="002C7107"/>
    <w:rsid w:val="002C714E"/>
    <w:rsid w:val="002C72D7"/>
    <w:rsid w:val="002C7485"/>
    <w:rsid w:val="002C759B"/>
    <w:rsid w:val="002C77D9"/>
    <w:rsid w:val="002C7AC5"/>
    <w:rsid w:val="002C7C02"/>
    <w:rsid w:val="002D093F"/>
    <w:rsid w:val="002D0CF4"/>
    <w:rsid w:val="002D0D3E"/>
    <w:rsid w:val="002D11C3"/>
    <w:rsid w:val="002D19FF"/>
    <w:rsid w:val="002D1C78"/>
    <w:rsid w:val="002D21CE"/>
    <w:rsid w:val="002D2569"/>
    <w:rsid w:val="002D25F4"/>
    <w:rsid w:val="002D278C"/>
    <w:rsid w:val="002D2D0F"/>
    <w:rsid w:val="002D2ED0"/>
    <w:rsid w:val="002D301F"/>
    <w:rsid w:val="002D37D5"/>
    <w:rsid w:val="002D38CB"/>
    <w:rsid w:val="002D38CD"/>
    <w:rsid w:val="002D395A"/>
    <w:rsid w:val="002D3E12"/>
    <w:rsid w:val="002D406E"/>
    <w:rsid w:val="002D4446"/>
    <w:rsid w:val="002D464B"/>
    <w:rsid w:val="002D464F"/>
    <w:rsid w:val="002D4943"/>
    <w:rsid w:val="002D4B57"/>
    <w:rsid w:val="002D4C0C"/>
    <w:rsid w:val="002D4CAA"/>
    <w:rsid w:val="002D4D75"/>
    <w:rsid w:val="002D4FF7"/>
    <w:rsid w:val="002D50C1"/>
    <w:rsid w:val="002D53B4"/>
    <w:rsid w:val="002D53DD"/>
    <w:rsid w:val="002D5A8C"/>
    <w:rsid w:val="002D5BC6"/>
    <w:rsid w:val="002D5DFA"/>
    <w:rsid w:val="002D5E54"/>
    <w:rsid w:val="002D60FB"/>
    <w:rsid w:val="002D6366"/>
    <w:rsid w:val="002D6A9C"/>
    <w:rsid w:val="002D6BA2"/>
    <w:rsid w:val="002D6C11"/>
    <w:rsid w:val="002D6FFE"/>
    <w:rsid w:val="002D712E"/>
    <w:rsid w:val="002D727D"/>
    <w:rsid w:val="002D740E"/>
    <w:rsid w:val="002D7665"/>
    <w:rsid w:val="002D767C"/>
    <w:rsid w:val="002D7732"/>
    <w:rsid w:val="002D7BAE"/>
    <w:rsid w:val="002E00DE"/>
    <w:rsid w:val="002E08B3"/>
    <w:rsid w:val="002E0D79"/>
    <w:rsid w:val="002E0E37"/>
    <w:rsid w:val="002E0F31"/>
    <w:rsid w:val="002E124D"/>
    <w:rsid w:val="002E166F"/>
    <w:rsid w:val="002E178C"/>
    <w:rsid w:val="002E1EFB"/>
    <w:rsid w:val="002E2343"/>
    <w:rsid w:val="002E2BFB"/>
    <w:rsid w:val="002E2C38"/>
    <w:rsid w:val="002E2C7E"/>
    <w:rsid w:val="002E2F77"/>
    <w:rsid w:val="002E3480"/>
    <w:rsid w:val="002E3884"/>
    <w:rsid w:val="002E3A42"/>
    <w:rsid w:val="002E3BCA"/>
    <w:rsid w:val="002E3F34"/>
    <w:rsid w:val="002E425F"/>
    <w:rsid w:val="002E43CB"/>
    <w:rsid w:val="002E45EC"/>
    <w:rsid w:val="002E466C"/>
    <w:rsid w:val="002E4AB0"/>
    <w:rsid w:val="002E4C95"/>
    <w:rsid w:val="002E4F58"/>
    <w:rsid w:val="002E50E5"/>
    <w:rsid w:val="002E514D"/>
    <w:rsid w:val="002E51CB"/>
    <w:rsid w:val="002E54C7"/>
    <w:rsid w:val="002E57AC"/>
    <w:rsid w:val="002E5917"/>
    <w:rsid w:val="002E5987"/>
    <w:rsid w:val="002E59E8"/>
    <w:rsid w:val="002E5B15"/>
    <w:rsid w:val="002E5D27"/>
    <w:rsid w:val="002E5E5A"/>
    <w:rsid w:val="002E677E"/>
    <w:rsid w:val="002E6A7B"/>
    <w:rsid w:val="002E6BFA"/>
    <w:rsid w:val="002E6EEC"/>
    <w:rsid w:val="002E71B6"/>
    <w:rsid w:val="002E7622"/>
    <w:rsid w:val="002E77CF"/>
    <w:rsid w:val="002E7813"/>
    <w:rsid w:val="002E7D75"/>
    <w:rsid w:val="002E7E1A"/>
    <w:rsid w:val="002E7E7F"/>
    <w:rsid w:val="002F01CC"/>
    <w:rsid w:val="002F0503"/>
    <w:rsid w:val="002F0742"/>
    <w:rsid w:val="002F0AAE"/>
    <w:rsid w:val="002F0B83"/>
    <w:rsid w:val="002F104B"/>
    <w:rsid w:val="002F12DA"/>
    <w:rsid w:val="002F13B2"/>
    <w:rsid w:val="002F1A45"/>
    <w:rsid w:val="002F217D"/>
    <w:rsid w:val="002F22C2"/>
    <w:rsid w:val="002F2702"/>
    <w:rsid w:val="002F271F"/>
    <w:rsid w:val="002F273F"/>
    <w:rsid w:val="002F2B4B"/>
    <w:rsid w:val="002F2B5E"/>
    <w:rsid w:val="002F2CB6"/>
    <w:rsid w:val="002F3201"/>
    <w:rsid w:val="002F32A7"/>
    <w:rsid w:val="002F38E5"/>
    <w:rsid w:val="002F420F"/>
    <w:rsid w:val="002F4311"/>
    <w:rsid w:val="002F44CD"/>
    <w:rsid w:val="002F48F9"/>
    <w:rsid w:val="002F4956"/>
    <w:rsid w:val="002F4A17"/>
    <w:rsid w:val="002F4AF4"/>
    <w:rsid w:val="002F4F87"/>
    <w:rsid w:val="002F548D"/>
    <w:rsid w:val="002F5500"/>
    <w:rsid w:val="002F567F"/>
    <w:rsid w:val="002F57E5"/>
    <w:rsid w:val="002F5897"/>
    <w:rsid w:val="002F5C49"/>
    <w:rsid w:val="002F62DC"/>
    <w:rsid w:val="002F6609"/>
    <w:rsid w:val="002F6E8D"/>
    <w:rsid w:val="002F7060"/>
    <w:rsid w:val="002F7516"/>
    <w:rsid w:val="002F7603"/>
    <w:rsid w:val="002F76DD"/>
    <w:rsid w:val="002F7737"/>
    <w:rsid w:val="002F7754"/>
    <w:rsid w:val="002F7803"/>
    <w:rsid w:val="002F7FC9"/>
    <w:rsid w:val="003001AC"/>
    <w:rsid w:val="00300329"/>
    <w:rsid w:val="00300396"/>
    <w:rsid w:val="003003CF"/>
    <w:rsid w:val="00300637"/>
    <w:rsid w:val="00300693"/>
    <w:rsid w:val="003008DB"/>
    <w:rsid w:val="00300B44"/>
    <w:rsid w:val="00300B79"/>
    <w:rsid w:val="003010AA"/>
    <w:rsid w:val="003013DC"/>
    <w:rsid w:val="0030168D"/>
    <w:rsid w:val="00301707"/>
    <w:rsid w:val="00301AAC"/>
    <w:rsid w:val="00301C61"/>
    <w:rsid w:val="00301D85"/>
    <w:rsid w:val="00301E3D"/>
    <w:rsid w:val="00301F2C"/>
    <w:rsid w:val="00302166"/>
    <w:rsid w:val="00302218"/>
    <w:rsid w:val="0030278F"/>
    <w:rsid w:val="00302931"/>
    <w:rsid w:val="00302A30"/>
    <w:rsid w:val="00302C55"/>
    <w:rsid w:val="00302C74"/>
    <w:rsid w:val="0030335C"/>
    <w:rsid w:val="00303445"/>
    <w:rsid w:val="003034EF"/>
    <w:rsid w:val="003035BB"/>
    <w:rsid w:val="003036CB"/>
    <w:rsid w:val="003037FC"/>
    <w:rsid w:val="00303C98"/>
    <w:rsid w:val="00303C99"/>
    <w:rsid w:val="00303CAE"/>
    <w:rsid w:val="00303CB0"/>
    <w:rsid w:val="0030423E"/>
    <w:rsid w:val="00304440"/>
    <w:rsid w:val="00304629"/>
    <w:rsid w:val="00304801"/>
    <w:rsid w:val="0030495A"/>
    <w:rsid w:val="00304A0C"/>
    <w:rsid w:val="00304B4B"/>
    <w:rsid w:val="00304BCE"/>
    <w:rsid w:val="00304C89"/>
    <w:rsid w:val="0030501C"/>
    <w:rsid w:val="00305078"/>
    <w:rsid w:val="00305323"/>
    <w:rsid w:val="00305462"/>
    <w:rsid w:val="00305633"/>
    <w:rsid w:val="00305E3D"/>
    <w:rsid w:val="003063DD"/>
    <w:rsid w:val="003065BF"/>
    <w:rsid w:val="00306712"/>
    <w:rsid w:val="0030686D"/>
    <w:rsid w:val="003075F1"/>
    <w:rsid w:val="0030765F"/>
    <w:rsid w:val="00307878"/>
    <w:rsid w:val="00307BF9"/>
    <w:rsid w:val="0031006F"/>
    <w:rsid w:val="00310138"/>
    <w:rsid w:val="003102FF"/>
    <w:rsid w:val="00310407"/>
    <w:rsid w:val="00310561"/>
    <w:rsid w:val="00310954"/>
    <w:rsid w:val="00310B77"/>
    <w:rsid w:val="00310BC8"/>
    <w:rsid w:val="00311610"/>
    <w:rsid w:val="0031184D"/>
    <w:rsid w:val="00311894"/>
    <w:rsid w:val="003118E5"/>
    <w:rsid w:val="00311C56"/>
    <w:rsid w:val="0031206A"/>
    <w:rsid w:val="00312630"/>
    <w:rsid w:val="003126B4"/>
    <w:rsid w:val="00312A46"/>
    <w:rsid w:val="00312AB0"/>
    <w:rsid w:val="00312C60"/>
    <w:rsid w:val="00312DC7"/>
    <w:rsid w:val="00312FCF"/>
    <w:rsid w:val="003130CD"/>
    <w:rsid w:val="003130DD"/>
    <w:rsid w:val="003135AC"/>
    <w:rsid w:val="00313611"/>
    <w:rsid w:val="00313AE4"/>
    <w:rsid w:val="0031406E"/>
    <w:rsid w:val="0031439E"/>
    <w:rsid w:val="003143AA"/>
    <w:rsid w:val="00314578"/>
    <w:rsid w:val="00314641"/>
    <w:rsid w:val="00314799"/>
    <w:rsid w:val="0031493B"/>
    <w:rsid w:val="00314AF0"/>
    <w:rsid w:val="00314B67"/>
    <w:rsid w:val="00314D12"/>
    <w:rsid w:val="00315094"/>
    <w:rsid w:val="00315496"/>
    <w:rsid w:val="00315819"/>
    <w:rsid w:val="003159F5"/>
    <w:rsid w:val="00315BD3"/>
    <w:rsid w:val="00315C2B"/>
    <w:rsid w:val="00315EF7"/>
    <w:rsid w:val="00316051"/>
    <w:rsid w:val="003163A6"/>
    <w:rsid w:val="0031643A"/>
    <w:rsid w:val="003166BC"/>
    <w:rsid w:val="00316964"/>
    <w:rsid w:val="00316AA6"/>
    <w:rsid w:val="003174A1"/>
    <w:rsid w:val="00317690"/>
    <w:rsid w:val="00317B24"/>
    <w:rsid w:val="00317C96"/>
    <w:rsid w:val="00317EAD"/>
    <w:rsid w:val="00317F96"/>
    <w:rsid w:val="003204C1"/>
    <w:rsid w:val="003208ED"/>
    <w:rsid w:val="00320D6E"/>
    <w:rsid w:val="003210D0"/>
    <w:rsid w:val="0032134A"/>
    <w:rsid w:val="00321950"/>
    <w:rsid w:val="00321B5E"/>
    <w:rsid w:val="00321BF2"/>
    <w:rsid w:val="00321D55"/>
    <w:rsid w:val="00321E56"/>
    <w:rsid w:val="003222E6"/>
    <w:rsid w:val="00322828"/>
    <w:rsid w:val="003229CB"/>
    <w:rsid w:val="00322B83"/>
    <w:rsid w:val="00323D3B"/>
    <w:rsid w:val="00323EDD"/>
    <w:rsid w:val="00323F9E"/>
    <w:rsid w:val="00323FF0"/>
    <w:rsid w:val="00324046"/>
    <w:rsid w:val="00324093"/>
    <w:rsid w:val="0032409A"/>
    <w:rsid w:val="003240F2"/>
    <w:rsid w:val="003243C7"/>
    <w:rsid w:val="0032491A"/>
    <w:rsid w:val="00324973"/>
    <w:rsid w:val="00324B4A"/>
    <w:rsid w:val="00324CCD"/>
    <w:rsid w:val="00324D23"/>
    <w:rsid w:val="00325065"/>
    <w:rsid w:val="003251FA"/>
    <w:rsid w:val="0032529C"/>
    <w:rsid w:val="00325385"/>
    <w:rsid w:val="0032543A"/>
    <w:rsid w:val="003255E7"/>
    <w:rsid w:val="003257F4"/>
    <w:rsid w:val="00325D0C"/>
    <w:rsid w:val="00325EE2"/>
    <w:rsid w:val="00326033"/>
    <w:rsid w:val="0032640A"/>
    <w:rsid w:val="003264D9"/>
    <w:rsid w:val="003266AD"/>
    <w:rsid w:val="00326B66"/>
    <w:rsid w:val="00326C02"/>
    <w:rsid w:val="003275A5"/>
    <w:rsid w:val="00327A67"/>
    <w:rsid w:val="00327CA0"/>
    <w:rsid w:val="00327EC5"/>
    <w:rsid w:val="00327FB3"/>
    <w:rsid w:val="00330040"/>
    <w:rsid w:val="00330235"/>
    <w:rsid w:val="00330354"/>
    <w:rsid w:val="0033057F"/>
    <w:rsid w:val="003315E1"/>
    <w:rsid w:val="0033196B"/>
    <w:rsid w:val="00331EE2"/>
    <w:rsid w:val="00332328"/>
    <w:rsid w:val="00332336"/>
    <w:rsid w:val="003323DF"/>
    <w:rsid w:val="003323EE"/>
    <w:rsid w:val="0033257F"/>
    <w:rsid w:val="00332713"/>
    <w:rsid w:val="003328D3"/>
    <w:rsid w:val="00333AC1"/>
    <w:rsid w:val="00333F84"/>
    <w:rsid w:val="00334127"/>
    <w:rsid w:val="003341E7"/>
    <w:rsid w:val="00334561"/>
    <w:rsid w:val="003349D0"/>
    <w:rsid w:val="00334AA0"/>
    <w:rsid w:val="003356F8"/>
    <w:rsid w:val="00335730"/>
    <w:rsid w:val="00335835"/>
    <w:rsid w:val="003359FF"/>
    <w:rsid w:val="00335AD2"/>
    <w:rsid w:val="00335DDD"/>
    <w:rsid w:val="00335FE9"/>
    <w:rsid w:val="00336607"/>
    <w:rsid w:val="00336820"/>
    <w:rsid w:val="00336CF4"/>
    <w:rsid w:val="00336ECB"/>
    <w:rsid w:val="00336ED3"/>
    <w:rsid w:val="00336F52"/>
    <w:rsid w:val="00337821"/>
    <w:rsid w:val="00337B08"/>
    <w:rsid w:val="00337E42"/>
    <w:rsid w:val="00337E89"/>
    <w:rsid w:val="003399E8"/>
    <w:rsid w:val="00340093"/>
    <w:rsid w:val="003400CF"/>
    <w:rsid w:val="00340285"/>
    <w:rsid w:val="0034041E"/>
    <w:rsid w:val="003405AF"/>
    <w:rsid w:val="0034070A"/>
    <w:rsid w:val="00340A80"/>
    <w:rsid w:val="00340C2E"/>
    <w:rsid w:val="00340D91"/>
    <w:rsid w:val="00340E74"/>
    <w:rsid w:val="00340FEA"/>
    <w:rsid w:val="00341208"/>
    <w:rsid w:val="003412A5"/>
    <w:rsid w:val="003416A7"/>
    <w:rsid w:val="003417A8"/>
    <w:rsid w:val="003419C5"/>
    <w:rsid w:val="00341AFB"/>
    <w:rsid w:val="0034225A"/>
    <w:rsid w:val="00342302"/>
    <w:rsid w:val="00342303"/>
    <w:rsid w:val="003426C2"/>
    <w:rsid w:val="00342889"/>
    <w:rsid w:val="0034304B"/>
    <w:rsid w:val="00343139"/>
    <w:rsid w:val="00343495"/>
    <w:rsid w:val="00343778"/>
    <w:rsid w:val="003438FF"/>
    <w:rsid w:val="00343E0C"/>
    <w:rsid w:val="00343E41"/>
    <w:rsid w:val="00343F8E"/>
    <w:rsid w:val="00344647"/>
    <w:rsid w:val="003447E4"/>
    <w:rsid w:val="003448C0"/>
    <w:rsid w:val="00344B32"/>
    <w:rsid w:val="00344C34"/>
    <w:rsid w:val="00344E83"/>
    <w:rsid w:val="00344FF5"/>
    <w:rsid w:val="00345181"/>
    <w:rsid w:val="00345194"/>
    <w:rsid w:val="003452D2"/>
    <w:rsid w:val="003452F3"/>
    <w:rsid w:val="003453BF"/>
    <w:rsid w:val="0034549B"/>
    <w:rsid w:val="00345A3F"/>
    <w:rsid w:val="00345FE9"/>
    <w:rsid w:val="003462E3"/>
    <w:rsid w:val="003463D0"/>
    <w:rsid w:val="00346DB9"/>
    <w:rsid w:val="00347180"/>
    <w:rsid w:val="00347257"/>
    <w:rsid w:val="00347427"/>
    <w:rsid w:val="0034759F"/>
    <w:rsid w:val="00347697"/>
    <w:rsid w:val="00347836"/>
    <w:rsid w:val="00347902"/>
    <w:rsid w:val="00347A44"/>
    <w:rsid w:val="00347F43"/>
    <w:rsid w:val="003502B8"/>
    <w:rsid w:val="0035035A"/>
    <w:rsid w:val="003506E5"/>
    <w:rsid w:val="0035087E"/>
    <w:rsid w:val="003508DF"/>
    <w:rsid w:val="00350BA3"/>
    <w:rsid w:val="00350F93"/>
    <w:rsid w:val="00351495"/>
    <w:rsid w:val="0035255B"/>
    <w:rsid w:val="00352673"/>
    <w:rsid w:val="0035268F"/>
    <w:rsid w:val="003532D7"/>
    <w:rsid w:val="003532E5"/>
    <w:rsid w:val="0035338B"/>
    <w:rsid w:val="0035365B"/>
    <w:rsid w:val="0035392D"/>
    <w:rsid w:val="00353ABD"/>
    <w:rsid w:val="00353B1A"/>
    <w:rsid w:val="00353B25"/>
    <w:rsid w:val="00353E40"/>
    <w:rsid w:val="003540D9"/>
    <w:rsid w:val="003541C0"/>
    <w:rsid w:val="003541F9"/>
    <w:rsid w:val="0035484A"/>
    <w:rsid w:val="00354C2D"/>
    <w:rsid w:val="00354D03"/>
    <w:rsid w:val="00354E0D"/>
    <w:rsid w:val="0035505A"/>
    <w:rsid w:val="00355261"/>
    <w:rsid w:val="00355575"/>
    <w:rsid w:val="0035593A"/>
    <w:rsid w:val="00355B87"/>
    <w:rsid w:val="00355DC8"/>
    <w:rsid w:val="003562C3"/>
    <w:rsid w:val="003566B0"/>
    <w:rsid w:val="003566BE"/>
    <w:rsid w:val="0035672A"/>
    <w:rsid w:val="00356900"/>
    <w:rsid w:val="00356AF0"/>
    <w:rsid w:val="003570DD"/>
    <w:rsid w:val="003573BB"/>
    <w:rsid w:val="003575F9"/>
    <w:rsid w:val="003576EA"/>
    <w:rsid w:val="003578B7"/>
    <w:rsid w:val="00357A92"/>
    <w:rsid w:val="00357C0A"/>
    <w:rsid w:val="00357D02"/>
    <w:rsid w:val="0036092C"/>
    <w:rsid w:val="003609E3"/>
    <w:rsid w:val="00360AFB"/>
    <w:rsid w:val="00360BC1"/>
    <w:rsid w:val="00360D3E"/>
    <w:rsid w:val="0036149B"/>
    <w:rsid w:val="00361615"/>
    <w:rsid w:val="003617A6"/>
    <w:rsid w:val="00361DE5"/>
    <w:rsid w:val="00361E3B"/>
    <w:rsid w:val="00361E8B"/>
    <w:rsid w:val="00361F72"/>
    <w:rsid w:val="00362244"/>
    <w:rsid w:val="00362533"/>
    <w:rsid w:val="003625EC"/>
    <w:rsid w:val="003628F5"/>
    <w:rsid w:val="003629BD"/>
    <w:rsid w:val="00362A94"/>
    <w:rsid w:val="00362F89"/>
    <w:rsid w:val="00363122"/>
    <w:rsid w:val="003631B4"/>
    <w:rsid w:val="00363309"/>
    <w:rsid w:val="00363315"/>
    <w:rsid w:val="00363712"/>
    <w:rsid w:val="00363729"/>
    <w:rsid w:val="00363C75"/>
    <w:rsid w:val="00363D78"/>
    <w:rsid w:val="00363E2F"/>
    <w:rsid w:val="00363E44"/>
    <w:rsid w:val="00363F1D"/>
    <w:rsid w:val="00364301"/>
    <w:rsid w:val="003643AB"/>
    <w:rsid w:val="00364478"/>
    <w:rsid w:val="003644E4"/>
    <w:rsid w:val="0036452E"/>
    <w:rsid w:val="003645B3"/>
    <w:rsid w:val="00364A85"/>
    <w:rsid w:val="00364CFE"/>
    <w:rsid w:val="00364E4F"/>
    <w:rsid w:val="0036536D"/>
    <w:rsid w:val="00365375"/>
    <w:rsid w:val="00365564"/>
    <w:rsid w:val="0036592D"/>
    <w:rsid w:val="003659BA"/>
    <w:rsid w:val="00365C39"/>
    <w:rsid w:val="00365F68"/>
    <w:rsid w:val="00366164"/>
    <w:rsid w:val="003663FC"/>
    <w:rsid w:val="0036684B"/>
    <w:rsid w:val="00367023"/>
    <w:rsid w:val="003670D3"/>
    <w:rsid w:val="00367268"/>
    <w:rsid w:val="003672E2"/>
    <w:rsid w:val="00367914"/>
    <w:rsid w:val="003679A4"/>
    <w:rsid w:val="00367B4A"/>
    <w:rsid w:val="00367BF9"/>
    <w:rsid w:val="00367C3C"/>
    <w:rsid w:val="00367C7C"/>
    <w:rsid w:val="00367EF1"/>
    <w:rsid w:val="00370193"/>
    <w:rsid w:val="00370301"/>
    <w:rsid w:val="003706B3"/>
    <w:rsid w:val="00370CBE"/>
    <w:rsid w:val="00370FF5"/>
    <w:rsid w:val="003710E0"/>
    <w:rsid w:val="003712A7"/>
    <w:rsid w:val="003714DE"/>
    <w:rsid w:val="00371697"/>
    <w:rsid w:val="00372882"/>
    <w:rsid w:val="003729E9"/>
    <w:rsid w:val="00372CBC"/>
    <w:rsid w:val="00372E19"/>
    <w:rsid w:val="00373140"/>
    <w:rsid w:val="003731FA"/>
    <w:rsid w:val="003733A4"/>
    <w:rsid w:val="003735DC"/>
    <w:rsid w:val="0037363E"/>
    <w:rsid w:val="00373D88"/>
    <w:rsid w:val="003744D9"/>
    <w:rsid w:val="00374537"/>
    <w:rsid w:val="003748AF"/>
    <w:rsid w:val="003748C6"/>
    <w:rsid w:val="00375398"/>
    <w:rsid w:val="003756F2"/>
    <w:rsid w:val="003757C7"/>
    <w:rsid w:val="003758AC"/>
    <w:rsid w:val="00375B7B"/>
    <w:rsid w:val="00375D09"/>
    <w:rsid w:val="00375F88"/>
    <w:rsid w:val="00376091"/>
    <w:rsid w:val="00376915"/>
    <w:rsid w:val="00376AD7"/>
    <w:rsid w:val="00376DAD"/>
    <w:rsid w:val="003772BA"/>
    <w:rsid w:val="003773F8"/>
    <w:rsid w:val="00377659"/>
    <w:rsid w:val="0037768A"/>
    <w:rsid w:val="003776E2"/>
    <w:rsid w:val="00377C50"/>
    <w:rsid w:val="00377D0A"/>
    <w:rsid w:val="00377D2B"/>
    <w:rsid w:val="00377DC4"/>
    <w:rsid w:val="00377DFB"/>
    <w:rsid w:val="00377FF8"/>
    <w:rsid w:val="0038003C"/>
    <w:rsid w:val="003802CC"/>
    <w:rsid w:val="00380522"/>
    <w:rsid w:val="00380734"/>
    <w:rsid w:val="0038075C"/>
    <w:rsid w:val="00380859"/>
    <w:rsid w:val="00380DD4"/>
    <w:rsid w:val="00380E6F"/>
    <w:rsid w:val="00380F5C"/>
    <w:rsid w:val="0038155E"/>
    <w:rsid w:val="00381ABB"/>
    <w:rsid w:val="00381DA5"/>
    <w:rsid w:val="00381F01"/>
    <w:rsid w:val="00381FC3"/>
    <w:rsid w:val="00382139"/>
    <w:rsid w:val="00382217"/>
    <w:rsid w:val="00382285"/>
    <w:rsid w:val="003827E2"/>
    <w:rsid w:val="00382AB8"/>
    <w:rsid w:val="00382F0D"/>
    <w:rsid w:val="00382F69"/>
    <w:rsid w:val="0038308A"/>
    <w:rsid w:val="00383462"/>
    <w:rsid w:val="003836F4"/>
    <w:rsid w:val="003838B3"/>
    <w:rsid w:val="00383A15"/>
    <w:rsid w:val="00383DE5"/>
    <w:rsid w:val="003841D9"/>
    <w:rsid w:val="003842B9"/>
    <w:rsid w:val="00384333"/>
    <w:rsid w:val="003848CC"/>
    <w:rsid w:val="00384E6A"/>
    <w:rsid w:val="003853A9"/>
    <w:rsid w:val="003859DB"/>
    <w:rsid w:val="00385B42"/>
    <w:rsid w:val="00385E04"/>
    <w:rsid w:val="00386964"/>
    <w:rsid w:val="003869FC"/>
    <w:rsid w:val="00386A99"/>
    <w:rsid w:val="00386BB1"/>
    <w:rsid w:val="00386C3C"/>
    <w:rsid w:val="00386E46"/>
    <w:rsid w:val="00387780"/>
    <w:rsid w:val="003878BE"/>
    <w:rsid w:val="00387A5F"/>
    <w:rsid w:val="00387B02"/>
    <w:rsid w:val="00387CC2"/>
    <w:rsid w:val="00387E67"/>
    <w:rsid w:val="0039031B"/>
    <w:rsid w:val="0039068D"/>
    <w:rsid w:val="00390E5C"/>
    <w:rsid w:val="003911D2"/>
    <w:rsid w:val="0039124D"/>
    <w:rsid w:val="00391274"/>
    <w:rsid w:val="003912D5"/>
    <w:rsid w:val="00391724"/>
    <w:rsid w:val="00391786"/>
    <w:rsid w:val="003918E1"/>
    <w:rsid w:val="00391BF4"/>
    <w:rsid w:val="00391DDE"/>
    <w:rsid w:val="00391E7C"/>
    <w:rsid w:val="003922BE"/>
    <w:rsid w:val="0039232B"/>
    <w:rsid w:val="0039247A"/>
    <w:rsid w:val="00392C8D"/>
    <w:rsid w:val="003931B8"/>
    <w:rsid w:val="003934AF"/>
    <w:rsid w:val="003934B4"/>
    <w:rsid w:val="00393C9C"/>
    <w:rsid w:val="00393EBC"/>
    <w:rsid w:val="00393F68"/>
    <w:rsid w:val="003941BF"/>
    <w:rsid w:val="00394842"/>
    <w:rsid w:val="00394887"/>
    <w:rsid w:val="00394B74"/>
    <w:rsid w:val="00394E88"/>
    <w:rsid w:val="00395A64"/>
    <w:rsid w:val="00395A82"/>
    <w:rsid w:val="00395B12"/>
    <w:rsid w:val="00395F12"/>
    <w:rsid w:val="00395F3A"/>
    <w:rsid w:val="003967A3"/>
    <w:rsid w:val="003968E8"/>
    <w:rsid w:val="00396DBB"/>
    <w:rsid w:val="003973F1"/>
    <w:rsid w:val="003977B7"/>
    <w:rsid w:val="00397880"/>
    <w:rsid w:val="00397C97"/>
    <w:rsid w:val="00397EB3"/>
    <w:rsid w:val="00397EE7"/>
    <w:rsid w:val="003A02F9"/>
    <w:rsid w:val="003A0EA4"/>
    <w:rsid w:val="003A0EBE"/>
    <w:rsid w:val="003A11BF"/>
    <w:rsid w:val="003A130C"/>
    <w:rsid w:val="003A1882"/>
    <w:rsid w:val="003A189A"/>
    <w:rsid w:val="003A1976"/>
    <w:rsid w:val="003A1BAF"/>
    <w:rsid w:val="003A1BD5"/>
    <w:rsid w:val="003A1D0E"/>
    <w:rsid w:val="003A1E47"/>
    <w:rsid w:val="003A1F4E"/>
    <w:rsid w:val="003A2177"/>
    <w:rsid w:val="003A24B5"/>
    <w:rsid w:val="003A2B19"/>
    <w:rsid w:val="003A2B38"/>
    <w:rsid w:val="003A339A"/>
    <w:rsid w:val="003A3985"/>
    <w:rsid w:val="003A3EF6"/>
    <w:rsid w:val="003A4BCF"/>
    <w:rsid w:val="003A5344"/>
    <w:rsid w:val="003A5446"/>
    <w:rsid w:val="003A561F"/>
    <w:rsid w:val="003A566C"/>
    <w:rsid w:val="003A5785"/>
    <w:rsid w:val="003A58E6"/>
    <w:rsid w:val="003A599B"/>
    <w:rsid w:val="003A5E8B"/>
    <w:rsid w:val="003A60E8"/>
    <w:rsid w:val="003A67E9"/>
    <w:rsid w:val="003A6D50"/>
    <w:rsid w:val="003A6EAB"/>
    <w:rsid w:val="003A6F35"/>
    <w:rsid w:val="003A6F45"/>
    <w:rsid w:val="003A6F91"/>
    <w:rsid w:val="003A7021"/>
    <w:rsid w:val="003A702A"/>
    <w:rsid w:val="003A75A6"/>
    <w:rsid w:val="003A76A2"/>
    <w:rsid w:val="003A7908"/>
    <w:rsid w:val="003A7C3E"/>
    <w:rsid w:val="003A7DF2"/>
    <w:rsid w:val="003B007B"/>
    <w:rsid w:val="003B052C"/>
    <w:rsid w:val="003B0607"/>
    <w:rsid w:val="003B06B6"/>
    <w:rsid w:val="003B0767"/>
    <w:rsid w:val="003B0809"/>
    <w:rsid w:val="003B0B5E"/>
    <w:rsid w:val="003B0FE6"/>
    <w:rsid w:val="003B1883"/>
    <w:rsid w:val="003B1CAD"/>
    <w:rsid w:val="003B1E50"/>
    <w:rsid w:val="003B1ED8"/>
    <w:rsid w:val="003B2637"/>
    <w:rsid w:val="003B2800"/>
    <w:rsid w:val="003B2AE9"/>
    <w:rsid w:val="003B2BDD"/>
    <w:rsid w:val="003B2E35"/>
    <w:rsid w:val="003B2FD8"/>
    <w:rsid w:val="003B30BA"/>
    <w:rsid w:val="003B3458"/>
    <w:rsid w:val="003B369B"/>
    <w:rsid w:val="003B3824"/>
    <w:rsid w:val="003B3CA4"/>
    <w:rsid w:val="003B3EEC"/>
    <w:rsid w:val="003B4188"/>
    <w:rsid w:val="003B4310"/>
    <w:rsid w:val="003B4618"/>
    <w:rsid w:val="003B4CA2"/>
    <w:rsid w:val="003B4CD6"/>
    <w:rsid w:val="003B5041"/>
    <w:rsid w:val="003B5185"/>
    <w:rsid w:val="003B52E4"/>
    <w:rsid w:val="003B52F9"/>
    <w:rsid w:val="003B530A"/>
    <w:rsid w:val="003B5580"/>
    <w:rsid w:val="003B60CA"/>
    <w:rsid w:val="003B62EA"/>
    <w:rsid w:val="003B6338"/>
    <w:rsid w:val="003B678F"/>
    <w:rsid w:val="003B68E5"/>
    <w:rsid w:val="003B6BA3"/>
    <w:rsid w:val="003B6F11"/>
    <w:rsid w:val="003B7018"/>
    <w:rsid w:val="003B711C"/>
    <w:rsid w:val="003B7845"/>
    <w:rsid w:val="003B7A15"/>
    <w:rsid w:val="003C0824"/>
    <w:rsid w:val="003C0C73"/>
    <w:rsid w:val="003C0CC4"/>
    <w:rsid w:val="003C1335"/>
    <w:rsid w:val="003C149A"/>
    <w:rsid w:val="003C15E1"/>
    <w:rsid w:val="003C1609"/>
    <w:rsid w:val="003C1DA0"/>
    <w:rsid w:val="003C1DBB"/>
    <w:rsid w:val="003C25EB"/>
    <w:rsid w:val="003C2B8C"/>
    <w:rsid w:val="003C2B8D"/>
    <w:rsid w:val="003C3370"/>
    <w:rsid w:val="003C33EB"/>
    <w:rsid w:val="003C34BC"/>
    <w:rsid w:val="003C359E"/>
    <w:rsid w:val="003C39D9"/>
    <w:rsid w:val="003C3A93"/>
    <w:rsid w:val="003C4304"/>
    <w:rsid w:val="003C46EF"/>
    <w:rsid w:val="003C494F"/>
    <w:rsid w:val="003C4EE6"/>
    <w:rsid w:val="003C511C"/>
    <w:rsid w:val="003C531B"/>
    <w:rsid w:val="003C5562"/>
    <w:rsid w:val="003C570C"/>
    <w:rsid w:val="003C5A89"/>
    <w:rsid w:val="003C5B75"/>
    <w:rsid w:val="003C5CC5"/>
    <w:rsid w:val="003C62BC"/>
    <w:rsid w:val="003C63DE"/>
    <w:rsid w:val="003C6641"/>
    <w:rsid w:val="003C672D"/>
    <w:rsid w:val="003C68AC"/>
    <w:rsid w:val="003C731A"/>
    <w:rsid w:val="003C74A2"/>
    <w:rsid w:val="003C780F"/>
    <w:rsid w:val="003C7837"/>
    <w:rsid w:val="003C7C95"/>
    <w:rsid w:val="003C7E9A"/>
    <w:rsid w:val="003D0284"/>
    <w:rsid w:val="003D0489"/>
    <w:rsid w:val="003D0713"/>
    <w:rsid w:val="003D0730"/>
    <w:rsid w:val="003D086D"/>
    <w:rsid w:val="003D087C"/>
    <w:rsid w:val="003D0BC2"/>
    <w:rsid w:val="003D0BFC"/>
    <w:rsid w:val="003D0C08"/>
    <w:rsid w:val="003D0CD0"/>
    <w:rsid w:val="003D0E15"/>
    <w:rsid w:val="003D134B"/>
    <w:rsid w:val="003D13A0"/>
    <w:rsid w:val="003D148D"/>
    <w:rsid w:val="003D160E"/>
    <w:rsid w:val="003D1710"/>
    <w:rsid w:val="003D1727"/>
    <w:rsid w:val="003D1DF9"/>
    <w:rsid w:val="003D1E38"/>
    <w:rsid w:val="003D2336"/>
    <w:rsid w:val="003D31A7"/>
    <w:rsid w:val="003D3493"/>
    <w:rsid w:val="003D383C"/>
    <w:rsid w:val="003D3971"/>
    <w:rsid w:val="003D39C8"/>
    <w:rsid w:val="003D3B49"/>
    <w:rsid w:val="003D4079"/>
    <w:rsid w:val="003D481D"/>
    <w:rsid w:val="003D4897"/>
    <w:rsid w:val="003D4A48"/>
    <w:rsid w:val="003D4AA5"/>
    <w:rsid w:val="003D4E65"/>
    <w:rsid w:val="003D51BC"/>
    <w:rsid w:val="003D52FB"/>
    <w:rsid w:val="003D5EC5"/>
    <w:rsid w:val="003D600C"/>
    <w:rsid w:val="003D688D"/>
    <w:rsid w:val="003D698A"/>
    <w:rsid w:val="003D6B04"/>
    <w:rsid w:val="003D6C20"/>
    <w:rsid w:val="003D6C6A"/>
    <w:rsid w:val="003D6F1E"/>
    <w:rsid w:val="003D768B"/>
    <w:rsid w:val="003D7845"/>
    <w:rsid w:val="003D790A"/>
    <w:rsid w:val="003D7978"/>
    <w:rsid w:val="003D7AF1"/>
    <w:rsid w:val="003D7EDF"/>
    <w:rsid w:val="003D7EEE"/>
    <w:rsid w:val="003D7F82"/>
    <w:rsid w:val="003E0243"/>
    <w:rsid w:val="003E0703"/>
    <w:rsid w:val="003E090E"/>
    <w:rsid w:val="003E0CB3"/>
    <w:rsid w:val="003E1103"/>
    <w:rsid w:val="003E12DD"/>
    <w:rsid w:val="003E131E"/>
    <w:rsid w:val="003E147D"/>
    <w:rsid w:val="003E186C"/>
    <w:rsid w:val="003E1BF9"/>
    <w:rsid w:val="003E1F35"/>
    <w:rsid w:val="003E1FE3"/>
    <w:rsid w:val="003E2208"/>
    <w:rsid w:val="003E23BE"/>
    <w:rsid w:val="003E265F"/>
    <w:rsid w:val="003E26A6"/>
    <w:rsid w:val="003E2742"/>
    <w:rsid w:val="003E29E4"/>
    <w:rsid w:val="003E2A7B"/>
    <w:rsid w:val="003E2BC0"/>
    <w:rsid w:val="003E2DCD"/>
    <w:rsid w:val="003E320A"/>
    <w:rsid w:val="003E3272"/>
    <w:rsid w:val="003E33F5"/>
    <w:rsid w:val="003E37B7"/>
    <w:rsid w:val="003E38D7"/>
    <w:rsid w:val="003E3913"/>
    <w:rsid w:val="003E3B68"/>
    <w:rsid w:val="003E3BC1"/>
    <w:rsid w:val="003E3EC1"/>
    <w:rsid w:val="003E4165"/>
    <w:rsid w:val="003E45C2"/>
    <w:rsid w:val="003E48B3"/>
    <w:rsid w:val="003E4FC6"/>
    <w:rsid w:val="003E4FEA"/>
    <w:rsid w:val="003E5044"/>
    <w:rsid w:val="003E51AF"/>
    <w:rsid w:val="003E54BA"/>
    <w:rsid w:val="003E55AF"/>
    <w:rsid w:val="003E5856"/>
    <w:rsid w:val="003E58AB"/>
    <w:rsid w:val="003E5A4B"/>
    <w:rsid w:val="003E5A6E"/>
    <w:rsid w:val="003E5A6F"/>
    <w:rsid w:val="003E5CBF"/>
    <w:rsid w:val="003E678E"/>
    <w:rsid w:val="003E6C63"/>
    <w:rsid w:val="003E6E20"/>
    <w:rsid w:val="003E6EF5"/>
    <w:rsid w:val="003E72A4"/>
    <w:rsid w:val="003E76E4"/>
    <w:rsid w:val="003E78DB"/>
    <w:rsid w:val="003E7FC1"/>
    <w:rsid w:val="003F052B"/>
    <w:rsid w:val="003F0647"/>
    <w:rsid w:val="003F07B3"/>
    <w:rsid w:val="003F151E"/>
    <w:rsid w:val="003F174F"/>
    <w:rsid w:val="003F18A6"/>
    <w:rsid w:val="003F1B4D"/>
    <w:rsid w:val="003F22E2"/>
    <w:rsid w:val="003F2513"/>
    <w:rsid w:val="003F283C"/>
    <w:rsid w:val="003F2DD3"/>
    <w:rsid w:val="003F2DF2"/>
    <w:rsid w:val="003F2E2C"/>
    <w:rsid w:val="003F2E70"/>
    <w:rsid w:val="003F2FF6"/>
    <w:rsid w:val="003F2FFB"/>
    <w:rsid w:val="003F3465"/>
    <w:rsid w:val="003F3603"/>
    <w:rsid w:val="003F3A44"/>
    <w:rsid w:val="003F3DDB"/>
    <w:rsid w:val="003F4181"/>
    <w:rsid w:val="003F43FA"/>
    <w:rsid w:val="003F455A"/>
    <w:rsid w:val="003F4572"/>
    <w:rsid w:val="003F46CD"/>
    <w:rsid w:val="003F47CE"/>
    <w:rsid w:val="003F4BAD"/>
    <w:rsid w:val="003F4DA3"/>
    <w:rsid w:val="003F5914"/>
    <w:rsid w:val="003F6068"/>
    <w:rsid w:val="003F617C"/>
    <w:rsid w:val="003F6451"/>
    <w:rsid w:val="003F65A4"/>
    <w:rsid w:val="003F65BB"/>
    <w:rsid w:val="003F684F"/>
    <w:rsid w:val="003F6B26"/>
    <w:rsid w:val="003F6E81"/>
    <w:rsid w:val="003F730E"/>
    <w:rsid w:val="003F73EB"/>
    <w:rsid w:val="00400128"/>
    <w:rsid w:val="0040014A"/>
    <w:rsid w:val="00400436"/>
    <w:rsid w:val="00400487"/>
    <w:rsid w:val="00400856"/>
    <w:rsid w:val="004008F4"/>
    <w:rsid w:val="00400AB3"/>
    <w:rsid w:val="00400C0A"/>
    <w:rsid w:val="00400E1A"/>
    <w:rsid w:val="00400FD7"/>
    <w:rsid w:val="004013C4"/>
    <w:rsid w:val="00401509"/>
    <w:rsid w:val="004015C5"/>
    <w:rsid w:val="00401AA3"/>
    <w:rsid w:val="00401ADA"/>
    <w:rsid w:val="00401DD4"/>
    <w:rsid w:val="00402145"/>
    <w:rsid w:val="004026A3"/>
    <w:rsid w:val="004028B0"/>
    <w:rsid w:val="0040318F"/>
    <w:rsid w:val="004032F5"/>
    <w:rsid w:val="004038C3"/>
    <w:rsid w:val="00403F37"/>
    <w:rsid w:val="004041F6"/>
    <w:rsid w:val="0040435A"/>
    <w:rsid w:val="00404943"/>
    <w:rsid w:val="0040497F"/>
    <w:rsid w:val="00404A84"/>
    <w:rsid w:val="00404B0E"/>
    <w:rsid w:val="0040513E"/>
    <w:rsid w:val="004054EB"/>
    <w:rsid w:val="004059D3"/>
    <w:rsid w:val="00405FED"/>
    <w:rsid w:val="004060A0"/>
    <w:rsid w:val="004061D4"/>
    <w:rsid w:val="004064D1"/>
    <w:rsid w:val="00406522"/>
    <w:rsid w:val="00406545"/>
    <w:rsid w:val="004065FC"/>
    <w:rsid w:val="00406782"/>
    <w:rsid w:val="004069EE"/>
    <w:rsid w:val="00406D9D"/>
    <w:rsid w:val="00406DEC"/>
    <w:rsid w:val="00406FB0"/>
    <w:rsid w:val="00406FF4"/>
    <w:rsid w:val="00407353"/>
    <w:rsid w:val="00407903"/>
    <w:rsid w:val="0040797C"/>
    <w:rsid w:val="00407A2D"/>
    <w:rsid w:val="00407C51"/>
    <w:rsid w:val="0041012C"/>
    <w:rsid w:val="0041065E"/>
    <w:rsid w:val="004106AC"/>
    <w:rsid w:val="00410760"/>
    <w:rsid w:val="00410948"/>
    <w:rsid w:val="00410C76"/>
    <w:rsid w:val="00410E6E"/>
    <w:rsid w:val="00410F33"/>
    <w:rsid w:val="0041129B"/>
    <w:rsid w:val="004112E9"/>
    <w:rsid w:val="004112FF"/>
    <w:rsid w:val="004114C5"/>
    <w:rsid w:val="00411621"/>
    <w:rsid w:val="00411B0C"/>
    <w:rsid w:val="00411C59"/>
    <w:rsid w:val="00411C9A"/>
    <w:rsid w:val="00411C9E"/>
    <w:rsid w:val="00412170"/>
    <w:rsid w:val="00412713"/>
    <w:rsid w:val="00412719"/>
    <w:rsid w:val="00412D9D"/>
    <w:rsid w:val="00412FF5"/>
    <w:rsid w:val="00413397"/>
    <w:rsid w:val="004135F8"/>
    <w:rsid w:val="00413800"/>
    <w:rsid w:val="00413A11"/>
    <w:rsid w:val="00414467"/>
    <w:rsid w:val="00414654"/>
    <w:rsid w:val="0041477C"/>
    <w:rsid w:val="004148A0"/>
    <w:rsid w:val="00414926"/>
    <w:rsid w:val="004149BC"/>
    <w:rsid w:val="004149D9"/>
    <w:rsid w:val="00414A33"/>
    <w:rsid w:val="004153DF"/>
    <w:rsid w:val="004159F1"/>
    <w:rsid w:val="00415CE3"/>
    <w:rsid w:val="0041625A"/>
    <w:rsid w:val="00416449"/>
    <w:rsid w:val="004164BC"/>
    <w:rsid w:val="00416533"/>
    <w:rsid w:val="00416A0C"/>
    <w:rsid w:val="00416A3F"/>
    <w:rsid w:val="00416BAE"/>
    <w:rsid w:val="004171C8"/>
    <w:rsid w:val="004172E9"/>
    <w:rsid w:val="004175C8"/>
    <w:rsid w:val="004176E7"/>
    <w:rsid w:val="00417727"/>
    <w:rsid w:val="00417996"/>
    <w:rsid w:val="00417DEE"/>
    <w:rsid w:val="00417DF1"/>
    <w:rsid w:val="00417E62"/>
    <w:rsid w:val="00417EE7"/>
    <w:rsid w:val="00417EF7"/>
    <w:rsid w:val="00417F6A"/>
    <w:rsid w:val="0042008C"/>
    <w:rsid w:val="0042023D"/>
    <w:rsid w:val="00420650"/>
    <w:rsid w:val="0042078E"/>
    <w:rsid w:val="00420C2B"/>
    <w:rsid w:val="00420D8E"/>
    <w:rsid w:val="00420E06"/>
    <w:rsid w:val="00420E77"/>
    <w:rsid w:val="00420EDD"/>
    <w:rsid w:val="00421154"/>
    <w:rsid w:val="0042132E"/>
    <w:rsid w:val="00422015"/>
    <w:rsid w:val="00422116"/>
    <w:rsid w:val="0042241D"/>
    <w:rsid w:val="00422B33"/>
    <w:rsid w:val="00422E64"/>
    <w:rsid w:val="00423036"/>
    <w:rsid w:val="00423144"/>
    <w:rsid w:val="00423292"/>
    <w:rsid w:val="004237FB"/>
    <w:rsid w:val="00423985"/>
    <w:rsid w:val="00423C7D"/>
    <w:rsid w:val="00423E31"/>
    <w:rsid w:val="004240D7"/>
    <w:rsid w:val="0042425C"/>
    <w:rsid w:val="00424300"/>
    <w:rsid w:val="00424A24"/>
    <w:rsid w:val="00424E1A"/>
    <w:rsid w:val="00424F5A"/>
    <w:rsid w:val="00425821"/>
    <w:rsid w:val="00425860"/>
    <w:rsid w:val="00425951"/>
    <w:rsid w:val="00425A24"/>
    <w:rsid w:val="00425C20"/>
    <w:rsid w:val="004261BB"/>
    <w:rsid w:val="0042640A"/>
    <w:rsid w:val="00426608"/>
    <w:rsid w:val="004266E2"/>
    <w:rsid w:val="00426A33"/>
    <w:rsid w:val="00426EA0"/>
    <w:rsid w:val="00426F75"/>
    <w:rsid w:val="004270F4"/>
    <w:rsid w:val="0042735B"/>
    <w:rsid w:val="0042740E"/>
    <w:rsid w:val="0042764E"/>
    <w:rsid w:val="004276B1"/>
    <w:rsid w:val="00427772"/>
    <w:rsid w:val="004304CF"/>
    <w:rsid w:val="00430A11"/>
    <w:rsid w:val="00430D31"/>
    <w:rsid w:val="00430E32"/>
    <w:rsid w:val="00430EF2"/>
    <w:rsid w:val="004310A5"/>
    <w:rsid w:val="00431317"/>
    <w:rsid w:val="004313FF"/>
    <w:rsid w:val="004314E9"/>
    <w:rsid w:val="00431A0E"/>
    <w:rsid w:val="00431A6B"/>
    <w:rsid w:val="00431C2E"/>
    <w:rsid w:val="004324F6"/>
    <w:rsid w:val="0043280C"/>
    <w:rsid w:val="0043280E"/>
    <w:rsid w:val="00432BAC"/>
    <w:rsid w:val="00432BDF"/>
    <w:rsid w:val="00432C00"/>
    <w:rsid w:val="00432D15"/>
    <w:rsid w:val="00432D95"/>
    <w:rsid w:val="00432DB7"/>
    <w:rsid w:val="0043309E"/>
    <w:rsid w:val="0043325C"/>
    <w:rsid w:val="0043342B"/>
    <w:rsid w:val="00433781"/>
    <w:rsid w:val="00433B12"/>
    <w:rsid w:val="0043402C"/>
    <w:rsid w:val="004343A0"/>
    <w:rsid w:val="00434870"/>
    <w:rsid w:val="00434B7B"/>
    <w:rsid w:val="00434C8F"/>
    <w:rsid w:val="00434D80"/>
    <w:rsid w:val="004351A9"/>
    <w:rsid w:val="004356F8"/>
    <w:rsid w:val="00435714"/>
    <w:rsid w:val="00435EBC"/>
    <w:rsid w:val="004363F1"/>
    <w:rsid w:val="00436471"/>
    <w:rsid w:val="00436558"/>
    <w:rsid w:val="004366C4"/>
    <w:rsid w:val="00436B51"/>
    <w:rsid w:val="00436BCB"/>
    <w:rsid w:val="00436CA7"/>
    <w:rsid w:val="00437FEC"/>
    <w:rsid w:val="00440297"/>
    <w:rsid w:val="00440376"/>
    <w:rsid w:val="00440742"/>
    <w:rsid w:val="00440CE4"/>
    <w:rsid w:val="00440DAA"/>
    <w:rsid w:val="00441006"/>
    <w:rsid w:val="00441107"/>
    <w:rsid w:val="004412E1"/>
    <w:rsid w:val="00441363"/>
    <w:rsid w:val="004414B8"/>
    <w:rsid w:val="0044185B"/>
    <w:rsid w:val="0044194E"/>
    <w:rsid w:val="0044199C"/>
    <w:rsid w:val="00441EBC"/>
    <w:rsid w:val="00441EF4"/>
    <w:rsid w:val="00442233"/>
    <w:rsid w:val="00442335"/>
    <w:rsid w:val="00442767"/>
    <w:rsid w:val="00442F7C"/>
    <w:rsid w:val="004431EB"/>
    <w:rsid w:val="00443983"/>
    <w:rsid w:val="00443A36"/>
    <w:rsid w:val="00443AC0"/>
    <w:rsid w:val="00443C52"/>
    <w:rsid w:val="004443EB"/>
    <w:rsid w:val="004446DA"/>
    <w:rsid w:val="0044481F"/>
    <w:rsid w:val="00444BD8"/>
    <w:rsid w:val="00444C4F"/>
    <w:rsid w:val="00444DE9"/>
    <w:rsid w:val="0044533F"/>
    <w:rsid w:val="00445DFA"/>
    <w:rsid w:val="00445FB5"/>
    <w:rsid w:val="00446225"/>
    <w:rsid w:val="00446294"/>
    <w:rsid w:val="004464EF"/>
    <w:rsid w:val="00446742"/>
    <w:rsid w:val="00446A84"/>
    <w:rsid w:val="0044770E"/>
    <w:rsid w:val="004477A1"/>
    <w:rsid w:val="00447817"/>
    <w:rsid w:val="004479F1"/>
    <w:rsid w:val="00447C17"/>
    <w:rsid w:val="00447C4F"/>
    <w:rsid w:val="00447FE5"/>
    <w:rsid w:val="00450054"/>
    <w:rsid w:val="004501BA"/>
    <w:rsid w:val="00450A91"/>
    <w:rsid w:val="004510EE"/>
    <w:rsid w:val="004511B0"/>
    <w:rsid w:val="004511D8"/>
    <w:rsid w:val="0045172D"/>
    <w:rsid w:val="0045191E"/>
    <w:rsid w:val="00451D1E"/>
    <w:rsid w:val="00451D31"/>
    <w:rsid w:val="00451F94"/>
    <w:rsid w:val="00451FC7"/>
    <w:rsid w:val="00451FD6"/>
    <w:rsid w:val="004521B4"/>
    <w:rsid w:val="00452200"/>
    <w:rsid w:val="00452400"/>
    <w:rsid w:val="0045248C"/>
    <w:rsid w:val="004524B8"/>
    <w:rsid w:val="00452590"/>
    <w:rsid w:val="0045261A"/>
    <w:rsid w:val="00452781"/>
    <w:rsid w:val="00452B4F"/>
    <w:rsid w:val="00452D7F"/>
    <w:rsid w:val="00453399"/>
    <w:rsid w:val="00453788"/>
    <w:rsid w:val="00453D43"/>
    <w:rsid w:val="00453F01"/>
    <w:rsid w:val="00453F38"/>
    <w:rsid w:val="00454232"/>
    <w:rsid w:val="004542DD"/>
    <w:rsid w:val="004546AB"/>
    <w:rsid w:val="00454757"/>
    <w:rsid w:val="00454C48"/>
    <w:rsid w:val="00454F55"/>
    <w:rsid w:val="0045512A"/>
    <w:rsid w:val="00455466"/>
    <w:rsid w:val="00455888"/>
    <w:rsid w:val="00455B78"/>
    <w:rsid w:val="00455D36"/>
    <w:rsid w:val="00455F29"/>
    <w:rsid w:val="00455FAC"/>
    <w:rsid w:val="0045602B"/>
    <w:rsid w:val="0045635A"/>
    <w:rsid w:val="0045638A"/>
    <w:rsid w:val="004566E4"/>
    <w:rsid w:val="0045680C"/>
    <w:rsid w:val="00456AE8"/>
    <w:rsid w:val="00456B6B"/>
    <w:rsid w:val="00456BEB"/>
    <w:rsid w:val="00456E03"/>
    <w:rsid w:val="004570B3"/>
    <w:rsid w:val="0045741E"/>
    <w:rsid w:val="004578A5"/>
    <w:rsid w:val="00457D44"/>
    <w:rsid w:val="00457F1F"/>
    <w:rsid w:val="004602C7"/>
    <w:rsid w:val="004603A3"/>
    <w:rsid w:val="0046081F"/>
    <w:rsid w:val="004608E3"/>
    <w:rsid w:val="00460967"/>
    <w:rsid w:val="004609A9"/>
    <w:rsid w:val="00460A3B"/>
    <w:rsid w:val="00460AEC"/>
    <w:rsid w:val="00460CA1"/>
    <w:rsid w:val="00460DA9"/>
    <w:rsid w:val="0046120B"/>
    <w:rsid w:val="0046155D"/>
    <w:rsid w:val="0046162A"/>
    <w:rsid w:val="00461691"/>
    <w:rsid w:val="0046189E"/>
    <w:rsid w:val="004618E0"/>
    <w:rsid w:val="00461A15"/>
    <w:rsid w:val="00461A64"/>
    <w:rsid w:val="00461D89"/>
    <w:rsid w:val="00461DA0"/>
    <w:rsid w:val="00462B27"/>
    <w:rsid w:val="004631DC"/>
    <w:rsid w:val="00463205"/>
    <w:rsid w:val="004634B7"/>
    <w:rsid w:val="00463955"/>
    <w:rsid w:val="00463ACE"/>
    <w:rsid w:val="00463DC8"/>
    <w:rsid w:val="00463ED4"/>
    <w:rsid w:val="00463F56"/>
    <w:rsid w:val="00463FB2"/>
    <w:rsid w:val="00463FD3"/>
    <w:rsid w:val="00463FF6"/>
    <w:rsid w:val="00464114"/>
    <w:rsid w:val="00464164"/>
    <w:rsid w:val="0046422B"/>
    <w:rsid w:val="00464768"/>
    <w:rsid w:val="00464BCB"/>
    <w:rsid w:val="00464DEF"/>
    <w:rsid w:val="00464E91"/>
    <w:rsid w:val="00464FFA"/>
    <w:rsid w:val="004650DD"/>
    <w:rsid w:val="004650FF"/>
    <w:rsid w:val="00465FA3"/>
    <w:rsid w:val="00465FB5"/>
    <w:rsid w:val="00466772"/>
    <w:rsid w:val="00466900"/>
    <w:rsid w:val="00466A7B"/>
    <w:rsid w:val="004673E2"/>
    <w:rsid w:val="00467803"/>
    <w:rsid w:val="00467D4D"/>
    <w:rsid w:val="0047092F"/>
    <w:rsid w:val="00470993"/>
    <w:rsid w:val="00470AE8"/>
    <w:rsid w:val="00470BB6"/>
    <w:rsid w:val="00470BD8"/>
    <w:rsid w:val="00470BE3"/>
    <w:rsid w:val="00470F4A"/>
    <w:rsid w:val="00471183"/>
    <w:rsid w:val="004711FA"/>
    <w:rsid w:val="004713C4"/>
    <w:rsid w:val="00471B21"/>
    <w:rsid w:val="00471DA2"/>
    <w:rsid w:val="004720A7"/>
    <w:rsid w:val="00472482"/>
    <w:rsid w:val="00472E02"/>
    <w:rsid w:val="0047317A"/>
    <w:rsid w:val="00473320"/>
    <w:rsid w:val="004734FA"/>
    <w:rsid w:val="004736FF"/>
    <w:rsid w:val="00473792"/>
    <w:rsid w:val="00474067"/>
    <w:rsid w:val="0047416C"/>
    <w:rsid w:val="00474509"/>
    <w:rsid w:val="00474633"/>
    <w:rsid w:val="00474803"/>
    <w:rsid w:val="00474EE7"/>
    <w:rsid w:val="004750F1"/>
    <w:rsid w:val="00475C1D"/>
    <w:rsid w:val="00475CE2"/>
    <w:rsid w:val="004760E0"/>
    <w:rsid w:val="004762E6"/>
    <w:rsid w:val="00476337"/>
    <w:rsid w:val="0047654B"/>
    <w:rsid w:val="00476947"/>
    <w:rsid w:val="004769C2"/>
    <w:rsid w:val="00476D35"/>
    <w:rsid w:val="0047785E"/>
    <w:rsid w:val="00477862"/>
    <w:rsid w:val="00477B67"/>
    <w:rsid w:val="00477B7F"/>
    <w:rsid w:val="00477F90"/>
    <w:rsid w:val="004800CE"/>
    <w:rsid w:val="0048036B"/>
    <w:rsid w:val="004803F4"/>
    <w:rsid w:val="0048097C"/>
    <w:rsid w:val="00480BEF"/>
    <w:rsid w:val="004810E8"/>
    <w:rsid w:val="00481125"/>
    <w:rsid w:val="00481958"/>
    <w:rsid w:val="00481AC6"/>
    <w:rsid w:val="00481B6D"/>
    <w:rsid w:val="00481C64"/>
    <w:rsid w:val="00481F5C"/>
    <w:rsid w:val="004820A6"/>
    <w:rsid w:val="0048258F"/>
    <w:rsid w:val="00482AA3"/>
    <w:rsid w:val="00482AD8"/>
    <w:rsid w:val="00482CC5"/>
    <w:rsid w:val="004831C2"/>
    <w:rsid w:val="0048337B"/>
    <w:rsid w:val="00483486"/>
    <w:rsid w:val="00483542"/>
    <w:rsid w:val="00483B56"/>
    <w:rsid w:val="00483CB7"/>
    <w:rsid w:val="00483DFD"/>
    <w:rsid w:val="004841CE"/>
    <w:rsid w:val="004841DC"/>
    <w:rsid w:val="004844CE"/>
    <w:rsid w:val="004845EF"/>
    <w:rsid w:val="00484B1D"/>
    <w:rsid w:val="0048508B"/>
    <w:rsid w:val="00485200"/>
    <w:rsid w:val="00485ADC"/>
    <w:rsid w:val="00485B17"/>
    <w:rsid w:val="0048609F"/>
    <w:rsid w:val="004860FB"/>
    <w:rsid w:val="0048673B"/>
    <w:rsid w:val="00486766"/>
    <w:rsid w:val="00486C5B"/>
    <w:rsid w:val="00486C64"/>
    <w:rsid w:val="00486CEA"/>
    <w:rsid w:val="00486D5B"/>
    <w:rsid w:val="00486ED2"/>
    <w:rsid w:val="00487058"/>
    <w:rsid w:val="004871C0"/>
    <w:rsid w:val="004872ED"/>
    <w:rsid w:val="00487399"/>
    <w:rsid w:val="0048768F"/>
    <w:rsid w:val="004877C6"/>
    <w:rsid w:val="0048791A"/>
    <w:rsid w:val="00487D0B"/>
    <w:rsid w:val="00487E21"/>
    <w:rsid w:val="004900D0"/>
    <w:rsid w:val="00490252"/>
    <w:rsid w:val="0049025C"/>
    <w:rsid w:val="00490326"/>
    <w:rsid w:val="004906CB"/>
    <w:rsid w:val="00490AE5"/>
    <w:rsid w:val="00490B34"/>
    <w:rsid w:val="00490C47"/>
    <w:rsid w:val="00491248"/>
    <w:rsid w:val="00491435"/>
    <w:rsid w:val="0049179F"/>
    <w:rsid w:val="004917BE"/>
    <w:rsid w:val="00491B68"/>
    <w:rsid w:val="00491CE9"/>
    <w:rsid w:val="00491CF5"/>
    <w:rsid w:val="00491E60"/>
    <w:rsid w:val="00491EE0"/>
    <w:rsid w:val="00492176"/>
    <w:rsid w:val="00492453"/>
    <w:rsid w:val="004924C1"/>
    <w:rsid w:val="0049251B"/>
    <w:rsid w:val="004925F1"/>
    <w:rsid w:val="004926FD"/>
    <w:rsid w:val="0049286A"/>
    <w:rsid w:val="004928F8"/>
    <w:rsid w:val="00492AE8"/>
    <w:rsid w:val="00492E27"/>
    <w:rsid w:val="00492E70"/>
    <w:rsid w:val="00492F96"/>
    <w:rsid w:val="00493E88"/>
    <w:rsid w:val="00493ECA"/>
    <w:rsid w:val="00494211"/>
    <w:rsid w:val="004945D4"/>
    <w:rsid w:val="0049488B"/>
    <w:rsid w:val="00494E79"/>
    <w:rsid w:val="00495188"/>
    <w:rsid w:val="00495215"/>
    <w:rsid w:val="004952B1"/>
    <w:rsid w:val="004954C1"/>
    <w:rsid w:val="00495AFD"/>
    <w:rsid w:val="00495D2A"/>
    <w:rsid w:val="00496A35"/>
    <w:rsid w:val="00496B96"/>
    <w:rsid w:val="00496BB9"/>
    <w:rsid w:val="00496D6C"/>
    <w:rsid w:val="00497165"/>
    <w:rsid w:val="0049734C"/>
    <w:rsid w:val="00497454"/>
    <w:rsid w:val="0049767F"/>
    <w:rsid w:val="00497E55"/>
    <w:rsid w:val="00497FA1"/>
    <w:rsid w:val="004A0357"/>
    <w:rsid w:val="004A0616"/>
    <w:rsid w:val="004A0852"/>
    <w:rsid w:val="004A0A5C"/>
    <w:rsid w:val="004A0AB2"/>
    <w:rsid w:val="004A0CB2"/>
    <w:rsid w:val="004A0EC6"/>
    <w:rsid w:val="004A0FE1"/>
    <w:rsid w:val="004A105D"/>
    <w:rsid w:val="004A1382"/>
    <w:rsid w:val="004A1989"/>
    <w:rsid w:val="004A19F3"/>
    <w:rsid w:val="004A1B7E"/>
    <w:rsid w:val="004A1B8B"/>
    <w:rsid w:val="004A1ECC"/>
    <w:rsid w:val="004A1FA2"/>
    <w:rsid w:val="004A21C1"/>
    <w:rsid w:val="004A240F"/>
    <w:rsid w:val="004A25D7"/>
    <w:rsid w:val="004A2832"/>
    <w:rsid w:val="004A2F3C"/>
    <w:rsid w:val="004A2FC9"/>
    <w:rsid w:val="004A30A9"/>
    <w:rsid w:val="004A33A7"/>
    <w:rsid w:val="004A355A"/>
    <w:rsid w:val="004A35F1"/>
    <w:rsid w:val="004A38EE"/>
    <w:rsid w:val="004A3A1B"/>
    <w:rsid w:val="004A3D41"/>
    <w:rsid w:val="004A3EA9"/>
    <w:rsid w:val="004A3FAA"/>
    <w:rsid w:val="004A3FF0"/>
    <w:rsid w:val="004A41F1"/>
    <w:rsid w:val="004A433B"/>
    <w:rsid w:val="004A465C"/>
    <w:rsid w:val="004A476A"/>
    <w:rsid w:val="004A4831"/>
    <w:rsid w:val="004A4842"/>
    <w:rsid w:val="004A48C8"/>
    <w:rsid w:val="004A49C1"/>
    <w:rsid w:val="004A49FC"/>
    <w:rsid w:val="004A55D6"/>
    <w:rsid w:val="004A575F"/>
    <w:rsid w:val="004A5B33"/>
    <w:rsid w:val="004A5CEF"/>
    <w:rsid w:val="004A5D93"/>
    <w:rsid w:val="004A6425"/>
    <w:rsid w:val="004A66E4"/>
    <w:rsid w:val="004A6BD3"/>
    <w:rsid w:val="004A7151"/>
    <w:rsid w:val="004A7425"/>
    <w:rsid w:val="004A74C5"/>
    <w:rsid w:val="004A7AF6"/>
    <w:rsid w:val="004B00BA"/>
    <w:rsid w:val="004B00E1"/>
    <w:rsid w:val="004B031F"/>
    <w:rsid w:val="004B0A4C"/>
    <w:rsid w:val="004B0C47"/>
    <w:rsid w:val="004B0C97"/>
    <w:rsid w:val="004B0D56"/>
    <w:rsid w:val="004B1509"/>
    <w:rsid w:val="004B193A"/>
    <w:rsid w:val="004B1CB8"/>
    <w:rsid w:val="004B1CCC"/>
    <w:rsid w:val="004B1F93"/>
    <w:rsid w:val="004B1FDD"/>
    <w:rsid w:val="004B2E15"/>
    <w:rsid w:val="004B2F38"/>
    <w:rsid w:val="004B30E4"/>
    <w:rsid w:val="004B356D"/>
    <w:rsid w:val="004B3768"/>
    <w:rsid w:val="004B377C"/>
    <w:rsid w:val="004B3798"/>
    <w:rsid w:val="004B3B93"/>
    <w:rsid w:val="004B3CAD"/>
    <w:rsid w:val="004B3D45"/>
    <w:rsid w:val="004B3DB9"/>
    <w:rsid w:val="004B3E9F"/>
    <w:rsid w:val="004B4B80"/>
    <w:rsid w:val="004B4C9B"/>
    <w:rsid w:val="004B4D82"/>
    <w:rsid w:val="004B5246"/>
    <w:rsid w:val="004B56A6"/>
    <w:rsid w:val="004B5803"/>
    <w:rsid w:val="004B5BCE"/>
    <w:rsid w:val="004B5C4A"/>
    <w:rsid w:val="004B5ECF"/>
    <w:rsid w:val="004B5F3D"/>
    <w:rsid w:val="004B615F"/>
    <w:rsid w:val="004B616B"/>
    <w:rsid w:val="004B6304"/>
    <w:rsid w:val="004B6586"/>
    <w:rsid w:val="004B6711"/>
    <w:rsid w:val="004B682A"/>
    <w:rsid w:val="004B69E6"/>
    <w:rsid w:val="004B6DDB"/>
    <w:rsid w:val="004B7185"/>
    <w:rsid w:val="004B7322"/>
    <w:rsid w:val="004B7388"/>
    <w:rsid w:val="004B7513"/>
    <w:rsid w:val="004B75BD"/>
    <w:rsid w:val="004B773F"/>
    <w:rsid w:val="004B781F"/>
    <w:rsid w:val="004B7840"/>
    <w:rsid w:val="004B7D37"/>
    <w:rsid w:val="004B7EA3"/>
    <w:rsid w:val="004C00CD"/>
    <w:rsid w:val="004C00E6"/>
    <w:rsid w:val="004C0219"/>
    <w:rsid w:val="004C028C"/>
    <w:rsid w:val="004C042E"/>
    <w:rsid w:val="004C0588"/>
    <w:rsid w:val="004C10EC"/>
    <w:rsid w:val="004C1127"/>
    <w:rsid w:val="004C1171"/>
    <w:rsid w:val="004C11A7"/>
    <w:rsid w:val="004C152F"/>
    <w:rsid w:val="004C1652"/>
    <w:rsid w:val="004C1720"/>
    <w:rsid w:val="004C1888"/>
    <w:rsid w:val="004C1AE4"/>
    <w:rsid w:val="004C1CBF"/>
    <w:rsid w:val="004C1D99"/>
    <w:rsid w:val="004C226B"/>
    <w:rsid w:val="004C295C"/>
    <w:rsid w:val="004C2B50"/>
    <w:rsid w:val="004C2BD5"/>
    <w:rsid w:val="004C402B"/>
    <w:rsid w:val="004C4533"/>
    <w:rsid w:val="004C47BE"/>
    <w:rsid w:val="004C48E6"/>
    <w:rsid w:val="004C4A6F"/>
    <w:rsid w:val="004C4AAF"/>
    <w:rsid w:val="004C4EA0"/>
    <w:rsid w:val="004C5339"/>
    <w:rsid w:val="004C53B1"/>
    <w:rsid w:val="004C54D8"/>
    <w:rsid w:val="004C55B4"/>
    <w:rsid w:val="004C58C6"/>
    <w:rsid w:val="004C5AC6"/>
    <w:rsid w:val="004C5C38"/>
    <w:rsid w:val="004C5EC0"/>
    <w:rsid w:val="004C6A51"/>
    <w:rsid w:val="004C6AE1"/>
    <w:rsid w:val="004C6D2C"/>
    <w:rsid w:val="004C6DE9"/>
    <w:rsid w:val="004C6F2D"/>
    <w:rsid w:val="004C6F44"/>
    <w:rsid w:val="004C7950"/>
    <w:rsid w:val="004C79F3"/>
    <w:rsid w:val="004D01D6"/>
    <w:rsid w:val="004D08A8"/>
    <w:rsid w:val="004D0B9F"/>
    <w:rsid w:val="004D135D"/>
    <w:rsid w:val="004D151F"/>
    <w:rsid w:val="004D165F"/>
    <w:rsid w:val="004D1B3C"/>
    <w:rsid w:val="004D1C50"/>
    <w:rsid w:val="004D1CB1"/>
    <w:rsid w:val="004D1F58"/>
    <w:rsid w:val="004D221E"/>
    <w:rsid w:val="004D2236"/>
    <w:rsid w:val="004D24EA"/>
    <w:rsid w:val="004D261D"/>
    <w:rsid w:val="004D28D4"/>
    <w:rsid w:val="004D28F3"/>
    <w:rsid w:val="004D2956"/>
    <w:rsid w:val="004D2A6F"/>
    <w:rsid w:val="004D2F9E"/>
    <w:rsid w:val="004D3212"/>
    <w:rsid w:val="004D3C05"/>
    <w:rsid w:val="004D3F39"/>
    <w:rsid w:val="004D420A"/>
    <w:rsid w:val="004D4858"/>
    <w:rsid w:val="004D4BBE"/>
    <w:rsid w:val="004D4CD4"/>
    <w:rsid w:val="004D5240"/>
    <w:rsid w:val="004D560C"/>
    <w:rsid w:val="004D5677"/>
    <w:rsid w:val="004D5AAC"/>
    <w:rsid w:val="004D5AED"/>
    <w:rsid w:val="004D5EFD"/>
    <w:rsid w:val="004D626C"/>
    <w:rsid w:val="004D6797"/>
    <w:rsid w:val="004D687C"/>
    <w:rsid w:val="004D6C7E"/>
    <w:rsid w:val="004D746D"/>
    <w:rsid w:val="004D75D0"/>
    <w:rsid w:val="004D766F"/>
    <w:rsid w:val="004D77DE"/>
    <w:rsid w:val="004D7C00"/>
    <w:rsid w:val="004D7C01"/>
    <w:rsid w:val="004D7CD8"/>
    <w:rsid w:val="004D7D1A"/>
    <w:rsid w:val="004D7E4C"/>
    <w:rsid w:val="004D7E76"/>
    <w:rsid w:val="004E009C"/>
    <w:rsid w:val="004E0217"/>
    <w:rsid w:val="004E03C3"/>
    <w:rsid w:val="004E0633"/>
    <w:rsid w:val="004E0B82"/>
    <w:rsid w:val="004E0CFC"/>
    <w:rsid w:val="004E0DD7"/>
    <w:rsid w:val="004E10FF"/>
    <w:rsid w:val="004E158A"/>
    <w:rsid w:val="004E16E6"/>
    <w:rsid w:val="004E17F3"/>
    <w:rsid w:val="004E1FAA"/>
    <w:rsid w:val="004E1FD9"/>
    <w:rsid w:val="004E21E8"/>
    <w:rsid w:val="004E22A7"/>
    <w:rsid w:val="004E29CC"/>
    <w:rsid w:val="004E2C17"/>
    <w:rsid w:val="004E2CA7"/>
    <w:rsid w:val="004E33AA"/>
    <w:rsid w:val="004E33AC"/>
    <w:rsid w:val="004E33BA"/>
    <w:rsid w:val="004E352B"/>
    <w:rsid w:val="004E35A1"/>
    <w:rsid w:val="004E3BA3"/>
    <w:rsid w:val="004E453E"/>
    <w:rsid w:val="004E46D2"/>
    <w:rsid w:val="004E47E5"/>
    <w:rsid w:val="004E4B08"/>
    <w:rsid w:val="004E4C91"/>
    <w:rsid w:val="004E4CB2"/>
    <w:rsid w:val="004E50A2"/>
    <w:rsid w:val="004E519F"/>
    <w:rsid w:val="004E5247"/>
    <w:rsid w:val="004E5349"/>
    <w:rsid w:val="004E53BD"/>
    <w:rsid w:val="004E5432"/>
    <w:rsid w:val="004E555F"/>
    <w:rsid w:val="004E556C"/>
    <w:rsid w:val="004E5764"/>
    <w:rsid w:val="004E5C01"/>
    <w:rsid w:val="004E5EB3"/>
    <w:rsid w:val="004E6058"/>
    <w:rsid w:val="004E639D"/>
    <w:rsid w:val="004E6718"/>
    <w:rsid w:val="004E6878"/>
    <w:rsid w:val="004E699C"/>
    <w:rsid w:val="004E6DC8"/>
    <w:rsid w:val="004E7018"/>
    <w:rsid w:val="004E7036"/>
    <w:rsid w:val="004E7153"/>
    <w:rsid w:val="004E7342"/>
    <w:rsid w:val="004E7431"/>
    <w:rsid w:val="004E75AD"/>
    <w:rsid w:val="004E77CB"/>
    <w:rsid w:val="004E7A5D"/>
    <w:rsid w:val="004E7C17"/>
    <w:rsid w:val="004E7C61"/>
    <w:rsid w:val="004E7F00"/>
    <w:rsid w:val="004F035A"/>
    <w:rsid w:val="004F03E8"/>
    <w:rsid w:val="004F082A"/>
    <w:rsid w:val="004F0847"/>
    <w:rsid w:val="004F0A67"/>
    <w:rsid w:val="004F0BC1"/>
    <w:rsid w:val="004F0DBE"/>
    <w:rsid w:val="004F102B"/>
    <w:rsid w:val="004F1264"/>
    <w:rsid w:val="004F1D12"/>
    <w:rsid w:val="004F1D9B"/>
    <w:rsid w:val="004F1E66"/>
    <w:rsid w:val="004F1EB9"/>
    <w:rsid w:val="004F22F4"/>
    <w:rsid w:val="004F27CF"/>
    <w:rsid w:val="004F27EF"/>
    <w:rsid w:val="004F291E"/>
    <w:rsid w:val="004F2A67"/>
    <w:rsid w:val="004F2AC3"/>
    <w:rsid w:val="004F2BB4"/>
    <w:rsid w:val="004F312C"/>
    <w:rsid w:val="004F32E6"/>
    <w:rsid w:val="004F3405"/>
    <w:rsid w:val="004F3818"/>
    <w:rsid w:val="004F3A08"/>
    <w:rsid w:val="004F3D4A"/>
    <w:rsid w:val="004F3E92"/>
    <w:rsid w:val="004F44D2"/>
    <w:rsid w:val="004F4554"/>
    <w:rsid w:val="004F4CF2"/>
    <w:rsid w:val="004F4DCC"/>
    <w:rsid w:val="004F4FD6"/>
    <w:rsid w:val="004F528E"/>
    <w:rsid w:val="004F5368"/>
    <w:rsid w:val="004F5588"/>
    <w:rsid w:val="004F5610"/>
    <w:rsid w:val="004F58B9"/>
    <w:rsid w:val="004F609F"/>
    <w:rsid w:val="004F690E"/>
    <w:rsid w:val="004F74B0"/>
    <w:rsid w:val="004F74DD"/>
    <w:rsid w:val="004F7550"/>
    <w:rsid w:val="004F7B26"/>
    <w:rsid w:val="0050019C"/>
    <w:rsid w:val="005001E2"/>
    <w:rsid w:val="005005AD"/>
    <w:rsid w:val="005007C4"/>
    <w:rsid w:val="00500FCD"/>
    <w:rsid w:val="005010F1"/>
    <w:rsid w:val="00501D2C"/>
    <w:rsid w:val="00501D75"/>
    <w:rsid w:val="00501F90"/>
    <w:rsid w:val="0050229A"/>
    <w:rsid w:val="0050229D"/>
    <w:rsid w:val="00502366"/>
    <w:rsid w:val="0050237C"/>
    <w:rsid w:val="00502507"/>
    <w:rsid w:val="0050256A"/>
    <w:rsid w:val="0050274D"/>
    <w:rsid w:val="00502B6B"/>
    <w:rsid w:val="00502B71"/>
    <w:rsid w:val="00503460"/>
    <w:rsid w:val="0050356F"/>
    <w:rsid w:val="00503CAA"/>
    <w:rsid w:val="005040FF"/>
    <w:rsid w:val="00504330"/>
    <w:rsid w:val="005044F8"/>
    <w:rsid w:val="0050459E"/>
    <w:rsid w:val="0050460F"/>
    <w:rsid w:val="0050461D"/>
    <w:rsid w:val="0050476F"/>
    <w:rsid w:val="00504A83"/>
    <w:rsid w:val="00504AB3"/>
    <w:rsid w:val="00504D36"/>
    <w:rsid w:val="005054A3"/>
    <w:rsid w:val="0050561D"/>
    <w:rsid w:val="00505855"/>
    <w:rsid w:val="00505932"/>
    <w:rsid w:val="00505A63"/>
    <w:rsid w:val="00505D07"/>
    <w:rsid w:val="0050603C"/>
    <w:rsid w:val="00506088"/>
    <w:rsid w:val="0050658C"/>
    <w:rsid w:val="00506698"/>
    <w:rsid w:val="00506DD8"/>
    <w:rsid w:val="00507BCD"/>
    <w:rsid w:val="00507E67"/>
    <w:rsid w:val="005106C1"/>
    <w:rsid w:val="0051071C"/>
    <w:rsid w:val="00510817"/>
    <w:rsid w:val="0051086C"/>
    <w:rsid w:val="00510C47"/>
    <w:rsid w:val="00510CB2"/>
    <w:rsid w:val="00510CFE"/>
    <w:rsid w:val="00510E9D"/>
    <w:rsid w:val="00510F2B"/>
    <w:rsid w:val="0051137C"/>
    <w:rsid w:val="005115B8"/>
    <w:rsid w:val="0051164D"/>
    <w:rsid w:val="0051175D"/>
    <w:rsid w:val="005119F6"/>
    <w:rsid w:val="00511C3F"/>
    <w:rsid w:val="00511C71"/>
    <w:rsid w:val="00511C80"/>
    <w:rsid w:val="00511EFD"/>
    <w:rsid w:val="00512172"/>
    <w:rsid w:val="0051221C"/>
    <w:rsid w:val="005125EC"/>
    <w:rsid w:val="00512671"/>
    <w:rsid w:val="00512990"/>
    <w:rsid w:val="00512B50"/>
    <w:rsid w:val="005130E4"/>
    <w:rsid w:val="0051399B"/>
    <w:rsid w:val="00513F0E"/>
    <w:rsid w:val="00514139"/>
    <w:rsid w:val="00514142"/>
    <w:rsid w:val="00514197"/>
    <w:rsid w:val="0051419F"/>
    <w:rsid w:val="005144C3"/>
    <w:rsid w:val="00514732"/>
    <w:rsid w:val="00514A79"/>
    <w:rsid w:val="00514B09"/>
    <w:rsid w:val="0051526F"/>
    <w:rsid w:val="00515A77"/>
    <w:rsid w:val="00515EC3"/>
    <w:rsid w:val="00516A24"/>
    <w:rsid w:val="00516FB6"/>
    <w:rsid w:val="005170FB"/>
    <w:rsid w:val="00517283"/>
    <w:rsid w:val="005172A4"/>
    <w:rsid w:val="0051739C"/>
    <w:rsid w:val="005174EE"/>
    <w:rsid w:val="0051761E"/>
    <w:rsid w:val="005176F8"/>
    <w:rsid w:val="00517724"/>
    <w:rsid w:val="00517D0C"/>
    <w:rsid w:val="00517F69"/>
    <w:rsid w:val="005205D5"/>
    <w:rsid w:val="00520704"/>
    <w:rsid w:val="00520C1F"/>
    <w:rsid w:val="00520E16"/>
    <w:rsid w:val="00521395"/>
    <w:rsid w:val="00521797"/>
    <w:rsid w:val="00521C9E"/>
    <w:rsid w:val="00521CD7"/>
    <w:rsid w:val="00521CD8"/>
    <w:rsid w:val="00521FB6"/>
    <w:rsid w:val="005225FF"/>
    <w:rsid w:val="0052285A"/>
    <w:rsid w:val="005229E3"/>
    <w:rsid w:val="00522A78"/>
    <w:rsid w:val="00522CB4"/>
    <w:rsid w:val="00522EFA"/>
    <w:rsid w:val="005232D4"/>
    <w:rsid w:val="00523987"/>
    <w:rsid w:val="0052417E"/>
    <w:rsid w:val="00524215"/>
    <w:rsid w:val="0052498B"/>
    <w:rsid w:val="00524BEB"/>
    <w:rsid w:val="00524BF3"/>
    <w:rsid w:val="00524C1E"/>
    <w:rsid w:val="00524C52"/>
    <w:rsid w:val="00524CC2"/>
    <w:rsid w:val="005250F2"/>
    <w:rsid w:val="00525254"/>
    <w:rsid w:val="0052527B"/>
    <w:rsid w:val="00525290"/>
    <w:rsid w:val="005256B2"/>
    <w:rsid w:val="005257C5"/>
    <w:rsid w:val="00525997"/>
    <w:rsid w:val="00525A53"/>
    <w:rsid w:val="00525B2F"/>
    <w:rsid w:val="00525D8A"/>
    <w:rsid w:val="00525E8D"/>
    <w:rsid w:val="00525FBC"/>
    <w:rsid w:val="00526024"/>
    <w:rsid w:val="00526D2D"/>
    <w:rsid w:val="005270CA"/>
    <w:rsid w:val="005274B2"/>
    <w:rsid w:val="00527B72"/>
    <w:rsid w:val="00527CEE"/>
    <w:rsid w:val="00530503"/>
    <w:rsid w:val="00530572"/>
    <w:rsid w:val="0053059F"/>
    <w:rsid w:val="0053090D"/>
    <w:rsid w:val="005309A3"/>
    <w:rsid w:val="00530D27"/>
    <w:rsid w:val="00530E94"/>
    <w:rsid w:val="00530F09"/>
    <w:rsid w:val="00531240"/>
    <w:rsid w:val="00531434"/>
    <w:rsid w:val="0053191D"/>
    <w:rsid w:val="0053194B"/>
    <w:rsid w:val="00531A36"/>
    <w:rsid w:val="00531BEA"/>
    <w:rsid w:val="00531E45"/>
    <w:rsid w:val="00532194"/>
    <w:rsid w:val="0053247C"/>
    <w:rsid w:val="0053271F"/>
    <w:rsid w:val="00532B3A"/>
    <w:rsid w:val="00532C6E"/>
    <w:rsid w:val="005331CA"/>
    <w:rsid w:val="00533599"/>
    <w:rsid w:val="005337B1"/>
    <w:rsid w:val="005339A7"/>
    <w:rsid w:val="00533C1A"/>
    <w:rsid w:val="00533C24"/>
    <w:rsid w:val="0053425B"/>
    <w:rsid w:val="005342D1"/>
    <w:rsid w:val="005342F7"/>
    <w:rsid w:val="00534377"/>
    <w:rsid w:val="005346E7"/>
    <w:rsid w:val="00534AA1"/>
    <w:rsid w:val="00534D01"/>
    <w:rsid w:val="0053518C"/>
    <w:rsid w:val="00535220"/>
    <w:rsid w:val="0053527E"/>
    <w:rsid w:val="005356B3"/>
    <w:rsid w:val="00535792"/>
    <w:rsid w:val="005359DE"/>
    <w:rsid w:val="00535A51"/>
    <w:rsid w:val="0053608F"/>
    <w:rsid w:val="0053628F"/>
    <w:rsid w:val="00536A34"/>
    <w:rsid w:val="00536AE6"/>
    <w:rsid w:val="00536D07"/>
    <w:rsid w:val="00536D29"/>
    <w:rsid w:val="00537205"/>
    <w:rsid w:val="00537279"/>
    <w:rsid w:val="0053746E"/>
    <w:rsid w:val="00537676"/>
    <w:rsid w:val="00537C56"/>
    <w:rsid w:val="00537CD4"/>
    <w:rsid w:val="00537DF1"/>
    <w:rsid w:val="005404F1"/>
    <w:rsid w:val="005408A4"/>
    <w:rsid w:val="00540A2E"/>
    <w:rsid w:val="00540C12"/>
    <w:rsid w:val="00540E8B"/>
    <w:rsid w:val="005411FF"/>
    <w:rsid w:val="00541495"/>
    <w:rsid w:val="005416DA"/>
    <w:rsid w:val="0054181C"/>
    <w:rsid w:val="00541962"/>
    <w:rsid w:val="00541EF6"/>
    <w:rsid w:val="00542058"/>
    <w:rsid w:val="005421EC"/>
    <w:rsid w:val="00542908"/>
    <w:rsid w:val="0054295B"/>
    <w:rsid w:val="00542EAB"/>
    <w:rsid w:val="0054308A"/>
    <w:rsid w:val="00543108"/>
    <w:rsid w:val="005431ED"/>
    <w:rsid w:val="0054334B"/>
    <w:rsid w:val="00543446"/>
    <w:rsid w:val="005438CC"/>
    <w:rsid w:val="00543A6D"/>
    <w:rsid w:val="00544216"/>
    <w:rsid w:val="0054424C"/>
    <w:rsid w:val="005446AF"/>
    <w:rsid w:val="00544C44"/>
    <w:rsid w:val="00544C99"/>
    <w:rsid w:val="00544CD8"/>
    <w:rsid w:val="00545065"/>
    <w:rsid w:val="00545067"/>
    <w:rsid w:val="00545074"/>
    <w:rsid w:val="00545424"/>
    <w:rsid w:val="00545B59"/>
    <w:rsid w:val="00545E40"/>
    <w:rsid w:val="0054613F"/>
    <w:rsid w:val="005461B6"/>
    <w:rsid w:val="0054626E"/>
    <w:rsid w:val="0054627B"/>
    <w:rsid w:val="00546874"/>
    <w:rsid w:val="00546928"/>
    <w:rsid w:val="00546AB4"/>
    <w:rsid w:val="00546E9F"/>
    <w:rsid w:val="005471B2"/>
    <w:rsid w:val="005472DC"/>
    <w:rsid w:val="005476DA"/>
    <w:rsid w:val="0054789F"/>
    <w:rsid w:val="00547C65"/>
    <w:rsid w:val="0055003A"/>
    <w:rsid w:val="00550254"/>
    <w:rsid w:val="005509C7"/>
    <w:rsid w:val="00550A83"/>
    <w:rsid w:val="00550B7E"/>
    <w:rsid w:val="00550DC5"/>
    <w:rsid w:val="00550F5F"/>
    <w:rsid w:val="005510B0"/>
    <w:rsid w:val="00551422"/>
    <w:rsid w:val="0055192E"/>
    <w:rsid w:val="00551B5A"/>
    <w:rsid w:val="0055203E"/>
    <w:rsid w:val="00552064"/>
    <w:rsid w:val="00552105"/>
    <w:rsid w:val="00552260"/>
    <w:rsid w:val="0055238D"/>
    <w:rsid w:val="00553010"/>
    <w:rsid w:val="00553116"/>
    <w:rsid w:val="00553147"/>
    <w:rsid w:val="00553327"/>
    <w:rsid w:val="005534E5"/>
    <w:rsid w:val="005534EC"/>
    <w:rsid w:val="00553FA4"/>
    <w:rsid w:val="00554672"/>
    <w:rsid w:val="0055475C"/>
    <w:rsid w:val="00554829"/>
    <w:rsid w:val="005549A3"/>
    <w:rsid w:val="00554CC1"/>
    <w:rsid w:val="005550A7"/>
    <w:rsid w:val="00555965"/>
    <w:rsid w:val="00555D6E"/>
    <w:rsid w:val="00555E70"/>
    <w:rsid w:val="00556131"/>
    <w:rsid w:val="00556163"/>
    <w:rsid w:val="005566B9"/>
    <w:rsid w:val="005569DE"/>
    <w:rsid w:val="00556A4C"/>
    <w:rsid w:val="00556EA7"/>
    <w:rsid w:val="00556EC0"/>
    <w:rsid w:val="00556FF0"/>
    <w:rsid w:val="00557118"/>
    <w:rsid w:val="005571D6"/>
    <w:rsid w:val="005574E1"/>
    <w:rsid w:val="00557571"/>
    <w:rsid w:val="005576A7"/>
    <w:rsid w:val="00557B96"/>
    <w:rsid w:val="00557FD4"/>
    <w:rsid w:val="0056018C"/>
    <w:rsid w:val="005602D0"/>
    <w:rsid w:val="0056042C"/>
    <w:rsid w:val="00560620"/>
    <w:rsid w:val="00560811"/>
    <w:rsid w:val="00560882"/>
    <w:rsid w:val="00560A3B"/>
    <w:rsid w:val="00560B60"/>
    <w:rsid w:val="00560BEC"/>
    <w:rsid w:val="00560C74"/>
    <w:rsid w:val="00560DED"/>
    <w:rsid w:val="005610B1"/>
    <w:rsid w:val="0056114A"/>
    <w:rsid w:val="00561272"/>
    <w:rsid w:val="005619A3"/>
    <w:rsid w:val="00561BEA"/>
    <w:rsid w:val="00562462"/>
    <w:rsid w:val="0056295F"/>
    <w:rsid w:val="00562C31"/>
    <w:rsid w:val="00562C9D"/>
    <w:rsid w:val="00562DB2"/>
    <w:rsid w:val="00562F17"/>
    <w:rsid w:val="00562F2D"/>
    <w:rsid w:val="00562FE0"/>
    <w:rsid w:val="00563451"/>
    <w:rsid w:val="0056350C"/>
    <w:rsid w:val="00563841"/>
    <w:rsid w:val="00563DA8"/>
    <w:rsid w:val="00563F97"/>
    <w:rsid w:val="0056400F"/>
    <w:rsid w:val="00564198"/>
    <w:rsid w:val="005642D9"/>
    <w:rsid w:val="0056447D"/>
    <w:rsid w:val="0056482A"/>
    <w:rsid w:val="00564953"/>
    <w:rsid w:val="0056499F"/>
    <w:rsid w:val="00564E3F"/>
    <w:rsid w:val="00564FE0"/>
    <w:rsid w:val="00565095"/>
    <w:rsid w:val="005650C6"/>
    <w:rsid w:val="00565336"/>
    <w:rsid w:val="00565585"/>
    <w:rsid w:val="005656A4"/>
    <w:rsid w:val="005659A8"/>
    <w:rsid w:val="0056605D"/>
    <w:rsid w:val="005660F0"/>
    <w:rsid w:val="005660F7"/>
    <w:rsid w:val="005662D2"/>
    <w:rsid w:val="005663E2"/>
    <w:rsid w:val="005663E8"/>
    <w:rsid w:val="00566748"/>
    <w:rsid w:val="00566841"/>
    <w:rsid w:val="00566BD2"/>
    <w:rsid w:val="00566CAC"/>
    <w:rsid w:val="00566CB1"/>
    <w:rsid w:val="0056707B"/>
    <w:rsid w:val="00567370"/>
    <w:rsid w:val="005676F6"/>
    <w:rsid w:val="00567727"/>
    <w:rsid w:val="00567974"/>
    <w:rsid w:val="00567A22"/>
    <w:rsid w:val="0057015B"/>
    <w:rsid w:val="00570406"/>
    <w:rsid w:val="005704DA"/>
    <w:rsid w:val="00570EC9"/>
    <w:rsid w:val="00570FF9"/>
    <w:rsid w:val="0057160E"/>
    <w:rsid w:val="005719E0"/>
    <w:rsid w:val="0057269D"/>
    <w:rsid w:val="00572FA5"/>
    <w:rsid w:val="00573058"/>
    <w:rsid w:val="0057328D"/>
    <w:rsid w:val="0057359F"/>
    <w:rsid w:val="00573647"/>
    <w:rsid w:val="00573EF9"/>
    <w:rsid w:val="00573FB5"/>
    <w:rsid w:val="0057445B"/>
    <w:rsid w:val="00574847"/>
    <w:rsid w:val="00574976"/>
    <w:rsid w:val="00574A8B"/>
    <w:rsid w:val="00574B63"/>
    <w:rsid w:val="00574F9E"/>
    <w:rsid w:val="00574FBC"/>
    <w:rsid w:val="005750E1"/>
    <w:rsid w:val="0057528E"/>
    <w:rsid w:val="005756C1"/>
    <w:rsid w:val="005758B8"/>
    <w:rsid w:val="00575C86"/>
    <w:rsid w:val="00576090"/>
    <w:rsid w:val="00576E3C"/>
    <w:rsid w:val="00577427"/>
    <w:rsid w:val="00577592"/>
    <w:rsid w:val="00577649"/>
    <w:rsid w:val="005776B9"/>
    <w:rsid w:val="005776C1"/>
    <w:rsid w:val="00577ABD"/>
    <w:rsid w:val="00577B0B"/>
    <w:rsid w:val="00577BB6"/>
    <w:rsid w:val="00577CD9"/>
    <w:rsid w:val="00577DB4"/>
    <w:rsid w:val="005800B8"/>
    <w:rsid w:val="005803C4"/>
    <w:rsid w:val="00580A61"/>
    <w:rsid w:val="00581046"/>
    <w:rsid w:val="005812C9"/>
    <w:rsid w:val="0058163C"/>
    <w:rsid w:val="00581B62"/>
    <w:rsid w:val="0058267D"/>
    <w:rsid w:val="00582937"/>
    <w:rsid w:val="005831A0"/>
    <w:rsid w:val="005831D6"/>
    <w:rsid w:val="00583579"/>
    <w:rsid w:val="00583587"/>
    <w:rsid w:val="005837F9"/>
    <w:rsid w:val="005838C1"/>
    <w:rsid w:val="00583D00"/>
    <w:rsid w:val="005842D4"/>
    <w:rsid w:val="005842D8"/>
    <w:rsid w:val="005847BE"/>
    <w:rsid w:val="005847DC"/>
    <w:rsid w:val="005848AF"/>
    <w:rsid w:val="00584944"/>
    <w:rsid w:val="00585004"/>
    <w:rsid w:val="0058501A"/>
    <w:rsid w:val="00585029"/>
    <w:rsid w:val="005850F3"/>
    <w:rsid w:val="00585137"/>
    <w:rsid w:val="005853F1"/>
    <w:rsid w:val="005854A8"/>
    <w:rsid w:val="00585609"/>
    <w:rsid w:val="0058571F"/>
    <w:rsid w:val="00585818"/>
    <w:rsid w:val="0058595D"/>
    <w:rsid w:val="00585CD3"/>
    <w:rsid w:val="00585D53"/>
    <w:rsid w:val="00585E8E"/>
    <w:rsid w:val="00585F35"/>
    <w:rsid w:val="005864C8"/>
    <w:rsid w:val="005868DD"/>
    <w:rsid w:val="00586AA3"/>
    <w:rsid w:val="00586B11"/>
    <w:rsid w:val="00586B65"/>
    <w:rsid w:val="00586EB6"/>
    <w:rsid w:val="0058712D"/>
    <w:rsid w:val="00587293"/>
    <w:rsid w:val="00587298"/>
    <w:rsid w:val="00587ACC"/>
    <w:rsid w:val="00587EB5"/>
    <w:rsid w:val="00587F8F"/>
    <w:rsid w:val="00590208"/>
    <w:rsid w:val="00590239"/>
    <w:rsid w:val="005903D5"/>
    <w:rsid w:val="00590565"/>
    <w:rsid w:val="005906E9"/>
    <w:rsid w:val="00590A0E"/>
    <w:rsid w:val="00590DC7"/>
    <w:rsid w:val="00590F44"/>
    <w:rsid w:val="005911E2"/>
    <w:rsid w:val="0059126A"/>
    <w:rsid w:val="00591678"/>
    <w:rsid w:val="0059168B"/>
    <w:rsid w:val="00591B60"/>
    <w:rsid w:val="00591F96"/>
    <w:rsid w:val="00592156"/>
    <w:rsid w:val="00592157"/>
    <w:rsid w:val="0059274A"/>
    <w:rsid w:val="005927AC"/>
    <w:rsid w:val="00592B27"/>
    <w:rsid w:val="00592D46"/>
    <w:rsid w:val="00592D73"/>
    <w:rsid w:val="00592E11"/>
    <w:rsid w:val="00592FFE"/>
    <w:rsid w:val="00593049"/>
    <w:rsid w:val="0059347B"/>
    <w:rsid w:val="005936D2"/>
    <w:rsid w:val="00593A75"/>
    <w:rsid w:val="00593A9B"/>
    <w:rsid w:val="0059420D"/>
    <w:rsid w:val="005944AC"/>
    <w:rsid w:val="00594505"/>
    <w:rsid w:val="00594DF2"/>
    <w:rsid w:val="00594E3A"/>
    <w:rsid w:val="0059509B"/>
    <w:rsid w:val="005950A7"/>
    <w:rsid w:val="005950FF"/>
    <w:rsid w:val="005951B5"/>
    <w:rsid w:val="00595BC7"/>
    <w:rsid w:val="00595E17"/>
    <w:rsid w:val="00596140"/>
    <w:rsid w:val="005965A4"/>
    <w:rsid w:val="005965BE"/>
    <w:rsid w:val="00596864"/>
    <w:rsid w:val="00596A73"/>
    <w:rsid w:val="00596EFE"/>
    <w:rsid w:val="005970E9"/>
    <w:rsid w:val="00597455"/>
    <w:rsid w:val="0059760F"/>
    <w:rsid w:val="00597973"/>
    <w:rsid w:val="00597CC3"/>
    <w:rsid w:val="00597F12"/>
    <w:rsid w:val="005A002B"/>
    <w:rsid w:val="005A00B6"/>
    <w:rsid w:val="005A00CE"/>
    <w:rsid w:val="005A0534"/>
    <w:rsid w:val="005A0549"/>
    <w:rsid w:val="005A0C2D"/>
    <w:rsid w:val="005A0C60"/>
    <w:rsid w:val="005A1022"/>
    <w:rsid w:val="005A10E8"/>
    <w:rsid w:val="005A11C6"/>
    <w:rsid w:val="005A120F"/>
    <w:rsid w:val="005A1350"/>
    <w:rsid w:val="005A1416"/>
    <w:rsid w:val="005A1891"/>
    <w:rsid w:val="005A1961"/>
    <w:rsid w:val="005A1C5F"/>
    <w:rsid w:val="005A1D7E"/>
    <w:rsid w:val="005A1EF4"/>
    <w:rsid w:val="005A2024"/>
    <w:rsid w:val="005A204A"/>
    <w:rsid w:val="005A2633"/>
    <w:rsid w:val="005A26B6"/>
    <w:rsid w:val="005A2BB7"/>
    <w:rsid w:val="005A2EAD"/>
    <w:rsid w:val="005A303B"/>
    <w:rsid w:val="005A3100"/>
    <w:rsid w:val="005A34DE"/>
    <w:rsid w:val="005A3BAB"/>
    <w:rsid w:val="005A3FCE"/>
    <w:rsid w:val="005A494C"/>
    <w:rsid w:val="005A4B93"/>
    <w:rsid w:val="005A4CA0"/>
    <w:rsid w:val="005A4CFE"/>
    <w:rsid w:val="005A4D58"/>
    <w:rsid w:val="005A51BD"/>
    <w:rsid w:val="005A53A8"/>
    <w:rsid w:val="005A547B"/>
    <w:rsid w:val="005A553B"/>
    <w:rsid w:val="005A55DB"/>
    <w:rsid w:val="005A56D3"/>
    <w:rsid w:val="005A59F0"/>
    <w:rsid w:val="005A5AD7"/>
    <w:rsid w:val="005A5C24"/>
    <w:rsid w:val="005A5C36"/>
    <w:rsid w:val="005A5EDA"/>
    <w:rsid w:val="005A619A"/>
    <w:rsid w:val="005A6275"/>
    <w:rsid w:val="005A65C9"/>
    <w:rsid w:val="005A665D"/>
    <w:rsid w:val="005A673B"/>
    <w:rsid w:val="005A67FE"/>
    <w:rsid w:val="005A6851"/>
    <w:rsid w:val="005A68A9"/>
    <w:rsid w:val="005A6ACB"/>
    <w:rsid w:val="005A6BC8"/>
    <w:rsid w:val="005A6C46"/>
    <w:rsid w:val="005A6DFE"/>
    <w:rsid w:val="005A7B9E"/>
    <w:rsid w:val="005A7E13"/>
    <w:rsid w:val="005B0240"/>
    <w:rsid w:val="005B05DB"/>
    <w:rsid w:val="005B0618"/>
    <w:rsid w:val="005B093F"/>
    <w:rsid w:val="005B09FF"/>
    <w:rsid w:val="005B0A4E"/>
    <w:rsid w:val="005B0A65"/>
    <w:rsid w:val="005B0C1B"/>
    <w:rsid w:val="005B11DA"/>
    <w:rsid w:val="005B14BA"/>
    <w:rsid w:val="005B18F3"/>
    <w:rsid w:val="005B19BE"/>
    <w:rsid w:val="005B1A44"/>
    <w:rsid w:val="005B1C23"/>
    <w:rsid w:val="005B1E27"/>
    <w:rsid w:val="005B20C0"/>
    <w:rsid w:val="005B2327"/>
    <w:rsid w:val="005B2842"/>
    <w:rsid w:val="005B2E94"/>
    <w:rsid w:val="005B2F30"/>
    <w:rsid w:val="005B31EA"/>
    <w:rsid w:val="005B3645"/>
    <w:rsid w:val="005B3793"/>
    <w:rsid w:val="005B39B4"/>
    <w:rsid w:val="005B3EBD"/>
    <w:rsid w:val="005B4016"/>
    <w:rsid w:val="005B4227"/>
    <w:rsid w:val="005B4449"/>
    <w:rsid w:val="005B466B"/>
    <w:rsid w:val="005B4795"/>
    <w:rsid w:val="005B47E4"/>
    <w:rsid w:val="005B491A"/>
    <w:rsid w:val="005B49FE"/>
    <w:rsid w:val="005B50D9"/>
    <w:rsid w:val="005B55DE"/>
    <w:rsid w:val="005B5A2F"/>
    <w:rsid w:val="005B66FF"/>
    <w:rsid w:val="005B6A8B"/>
    <w:rsid w:val="005B6BD4"/>
    <w:rsid w:val="005B73EC"/>
    <w:rsid w:val="005B78DC"/>
    <w:rsid w:val="005B7C83"/>
    <w:rsid w:val="005C01FC"/>
    <w:rsid w:val="005C04CA"/>
    <w:rsid w:val="005C0664"/>
    <w:rsid w:val="005C06D6"/>
    <w:rsid w:val="005C09F1"/>
    <w:rsid w:val="005C0D0C"/>
    <w:rsid w:val="005C0EA5"/>
    <w:rsid w:val="005C10BF"/>
    <w:rsid w:val="005C1299"/>
    <w:rsid w:val="005C169E"/>
    <w:rsid w:val="005C18F8"/>
    <w:rsid w:val="005C1D78"/>
    <w:rsid w:val="005C22AD"/>
    <w:rsid w:val="005C24F1"/>
    <w:rsid w:val="005C27C0"/>
    <w:rsid w:val="005C2802"/>
    <w:rsid w:val="005C2849"/>
    <w:rsid w:val="005C2A9A"/>
    <w:rsid w:val="005C2AC8"/>
    <w:rsid w:val="005C2DA9"/>
    <w:rsid w:val="005C2EB2"/>
    <w:rsid w:val="005C2F96"/>
    <w:rsid w:val="005C319E"/>
    <w:rsid w:val="005C34D4"/>
    <w:rsid w:val="005C39FE"/>
    <w:rsid w:val="005C3EC7"/>
    <w:rsid w:val="005C428A"/>
    <w:rsid w:val="005C436F"/>
    <w:rsid w:val="005C457A"/>
    <w:rsid w:val="005C45F9"/>
    <w:rsid w:val="005C4910"/>
    <w:rsid w:val="005C492B"/>
    <w:rsid w:val="005C4AF8"/>
    <w:rsid w:val="005C4B8B"/>
    <w:rsid w:val="005C5365"/>
    <w:rsid w:val="005C5393"/>
    <w:rsid w:val="005C56EE"/>
    <w:rsid w:val="005C573F"/>
    <w:rsid w:val="005C5A65"/>
    <w:rsid w:val="005C5E1A"/>
    <w:rsid w:val="005C5F5F"/>
    <w:rsid w:val="005C655D"/>
    <w:rsid w:val="005C6592"/>
    <w:rsid w:val="005C6BE8"/>
    <w:rsid w:val="005C6DBE"/>
    <w:rsid w:val="005C6FBE"/>
    <w:rsid w:val="005C6FFC"/>
    <w:rsid w:val="005C70B6"/>
    <w:rsid w:val="005C73D8"/>
    <w:rsid w:val="005C75C8"/>
    <w:rsid w:val="005C79D7"/>
    <w:rsid w:val="005D02D9"/>
    <w:rsid w:val="005D03C2"/>
    <w:rsid w:val="005D0560"/>
    <w:rsid w:val="005D062B"/>
    <w:rsid w:val="005D06A9"/>
    <w:rsid w:val="005D0922"/>
    <w:rsid w:val="005D0D64"/>
    <w:rsid w:val="005D119A"/>
    <w:rsid w:val="005D1267"/>
    <w:rsid w:val="005D1782"/>
    <w:rsid w:val="005D182F"/>
    <w:rsid w:val="005D18C1"/>
    <w:rsid w:val="005D190E"/>
    <w:rsid w:val="005D19FF"/>
    <w:rsid w:val="005D1DCD"/>
    <w:rsid w:val="005D2B1D"/>
    <w:rsid w:val="005D32A5"/>
    <w:rsid w:val="005D35E7"/>
    <w:rsid w:val="005D35FF"/>
    <w:rsid w:val="005D3666"/>
    <w:rsid w:val="005D393A"/>
    <w:rsid w:val="005D3974"/>
    <w:rsid w:val="005D3BE3"/>
    <w:rsid w:val="005D3D1C"/>
    <w:rsid w:val="005D3EB2"/>
    <w:rsid w:val="005D417C"/>
    <w:rsid w:val="005D41F0"/>
    <w:rsid w:val="005D4245"/>
    <w:rsid w:val="005D4623"/>
    <w:rsid w:val="005D4CF4"/>
    <w:rsid w:val="005D4D21"/>
    <w:rsid w:val="005D4F70"/>
    <w:rsid w:val="005D4FC0"/>
    <w:rsid w:val="005D508B"/>
    <w:rsid w:val="005D5183"/>
    <w:rsid w:val="005D546D"/>
    <w:rsid w:val="005D5601"/>
    <w:rsid w:val="005D63D2"/>
    <w:rsid w:val="005D676F"/>
    <w:rsid w:val="005D6BB6"/>
    <w:rsid w:val="005D7301"/>
    <w:rsid w:val="005D73AC"/>
    <w:rsid w:val="005D73F9"/>
    <w:rsid w:val="005D7553"/>
    <w:rsid w:val="005D7941"/>
    <w:rsid w:val="005E0117"/>
    <w:rsid w:val="005E0260"/>
    <w:rsid w:val="005E064F"/>
    <w:rsid w:val="005E0768"/>
    <w:rsid w:val="005E0B9B"/>
    <w:rsid w:val="005E0CA4"/>
    <w:rsid w:val="005E0F0F"/>
    <w:rsid w:val="005E0FD6"/>
    <w:rsid w:val="005E130D"/>
    <w:rsid w:val="005E142D"/>
    <w:rsid w:val="005E18C3"/>
    <w:rsid w:val="005E1904"/>
    <w:rsid w:val="005E1C90"/>
    <w:rsid w:val="005E1D3C"/>
    <w:rsid w:val="005E1D3D"/>
    <w:rsid w:val="005E225C"/>
    <w:rsid w:val="005E2393"/>
    <w:rsid w:val="005E2751"/>
    <w:rsid w:val="005E275F"/>
    <w:rsid w:val="005E28C5"/>
    <w:rsid w:val="005E2B6B"/>
    <w:rsid w:val="005E3096"/>
    <w:rsid w:val="005E3199"/>
    <w:rsid w:val="005E3216"/>
    <w:rsid w:val="005E331A"/>
    <w:rsid w:val="005E3392"/>
    <w:rsid w:val="005E3429"/>
    <w:rsid w:val="005E3E1E"/>
    <w:rsid w:val="005E43BE"/>
    <w:rsid w:val="005E4AE1"/>
    <w:rsid w:val="005E4CC2"/>
    <w:rsid w:val="005E4F83"/>
    <w:rsid w:val="005E51B0"/>
    <w:rsid w:val="005E5690"/>
    <w:rsid w:val="005E59BA"/>
    <w:rsid w:val="005E5C83"/>
    <w:rsid w:val="005E5EA7"/>
    <w:rsid w:val="005E6329"/>
    <w:rsid w:val="005E6460"/>
    <w:rsid w:val="005E659C"/>
    <w:rsid w:val="005E6609"/>
    <w:rsid w:val="005E6D28"/>
    <w:rsid w:val="005E6F38"/>
    <w:rsid w:val="005E7334"/>
    <w:rsid w:val="005E7587"/>
    <w:rsid w:val="005E7858"/>
    <w:rsid w:val="005E7D75"/>
    <w:rsid w:val="005F02E7"/>
    <w:rsid w:val="005F030F"/>
    <w:rsid w:val="005F0379"/>
    <w:rsid w:val="005F03E5"/>
    <w:rsid w:val="005F0426"/>
    <w:rsid w:val="005F06EC"/>
    <w:rsid w:val="005F0CF5"/>
    <w:rsid w:val="005F0FCF"/>
    <w:rsid w:val="005F1145"/>
    <w:rsid w:val="005F12EA"/>
    <w:rsid w:val="005F131C"/>
    <w:rsid w:val="005F1602"/>
    <w:rsid w:val="005F1929"/>
    <w:rsid w:val="005F1E98"/>
    <w:rsid w:val="005F1F6C"/>
    <w:rsid w:val="005F1FBA"/>
    <w:rsid w:val="005F21C0"/>
    <w:rsid w:val="005F22F1"/>
    <w:rsid w:val="005F2414"/>
    <w:rsid w:val="005F244F"/>
    <w:rsid w:val="005F2872"/>
    <w:rsid w:val="005F2A6D"/>
    <w:rsid w:val="005F2EC9"/>
    <w:rsid w:val="005F30FC"/>
    <w:rsid w:val="005F34F0"/>
    <w:rsid w:val="005F38EB"/>
    <w:rsid w:val="005F3976"/>
    <w:rsid w:val="005F39C4"/>
    <w:rsid w:val="005F3A43"/>
    <w:rsid w:val="005F3EC5"/>
    <w:rsid w:val="005F4011"/>
    <w:rsid w:val="005F41C3"/>
    <w:rsid w:val="005F4469"/>
    <w:rsid w:val="005F4859"/>
    <w:rsid w:val="005F485B"/>
    <w:rsid w:val="005F49DA"/>
    <w:rsid w:val="005F4ACB"/>
    <w:rsid w:val="005F4C1F"/>
    <w:rsid w:val="005F52CF"/>
    <w:rsid w:val="005F5BF1"/>
    <w:rsid w:val="005F5C1E"/>
    <w:rsid w:val="005F5E80"/>
    <w:rsid w:val="005F6153"/>
    <w:rsid w:val="005F6386"/>
    <w:rsid w:val="005F67AE"/>
    <w:rsid w:val="005F6824"/>
    <w:rsid w:val="005F6B47"/>
    <w:rsid w:val="005F6ED1"/>
    <w:rsid w:val="005F73A4"/>
    <w:rsid w:val="005F7529"/>
    <w:rsid w:val="005F76EC"/>
    <w:rsid w:val="005F7AA7"/>
    <w:rsid w:val="005F7F36"/>
    <w:rsid w:val="00600127"/>
    <w:rsid w:val="00600623"/>
    <w:rsid w:val="0060080C"/>
    <w:rsid w:val="00601437"/>
    <w:rsid w:val="00602374"/>
    <w:rsid w:val="006026D7"/>
    <w:rsid w:val="0060297B"/>
    <w:rsid w:val="00602B72"/>
    <w:rsid w:val="00602FF4"/>
    <w:rsid w:val="006032B9"/>
    <w:rsid w:val="006037EB"/>
    <w:rsid w:val="00603826"/>
    <w:rsid w:val="006038BD"/>
    <w:rsid w:val="00603DBD"/>
    <w:rsid w:val="00603FDB"/>
    <w:rsid w:val="0060402E"/>
    <w:rsid w:val="00604494"/>
    <w:rsid w:val="00604543"/>
    <w:rsid w:val="00604971"/>
    <w:rsid w:val="00604DD5"/>
    <w:rsid w:val="00604E18"/>
    <w:rsid w:val="00605066"/>
    <w:rsid w:val="006057D8"/>
    <w:rsid w:val="00605C29"/>
    <w:rsid w:val="00605E87"/>
    <w:rsid w:val="006062F2"/>
    <w:rsid w:val="00606382"/>
    <w:rsid w:val="00606527"/>
    <w:rsid w:val="00607171"/>
    <w:rsid w:val="00607294"/>
    <w:rsid w:val="0060790E"/>
    <w:rsid w:val="0060791B"/>
    <w:rsid w:val="00607E34"/>
    <w:rsid w:val="006102C5"/>
    <w:rsid w:val="0061030A"/>
    <w:rsid w:val="006106DB"/>
    <w:rsid w:val="0061127A"/>
    <w:rsid w:val="006114A5"/>
    <w:rsid w:val="00611632"/>
    <w:rsid w:val="00611747"/>
    <w:rsid w:val="00611AE9"/>
    <w:rsid w:val="00611F4F"/>
    <w:rsid w:val="0061200E"/>
    <w:rsid w:val="0061223B"/>
    <w:rsid w:val="0061277A"/>
    <w:rsid w:val="00613082"/>
    <w:rsid w:val="0061308C"/>
    <w:rsid w:val="00613093"/>
    <w:rsid w:val="006133B3"/>
    <w:rsid w:val="00613497"/>
    <w:rsid w:val="00613528"/>
    <w:rsid w:val="006137C1"/>
    <w:rsid w:val="0061385B"/>
    <w:rsid w:val="00613AC2"/>
    <w:rsid w:val="00614124"/>
    <w:rsid w:val="00614166"/>
    <w:rsid w:val="006148CE"/>
    <w:rsid w:val="00614C56"/>
    <w:rsid w:val="00614E7F"/>
    <w:rsid w:val="00614EB6"/>
    <w:rsid w:val="00614F51"/>
    <w:rsid w:val="00615247"/>
    <w:rsid w:val="00615579"/>
    <w:rsid w:val="00615633"/>
    <w:rsid w:val="00615A01"/>
    <w:rsid w:val="00615C93"/>
    <w:rsid w:val="006161E2"/>
    <w:rsid w:val="00616494"/>
    <w:rsid w:val="006164F4"/>
    <w:rsid w:val="006166AD"/>
    <w:rsid w:val="00616772"/>
    <w:rsid w:val="006169BB"/>
    <w:rsid w:val="00616AB2"/>
    <w:rsid w:val="00617070"/>
    <w:rsid w:val="006170EE"/>
    <w:rsid w:val="0061728B"/>
    <w:rsid w:val="006175E7"/>
    <w:rsid w:val="00617604"/>
    <w:rsid w:val="00617715"/>
    <w:rsid w:val="00617898"/>
    <w:rsid w:val="006178E8"/>
    <w:rsid w:val="00618FBD"/>
    <w:rsid w:val="00620433"/>
    <w:rsid w:val="006204FC"/>
    <w:rsid w:val="006207C9"/>
    <w:rsid w:val="00620933"/>
    <w:rsid w:val="00620A6A"/>
    <w:rsid w:val="00620B48"/>
    <w:rsid w:val="00620DC7"/>
    <w:rsid w:val="0062118E"/>
    <w:rsid w:val="006213F4"/>
    <w:rsid w:val="0062170D"/>
    <w:rsid w:val="00622138"/>
    <w:rsid w:val="006227F7"/>
    <w:rsid w:val="00622843"/>
    <w:rsid w:val="006229B5"/>
    <w:rsid w:val="00622C85"/>
    <w:rsid w:val="00622EB8"/>
    <w:rsid w:val="00622FA2"/>
    <w:rsid w:val="00623076"/>
    <w:rsid w:val="00623101"/>
    <w:rsid w:val="006231D1"/>
    <w:rsid w:val="00623517"/>
    <w:rsid w:val="006235DC"/>
    <w:rsid w:val="00623702"/>
    <w:rsid w:val="00623AB3"/>
    <w:rsid w:val="00623DC8"/>
    <w:rsid w:val="00624108"/>
    <w:rsid w:val="00624138"/>
    <w:rsid w:val="0062428D"/>
    <w:rsid w:val="0062434E"/>
    <w:rsid w:val="0062435C"/>
    <w:rsid w:val="00624637"/>
    <w:rsid w:val="0062485F"/>
    <w:rsid w:val="006249D7"/>
    <w:rsid w:val="00624BA6"/>
    <w:rsid w:val="00624C7F"/>
    <w:rsid w:val="0062517E"/>
    <w:rsid w:val="00625411"/>
    <w:rsid w:val="00625C40"/>
    <w:rsid w:val="00625C73"/>
    <w:rsid w:val="00625CCB"/>
    <w:rsid w:val="00625DCF"/>
    <w:rsid w:val="00625FC7"/>
    <w:rsid w:val="0062620C"/>
    <w:rsid w:val="0062630E"/>
    <w:rsid w:val="006264EA"/>
    <w:rsid w:val="006267E7"/>
    <w:rsid w:val="00626945"/>
    <w:rsid w:val="00627595"/>
    <w:rsid w:val="00627875"/>
    <w:rsid w:val="006279B6"/>
    <w:rsid w:val="00627F79"/>
    <w:rsid w:val="00629A6F"/>
    <w:rsid w:val="006301D6"/>
    <w:rsid w:val="00630834"/>
    <w:rsid w:val="00630DF9"/>
    <w:rsid w:val="00630FD7"/>
    <w:rsid w:val="006312D6"/>
    <w:rsid w:val="0063142E"/>
    <w:rsid w:val="0063151C"/>
    <w:rsid w:val="006316AB"/>
    <w:rsid w:val="006317A2"/>
    <w:rsid w:val="00631ED5"/>
    <w:rsid w:val="0063269A"/>
    <w:rsid w:val="0063281B"/>
    <w:rsid w:val="006328C8"/>
    <w:rsid w:val="006328CA"/>
    <w:rsid w:val="00632C27"/>
    <w:rsid w:val="00632EBB"/>
    <w:rsid w:val="00632F3B"/>
    <w:rsid w:val="00633A6B"/>
    <w:rsid w:val="00633EF4"/>
    <w:rsid w:val="006344A2"/>
    <w:rsid w:val="006344A7"/>
    <w:rsid w:val="006344F0"/>
    <w:rsid w:val="006346B0"/>
    <w:rsid w:val="00634BB9"/>
    <w:rsid w:val="0063541C"/>
    <w:rsid w:val="006355F1"/>
    <w:rsid w:val="00636012"/>
    <w:rsid w:val="0063618B"/>
    <w:rsid w:val="006361A2"/>
    <w:rsid w:val="0063621B"/>
    <w:rsid w:val="00636321"/>
    <w:rsid w:val="006365D4"/>
    <w:rsid w:val="00636745"/>
    <w:rsid w:val="00636C02"/>
    <w:rsid w:val="00637111"/>
    <w:rsid w:val="0063722F"/>
    <w:rsid w:val="00637309"/>
    <w:rsid w:val="00637432"/>
    <w:rsid w:val="00637839"/>
    <w:rsid w:val="00637B8F"/>
    <w:rsid w:val="00637EB5"/>
    <w:rsid w:val="00637F44"/>
    <w:rsid w:val="00637FB9"/>
    <w:rsid w:val="00640101"/>
    <w:rsid w:val="0064029C"/>
    <w:rsid w:val="006403D9"/>
    <w:rsid w:val="00640585"/>
    <w:rsid w:val="00640878"/>
    <w:rsid w:val="0064093A"/>
    <w:rsid w:val="00640E0B"/>
    <w:rsid w:val="00640EF5"/>
    <w:rsid w:val="00640FE6"/>
    <w:rsid w:val="006414C8"/>
    <w:rsid w:val="0064186F"/>
    <w:rsid w:val="00641C66"/>
    <w:rsid w:val="00641DB5"/>
    <w:rsid w:val="00641F92"/>
    <w:rsid w:val="0064243E"/>
    <w:rsid w:val="00642443"/>
    <w:rsid w:val="00642AA0"/>
    <w:rsid w:val="00642EE9"/>
    <w:rsid w:val="00642F42"/>
    <w:rsid w:val="0064384C"/>
    <w:rsid w:val="00643DA1"/>
    <w:rsid w:val="00643FDD"/>
    <w:rsid w:val="006440A7"/>
    <w:rsid w:val="006441FB"/>
    <w:rsid w:val="00644272"/>
    <w:rsid w:val="00644385"/>
    <w:rsid w:val="00644564"/>
    <w:rsid w:val="006447E8"/>
    <w:rsid w:val="00644891"/>
    <w:rsid w:val="0064492E"/>
    <w:rsid w:val="0064597B"/>
    <w:rsid w:val="00645C30"/>
    <w:rsid w:val="00645CA2"/>
    <w:rsid w:val="00645DC4"/>
    <w:rsid w:val="00645EFF"/>
    <w:rsid w:val="00645F37"/>
    <w:rsid w:val="006469FA"/>
    <w:rsid w:val="00646AB9"/>
    <w:rsid w:val="00646B3C"/>
    <w:rsid w:val="00646CEF"/>
    <w:rsid w:val="00646D99"/>
    <w:rsid w:val="00646DC2"/>
    <w:rsid w:val="00647075"/>
    <w:rsid w:val="00647417"/>
    <w:rsid w:val="0064750E"/>
    <w:rsid w:val="006476C3"/>
    <w:rsid w:val="006476C9"/>
    <w:rsid w:val="006478A0"/>
    <w:rsid w:val="00647E96"/>
    <w:rsid w:val="00650093"/>
    <w:rsid w:val="00650414"/>
    <w:rsid w:val="00650585"/>
    <w:rsid w:val="00650958"/>
    <w:rsid w:val="00650DAE"/>
    <w:rsid w:val="00650E13"/>
    <w:rsid w:val="00650E92"/>
    <w:rsid w:val="00650F68"/>
    <w:rsid w:val="00651537"/>
    <w:rsid w:val="00651708"/>
    <w:rsid w:val="00651744"/>
    <w:rsid w:val="00651749"/>
    <w:rsid w:val="00651887"/>
    <w:rsid w:val="0065198F"/>
    <w:rsid w:val="00651E59"/>
    <w:rsid w:val="00651ED0"/>
    <w:rsid w:val="00651FF4"/>
    <w:rsid w:val="00652019"/>
    <w:rsid w:val="00652154"/>
    <w:rsid w:val="0065253E"/>
    <w:rsid w:val="006525EB"/>
    <w:rsid w:val="00652974"/>
    <w:rsid w:val="00652B41"/>
    <w:rsid w:val="00652D90"/>
    <w:rsid w:val="00652DC6"/>
    <w:rsid w:val="006531D9"/>
    <w:rsid w:val="006534D2"/>
    <w:rsid w:val="00653550"/>
    <w:rsid w:val="0065357B"/>
    <w:rsid w:val="00653A90"/>
    <w:rsid w:val="00653B2E"/>
    <w:rsid w:val="00653DFA"/>
    <w:rsid w:val="00654151"/>
    <w:rsid w:val="006541DD"/>
    <w:rsid w:val="00654263"/>
    <w:rsid w:val="0065494C"/>
    <w:rsid w:val="00654A9F"/>
    <w:rsid w:val="00654B7E"/>
    <w:rsid w:val="00654BFF"/>
    <w:rsid w:val="00654C5A"/>
    <w:rsid w:val="00654CF8"/>
    <w:rsid w:val="00654F17"/>
    <w:rsid w:val="00655938"/>
    <w:rsid w:val="00655A8F"/>
    <w:rsid w:val="00655CDA"/>
    <w:rsid w:val="00656194"/>
    <w:rsid w:val="006564DF"/>
    <w:rsid w:val="006565EC"/>
    <w:rsid w:val="00656782"/>
    <w:rsid w:val="006567F9"/>
    <w:rsid w:val="006569E1"/>
    <w:rsid w:val="00656A6F"/>
    <w:rsid w:val="00656AA3"/>
    <w:rsid w:val="00656B34"/>
    <w:rsid w:val="00656E55"/>
    <w:rsid w:val="006570AF"/>
    <w:rsid w:val="00657712"/>
    <w:rsid w:val="0065793B"/>
    <w:rsid w:val="00657C44"/>
    <w:rsid w:val="00657CCD"/>
    <w:rsid w:val="00657DD0"/>
    <w:rsid w:val="00657E36"/>
    <w:rsid w:val="006601D5"/>
    <w:rsid w:val="00660345"/>
    <w:rsid w:val="006603D8"/>
    <w:rsid w:val="00660541"/>
    <w:rsid w:val="00660599"/>
    <w:rsid w:val="006606EA"/>
    <w:rsid w:val="00660775"/>
    <w:rsid w:val="0066090A"/>
    <w:rsid w:val="00660B5C"/>
    <w:rsid w:val="00660D4B"/>
    <w:rsid w:val="0066169C"/>
    <w:rsid w:val="00661BF5"/>
    <w:rsid w:val="00661C25"/>
    <w:rsid w:val="00662184"/>
    <w:rsid w:val="006624EC"/>
    <w:rsid w:val="006628D6"/>
    <w:rsid w:val="00662936"/>
    <w:rsid w:val="00662B47"/>
    <w:rsid w:val="00662E4E"/>
    <w:rsid w:val="00662EF4"/>
    <w:rsid w:val="0066359F"/>
    <w:rsid w:val="0066395A"/>
    <w:rsid w:val="00663A32"/>
    <w:rsid w:val="00663CB2"/>
    <w:rsid w:val="00663D46"/>
    <w:rsid w:val="0066436D"/>
    <w:rsid w:val="006649C4"/>
    <w:rsid w:val="006649DF"/>
    <w:rsid w:val="00664B54"/>
    <w:rsid w:val="00664CE5"/>
    <w:rsid w:val="006650D4"/>
    <w:rsid w:val="0066513B"/>
    <w:rsid w:val="00665845"/>
    <w:rsid w:val="00665B14"/>
    <w:rsid w:val="00665C16"/>
    <w:rsid w:val="00665D67"/>
    <w:rsid w:val="00665DE1"/>
    <w:rsid w:val="00665EAE"/>
    <w:rsid w:val="00665FFD"/>
    <w:rsid w:val="0066615D"/>
    <w:rsid w:val="0066646E"/>
    <w:rsid w:val="0066650E"/>
    <w:rsid w:val="00666D06"/>
    <w:rsid w:val="00666E6E"/>
    <w:rsid w:val="00666EE9"/>
    <w:rsid w:val="0066718A"/>
    <w:rsid w:val="006677D2"/>
    <w:rsid w:val="00667BF4"/>
    <w:rsid w:val="00667C0A"/>
    <w:rsid w:val="00667E3C"/>
    <w:rsid w:val="006705AF"/>
    <w:rsid w:val="00670B32"/>
    <w:rsid w:val="00671984"/>
    <w:rsid w:val="00671B36"/>
    <w:rsid w:val="006721CA"/>
    <w:rsid w:val="00672485"/>
    <w:rsid w:val="00672731"/>
    <w:rsid w:val="00672BDF"/>
    <w:rsid w:val="00672D3C"/>
    <w:rsid w:val="00673074"/>
    <w:rsid w:val="006734FE"/>
    <w:rsid w:val="0067353A"/>
    <w:rsid w:val="006736B2"/>
    <w:rsid w:val="00673872"/>
    <w:rsid w:val="00673C62"/>
    <w:rsid w:val="00673DE9"/>
    <w:rsid w:val="00673E2C"/>
    <w:rsid w:val="00673E79"/>
    <w:rsid w:val="006745C3"/>
    <w:rsid w:val="00674604"/>
    <w:rsid w:val="006747CD"/>
    <w:rsid w:val="00674A27"/>
    <w:rsid w:val="00674B0F"/>
    <w:rsid w:val="00674BFA"/>
    <w:rsid w:val="00674CF3"/>
    <w:rsid w:val="006750F3"/>
    <w:rsid w:val="0067515A"/>
    <w:rsid w:val="0067537D"/>
    <w:rsid w:val="006755C1"/>
    <w:rsid w:val="006758F6"/>
    <w:rsid w:val="00675AD1"/>
    <w:rsid w:val="00675EEA"/>
    <w:rsid w:val="00676071"/>
    <w:rsid w:val="00676650"/>
    <w:rsid w:val="00676DD9"/>
    <w:rsid w:val="00676DEF"/>
    <w:rsid w:val="00676E3D"/>
    <w:rsid w:val="00676F9C"/>
    <w:rsid w:val="00677210"/>
    <w:rsid w:val="006772B5"/>
    <w:rsid w:val="00677600"/>
    <w:rsid w:val="00677725"/>
    <w:rsid w:val="00677E49"/>
    <w:rsid w:val="00680002"/>
    <w:rsid w:val="0068004B"/>
    <w:rsid w:val="00680326"/>
    <w:rsid w:val="00680530"/>
    <w:rsid w:val="00680D48"/>
    <w:rsid w:val="00680E24"/>
    <w:rsid w:val="00681250"/>
    <w:rsid w:val="0068165F"/>
    <w:rsid w:val="00681773"/>
    <w:rsid w:val="006818A1"/>
    <w:rsid w:val="00681A16"/>
    <w:rsid w:val="00681AAA"/>
    <w:rsid w:val="00681B61"/>
    <w:rsid w:val="006821B0"/>
    <w:rsid w:val="0068224E"/>
    <w:rsid w:val="006824BB"/>
    <w:rsid w:val="006824DF"/>
    <w:rsid w:val="00682510"/>
    <w:rsid w:val="00682882"/>
    <w:rsid w:val="00682E08"/>
    <w:rsid w:val="00682EE4"/>
    <w:rsid w:val="00682F6B"/>
    <w:rsid w:val="00682FC0"/>
    <w:rsid w:val="0068328E"/>
    <w:rsid w:val="00683706"/>
    <w:rsid w:val="00683800"/>
    <w:rsid w:val="006838A1"/>
    <w:rsid w:val="0068392D"/>
    <w:rsid w:val="006839A3"/>
    <w:rsid w:val="00683E44"/>
    <w:rsid w:val="00683F20"/>
    <w:rsid w:val="00684089"/>
    <w:rsid w:val="00684450"/>
    <w:rsid w:val="006844E0"/>
    <w:rsid w:val="006845F2"/>
    <w:rsid w:val="006848FC"/>
    <w:rsid w:val="00684942"/>
    <w:rsid w:val="006849E0"/>
    <w:rsid w:val="00685500"/>
    <w:rsid w:val="00685CF8"/>
    <w:rsid w:val="00685FBD"/>
    <w:rsid w:val="00686119"/>
    <w:rsid w:val="00686236"/>
    <w:rsid w:val="006864EC"/>
    <w:rsid w:val="00686517"/>
    <w:rsid w:val="00686716"/>
    <w:rsid w:val="00686743"/>
    <w:rsid w:val="00686896"/>
    <w:rsid w:val="00686B1B"/>
    <w:rsid w:val="00686BC4"/>
    <w:rsid w:val="00686C49"/>
    <w:rsid w:val="00687081"/>
    <w:rsid w:val="00687135"/>
    <w:rsid w:val="00687282"/>
    <w:rsid w:val="00687379"/>
    <w:rsid w:val="00687492"/>
    <w:rsid w:val="00687510"/>
    <w:rsid w:val="006878C6"/>
    <w:rsid w:val="00687AFF"/>
    <w:rsid w:val="00687C80"/>
    <w:rsid w:val="00687D92"/>
    <w:rsid w:val="00687F25"/>
    <w:rsid w:val="00690166"/>
    <w:rsid w:val="00690723"/>
    <w:rsid w:val="00690731"/>
    <w:rsid w:val="0069074B"/>
    <w:rsid w:val="0069076C"/>
    <w:rsid w:val="0069093A"/>
    <w:rsid w:val="00690A84"/>
    <w:rsid w:val="00690ED7"/>
    <w:rsid w:val="00690FF1"/>
    <w:rsid w:val="00691009"/>
    <w:rsid w:val="006910BA"/>
    <w:rsid w:val="00691990"/>
    <w:rsid w:val="00691A42"/>
    <w:rsid w:val="00691E39"/>
    <w:rsid w:val="00691F07"/>
    <w:rsid w:val="00692CEA"/>
    <w:rsid w:val="00692D11"/>
    <w:rsid w:val="00692E4D"/>
    <w:rsid w:val="00692F36"/>
    <w:rsid w:val="00692FA8"/>
    <w:rsid w:val="006930A7"/>
    <w:rsid w:val="0069380A"/>
    <w:rsid w:val="006939C8"/>
    <w:rsid w:val="006945E0"/>
    <w:rsid w:val="0069462E"/>
    <w:rsid w:val="0069499E"/>
    <w:rsid w:val="00694CE0"/>
    <w:rsid w:val="00694DE2"/>
    <w:rsid w:val="0069503D"/>
    <w:rsid w:val="00695267"/>
    <w:rsid w:val="00695418"/>
    <w:rsid w:val="0069552C"/>
    <w:rsid w:val="0069558C"/>
    <w:rsid w:val="00695976"/>
    <w:rsid w:val="00695BFB"/>
    <w:rsid w:val="00695D23"/>
    <w:rsid w:val="0069627F"/>
    <w:rsid w:val="00696421"/>
    <w:rsid w:val="006965D8"/>
    <w:rsid w:val="00696612"/>
    <w:rsid w:val="00696647"/>
    <w:rsid w:val="00696A54"/>
    <w:rsid w:val="006971EC"/>
    <w:rsid w:val="00697683"/>
    <w:rsid w:val="0069790E"/>
    <w:rsid w:val="00697B45"/>
    <w:rsid w:val="00697BAD"/>
    <w:rsid w:val="00697F9E"/>
    <w:rsid w:val="0069A717"/>
    <w:rsid w:val="006A009B"/>
    <w:rsid w:val="006A0484"/>
    <w:rsid w:val="006A04BC"/>
    <w:rsid w:val="006A0A20"/>
    <w:rsid w:val="006A0D39"/>
    <w:rsid w:val="006A0E3B"/>
    <w:rsid w:val="006A1273"/>
    <w:rsid w:val="006A15B3"/>
    <w:rsid w:val="006A164A"/>
    <w:rsid w:val="006A1C9E"/>
    <w:rsid w:val="006A1CC8"/>
    <w:rsid w:val="006A1DD2"/>
    <w:rsid w:val="006A2006"/>
    <w:rsid w:val="006A253D"/>
    <w:rsid w:val="006A25CC"/>
    <w:rsid w:val="006A2847"/>
    <w:rsid w:val="006A2A40"/>
    <w:rsid w:val="006A2B38"/>
    <w:rsid w:val="006A2D78"/>
    <w:rsid w:val="006A2DB7"/>
    <w:rsid w:val="006A2EE3"/>
    <w:rsid w:val="006A3043"/>
    <w:rsid w:val="006A32F5"/>
    <w:rsid w:val="006A340A"/>
    <w:rsid w:val="006A3482"/>
    <w:rsid w:val="006A35B1"/>
    <w:rsid w:val="006A37D2"/>
    <w:rsid w:val="006A394D"/>
    <w:rsid w:val="006A3CE9"/>
    <w:rsid w:val="006A4A01"/>
    <w:rsid w:val="006A4C5B"/>
    <w:rsid w:val="006A4DA7"/>
    <w:rsid w:val="006A4F68"/>
    <w:rsid w:val="006A50FF"/>
    <w:rsid w:val="006A5200"/>
    <w:rsid w:val="006A5694"/>
    <w:rsid w:val="006A578D"/>
    <w:rsid w:val="006A593E"/>
    <w:rsid w:val="006A59AA"/>
    <w:rsid w:val="006A5A71"/>
    <w:rsid w:val="006A5A7D"/>
    <w:rsid w:val="006A5CE8"/>
    <w:rsid w:val="006A5CEB"/>
    <w:rsid w:val="006A65F0"/>
    <w:rsid w:val="006A66CD"/>
    <w:rsid w:val="006A66D5"/>
    <w:rsid w:val="006A698E"/>
    <w:rsid w:val="006A6AE4"/>
    <w:rsid w:val="006A6BE8"/>
    <w:rsid w:val="006A6F79"/>
    <w:rsid w:val="006A7013"/>
    <w:rsid w:val="006A7288"/>
    <w:rsid w:val="006A73C8"/>
    <w:rsid w:val="006A774B"/>
    <w:rsid w:val="006A783D"/>
    <w:rsid w:val="006A7B38"/>
    <w:rsid w:val="006A7DA7"/>
    <w:rsid w:val="006A7E52"/>
    <w:rsid w:val="006A7ECC"/>
    <w:rsid w:val="006A7F8B"/>
    <w:rsid w:val="006A7FA1"/>
    <w:rsid w:val="006B000F"/>
    <w:rsid w:val="006B028D"/>
    <w:rsid w:val="006B02DD"/>
    <w:rsid w:val="006B095C"/>
    <w:rsid w:val="006B0E22"/>
    <w:rsid w:val="006B1294"/>
    <w:rsid w:val="006B130E"/>
    <w:rsid w:val="006B1DB6"/>
    <w:rsid w:val="006B22DD"/>
    <w:rsid w:val="006B22FD"/>
    <w:rsid w:val="006B2334"/>
    <w:rsid w:val="006B23A7"/>
    <w:rsid w:val="006B274B"/>
    <w:rsid w:val="006B289C"/>
    <w:rsid w:val="006B29EB"/>
    <w:rsid w:val="006B2A7B"/>
    <w:rsid w:val="006B2E7D"/>
    <w:rsid w:val="006B2FE0"/>
    <w:rsid w:val="006B3564"/>
    <w:rsid w:val="006B3781"/>
    <w:rsid w:val="006B3868"/>
    <w:rsid w:val="006B390D"/>
    <w:rsid w:val="006B3DA9"/>
    <w:rsid w:val="006B3DC2"/>
    <w:rsid w:val="006B40EA"/>
    <w:rsid w:val="006B47E7"/>
    <w:rsid w:val="006B4C25"/>
    <w:rsid w:val="006B4D73"/>
    <w:rsid w:val="006B55A2"/>
    <w:rsid w:val="006B564D"/>
    <w:rsid w:val="006B57FA"/>
    <w:rsid w:val="006B606D"/>
    <w:rsid w:val="006B61A2"/>
    <w:rsid w:val="006B6655"/>
    <w:rsid w:val="006B6A6D"/>
    <w:rsid w:val="006B6E7A"/>
    <w:rsid w:val="006B6F33"/>
    <w:rsid w:val="006B7051"/>
    <w:rsid w:val="006B70E9"/>
    <w:rsid w:val="006B713D"/>
    <w:rsid w:val="006B73D1"/>
    <w:rsid w:val="006B7465"/>
    <w:rsid w:val="006B760E"/>
    <w:rsid w:val="006B77AE"/>
    <w:rsid w:val="006B78A6"/>
    <w:rsid w:val="006B7DC2"/>
    <w:rsid w:val="006B7E24"/>
    <w:rsid w:val="006BDD28"/>
    <w:rsid w:val="006C003F"/>
    <w:rsid w:val="006C0302"/>
    <w:rsid w:val="006C06B9"/>
    <w:rsid w:val="006C0EF6"/>
    <w:rsid w:val="006C0EFB"/>
    <w:rsid w:val="006C102C"/>
    <w:rsid w:val="006C11D3"/>
    <w:rsid w:val="006C1457"/>
    <w:rsid w:val="006C14E9"/>
    <w:rsid w:val="006C1F67"/>
    <w:rsid w:val="006C2242"/>
    <w:rsid w:val="006C26DD"/>
    <w:rsid w:val="006C2E89"/>
    <w:rsid w:val="006C30B3"/>
    <w:rsid w:val="006C3157"/>
    <w:rsid w:val="006C386D"/>
    <w:rsid w:val="006C3AB2"/>
    <w:rsid w:val="006C3E48"/>
    <w:rsid w:val="006C4022"/>
    <w:rsid w:val="006C4596"/>
    <w:rsid w:val="006C4623"/>
    <w:rsid w:val="006C47BE"/>
    <w:rsid w:val="006C4C3F"/>
    <w:rsid w:val="006C4EEC"/>
    <w:rsid w:val="006C50CD"/>
    <w:rsid w:val="006C5220"/>
    <w:rsid w:val="006C53C6"/>
    <w:rsid w:val="006C5789"/>
    <w:rsid w:val="006C5992"/>
    <w:rsid w:val="006C59FD"/>
    <w:rsid w:val="006C5BC5"/>
    <w:rsid w:val="006C5CD0"/>
    <w:rsid w:val="006C5F80"/>
    <w:rsid w:val="006C6CDC"/>
    <w:rsid w:val="006C70F9"/>
    <w:rsid w:val="006C7217"/>
    <w:rsid w:val="006C7596"/>
    <w:rsid w:val="006C76CB"/>
    <w:rsid w:val="006C780B"/>
    <w:rsid w:val="006C7B48"/>
    <w:rsid w:val="006C7C8C"/>
    <w:rsid w:val="006C7C9D"/>
    <w:rsid w:val="006C7CD1"/>
    <w:rsid w:val="006D05CC"/>
    <w:rsid w:val="006D0600"/>
    <w:rsid w:val="006D0A8C"/>
    <w:rsid w:val="006D0BCD"/>
    <w:rsid w:val="006D0CEC"/>
    <w:rsid w:val="006D113F"/>
    <w:rsid w:val="006D1507"/>
    <w:rsid w:val="006D1555"/>
    <w:rsid w:val="006D1608"/>
    <w:rsid w:val="006D1838"/>
    <w:rsid w:val="006D1C3E"/>
    <w:rsid w:val="006D1E9C"/>
    <w:rsid w:val="006D2D3A"/>
    <w:rsid w:val="006D2DDA"/>
    <w:rsid w:val="006D2F07"/>
    <w:rsid w:val="006D2F45"/>
    <w:rsid w:val="006D319E"/>
    <w:rsid w:val="006D320F"/>
    <w:rsid w:val="006D3516"/>
    <w:rsid w:val="006D385E"/>
    <w:rsid w:val="006D3A5C"/>
    <w:rsid w:val="006D3EC3"/>
    <w:rsid w:val="006D3FD1"/>
    <w:rsid w:val="006D4282"/>
    <w:rsid w:val="006D437F"/>
    <w:rsid w:val="006D4420"/>
    <w:rsid w:val="006D4BDD"/>
    <w:rsid w:val="006D4BEE"/>
    <w:rsid w:val="006D4EF9"/>
    <w:rsid w:val="006D4F05"/>
    <w:rsid w:val="006D50EE"/>
    <w:rsid w:val="006D52A8"/>
    <w:rsid w:val="006D56F6"/>
    <w:rsid w:val="006D5835"/>
    <w:rsid w:val="006D59CF"/>
    <w:rsid w:val="006D5ABB"/>
    <w:rsid w:val="006D5AFD"/>
    <w:rsid w:val="006D5C42"/>
    <w:rsid w:val="006D5CA9"/>
    <w:rsid w:val="006D5CEA"/>
    <w:rsid w:val="006D6239"/>
    <w:rsid w:val="006D63FF"/>
    <w:rsid w:val="006D65BE"/>
    <w:rsid w:val="006D6A09"/>
    <w:rsid w:val="006D6C0C"/>
    <w:rsid w:val="006D6DAC"/>
    <w:rsid w:val="006D72AB"/>
    <w:rsid w:val="006D736A"/>
    <w:rsid w:val="006D7ABF"/>
    <w:rsid w:val="006E0493"/>
    <w:rsid w:val="006E05D1"/>
    <w:rsid w:val="006E06F4"/>
    <w:rsid w:val="006E071F"/>
    <w:rsid w:val="006E075F"/>
    <w:rsid w:val="006E08ED"/>
    <w:rsid w:val="006E0957"/>
    <w:rsid w:val="006E0B18"/>
    <w:rsid w:val="006E0EAB"/>
    <w:rsid w:val="006E1061"/>
    <w:rsid w:val="006E10F4"/>
    <w:rsid w:val="006E1407"/>
    <w:rsid w:val="006E17CB"/>
    <w:rsid w:val="006E1B47"/>
    <w:rsid w:val="006E1BA3"/>
    <w:rsid w:val="006E1CDB"/>
    <w:rsid w:val="006E1D44"/>
    <w:rsid w:val="006E1F10"/>
    <w:rsid w:val="006E2175"/>
    <w:rsid w:val="006E21A7"/>
    <w:rsid w:val="006E2301"/>
    <w:rsid w:val="006E2475"/>
    <w:rsid w:val="006E24E7"/>
    <w:rsid w:val="006E3202"/>
    <w:rsid w:val="006E372E"/>
    <w:rsid w:val="006E3731"/>
    <w:rsid w:val="006E38A8"/>
    <w:rsid w:val="006E3AD2"/>
    <w:rsid w:val="006E3BA1"/>
    <w:rsid w:val="006E3CD8"/>
    <w:rsid w:val="006E3D13"/>
    <w:rsid w:val="006E417B"/>
    <w:rsid w:val="006E4208"/>
    <w:rsid w:val="006E43D1"/>
    <w:rsid w:val="006E45DB"/>
    <w:rsid w:val="006E4A48"/>
    <w:rsid w:val="006E4BA4"/>
    <w:rsid w:val="006E4C3E"/>
    <w:rsid w:val="006E4F6E"/>
    <w:rsid w:val="006E54C8"/>
    <w:rsid w:val="006E567D"/>
    <w:rsid w:val="006E5833"/>
    <w:rsid w:val="006E5C64"/>
    <w:rsid w:val="006E5DF9"/>
    <w:rsid w:val="006E6224"/>
    <w:rsid w:val="006E641D"/>
    <w:rsid w:val="006E66F5"/>
    <w:rsid w:val="006E67A4"/>
    <w:rsid w:val="006E6852"/>
    <w:rsid w:val="006E6A6D"/>
    <w:rsid w:val="006E6B82"/>
    <w:rsid w:val="006E6DF3"/>
    <w:rsid w:val="006E7120"/>
    <w:rsid w:val="006E71CD"/>
    <w:rsid w:val="006E742A"/>
    <w:rsid w:val="006E749C"/>
    <w:rsid w:val="006E7798"/>
    <w:rsid w:val="006E7E41"/>
    <w:rsid w:val="006E7FDC"/>
    <w:rsid w:val="006F0498"/>
    <w:rsid w:val="006F04A7"/>
    <w:rsid w:val="006F09E1"/>
    <w:rsid w:val="006F0B73"/>
    <w:rsid w:val="006F0BFB"/>
    <w:rsid w:val="006F0D8F"/>
    <w:rsid w:val="006F0FF5"/>
    <w:rsid w:val="006F1065"/>
    <w:rsid w:val="006F1465"/>
    <w:rsid w:val="006F1667"/>
    <w:rsid w:val="006F166A"/>
    <w:rsid w:val="006F16B7"/>
    <w:rsid w:val="006F1B83"/>
    <w:rsid w:val="006F1CE3"/>
    <w:rsid w:val="006F2071"/>
    <w:rsid w:val="006F21DF"/>
    <w:rsid w:val="006F26BB"/>
    <w:rsid w:val="006F270C"/>
    <w:rsid w:val="006F298A"/>
    <w:rsid w:val="006F2B51"/>
    <w:rsid w:val="006F2C95"/>
    <w:rsid w:val="006F2D54"/>
    <w:rsid w:val="006F2E8F"/>
    <w:rsid w:val="006F2EC9"/>
    <w:rsid w:val="006F2FB9"/>
    <w:rsid w:val="006F3186"/>
    <w:rsid w:val="006F34A9"/>
    <w:rsid w:val="006F3722"/>
    <w:rsid w:val="006F3844"/>
    <w:rsid w:val="006F4165"/>
    <w:rsid w:val="006F43C1"/>
    <w:rsid w:val="006F46BA"/>
    <w:rsid w:val="006F46EE"/>
    <w:rsid w:val="006F4792"/>
    <w:rsid w:val="006F4CF1"/>
    <w:rsid w:val="006F55DC"/>
    <w:rsid w:val="006F57F5"/>
    <w:rsid w:val="006F5818"/>
    <w:rsid w:val="006F5861"/>
    <w:rsid w:val="006F5C6A"/>
    <w:rsid w:val="006F5F22"/>
    <w:rsid w:val="006F6166"/>
    <w:rsid w:val="006F6394"/>
    <w:rsid w:val="006F69A0"/>
    <w:rsid w:val="006F69E4"/>
    <w:rsid w:val="006F6CBD"/>
    <w:rsid w:val="006F6FC6"/>
    <w:rsid w:val="006F7039"/>
    <w:rsid w:val="006F715C"/>
    <w:rsid w:val="006F7469"/>
    <w:rsid w:val="006F76EF"/>
    <w:rsid w:val="006F7A80"/>
    <w:rsid w:val="006F7D4E"/>
    <w:rsid w:val="006F7D95"/>
    <w:rsid w:val="00700123"/>
    <w:rsid w:val="007002F4"/>
    <w:rsid w:val="00700647"/>
    <w:rsid w:val="007009AD"/>
    <w:rsid w:val="00700AA1"/>
    <w:rsid w:val="00700EAE"/>
    <w:rsid w:val="00700F1E"/>
    <w:rsid w:val="007011C8"/>
    <w:rsid w:val="00701405"/>
    <w:rsid w:val="00701821"/>
    <w:rsid w:val="00701999"/>
    <w:rsid w:val="007019C3"/>
    <w:rsid w:val="00701A81"/>
    <w:rsid w:val="00701D43"/>
    <w:rsid w:val="00701FE8"/>
    <w:rsid w:val="00702289"/>
    <w:rsid w:val="007027D5"/>
    <w:rsid w:val="007028AF"/>
    <w:rsid w:val="007028FD"/>
    <w:rsid w:val="00702921"/>
    <w:rsid w:val="00702D53"/>
    <w:rsid w:val="00702DA3"/>
    <w:rsid w:val="00702DC6"/>
    <w:rsid w:val="007035FA"/>
    <w:rsid w:val="007036C8"/>
    <w:rsid w:val="00703B9E"/>
    <w:rsid w:val="00703CAD"/>
    <w:rsid w:val="00703D54"/>
    <w:rsid w:val="00703F66"/>
    <w:rsid w:val="00703FB3"/>
    <w:rsid w:val="00704223"/>
    <w:rsid w:val="00704A60"/>
    <w:rsid w:val="00704A77"/>
    <w:rsid w:val="00704A93"/>
    <w:rsid w:val="00704C4B"/>
    <w:rsid w:val="0070540E"/>
    <w:rsid w:val="007056D5"/>
    <w:rsid w:val="007056F3"/>
    <w:rsid w:val="00705817"/>
    <w:rsid w:val="00705BB7"/>
    <w:rsid w:val="00705DC1"/>
    <w:rsid w:val="0070639E"/>
    <w:rsid w:val="00706711"/>
    <w:rsid w:val="00706812"/>
    <w:rsid w:val="00706AEC"/>
    <w:rsid w:val="007070AB"/>
    <w:rsid w:val="007070D7"/>
    <w:rsid w:val="0070712D"/>
    <w:rsid w:val="007071B1"/>
    <w:rsid w:val="00707235"/>
    <w:rsid w:val="00707302"/>
    <w:rsid w:val="007074A8"/>
    <w:rsid w:val="00707669"/>
    <w:rsid w:val="0070799C"/>
    <w:rsid w:val="00707A19"/>
    <w:rsid w:val="00707A4B"/>
    <w:rsid w:val="007100CF"/>
    <w:rsid w:val="0071017C"/>
    <w:rsid w:val="0071086A"/>
    <w:rsid w:val="007108DF"/>
    <w:rsid w:val="0071092E"/>
    <w:rsid w:val="007109C1"/>
    <w:rsid w:val="00710BD8"/>
    <w:rsid w:val="00710BD9"/>
    <w:rsid w:val="00710C90"/>
    <w:rsid w:val="0071159F"/>
    <w:rsid w:val="00711A04"/>
    <w:rsid w:val="00711C68"/>
    <w:rsid w:val="00711F09"/>
    <w:rsid w:val="007124DF"/>
    <w:rsid w:val="00712559"/>
    <w:rsid w:val="00712713"/>
    <w:rsid w:val="007129A9"/>
    <w:rsid w:val="00712FE9"/>
    <w:rsid w:val="00713259"/>
    <w:rsid w:val="00713515"/>
    <w:rsid w:val="007136A7"/>
    <w:rsid w:val="00713737"/>
    <w:rsid w:val="00713F15"/>
    <w:rsid w:val="00714022"/>
    <w:rsid w:val="007142A8"/>
    <w:rsid w:val="007143EC"/>
    <w:rsid w:val="00714411"/>
    <w:rsid w:val="007144E0"/>
    <w:rsid w:val="00714A05"/>
    <w:rsid w:val="00714A88"/>
    <w:rsid w:val="00714CF4"/>
    <w:rsid w:val="00714DA2"/>
    <w:rsid w:val="00714DFF"/>
    <w:rsid w:val="0071508A"/>
    <w:rsid w:val="0071591B"/>
    <w:rsid w:val="00715D8E"/>
    <w:rsid w:val="00716444"/>
    <w:rsid w:val="0071668D"/>
    <w:rsid w:val="007168AD"/>
    <w:rsid w:val="00716AC9"/>
    <w:rsid w:val="00717184"/>
    <w:rsid w:val="00717790"/>
    <w:rsid w:val="0071791F"/>
    <w:rsid w:val="00717A73"/>
    <w:rsid w:val="00717CCB"/>
    <w:rsid w:val="007200E5"/>
    <w:rsid w:val="00720205"/>
    <w:rsid w:val="00720244"/>
    <w:rsid w:val="007203F6"/>
    <w:rsid w:val="00720571"/>
    <w:rsid w:val="00720678"/>
    <w:rsid w:val="007206D9"/>
    <w:rsid w:val="00720862"/>
    <w:rsid w:val="00720A6F"/>
    <w:rsid w:val="00721F77"/>
    <w:rsid w:val="00722155"/>
    <w:rsid w:val="0072231F"/>
    <w:rsid w:val="00722845"/>
    <w:rsid w:val="0072292B"/>
    <w:rsid w:val="00723085"/>
    <w:rsid w:val="00723155"/>
    <w:rsid w:val="00723453"/>
    <w:rsid w:val="007237B7"/>
    <w:rsid w:val="00723CE5"/>
    <w:rsid w:val="007243AC"/>
    <w:rsid w:val="0072484D"/>
    <w:rsid w:val="00724DD1"/>
    <w:rsid w:val="00724ED1"/>
    <w:rsid w:val="007254F2"/>
    <w:rsid w:val="00725D4A"/>
    <w:rsid w:val="00725E05"/>
    <w:rsid w:val="007261F5"/>
    <w:rsid w:val="00726697"/>
    <w:rsid w:val="007266DC"/>
    <w:rsid w:val="007267D9"/>
    <w:rsid w:val="00726E49"/>
    <w:rsid w:val="00727192"/>
    <w:rsid w:val="007273C1"/>
    <w:rsid w:val="0072798F"/>
    <w:rsid w:val="00727B60"/>
    <w:rsid w:val="00727E5E"/>
    <w:rsid w:val="007301F2"/>
    <w:rsid w:val="007305AB"/>
    <w:rsid w:val="007305D6"/>
    <w:rsid w:val="00730635"/>
    <w:rsid w:val="00730C6B"/>
    <w:rsid w:val="00731567"/>
    <w:rsid w:val="007316EB"/>
    <w:rsid w:val="00731888"/>
    <w:rsid w:val="00731BB5"/>
    <w:rsid w:val="00731F39"/>
    <w:rsid w:val="00732707"/>
    <w:rsid w:val="00732901"/>
    <w:rsid w:val="00732A9F"/>
    <w:rsid w:val="00732B9A"/>
    <w:rsid w:val="00732FCD"/>
    <w:rsid w:val="00733129"/>
    <w:rsid w:val="0073323C"/>
    <w:rsid w:val="00733406"/>
    <w:rsid w:val="007338A3"/>
    <w:rsid w:val="007338E0"/>
    <w:rsid w:val="00733A92"/>
    <w:rsid w:val="00733DBB"/>
    <w:rsid w:val="00733E85"/>
    <w:rsid w:val="007343D6"/>
    <w:rsid w:val="007343F1"/>
    <w:rsid w:val="0073454E"/>
    <w:rsid w:val="00734725"/>
    <w:rsid w:val="00734AB5"/>
    <w:rsid w:val="00734DE7"/>
    <w:rsid w:val="00734E80"/>
    <w:rsid w:val="00734E84"/>
    <w:rsid w:val="0073516A"/>
    <w:rsid w:val="007351C1"/>
    <w:rsid w:val="0073589F"/>
    <w:rsid w:val="007359D1"/>
    <w:rsid w:val="00735ED4"/>
    <w:rsid w:val="00735EEE"/>
    <w:rsid w:val="00736451"/>
    <w:rsid w:val="00736630"/>
    <w:rsid w:val="007366A7"/>
    <w:rsid w:val="00736B42"/>
    <w:rsid w:val="00736D4A"/>
    <w:rsid w:val="00736DB8"/>
    <w:rsid w:val="007370A6"/>
    <w:rsid w:val="007370B9"/>
    <w:rsid w:val="007371D4"/>
    <w:rsid w:val="00737210"/>
    <w:rsid w:val="007373B1"/>
    <w:rsid w:val="007374AA"/>
    <w:rsid w:val="00737786"/>
    <w:rsid w:val="007379F1"/>
    <w:rsid w:val="00737BCC"/>
    <w:rsid w:val="007407ED"/>
    <w:rsid w:val="0074082E"/>
    <w:rsid w:val="00740C50"/>
    <w:rsid w:val="00740C96"/>
    <w:rsid w:val="00741294"/>
    <w:rsid w:val="00741486"/>
    <w:rsid w:val="007415D9"/>
    <w:rsid w:val="00741A61"/>
    <w:rsid w:val="00741E33"/>
    <w:rsid w:val="0074239E"/>
    <w:rsid w:val="007425ED"/>
    <w:rsid w:val="00742B45"/>
    <w:rsid w:val="00742FB6"/>
    <w:rsid w:val="0074325E"/>
    <w:rsid w:val="00743275"/>
    <w:rsid w:val="00743428"/>
    <w:rsid w:val="00743493"/>
    <w:rsid w:val="00743745"/>
    <w:rsid w:val="007437FE"/>
    <w:rsid w:val="00743C25"/>
    <w:rsid w:val="00743D72"/>
    <w:rsid w:val="00744221"/>
    <w:rsid w:val="00744789"/>
    <w:rsid w:val="00744B6C"/>
    <w:rsid w:val="00744CA1"/>
    <w:rsid w:val="00744DF3"/>
    <w:rsid w:val="00744F78"/>
    <w:rsid w:val="0074501E"/>
    <w:rsid w:val="007450EB"/>
    <w:rsid w:val="00745381"/>
    <w:rsid w:val="007459CA"/>
    <w:rsid w:val="00745C41"/>
    <w:rsid w:val="00745D7E"/>
    <w:rsid w:val="00745DAB"/>
    <w:rsid w:val="00745F43"/>
    <w:rsid w:val="00745FA4"/>
    <w:rsid w:val="00745FC6"/>
    <w:rsid w:val="00746045"/>
    <w:rsid w:val="00746357"/>
    <w:rsid w:val="007468FB"/>
    <w:rsid w:val="0074692A"/>
    <w:rsid w:val="00747070"/>
    <w:rsid w:val="00747411"/>
    <w:rsid w:val="007478F6"/>
    <w:rsid w:val="00747CD8"/>
    <w:rsid w:val="00747D7C"/>
    <w:rsid w:val="00747EA1"/>
    <w:rsid w:val="00747FC3"/>
    <w:rsid w:val="00747FC8"/>
    <w:rsid w:val="0075058B"/>
    <w:rsid w:val="0075088B"/>
    <w:rsid w:val="00750ABB"/>
    <w:rsid w:val="00750AD6"/>
    <w:rsid w:val="00750DA0"/>
    <w:rsid w:val="00750DCA"/>
    <w:rsid w:val="00750FCE"/>
    <w:rsid w:val="00751491"/>
    <w:rsid w:val="00751588"/>
    <w:rsid w:val="007519A7"/>
    <w:rsid w:val="007519B4"/>
    <w:rsid w:val="00751B83"/>
    <w:rsid w:val="00751C87"/>
    <w:rsid w:val="00751C89"/>
    <w:rsid w:val="00751D08"/>
    <w:rsid w:val="00751D35"/>
    <w:rsid w:val="00752058"/>
    <w:rsid w:val="00752359"/>
    <w:rsid w:val="00752592"/>
    <w:rsid w:val="00752D33"/>
    <w:rsid w:val="00752DF2"/>
    <w:rsid w:val="00752E36"/>
    <w:rsid w:val="00752FA9"/>
    <w:rsid w:val="0075322D"/>
    <w:rsid w:val="00753503"/>
    <w:rsid w:val="0075351E"/>
    <w:rsid w:val="0075358A"/>
    <w:rsid w:val="00753E84"/>
    <w:rsid w:val="00754170"/>
    <w:rsid w:val="007543E2"/>
    <w:rsid w:val="007543E9"/>
    <w:rsid w:val="00754540"/>
    <w:rsid w:val="007549C2"/>
    <w:rsid w:val="00754B3E"/>
    <w:rsid w:val="00755210"/>
    <w:rsid w:val="00755594"/>
    <w:rsid w:val="007557C4"/>
    <w:rsid w:val="007559B7"/>
    <w:rsid w:val="007563D8"/>
    <w:rsid w:val="00756534"/>
    <w:rsid w:val="00756582"/>
    <w:rsid w:val="00756607"/>
    <w:rsid w:val="0075699C"/>
    <w:rsid w:val="00756AFD"/>
    <w:rsid w:val="00756C89"/>
    <w:rsid w:val="00756DE4"/>
    <w:rsid w:val="00756F01"/>
    <w:rsid w:val="007572FD"/>
    <w:rsid w:val="007574EC"/>
    <w:rsid w:val="007576DF"/>
    <w:rsid w:val="00757819"/>
    <w:rsid w:val="00757F50"/>
    <w:rsid w:val="007600E1"/>
    <w:rsid w:val="007603BA"/>
    <w:rsid w:val="007604A4"/>
    <w:rsid w:val="00760C69"/>
    <w:rsid w:val="00760DB4"/>
    <w:rsid w:val="00761185"/>
    <w:rsid w:val="00761461"/>
    <w:rsid w:val="00761532"/>
    <w:rsid w:val="0076184F"/>
    <w:rsid w:val="0076186A"/>
    <w:rsid w:val="007618EB"/>
    <w:rsid w:val="00761BAF"/>
    <w:rsid w:val="00761DCC"/>
    <w:rsid w:val="007621AB"/>
    <w:rsid w:val="007622F5"/>
    <w:rsid w:val="007627E4"/>
    <w:rsid w:val="00762836"/>
    <w:rsid w:val="00762934"/>
    <w:rsid w:val="00762DF8"/>
    <w:rsid w:val="00762FC6"/>
    <w:rsid w:val="00763238"/>
    <w:rsid w:val="00763577"/>
    <w:rsid w:val="00763B04"/>
    <w:rsid w:val="00763B69"/>
    <w:rsid w:val="00763E27"/>
    <w:rsid w:val="00763E85"/>
    <w:rsid w:val="00763F3C"/>
    <w:rsid w:val="0076404B"/>
    <w:rsid w:val="0076422C"/>
    <w:rsid w:val="00764247"/>
    <w:rsid w:val="007644FB"/>
    <w:rsid w:val="0076488A"/>
    <w:rsid w:val="00764C3A"/>
    <w:rsid w:val="00765511"/>
    <w:rsid w:val="0076585B"/>
    <w:rsid w:val="00765AE3"/>
    <w:rsid w:val="00765FDD"/>
    <w:rsid w:val="00766090"/>
    <w:rsid w:val="007669D0"/>
    <w:rsid w:val="00766A59"/>
    <w:rsid w:val="00766B56"/>
    <w:rsid w:val="00767293"/>
    <w:rsid w:val="00767370"/>
    <w:rsid w:val="00767500"/>
    <w:rsid w:val="00767527"/>
    <w:rsid w:val="007676AE"/>
    <w:rsid w:val="00767AD6"/>
    <w:rsid w:val="00767CC1"/>
    <w:rsid w:val="00767EBA"/>
    <w:rsid w:val="00770A0C"/>
    <w:rsid w:val="0077146A"/>
    <w:rsid w:val="00771BE4"/>
    <w:rsid w:val="00771F65"/>
    <w:rsid w:val="007724AB"/>
    <w:rsid w:val="00772500"/>
    <w:rsid w:val="007727D3"/>
    <w:rsid w:val="00772B41"/>
    <w:rsid w:val="007737A2"/>
    <w:rsid w:val="00773A36"/>
    <w:rsid w:val="00773A9E"/>
    <w:rsid w:val="00773BCF"/>
    <w:rsid w:val="00773D79"/>
    <w:rsid w:val="00773EF3"/>
    <w:rsid w:val="0077419D"/>
    <w:rsid w:val="007749D5"/>
    <w:rsid w:val="00774BC2"/>
    <w:rsid w:val="00774D09"/>
    <w:rsid w:val="00775156"/>
    <w:rsid w:val="00775620"/>
    <w:rsid w:val="007757F8"/>
    <w:rsid w:val="00775B78"/>
    <w:rsid w:val="00775B88"/>
    <w:rsid w:val="00775E02"/>
    <w:rsid w:val="00776C7F"/>
    <w:rsid w:val="00776F1F"/>
    <w:rsid w:val="00777332"/>
    <w:rsid w:val="0077736A"/>
    <w:rsid w:val="007775FC"/>
    <w:rsid w:val="00777939"/>
    <w:rsid w:val="0077793B"/>
    <w:rsid w:val="00777AB7"/>
    <w:rsid w:val="00777ECF"/>
    <w:rsid w:val="00780601"/>
    <w:rsid w:val="00780C7B"/>
    <w:rsid w:val="0078183D"/>
    <w:rsid w:val="00781903"/>
    <w:rsid w:val="00781B55"/>
    <w:rsid w:val="00781C81"/>
    <w:rsid w:val="00781D21"/>
    <w:rsid w:val="00782134"/>
    <w:rsid w:val="0078274F"/>
    <w:rsid w:val="007828F3"/>
    <w:rsid w:val="00782909"/>
    <w:rsid w:val="00782B0F"/>
    <w:rsid w:val="00782CF9"/>
    <w:rsid w:val="00782DBD"/>
    <w:rsid w:val="00782DF1"/>
    <w:rsid w:val="007830B1"/>
    <w:rsid w:val="0078369B"/>
    <w:rsid w:val="007836FE"/>
    <w:rsid w:val="00783A6C"/>
    <w:rsid w:val="00783BA9"/>
    <w:rsid w:val="00784341"/>
    <w:rsid w:val="00784621"/>
    <w:rsid w:val="0078463E"/>
    <w:rsid w:val="007847C4"/>
    <w:rsid w:val="00784BE6"/>
    <w:rsid w:val="00784D12"/>
    <w:rsid w:val="00784E43"/>
    <w:rsid w:val="00784F89"/>
    <w:rsid w:val="0078500C"/>
    <w:rsid w:val="007851C5"/>
    <w:rsid w:val="00785215"/>
    <w:rsid w:val="007853B5"/>
    <w:rsid w:val="007856B3"/>
    <w:rsid w:val="00785736"/>
    <w:rsid w:val="00785758"/>
    <w:rsid w:val="007858B3"/>
    <w:rsid w:val="007859B0"/>
    <w:rsid w:val="00785B67"/>
    <w:rsid w:val="00785CBB"/>
    <w:rsid w:val="00785D6C"/>
    <w:rsid w:val="00785F3A"/>
    <w:rsid w:val="00786564"/>
    <w:rsid w:val="007871C8"/>
    <w:rsid w:val="00787210"/>
    <w:rsid w:val="007875D0"/>
    <w:rsid w:val="0078774E"/>
    <w:rsid w:val="0078787F"/>
    <w:rsid w:val="007879FF"/>
    <w:rsid w:val="007902E8"/>
    <w:rsid w:val="007902FA"/>
    <w:rsid w:val="007906EF"/>
    <w:rsid w:val="007909C9"/>
    <w:rsid w:val="00790B7A"/>
    <w:rsid w:val="00790EB8"/>
    <w:rsid w:val="00790FE4"/>
    <w:rsid w:val="0079121C"/>
    <w:rsid w:val="007914A1"/>
    <w:rsid w:val="00791737"/>
    <w:rsid w:val="00791862"/>
    <w:rsid w:val="0079190F"/>
    <w:rsid w:val="00791AA6"/>
    <w:rsid w:val="00791AD5"/>
    <w:rsid w:val="00791EA2"/>
    <w:rsid w:val="00792304"/>
    <w:rsid w:val="007928FE"/>
    <w:rsid w:val="0079294F"/>
    <w:rsid w:val="00792BEF"/>
    <w:rsid w:val="00792E7E"/>
    <w:rsid w:val="00792FAD"/>
    <w:rsid w:val="00792FC2"/>
    <w:rsid w:val="00792FE3"/>
    <w:rsid w:val="0079304B"/>
    <w:rsid w:val="00793137"/>
    <w:rsid w:val="00793382"/>
    <w:rsid w:val="00793BA5"/>
    <w:rsid w:val="00793CA1"/>
    <w:rsid w:val="00793F99"/>
    <w:rsid w:val="007944D8"/>
    <w:rsid w:val="0079450A"/>
    <w:rsid w:val="0079465D"/>
    <w:rsid w:val="0079467B"/>
    <w:rsid w:val="00794984"/>
    <w:rsid w:val="007949D0"/>
    <w:rsid w:val="00794A52"/>
    <w:rsid w:val="00794AA9"/>
    <w:rsid w:val="00794D2C"/>
    <w:rsid w:val="00794D84"/>
    <w:rsid w:val="00794DA2"/>
    <w:rsid w:val="00794DD2"/>
    <w:rsid w:val="00794FF3"/>
    <w:rsid w:val="007954B9"/>
    <w:rsid w:val="0079553C"/>
    <w:rsid w:val="00795631"/>
    <w:rsid w:val="007958DA"/>
    <w:rsid w:val="00795E31"/>
    <w:rsid w:val="00795E51"/>
    <w:rsid w:val="00795F20"/>
    <w:rsid w:val="00795FB8"/>
    <w:rsid w:val="00796512"/>
    <w:rsid w:val="007969FF"/>
    <w:rsid w:val="00796BFF"/>
    <w:rsid w:val="00796D1C"/>
    <w:rsid w:val="00796DFD"/>
    <w:rsid w:val="00797370"/>
    <w:rsid w:val="007975E2"/>
    <w:rsid w:val="00797607"/>
    <w:rsid w:val="007A015D"/>
    <w:rsid w:val="007A04A3"/>
    <w:rsid w:val="007A052C"/>
    <w:rsid w:val="007A0718"/>
    <w:rsid w:val="007A0761"/>
    <w:rsid w:val="007A0AC4"/>
    <w:rsid w:val="007A14C9"/>
    <w:rsid w:val="007A15E6"/>
    <w:rsid w:val="007A1ABE"/>
    <w:rsid w:val="007A1D9F"/>
    <w:rsid w:val="007A2204"/>
    <w:rsid w:val="007A2293"/>
    <w:rsid w:val="007A2742"/>
    <w:rsid w:val="007A277A"/>
    <w:rsid w:val="007A2899"/>
    <w:rsid w:val="007A2A42"/>
    <w:rsid w:val="007A2ADA"/>
    <w:rsid w:val="007A2B4E"/>
    <w:rsid w:val="007A317F"/>
    <w:rsid w:val="007A346C"/>
    <w:rsid w:val="007A3540"/>
    <w:rsid w:val="007A394A"/>
    <w:rsid w:val="007A39A5"/>
    <w:rsid w:val="007A39F4"/>
    <w:rsid w:val="007A39FC"/>
    <w:rsid w:val="007A3ACD"/>
    <w:rsid w:val="007A3BB8"/>
    <w:rsid w:val="007A3F7F"/>
    <w:rsid w:val="007A4231"/>
    <w:rsid w:val="007A426D"/>
    <w:rsid w:val="007A4881"/>
    <w:rsid w:val="007A4A2B"/>
    <w:rsid w:val="007A4AE1"/>
    <w:rsid w:val="007A4D67"/>
    <w:rsid w:val="007A4DE1"/>
    <w:rsid w:val="007A4F3E"/>
    <w:rsid w:val="007A5028"/>
    <w:rsid w:val="007A57A8"/>
    <w:rsid w:val="007A57DB"/>
    <w:rsid w:val="007A5DBD"/>
    <w:rsid w:val="007A5FC8"/>
    <w:rsid w:val="007A60F6"/>
    <w:rsid w:val="007A6140"/>
    <w:rsid w:val="007A69CA"/>
    <w:rsid w:val="007A6C0F"/>
    <w:rsid w:val="007A6DEC"/>
    <w:rsid w:val="007A6EA4"/>
    <w:rsid w:val="007A6F93"/>
    <w:rsid w:val="007A6F9C"/>
    <w:rsid w:val="007A6FE3"/>
    <w:rsid w:val="007A711C"/>
    <w:rsid w:val="007A729C"/>
    <w:rsid w:val="007A7361"/>
    <w:rsid w:val="007A7949"/>
    <w:rsid w:val="007A7A30"/>
    <w:rsid w:val="007A7D53"/>
    <w:rsid w:val="007A7D8B"/>
    <w:rsid w:val="007A7E8D"/>
    <w:rsid w:val="007B00C2"/>
    <w:rsid w:val="007B029D"/>
    <w:rsid w:val="007B02BB"/>
    <w:rsid w:val="007B0313"/>
    <w:rsid w:val="007B074D"/>
    <w:rsid w:val="007B07E5"/>
    <w:rsid w:val="007B0B12"/>
    <w:rsid w:val="007B0B4B"/>
    <w:rsid w:val="007B0EA8"/>
    <w:rsid w:val="007B0F1D"/>
    <w:rsid w:val="007B1161"/>
    <w:rsid w:val="007B1348"/>
    <w:rsid w:val="007B15D5"/>
    <w:rsid w:val="007B186C"/>
    <w:rsid w:val="007B190D"/>
    <w:rsid w:val="007B193E"/>
    <w:rsid w:val="007B1A0C"/>
    <w:rsid w:val="007B1AF9"/>
    <w:rsid w:val="007B2164"/>
    <w:rsid w:val="007B2236"/>
    <w:rsid w:val="007B2398"/>
    <w:rsid w:val="007B24BD"/>
    <w:rsid w:val="007B24ED"/>
    <w:rsid w:val="007B2A9C"/>
    <w:rsid w:val="007B34AE"/>
    <w:rsid w:val="007B3975"/>
    <w:rsid w:val="007B39EB"/>
    <w:rsid w:val="007B427D"/>
    <w:rsid w:val="007B43A4"/>
    <w:rsid w:val="007B4683"/>
    <w:rsid w:val="007B4709"/>
    <w:rsid w:val="007B4B5F"/>
    <w:rsid w:val="007B4C75"/>
    <w:rsid w:val="007B4D70"/>
    <w:rsid w:val="007B4EBD"/>
    <w:rsid w:val="007B4EFA"/>
    <w:rsid w:val="007B508F"/>
    <w:rsid w:val="007B50C3"/>
    <w:rsid w:val="007B50DF"/>
    <w:rsid w:val="007B513D"/>
    <w:rsid w:val="007B51D2"/>
    <w:rsid w:val="007B536D"/>
    <w:rsid w:val="007B5742"/>
    <w:rsid w:val="007B5B24"/>
    <w:rsid w:val="007B5B67"/>
    <w:rsid w:val="007B5CAD"/>
    <w:rsid w:val="007B5E27"/>
    <w:rsid w:val="007B61CF"/>
    <w:rsid w:val="007B61FC"/>
    <w:rsid w:val="007B6249"/>
    <w:rsid w:val="007B6415"/>
    <w:rsid w:val="007B6826"/>
    <w:rsid w:val="007B6891"/>
    <w:rsid w:val="007B68E9"/>
    <w:rsid w:val="007B6C3B"/>
    <w:rsid w:val="007B6CE8"/>
    <w:rsid w:val="007B6D9E"/>
    <w:rsid w:val="007B6EEA"/>
    <w:rsid w:val="007B6FC7"/>
    <w:rsid w:val="007B7054"/>
    <w:rsid w:val="007B71AB"/>
    <w:rsid w:val="007B7BFE"/>
    <w:rsid w:val="007B7C43"/>
    <w:rsid w:val="007B7D42"/>
    <w:rsid w:val="007B7D6D"/>
    <w:rsid w:val="007C0253"/>
    <w:rsid w:val="007C032A"/>
    <w:rsid w:val="007C03F9"/>
    <w:rsid w:val="007C0429"/>
    <w:rsid w:val="007C04E0"/>
    <w:rsid w:val="007C0588"/>
    <w:rsid w:val="007C0630"/>
    <w:rsid w:val="007C06D7"/>
    <w:rsid w:val="007C085F"/>
    <w:rsid w:val="007C0A9E"/>
    <w:rsid w:val="007C1295"/>
    <w:rsid w:val="007C12E8"/>
    <w:rsid w:val="007C1394"/>
    <w:rsid w:val="007C146A"/>
    <w:rsid w:val="007C1A05"/>
    <w:rsid w:val="007C1D73"/>
    <w:rsid w:val="007C22BA"/>
    <w:rsid w:val="007C2BF4"/>
    <w:rsid w:val="007C338D"/>
    <w:rsid w:val="007C3A43"/>
    <w:rsid w:val="007C3AC0"/>
    <w:rsid w:val="007C3C76"/>
    <w:rsid w:val="007C3D79"/>
    <w:rsid w:val="007C3E61"/>
    <w:rsid w:val="007C3EA6"/>
    <w:rsid w:val="007C3EBF"/>
    <w:rsid w:val="007C44DF"/>
    <w:rsid w:val="007C465D"/>
    <w:rsid w:val="007C4894"/>
    <w:rsid w:val="007C48BE"/>
    <w:rsid w:val="007C4A3B"/>
    <w:rsid w:val="007C4B56"/>
    <w:rsid w:val="007C4B88"/>
    <w:rsid w:val="007C4C61"/>
    <w:rsid w:val="007C4D72"/>
    <w:rsid w:val="007C4E9A"/>
    <w:rsid w:val="007C4FC5"/>
    <w:rsid w:val="007C52A9"/>
    <w:rsid w:val="007C58D5"/>
    <w:rsid w:val="007C5D95"/>
    <w:rsid w:val="007C633B"/>
    <w:rsid w:val="007C69E3"/>
    <w:rsid w:val="007C6B33"/>
    <w:rsid w:val="007C6C7A"/>
    <w:rsid w:val="007C70A5"/>
    <w:rsid w:val="007C70E3"/>
    <w:rsid w:val="007C730C"/>
    <w:rsid w:val="007C74A0"/>
    <w:rsid w:val="007C76EB"/>
    <w:rsid w:val="007C7855"/>
    <w:rsid w:val="007C7CC1"/>
    <w:rsid w:val="007D05EF"/>
    <w:rsid w:val="007D0710"/>
    <w:rsid w:val="007D073B"/>
    <w:rsid w:val="007D0B5D"/>
    <w:rsid w:val="007D14BA"/>
    <w:rsid w:val="007D174B"/>
    <w:rsid w:val="007D1A4E"/>
    <w:rsid w:val="007D1C7C"/>
    <w:rsid w:val="007D1D1C"/>
    <w:rsid w:val="007D1D32"/>
    <w:rsid w:val="007D208B"/>
    <w:rsid w:val="007D21A1"/>
    <w:rsid w:val="007D249E"/>
    <w:rsid w:val="007D26A5"/>
    <w:rsid w:val="007D297A"/>
    <w:rsid w:val="007D2BD0"/>
    <w:rsid w:val="007D2CB2"/>
    <w:rsid w:val="007D2D9D"/>
    <w:rsid w:val="007D32F0"/>
    <w:rsid w:val="007D357D"/>
    <w:rsid w:val="007D3825"/>
    <w:rsid w:val="007D499C"/>
    <w:rsid w:val="007D509F"/>
    <w:rsid w:val="007D54EB"/>
    <w:rsid w:val="007D56D9"/>
    <w:rsid w:val="007D5705"/>
    <w:rsid w:val="007D57BC"/>
    <w:rsid w:val="007D60FC"/>
    <w:rsid w:val="007D6975"/>
    <w:rsid w:val="007D755D"/>
    <w:rsid w:val="007D7585"/>
    <w:rsid w:val="007D76A7"/>
    <w:rsid w:val="007D7893"/>
    <w:rsid w:val="007D7ECF"/>
    <w:rsid w:val="007E047F"/>
    <w:rsid w:val="007E07BD"/>
    <w:rsid w:val="007E0B88"/>
    <w:rsid w:val="007E0DA0"/>
    <w:rsid w:val="007E1075"/>
    <w:rsid w:val="007E193F"/>
    <w:rsid w:val="007E1FBC"/>
    <w:rsid w:val="007E283E"/>
    <w:rsid w:val="007E2BF2"/>
    <w:rsid w:val="007E2E4F"/>
    <w:rsid w:val="007E3121"/>
    <w:rsid w:val="007E33AD"/>
    <w:rsid w:val="007E33BD"/>
    <w:rsid w:val="007E342B"/>
    <w:rsid w:val="007E343D"/>
    <w:rsid w:val="007E3669"/>
    <w:rsid w:val="007E380C"/>
    <w:rsid w:val="007E3882"/>
    <w:rsid w:val="007E39C9"/>
    <w:rsid w:val="007E3CA3"/>
    <w:rsid w:val="007E3D8A"/>
    <w:rsid w:val="007E405F"/>
    <w:rsid w:val="007E412C"/>
    <w:rsid w:val="007E422A"/>
    <w:rsid w:val="007E42F2"/>
    <w:rsid w:val="007E459C"/>
    <w:rsid w:val="007E4822"/>
    <w:rsid w:val="007E4C90"/>
    <w:rsid w:val="007E50C8"/>
    <w:rsid w:val="007E52BB"/>
    <w:rsid w:val="007E5743"/>
    <w:rsid w:val="007E65CD"/>
    <w:rsid w:val="007E7229"/>
    <w:rsid w:val="007E7512"/>
    <w:rsid w:val="007E757A"/>
    <w:rsid w:val="007E7D32"/>
    <w:rsid w:val="007F00B1"/>
    <w:rsid w:val="007F02C0"/>
    <w:rsid w:val="007F02D8"/>
    <w:rsid w:val="007F05F8"/>
    <w:rsid w:val="007F08F9"/>
    <w:rsid w:val="007F0A62"/>
    <w:rsid w:val="007F0BC1"/>
    <w:rsid w:val="007F0C83"/>
    <w:rsid w:val="007F0D5C"/>
    <w:rsid w:val="007F1097"/>
    <w:rsid w:val="007F1553"/>
    <w:rsid w:val="007F1596"/>
    <w:rsid w:val="007F17D3"/>
    <w:rsid w:val="007F21D0"/>
    <w:rsid w:val="007F2690"/>
    <w:rsid w:val="007F2CF6"/>
    <w:rsid w:val="007F319E"/>
    <w:rsid w:val="007F3470"/>
    <w:rsid w:val="007F37BC"/>
    <w:rsid w:val="007F3873"/>
    <w:rsid w:val="007F3A85"/>
    <w:rsid w:val="007F3E0A"/>
    <w:rsid w:val="007F3EE5"/>
    <w:rsid w:val="007F41A0"/>
    <w:rsid w:val="007F4531"/>
    <w:rsid w:val="007F4728"/>
    <w:rsid w:val="007F4B2B"/>
    <w:rsid w:val="007F4EB1"/>
    <w:rsid w:val="007F5748"/>
    <w:rsid w:val="007F5DDA"/>
    <w:rsid w:val="007F5FA6"/>
    <w:rsid w:val="007F654D"/>
    <w:rsid w:val="007F67AD"/>
    <w:rsid w:val="007F6B99"/>
    <w:rsid w:val="007F6BD0"/>
    <w:rsid w:val="007F74D3"/>
    <w:rsid w:val="007F75BA"/>
    <w:rsid w:val="007F7A1A"/>
    <w:rsid w:val="007F7EF5"/>
    <w:rsid w:val="008008F2"/>
    <w:rsid w:val="0080090E"/>
    <w:rsid w:val="00800B41"/>
    <w:rsid w:val="00801340"/>
    <w:rsid w:val="008015FE"/>
    <w:rsid w:val="00801644"/>
    <w:rsid w:val="00801660"/>
    <w:rsid w:val="00801AC3"/>
    <w:rsid w:val="00801ED6"/>
    <w:rsid w:val="00801FC6"/>
    <w:rsid w:val="00802176"/>
    <w:rsid w:val="0080234D"/>
    <w:rsid w:val="00802D44"/>
    <w:rsid w:val="00802F80"/>
    <w:rsid w:val="00803517"/>
    <w:rsid w:val="00803AA7"/>
    <w:rsid w:val="00803CC4"/>
    <w:rsid w:val="0080409B"/>
    <w:rsid w:val="00804686"/>
    <w:rsid w:val="008048D3"/>
    <w:rsid w:val="00804D3F"/>
    <w:rsid w:val="00805119"/>
    <w:rsid w:val="008051D8"/>
    <w:rsid w:val="00805725"/>
    <w:rsid w:val="008057A3"/>
    <w:rsid w:val="00805CBC"/>
    <w:rsid w:val="00805CD4"/>
    <w:rsid w:val="00805D97"/>
    <w:rsid w:val="00805EC9"/>
    <w:rsid w:val="00806047"/>
    <w:rsid w:val="008060BB"/>
    <w:rsid w:val="008060CD"/>
    <w:rsid w:val="008060F4"/>
    <w:rsid w:val="008061CB"/>
    <w:rsid w:val="00806545"/>
    <w:rsid w:val="00806596"/>
    <w:rsid w:val="0080696B"/>
    <w:rsid w:val="00806A26"/>
    <w:rsid w:val="00806C52"/>
    <w:rsid w:val="00806C99"/>
    <w:rsid w:val="00806E6D"/>
    <w:rsid w:val="008077C5"/>
    <w:rsid w:val="00807830"/>
    <w:rsid w:val="00807867"/>
    <w:rsid w:val="00807A77"/>
    <w:rsid w:val="00807AFB"/>
    <w:rsid w:val="00807D44"/>
    <w:rsid w:val="00810000"/>
    <w:rsid w:val="00810347"/>
    <w:rsid w:val="0081047C"/>
    <w:rsid w:val="008104E2"/>
    <w:rsid w:val="00810875"/>
    <w:rsid w:val="00810880"/>
    <w:rsid w:val="00810971"/>
    <w:rsid w:val="00810AF8"/>
    <w:rsid w:val="00810C90"/>
    <w:rsid w:val="00811117"/>
    <w:rsid w:val="0081112E"/>
    <w:rsid w:val="00811534"/>
    <w:rsid w:val="008116BD"/>
    <w:rsid w:val="00811B90"/>
    <w:rsid w:val="00811E7A"/>
    <w:rsid w:val="008123F5"/>
    <w:rsid w:val="0081287E"/>
    <w:rsid w:val="00812B18"/>
    <w:rsid w:val="00812F03"/>
    <w:rsid w:val="00812F0A"/>
    <w:rsid w:val="0081301E"/>
    <w:rsid w:val="00813524"/>
    <w:rsid w:val="00813D70"/>
    <w:rsid w:val="008142FA"/>
    <w:rsid w:val="008149A6"/>
    <w:rsid w:val="008149B7"/>
    <w:rsid w:val="00814A76"/>
    <w:rsid w:val="00814C3B"/>
    <w:rsid w:val="00814C5E"/>
    <w:rsid w:val="00814E28"/>
    <w:rsid w:val="00814FB9"/>
    <w:rsid w:val="00815112"/>
    <w:rsid w:val="00815255"/>
    <w:rsid w:val="00815981"/>
    <w:rsid w:val="00815D54"/>
    <w:rsid w:val="0081636B"/>
    <w:rsid w:val="00816A09"/>
    <w:rsid w:val="00816AE1"/>
    <w:rsid w:val="00816BF0"/>
    <w:rsid w:val="0081711B"/>
    <w:rsid w:val="0081712A"/>
    <w:rsid w:val="008171DF"/>
    <w:rsid w:val="008176B7"/>
    <w:rsid w:val="008177EB"/>
    <w:rsid w:val="00820023"/>
    <w:rsid w:val="008200DB"/>
    <w:rsid w:val="008202F0"/>
    <w:rsid w:val="00820BBA"/>
    <w:rsid w:val="00820DC8"/>
    <w:rsid w:val="00820F3D"/>
    <w:rsid w:val="00821269"/>
    <w:rsid w:val="008214C0"/>
    <w:rsid w:val="0082162C"/>
    <w:rsid w:val="008218D6"/>
    <w:rsid w:val="00821A15"/>
    <w:rsid w:val="00821A36"/>
    <w:rsid w:val="00821B46"/>
    <w:rsid w:val="00821CBB"/>
    <w:rsid w:val="0082212D"/>
    <w:rsid w:val="008228AB"/>
    <w:rsid w:val="00822C0D"/>
    <w:rsid w:val="00822C95"/>
    <w:rsid w:val="00822CE8"/>
    <w:rsid w:val="00823045"/>
    <w:rsid w:val="00823EA5"/>
    <w:rsid w:val="008243E4"/>
    <w:rsid w:val="008245B0"/>
    <w:rsid w:val="00824790"/>
    <w:rsid w:val="0082492E"/>
    <w:rsid w:val="0082498D"/>
    <w:rsid w:val="00824D52"/>
    <w:rsid w:val="00824ED0"/>
    <w:rsid w:val="0082518F"/>
    <w:rsid w:val="00825433"/>
    <w:rsid w:val="00825739"/>
    <w:rsid w:val="00825759"/>
    <w:rsid w:val="00825D54"/>
    <w:rsid w:val="008264B1"/>
    <w:rsid w:val="008266FF"/>
    <w:rsid w:val="008267C1"/>
    <w:rsid w:val="008267FD"/>
    <w:rsid w:val="00826BA5"/>
    <w:rsid w:val="00826DE2"/>
    <w:rsid w:val="00826E16"/>
    <w:rsid w:val="0082728D"/>
    <w:rsid w:val="008272EA"/>
    <w:rsid w:val="00827514"/>
    <w:rsid w:val="008278A3"/>
    <w:rsid w:val="00827D7D"/>
    <w:rsid w:val="00830774"/>
    <w:rsid w:val="008308D5"/>
    <w:rsid w:val="008309E2"/>
    <w:rsid w:val="00830D9C"/>
    <w:rsid w:val="00831026"/>
    <w:rsid w:val="008315E8"/>
    <w:rsid w:val="0083183F"/>
    <w:rsid w:val="00831D4D"/>
    <w:rsid w:val="00831D71"/>
    <w:rsid w:val="00831EDA"/>
    <w:rsid w:val="008322F3"/>
    <w:rsid w:val="008323D5"/>
    <w:rsid w:val="008326ED"/>
    <w:rsid w:val="00832877"/>
    <w:rsid w:val="00832B96"/>
    <w:rsid w:val="00832D8D"/>
    <w:rsid w:val="00832F90"/>
    <w:rsid w:val="00832F94"/>
    <w:rsid w:val="00833782"/>
    <w:rsid w:val="00833ADC"/>
    <w:rsid w:val="00833DBD"/>
    <w:rsid w:val="008344A1"/>
    <w:rsid w:val="008344DA"/>
    <w:rsid w:val="00834550"/>
    <w:rsid w:val="008345E7"/>
    <w:rsid w:val="00834657"/>
    <w:rsid w:val="00834A2E"/>
    <w:rsid w:val="00834DE8"/>
    <w:rsid w:val="00834E12"/>
    <w:rsid w:val="00834F44"/>
    <w:rsid w:val="008350BB"/>
    <w:rsid w:val="00835669"/>
    <w:rsid w:val="00835691"/>
    <w:rsid w:val="0083575B"/>
    <w:rsid w:val="008357EE"/>
    <w:rsid w:val="00835AEB"/>
    <w:rsid w:val="00835CA1"/>
    <w:rsid w:val="00835D11"/>
    <w:rsid w:val="0083603B"/>
    <w:rsid w:val="008361E7"/>
    <w:rsid w:val="00836315"/>
    <w:rsid w:val="00836A08"/>
    <w:rsid w:val="00836AF5"/>
    <w:rsid w:val="00836C2A"/>
    <w:rsid w:val="00836F30"/>
    <w:rsid w:val="0083739C"/>
    <w:rsid w:val="00837590"/>
    <w:rsid w:val="00837625"/>
    <w:rsid w:val="008378E6"/>
    <w:rsid w:val="00837D15"/>
    <w:rsid w:val="00837D75"/>
    <w:rsid w:val="00837EA2"/>
    <w:rsid w:val="0084008C"/>
    <w:rsid w:val="00840119"/>
    <w:rsid w:val="00840190"/>
    <w:rsid w:val="00840257"/>
    <w:rsid w:val="00840880"/>
    <w:rsid w:val="00840910"/>
    <w:rsid w:val="0084092E"/>
    <w:rsid w:val="00840977"/>
    <w:rsid w:val="00840A2F"/>
    <w:rsid w:val="00840EEA"/>
    <w:rsid w:val="00840F30"/>
    <w:rsid w:val="00840F59"/>
    <w:rsid w:val="0084130D"/>
    <w:rsid w:val="00841323"/>
    <w:rsid w:val="008417C6"/>
    <w:rsid w:val="0084196C"/>
    <w:rsid w:val="00841F64"/>
    <w:rsid w:val="00842030"/>
    <w:rsid w:val="008426C6"/>
    <w:rsid w:val="008428E9"/>
    <w:rsid w:val="00842EE9"/>
    <w:rsid w:val="00842F0C"/>
    <w:rsid w:val="00842F2F"/>
    <w:rsid w:val="008433B9"/>
    <w:rsid w:val="00843539"/>
    <w:rsid w:val="00843A78"/>
    <w:rsid w:val="00843AC8"/>
    <w:rsid w:val="0084438D"/>
    <w:rsid w:val="00844598"/>
    <w:rsid w:val="00844A03"/>
    <w:rsid w:val="00844A8C"/>
    <w:rsid w:val="00844B2B"/>
    <w:rsid w:val="00844B76"/>
    <w:rsid w:val="00845377"/>
    <w:rsid w:val="0084547F"/>
    <w:rsid w:val="008454B6"/>
    <w:rsid w:val="0084588D"/>
    <w:rsid w:val="008458E1"/>
    <w:rsid w:val="00845EED"/>
    <w:rsid w:val="008460A9"/>
    <w:rsid w:val="008460AA"/>
    <w:rsid w:val="008460F1"/>
    <w:rsid w:val="00846458"/>
    <w:rsid w:val="00846720"/>
    <w:rsid w:val="0084683B"/>
    <w:rsid w:val="00846A03"/>
    <w:rsid w:val="00846C17"/>
    <w:rsid w:val="00846CBB"/>
    <w:rsid w:val="008470E8"/>
    <w:rsid w:val="0084731E"/>
    <w:rsid w:val="00847A0A"/>
    <w:rsid w:val="0085047D"/>
    <w:rsid w:val="00850535"/>
    <w:rsid w:val="00850801"/>
    <w:rsid w:val="008509BD"/>
    <w:rsid w:val="00850ACF"/>
    <w:rsid w:val="00850B97"/>
    <w:rsid w:val="00850C40"/>
    <w:rsid w:val="00851150"/>
    <w:rsid w:val="008515B6"/>
    <w:rsid w:val="008515BD"/>
    <w:rsid w:val="00851641"/>
    <w:rsid w:val="00851672"/>
    <w:rsid w:val="00851691"/>
    <w:rsid w:val="00851C6C"/>
    <w:rsid w:val="0085247F"/>
    <w:rsid w:val="008527E6"/>
    <w:rsid w:val="008527F7"/>
    <w:rsid w:val="008529AF"/>
    <w:rsid w:val="008529C3"/>
    <w:rsid w:val="008529DB"/>
    <w:rsid w:val="00852D4A"/>
    <w:rsid w:val="0085372D"/>
    <w:rsid w:val="00853901"/>
    <w:rsid w:val="00853A76"/>
    <w:rsid w:val="00853B65"/>
    <w:rsid w:val="00853BE9"/>
    <w:rsid w:val="00853DCC"/>
    <w:rsid w:val="008542C7"/>
    <w:rsid w:val="0085473E"/>
    <w:rsid w:val="00854C55"/>
    <w:rsid w:val="00854EC5"/>
    <w:rsid w:val="008554D2"/>
    <w:rsid w:val="008559C3"/>
    <w:rsid w:val="00855E4F"/>
    <w:rsid w:val="00855EEB"/>
    <w:rsid w:val="008561D5"/>
    <w:rsid w:val="008561F4"/>
    <w:rsid w:val="00856282"/>
    <w:rsid w:val="008567EE"/>
    <w:rsid w:val="008568A5"/>
    <w:rsid w:val="0085696E"/>
    <w:rsid w:val="00856D42"/>
    <w:rsid w:val="00856F88"/>
    <w:rsid w:val="00857476"/>
    <w:rsid w:val="008575D1"/>
    <w:rsid w:val="00857FB9"/>
    <w:rsid w:val="00857FED"/>
    <w:rsid w:val="0086008C"/>
    <w:rsid w:val="00860286"/>
    <w:rsid w:val="008605B9"/>
    <w:rsid w:val="00860955"/>
    <w:rsid w:val="00860B12"/>
    <w:rsid w:val="00860B98"/>
    <w:rsid w:val="00860EA6"/>
    <w:rsid w:val="0086129C"/>
    <w:rsid w:val="00861860"/>
    <w:rsid w:val="00861952"/>
    <w:rsid w:val="00861C1A"/>
    <w:rsid w:val="00861D8C"/>
    <w:rsid w:val="00861F33"/>
    <w:rsid w:val="00861FB2"/>
    <w:rsid w:val="008626E3"/>
    <w:rsid w:val="0086294C"/>
    <w:rsid w:val="00862EA7"/>
    <w:rsid w:val="00863131"/>
    <w:rsid w:val="0086330E"/>
    <w:rsid w:val="00863437"/>
    <w:rsid w:val="0086385F"/>
    <w:rsid w:val="00863A41"/>
    <w:rsid w:val="00863B8C"/>
    <w:rsid w:val="00863BEB"/>
    <w:rsid w:val="00863D8F"/>
    <w:rsid w:val="00863DE0"/>
    <w:rsid w:val="008645FB"/>
    <w:rsid w:val="00864A6F"/>
    <w:rsid w:val="00864B9E"/>
    <w:rsid w:val="00864BD7"/>
    <w:rsid w:val="00864D70"/>
    <w:rsid w:val="00865519"/>
    <w:rsid w:val="00865A0C"/>
    <w:rsid w:val="00865E26"/>
    <w:rsid w:val="00865E5A"/>
    <w:rsid w:val="00866184"/>
    <w:rsid w:val="008662EB"/>
    <w:rsid w:val="0086658D"/>
    <w:rsid w:val="00866611"/>
    <w:rsid w:val="0086676A"/>
    <w:rsid w:val="00866A94"/>
    <w:rsid w:val="00866AD0"/>
    <w:rsid w:val="00866CBB"/>
    <w:rsid w:val="00866D8A"/>
    <w:rsid w:val="00866DB5"/>
    <w:rsid w:val="00866E80"/>
    <w:rsid w:val="0086737F"/>
    <w:rsid w:val="008674D7"/>
    <w:rsid w:val="008678A4"/>
    <w:rsid w:val="00867908"/>
    <w:rsid w:val="00867A32"/>
    <w:rsid w:val="00867CCC"/>
    <w:rsid w:val="0087039D"/>
    <w:rsid w:val="00870600"/>
    <w:rsid w:val="00870928"/>
    <w:rsid w:val="00870953"/>
    <w:rsid w:val="00870A96"/>
    <w:rsid w:val="00870C98"/>
    <w:rsid w:val="00870F41"/>
    <w:rsid w:val="00870F49"/>
    <w:rsid w:val="0087106E"/>
    <w:rsid w:val="008715F0"/>
    <w:rsid w:val="008716B5"/>
    <w:rsid w:val="00871838"/>
    <w:rsid w:val="00871BC4"/>
    <w:rsid w:val="00871EDF"/>
    <w:rsid w:val="008721CE"/>
    <w:rsid w:val="008724B7"/>
    <w:rsid w:val="00872636"/>
    <w:rsid w:val="008726F2"/>
    <w:rsid w:val="00872F45"/>
    <w:rsid w:val="008734DD"/>
    <w:rsid w:val="0087394F"/>
    <w:rsid w:val="008739EA"/>
    <w:rsid w:val="00873BA1"/>
    <w:rsid w:val="00873EF2"/>
    <w:rsid w:val="00873FF2"/>
    <w:rsid w:val="008745E7"/>
    <w:rsid w:val="00874C5B"/>
    <w:rsid w:val="00874F7D"/>
    <w:rsid w:val="0087534A"/>
    <w:rsid w:val="00875499"/>
    <w:rsid w:val="008756FE"/>
    <w:rsid w:val="00875830"/>
    <w:rsid w:val="00875D14"/>
    <w:rsid w:val="00875F3F"/>
    <w:rsid w:val="00875F9D"/>
    <w:rsid w:val="008760D3"/>
    <w:rsid w:val="0087618C"/>
    <w:rsid w:val="008763A1"/>
    <w:rsid w:val="00876441"/>
    <w:rsid w:val="00876643"/>
    <w:rsid w:val="008767AD"/>
    <w:rsid w:val="00876C79"/>
    <w:rsid w:val="00876E33"/>
    <w:rsid w:val="008770DB"/>
    <w:rsid w:val="00877394"/>
    <w:rsid w:val="0087759E"/>
    <w:rsid w:val="0087781A"/>
    <w:rsid w:val="008779DC"/>
    <w:rsid w:val="00877A92"/>
    <w:rsid w:val="008801B8"/>
    <w:rsid w:val="008803B8"/>
    <w:rsid w:val="00880410"/>
    <w:rsid w:val="008806E6"/>
    <w:rsid w:val="0088093A"/>
    <w:rsid w:val="00880B6E"/>
    <w:rsid w:val="00880DD0"/>
    <w:rsid w:val="008810C6"/>
    <w:rsid w:val="00881247"/>
    <w:rsid w:val="0088169F"/>
    <w:rsid w:val="00881748"/>
    <w:rsid w:val="00881881"/>
    <w:rsid w:val="00881D97"/>
    <w:rsid w:val="00881DB8"/>
    <w:rsid w:val="0088219A"/>
    <w:rsid w:val="00882366"/>
    <w:rsid w:val="00882601"/>
    <w:rsid w:val="00882882"/>
    <w:rsid w:val="00882C06"/>
    <w:rsid w:val="00883351"/>
    <w:rsid w:val="008835A1"/>
    <w:rsid w:val="00883715"/>
    <w:rsid w:val="00883F1D"/>
    <w:rsid w:val="00883F2B"/>
    <w:rsid w:val="008840ED"/>
    <w:rsid w:val="008842DE"/>
    <w:rsid w:val="00884448"/>
    <w:rsid w:val="0088447C"/>
    <w:rsid w:val="0088457B"/>
    <w:rsid w:val="008846E5"/>
    <w:rsid w:val="008846EB"/>
    <w:rsid w:val="0088499C"/>
    <w:rsid w:val="00884A90"/>
    <w:rsid w:val="00884C0F"/>
    <w:rsid w:val="00884D4C"/>
    <w:rsid w:val="00885020"/>
    <w:rsid w:val="0088591C"/>
    <w:rsid w:val="00885C76"/>
    <w:rsid w:val="00885D98"/>
    <w:rsid w:val="00885E91"/>
    <w:rsid w:val="00885FB0"/>
    <w:rsid w:val="00886107"/>
    <w:rsid w:val="008865EF"/>
    <w:rsid w:val="00886619"/>
    <w:rsid w:val="00886681"/>
    <w:rsid w:val="008868BA"/>
    <w:rsid w:val="00886CC1"/>
    <w:rsid w:val="00887403"/>
    <w:rsid w:val="008874AC"/>
    <w:rsid w:val="008874B3"/>
    <w:rsid w:val="008877F9"/>
    <w:rsid w:val="00887983"/>
    <w:rsid w:val="00887A60"/>
    <w:rsid w:val="00887B36"/>
    <w:rsid w:val="00887EA5"/>
    <w:rsid w:val="00887FB5"/>
    <w:rsid w:val="00890419"/>
    <w:rsid w:val="008910C3"/>
    <w:rsid w:val="00891699"/>
    <w:rsid w:val="008917A6"/>
    <w:rsid w:val="00891CD3"/>
    <w:rsid w:val="00891F7D"/>
    <w:rsid w:val="00892010"/>
    <w:rsid w:val="008920EB"/>
    <w:rsid w:val="00892249"/>
    <w:rsid w:val="008924EF"/>
    <w:rsid w:val="008924FD"/>
    <w:rsid w:val="00892689"/>
    <w:rsid w:val="0089272B"/>
    <w:rsid w:val="008928F8"/>
    <w:rsid w:val="0089297C"/>
    <w:rsid w:val="00892B01"/>
    <w:rsid w:val="00892B1D"/>
    <w:rsid w:val="00893351"/>
    <w:rsid w:val="00893402"/>
    <w:rsid w:val="00893620"/>
    <w:rsid w:val="0089371F"/>
    <w:rsid w:val="00893ADC"/>
    <w:rsid w:val="00893AE0"/>
    <w:rsid w:val="00893F41"/>
    <w:rsid w:val="008940E5"/>
    <w:rsid w:val="008942D3"/>
    <w:rsid w:val="008948FF"/>
    <w:rsid w:val="00894D1E"/>
    <w:rsid w:val="00894D5C"/>
    <w:rsid w:val="008952F3"/>
    <w:rsid w:val="00895338"/>
    <w:rsid w:val="00895462"/>
    <w:rsid w:val="008956DB"/>
    <w:rsid w:val="00895816"/>
    <w:rsid w:val="00895ED9"/>
    <w:rsid w:val="0089619A"/>
    <w:rsid w:val="008961B1"/>
    <w:rsid w:val="008961E2"/>
    <w:rsid w:val="00896472"/>
    <w:rsid w:val="00896ACE"/>
    <w:rsid w:val="00896E1C"/>
    <w:rsid w:val="00896E4D"/>
    <w:rsid w:val="00896FE1"/>
    <w:rsid w:val="00897B75"/>
    <w:rsid w:val="00897B9E"/>
    <w:rsid w:val="00897BC1"/>
    <w:rsid w:val="00897BEF"/>
    <w:rsid w:val="00897E20"/>
    <w:rsid w:val="00897F68"/>
    <w:rsid w:val="008A01E6"/>
    <w:rsid w:val="008A03B5"/>
    <w:rsid w:val="008A073E"/>
    <w:rsid w:val="008A0A7F"/>
    <w:rsid w:val="008A0CA0"/>
    <w:rsid w:val="008A0EC4"/>
    <w:rsid w:val="008A103B"/>
    <w:rsid w:val="008A1156"/>
    <w:rsid w:val="008A1290"/>
    <w:rsid w:val="008A12DC"/>
    <w:rsid w:val="008A1344"/>
    <w:rsid w:val="008A1513"/>
    <w:rsid w:val="008A1542"/>
    <w:rsid w:val="008A18D5"/>
    <w:rsid w:val="008A1B48"/>
    <w:rsid w:val="008A239E"/>
    <w:rsid w:val="008A24F9"/>
    <w:rsid w:val="008A2F9D"/>
    <w:rsid w:val="008A3BC2"/>
    <w:rsid w:val="008A3E9D"/>
    <w:rsid w:val="008A3EF7"/>
    <w:rsid w:val="008A4620"/>
    <w:rsid w:val="008A49FD"/>
    <w:rsid w:val="008A4B48"/>
    <w:rsid w:val="008A4D32"/>
    <w:rsid w:val="008A4EA2"/>
    <w:rsid w:val="008A50A1"/>
    <w:rsid w:val="008A553E"/>
    <w:rsid w:val="008A5A7A"/>
    <w:rsid w:val="008A5B44"/>
    <w:rsid w:val="008A5D38"/>
    <w:rsid w:val="008A6069"/>
    <w:rsid w:val="008A6317"/>
    <w:rsid w:val="008A6386"/>
    <w:rsid w:val="008A6512"/>
    <w:rsid w:val="008A65AA"/>
    <w:rsid w:val="008A6B41"/>
    <w:rsid w:val="008A6C59"/>
    <w:rsid w:val="008A6F77"/>
    <w:rsid w:val="008A7326"/>
    <w:rsid w:val="008A753F"/>
    <w:rsid w:val="008A7641"/>
    <w:rsid w:val="008A76F7"/>
    <w:rsid w:val="008A7971"/>
    <w:rsid w:val="008A7D19"/>
    <w:rsid w:val="008A7EA5"/>
    <w:rsid w:val="008B023B"/>
    <w:rsid w:val="008B0244"/>
    <w:rsid w:val="008B04E9"/>
    <w:rsid w:val="008B06E1"/>
    <w:rsid w:val="008B0C02"/>
    <w:rsid w:val="008B0EDD"/>
    <w:rsid w:val="008B1035"/>
    <w:rsid w:val="008B1170"/>
    <w:rsid w:val="008B1308"/>
    <w:rsid w:val="008B150D"/>
    <w:rsid w:val="008B19C6"/>
    <w:rsid w:val="008B19EB"/>
    <w:rsid w:val="008B1C9E"/>
    <w:rsid w:val="008B1E4E"/>
    <w:rsid w:val="008B23F7"/>
    <w:rsid w:val="008B2756"/>
    <w:rsid w:val="008B2854"/>
    <w:rsid w:val="008B2B6E"/>
    <w:rsid w:val="008B3148"/>
    <w:rsid w:val="008B3444"/>
    <w:rsid w:val="008B347E"/>
    <w:rsid w:val="008B3556"/>
    <w:rsid w:val="008B36BF"/>
    <w:rsid w:val="008B36DB"/>
    <w:rsid w:val="008B4302"/>
    <w:rsid w:val="008B43B1"/>
    <w:rsid w:val="008B4871"/>
    <w:rsid w:val="008B4B1A"/>
    <w:rsid w:val="008B51A5"/>
    <w:rsid w:val="008B5625"/>
    <w:rsid w:val="008B564A"/>
    <w:rsid w:val="008B57BD"/>
    <w:rsid w:val="008B5BF1"/>
    <w:rsid w:val="008B5E61"/>
    <w:rsid w:val="008B6209"/>
    <w:rsid w:val="008B64A4"/>
    <w:rsid w:val="008B6534"/>
    <w:rsid w:val="008B6608"/>
    <w:rsid w:val="008B673E"/>
    <w:rsid w:val="008B69BC"/>
    <w:rsid w:val="008B6D4C"/>
    <w:rsid w:val="008B6E2B"/>
    <w:rsid w:val="008B6ECB"/>
    <w:rsid w:val="008B7120"/>
    <w:rsid w:val="008B754C"/>
    <w:rsid w:val="008B7564"/>
    <w:rsid w:val="008B7795"/>
    <w:rsid w:val="008B7C86"/>
    <w:rsid w:val="008B7F1A"/>
    <w:rsid w:val="008C0149"/>
    <w:rsid w:val="008C01BB"/>
    <w:rsid w:val="008C0AC3"/>
    <w:rsid w:val="008C0AFD"/>
    <w:rsid w:val="008C0BFB"/>
    <w:rsid w:val="008C0D95"/>
    <w:rsid w:val="008C1086"/>
    <w:rsid w:val="008C1131"/>
    <w:rsid w:val="008C11F0"/>
    <w:rsid w:val="008C12D0"/>
    <w:rsid w:val="008C1463"/>
    <w:rsid w:val="008C1889"/>
    <w:rsid w:val="008C18CC"/>
    <w:rsid w:val="008C1D59"/>
    <w:rsid w:val="008C1DCF"/>
    <w:rsid w:val="008C204F"/>
    <w:rsid w:val="008C2453"/>
    <w:rsid w:val="008C2CD6"/>
    <w:rsid w:val="008C2D40"/>
    <w:rsid w:val="008C306E"/>
    <w:rsid w:val="008C37EC"/>
    <w:rsid w:val="008C3997"/>
    <w:rsid w:val="008C3A47"/>
    <w:rsid w:val="008C3C27"/>
    <w:rsid w:val="008C4408"/>
    <w:rsid w:val="008C441F"/>
    <w:rsid w:val="008C4D39"/>
    <w:rsid w:val="008C4DAD"/>
    <w:rsid w:val="008C4DDA"/>
    <w:rsid w:val="008C4F32"/>
    <w:rsid w:val="008C51A3"/>
    <w:rsid w:val="008C51F9"/>
    <w:rsid w:val="008C5361"/>
    <w:rsid w:val="008C563B"/>
    <w:rsid w:val="008C568B"/>
    <w:rsid w:val="008C595D"/>
    <w:rsid w:val="008C5CC2"/>
    <w:rsid w:val="008C5E71"/>
    <w:rsid w:val="008C5E79"/>
    <w:rsid w:val="008C6172"/>
    <w:rsid w:val="008C6A37"/>
    <w:rsid w:val="008C6B70"/>
    <w:rsid w:val="008C6EDB"/>
    <w:rsid w:val="008C6F76"/>
    <w:rsid w:val="008C7323"/>
    <w:rsid w:val="008C7456"/>
    <w:rsid w:val="008C755F"/>
    <w:rsid w:val="008C7830"/>
    <w:rsid w:val="008C7E3D"/>
    <w:rsid w:val="008C7E8C"/>
    <w:rsid w:val="008D0167"/>
    <w:rsid w:val="008D02FA"/>
    <w:rsid w:val="008D0839"/>
    <w:rsid w:val="008D0873"/>
    <w:rsid w:val="008D08D8"/>
    <w:rsid w:val="008D0AE4"/>
    <w:rsid w:val="008D0C40"/>
    <w:rsid w:val="008D10DD"/>
    <w:rsid w:val="008D13AE"/>
    <w:rsid w:val="008D13EB"/>
    <w:rsid w:val="008D186D"/>
    <w:rsid w:val="008D1E3E"/>
    <w:rsid w:val="008D23E1"/>
    <w:rsid w:val="008D2647"/>
    <w:rsid w:val="008D275D"/>
    <w:rsid w:val="008D2862"/>
    <w:rsid w:val="008D2C76"/>
    <w:rsid w:val="008D2E57"/>
    <w:rsid w:val="008D2F22"/>
    <w:rsid w:val="008D2FBE"/>
    <w:rsid w:val="008D2FD7"/>
    <w:rsid w:val="008D30A2"/>
    <w:rsid w:val="008D326B"/>
    <w:rsid w:val="008D33FC"/>
    <w:rsid w:val="008D3634"/>
    <w:rsid w:val="008D3809"/>
    <w:rsid w:val="008D3A8D"/>
    <w:rsid w:val="008D4474"/>
    <w:rsid w:val="008D4838"/>
    <w:rsid w:val="008D4FDB"/>
    <w:rsid w:val="008D504E"/>
    <w:rsid w:val="008D576D"/>
    <w:rsid w:val="008D581C"/>
    <w:rsid w:val="008D588D"/>
    <w:rsid w:val="008D599C"/>
    <w:rsid w:val="008D5A96"/>
    <w:rsid w:val="008D5E43"/>
    <w:rsid w:val="008D5E86"/>
    <w:rsid w:val="008D5F38"/>
    <w:rsid w:val="008D621B"/>
    <w:rsid w:val="008D63CD"/>
    <w:rsid w:val="008D653E"/>
    <w:rsid w:val="008D669B"/>
    <w:rsid w:val="008D671F"/>
    <w:rsid w:val="008D6778"/>
    <w:rsid w:val="008D6B1D"/>
    <w:rsid w:val="008D6D28"/>
    <w:rsid w:val="008D6FCF"/>
    <w:rsid w:val="008D7016"/>
    <w:rsid w:val="008D7020"/>
    <w:rsid w:val="008D709E"/>
    <w:rsid w:val="008D722D"/>
    <w:rsid w:val="008D730A"/>
    <w:rsid w:val="008D73E4"/>
    <w:rsid w:val="008D7595"/>
    <w:rsid w:val="008D7659"/>
    <w:rsid w:val="008D7B72"/>
    <w:rsid w:val="008D7D9D"/>
    <w:rsid w:val="008D7E90"/>
    <w:rsid w:val="008E001B"/>
    <w:rsid w:val="008E011E"/>
    <w:rsid w:val="008E02B7"/>
    <w:rsid w:val="008E0456"/>
    <w:rsid w:val="008E0634"/>
    <w:rsid w:val="008E12AA"/>
    <w:rsid w:val="008E15DA"/>
    <w:rsid w:val="008E1642"/>
    <w:rsid w:val="008E18E9"/>
    <w:rsid w:val="008E1A2F"/>
    <w:rsid w:val="008E1A47"/>
    <w:rsid w:val="008E21C0"/>
    <w:rsid w:val="008E2411"/>
    <w:rsid w:val="008E27D7"/>
    <w:rsid w:val="008E29A5"/>
    <w:rsid w:val="008E2F39"/>
    <w:rsid w:val="008E30AD"/>
    <w:rsid w:val="008E3380"/>
    <w:rsid w:val="008E3556"/>
    <w:rsid w:val="008E385C"/>
    <w:rsid w:val="008E3A06"/>
    <w:rsid w:val="008E3EF6"/>
    <w:rsid w:val="008E41A5"/>
    <w:rsid w:val="008E4386"/>
    <w:rsid w:val="008E4776"/>
    <w:rsid w:val="008E4C6B"/>
    <w:rsid w:val="008E4E83"/>
    <w:rsid w:val="008E4FF8"/>
    <w:rsid w:val="008E543C"/>
    <w:rsid w:val="008E5510"/>
    <w:rsid w:val="008E5842"/>
    <w:rsid w:val="008E58CE"/>
    <w:rsid w:val="008E59DA"/>
    <w:rsid w:val="008E5EC2"/>
    <w:rsid w:val="008E5F3C"/>
    <w:rsid w:val="008E627F"/>
    <w:rsid w:val="008E63F9"/>
    <w:rsid w:val="008E675D"/>
    <w:rsid w:val="008E69EB"/>
    <w:rsid w:val="008E6B60"/>
    <w:rsid w:val="008E6E32"/>
    <w:rsid w:val="008E7067"/>
    <w:rsid w:val="008E70FF"/>
    <w:rsid w:val="008E7A9D"/>
    <w:rsid w:val="008E7B9B"/>
    <w:rsid w:val="008E7C8A"/>
    <w:rsid w:val="008E7E66"/>
    <w:rsid w:val="008F0046"/>
    <w:rsid w:val="008F0066"/>
    <w:rsid w:val="008F03A3"/>
    <w:rsid w:val="008F0409"/>
    <w:rsid w:val="008F07AB"/>
    <w:rsid w:val="008F07BC"/>
    <w:rsid w:val="008F0820"/>
    <w:rsid w:val="008F09A7"/>
    <w:rsid w:val="008F0BDC"/>
    <w:rsid w:val="008F0C69"/>
    <w:rsid w:val="008F0CAF"/>
    <w:rsid w:val="008F0FD5"/>
    <w:rsid w:val="008F1949"/>
    <w:rsid w:val="008F1A80"/>
    <w:rsid w:val="008F1F72"/>
    <w:rsid w:val="008F2045"/>
    <w:rsid w:val="008F22BD"/>
    <w:rsid w:val="008F2372"/>
    <w:rsid w:val="008F2380"/>
    <w:rsid w:val="008F2569"/>
    <w:rsid w:val="008F25E4"/>
    <w:rsid w:val="008F260C"/>
    <w:rsid w:val="008F29DC"/>
    <w:rsid w:val="008F2A24"/>
    <w:rsid w:val="008F30AA"/>
    <w:rsid w:val="008F30AE"/>
    <w:rsid w:val="008F33F0"/>
    <w:rsid w:val="008F34F8"/>
    <w:rsid w:val="008F398E"/>
    <w:rsid w:val="008F3BF9"/>
    <w:rsid w:val="008F3CCE"/>
    <w:rsid w:val="008F3D48"/>
    <w:rsid w:val="008F3D7E"/>
    <w:rsid w:val="008F4054"/>
    <w:rsid w:val="008F4AEC"/>
    <w:rsid w:val="008F4B5B"/>
    <w:rsid w:val="008F4D5C"/>
    <w:rsid w:val="008F513B"/>
    <w:rsid w:val="008F52CF"/>
    <w:rsid w:val="008F55FC"/>
    <w:rsid w:val="008F5908"/>
    <w:rsid w:val="008F5A3B"/>
    <w:rsid w:val="008F5B4C"/>
    <w:rsid w:val="008F5C84"/>
    <w:rsid w:val="008F63A8"/>
    <w:rsid w:val="008F67EE"/>
    <w:rsid w:val="008F681A"/>
    <w:rsid w:val="008F6A05"/>
    <w:rsid w:val="008F6BBA"/>
    <w:rsid w:val="008F6BF0"/>
    <w:rsid w:val="008F7283"/>
    <w:rsid w:val="008F730D"/>
    <w:rsid w:val="008F740F"/>
    <w:rsid w:val="008F77FB"/>
    <w:rsid w:val="008F7B64"/>
    <w:rsid w:val="008F7F39"/>
    <w:rsid w:val="00900470"/>
    <w:rsid w:val="00900B5B"/>
    <w:rsid w:val="0090123F"/>
    <w:rsid w:val="0090127C"/>
    <w:rsid w:val="009012A7"/>
    <w:rsid w:val="00901429"/>
    <w:rsid w:val="009016DF"/>
    <w:rsid w:val="00901868"/>
    <w:rsid w:val="00901928"/>
    <w:rsid w:val="0090196E"/>
    <w:rsid w:val="00901B82"/>
    <w:rsid w:val="00901C14"/>
    <w:rsid w:val="00901F8F"/>
    <w:rsid w:val="009022B2"/>
    <w:rsid w:val="009024F6"/>
    <w:rsid w:val="009026C3"/>
    <w:rsid w:val="00902866"/>
    <w:rsid w:val="009028AE"/>
    <w:rsid w:val="009029B7"/>
    <w:rsid w:val="00902BAA"/>
    <w:rsid w:val="00902D59"/>
    <w:rsid w:val="00902F7F"/>
    <w:rsid w:val="00904254"/>
    <w:rsid w:val="009045D5"/>
    <w:rsid w:val="0090494A"/>
    <w:rsid w:val="00904990"/>
    <w:rsid w:val="00904C4D"/>
    <w:rsid w:val="00904FCB"/>
    <w:rsid w:val="009050A1"/>
    <w:rsid w:val="009055A3"/>
    <w:rsid w:val="00905C54"/>
    <w:rsid w:val="00905F1F"/>
    <w:rsid w:val="00905F5E"/>
    <w:rsid w:val="009061AD"/>
    <w:rsid w:val="00906781"/>
    <w:rsid w:val="00906962"/>
    <w:rsid w:val="00906ADE"/>
    <w:rsid w:val="00906AE6"/>
    <w:rsid w:val="00906C59"/>
    <w:rsid w:val="009076E2"/>
    <w:rsid w:val="009078D9"/>
    <w:rsid w:val="00907B75"/>
    <w:rsid w:val="00907D9E"/>
    <w:rsid w:val="00907E85"/>
    <w:rsid w:val="00907F01"/>
    <w:rsid w:val="00907F94"/>
    <w:rsid w:val="00907F97"/>
    <w:rsid w:val="0091002D"/>
    <w:rsid w:val="009100B8"/>
    <w:rsid w:val="0091025F"/>
    <w:rsid w:val="00910380"/>
    <w:rsid w:val="00910A15"/>
    <w:rsid w:val="00910AC6"/>
    <w:rsid w:val="00910EC7"/>
    <w:rsid w:val="00910FAF"/>
    <w:rsid w:val="00911231"/>
    <w:rsid w:val="009112E0"/>
    <w:rsid w:val="009113DA"/>
    <w:rsid w:val="009115F2"/>
    <w:rsid w:val="0091182F"/>
    <w:rsid w:val="009118C2"/>
    <w:rsid w:val="00911B73"/>
    <w:rsid w:val="00911F4E"/>
    <w:rsid w:val="00912206"/>
    <w:rsid w:val="00912221"/>
    <w:rsid w:val="0091243B"/>
    <w:rsid w:val="00912673"/>
    <w:rsid w:val="009127EF"/>
    <w:rsid w:val="00912A80"/>
    <w:rsid w:val="00912ADE"/>
    <w:rsid w:val="00912CE8"/>
    <w:rsid w:val="00912CF1"/>
    <w:rsid w:val="0091300A"/>
    <w:rsid w:val="009131DE"/>
    <w:rsid w:val="009132A9"/>
    <w:rsid w:val="0091337D"/>
    <w:rsid w:val="009133BE"/>
    <w:rsid w:val="00913A2F"/>
    <w:rsid w:val="00913CB9"/>
    <w:rsid w:val="00913E89"/>
    <w:rsid w:val="00913F5C"/>
    <w:rsid w:val="0091428F"/>
    <w:rsid w:val="0091469E"/>
    <w:rsid w:val="009149CD"/>
    <w:rsid w:val="00914C83"/>
    <w:rsid w:val="00914E26"/>
    <w:rsid w:val="00914E5D"/>
    <w:rsid w:val="00914F3D"/>
    <w:rsid w:val="00915901"/>
    <w:rsid w:val="00915930"/>
    <w:rsid w:val="00915A4C"/>
    <w:rsid w:val="00915A56"/>
    <w:rsid w:val="00915AA6"/>
    <w:rsid w:val="00915ACA"/>
    <w:rsid w:val="00915D88"/>
    <w:rsid w:val="00916346"/>
    <w:rsid w:val="00916ACD"/>
    <w:rsid w:val="00916C3E"/>
    <w:rsid w:val="009172D6"/>
    <w:rsid w:val="009176A6"/>
    <w:rsid w:val="00917892"/>
    <w:rsid w:val="00917F69"/>
    <w:rsid w:val="0092005D"/>
    <w:rsid w:val="00920318"/>
    <w:rsid w:val="00920518"/>
    <w:rsid w:val="00920520"/>
    <w:rsid w:val="0092097A"/>
    <w:rsid w:val="00920B34"/>
    <w:rsid w:val="00920CED"/>
    <w:rsid w:val="00920DD8"/>
    <w:rsid w:val="00920E1E"/>
    <w:rsid w:val="00920E55"/>
    <w:rsid w:val="00921019"/>
    <w:rsid w:val="009211D9"/>
    <w:rsid w:val="009212E4"/>
    <w:rsid w:val="009217B6"/>
    <w:rsid w:val="00921AA1"/>
    <w:rsid w:val="00921EAD"/>
    <w:rsid w:val="0092200D"/>
    <w:rsid w:val="00922361"/>
    <w:rsid w:val="009224C9"/>
    <w:rsid w:val="009229BA"/>
    <w:rsid w:val="00922A59"/>
    <w:rsid w:val="00922C24"/>
    <w:rsid w:val="0092300E"/>
    <w:rsid w:val="00923283"/>
    <w:rsid w:val="00923847"/>
    <w:rsid w:val="00923B4F"/>
    <w:rsid w:val="00924160"/>
    <w:rsid w:val="00924282"/>
    <w:rsid w:val="009246FE"/>
    <w:rsid w:val="00924958"/>
    <w:rsid w:val="00924C92"/>
    <w:rsid w:val="0092501A"/>
    <w:rsid w:val="009258A0"/>
    <w:rsid w:val="009258EA"/>
    <w:rsid w:val="00925963"/>
    <w:rsid w:val="00925F34"/>
    <w:rsid w:val="00926227"/>
    <w:rsid w:val="00926370"/>
    <w:rsid w:val="009266DE"/>
    <w:rsid w:val="00926732"/>
    <w:rsid w:val="0092673B"/>
    <w:rsid w:val="0092685B"/>
    <w:rsid w:val="00926ED4"/>
    <w:rsid w:val="0092716C"/>
    <w:rsid w:val="00927374"/>
    <w:rsid w:val="009273CB"/>
    <w:rsid w:val="00927769"/>
    <w:rsid w:val="009277F1"/>
    <w:rsid w:val="00927E03"/>
    <w:rsid w:val="00927E5A"/>
    <w:rsid w:val="009309D0"/>
    <w:rsid w:val="00930AF9"/>
    <w:rsid w:val="00930C13"/>
    <w:rsid w:val="00930E9A"/>
    <w:rsid w:val="00930F9B"/>
    <w:rsid w:val="009311B1"/>
    <w:rsid w:val="00932452"/>
    <w:rsid w:val="009328FB"/>
    <w:rsid w:val="00932DF4"/>
    <w:rsid w:val="00933414"/>
    <w:rsid w:val="0093351F"/>
    <w:rsid w:val="0093354C"/>
    <w:rsid w:val="00933679"/>
    <w:rsid w:val="00933728"/>
    <w:rsid w:val="009338E0"/>
    <w:rsid w:val="00933A52"/>
    <w:rsid w:val="00933BC1"/>
    <w:rsid w:val="00933C8F"/>
    <w:rsid w:val="00933F97"/>
    <w:rsid w:val="009341D4"/>
    <w:rsid w:val="00934859"/>
    <w:rsid w:val="00934D56"/>
    <w:rsid w:val="009357BE"/>
    <w:rsid w:val="009358F2"/>
    <w:rsid w:val="009359C3"/>
    <w:rsid w:val="00935A9B"/>
    <w:rsid w:val="00935B3E"/>
    <w:rsid w:val="009368D7"/>
    <w:rsid w:val="00936C05"/>
    <w:rsid w:val="00936D47"/>
    <w:rsid w:val="00936EEE"/>
    <w:rsid w:val="00936F27"/>
    <w:rsid w:val="0093713A"/>
    <w:rsid w:val="009371AD"/>
    <w:rsid w:val="00937380"/>
    <w:rsid w:val="00937D3F"/>
    <w:rsid w:val="00940212"/>
    <w:rsid w:val="009402F1"/>
    <w:rsid w:val="00940479"/>
    <w:rsid w:val="009404F1"/>
    <w:rsid w:val="00940775"/>
    <w:rsid w:val="00940804"/>
    <w:rsid w:val="00940AAD"/>
    <w:rsid w:val="00940BA8"/>
    <w:rsid w:val="00941313"/>
    <w:rsid w:val="00941373"/>
    <w:rsid w:val="0094179F"/>
    <w:rsid w:val="00941944"/>
    <w:rsid w:val="009419EA"/>
    <w:rsid w:val="00941B3D"/>
    <w:rsid w:val="00941B58"/>
    <w:rsid w:val="00941D94"/>
    <w:rsid w:val="00941E29"/>
    <w:rsid w:val="00941E8E"/>
    <w:rsid w:val="00941FD1"/>
    <w:rsid w:val="00941FD5"/>
    <w:rsid w:val="0094219E"/>
    <w:rsid w:val="0094265D"/>
    <w:rsid w:val="0094268A"/>
    <w:rsid w:val="009426A4"/>
    <w:rsid w:val="00942C25"/>
    <w:rsid w:val="0094347A"/>
    <w:rsid w:val="009434B9"/>
    <w:rsid w:val="009435B7"/>
    <w:rsid w:val="00943C4E"/>
    <w:rsid w:val="009441F2"/>
    <w:rsid w:val="0094457A"/>
    <w:rsid w:val="00944991"/>
    <w:rsid w:val="00944ABD"/>
    <w:rsid w:val="00944F08"/>
    <w:rsid w:val="009450A4"/>
    <w:rsid w:val="00945134"/>
    <w:rsid w:val="00945442"/>
    <w:rsid w:val="0094579C"/>
    <w:rsid w:val="00945B00"/>
    <w:rsid w:val="00945FDB"/>
    <w:rsid w:val="00946046"/>
    <w:rsid w:val="009460AC"/>
    <w:rsid w:val="00946255"/>
    <w:rsid w:val="0094630D"/>
    <w:rsid w:val="009463F2"/>
    <w:rsid w:val="00946405"/>
    <w:rsid w:val="00946757"/>
    <w:rsid w:val="00946A3F"/>
    <w:rsid w:val="00946BDA"/>
    <w:rsid w:val="00946D9D"/>
    <w:rsid w:val="00947209"/>
    <w:rsid w:val="009473B2"/>
    <w:rsid w:val="00947516"/>
    <w:rsid w:val="00947E4C"/>
    <w:rsid w:val="00947F79"/>
    <w:rsid w:val="00947FE1"/>
    <w:rsid w:val="009502AD"/>
    <w:rsid w:val="00950430"/>
    <w:rsid w:val="00950632"/>
    <w:rsid w:val="009506AD"/>
    <w:rsid w:val="00950716"/>
    <w:rsid w:val="0095072A"/>
    <w:rsid w:val="009508D9"/>
    <w:rsid w:val="00950B2B"/>
    <w:rsid w:val="00950EBC"/>
    <w:rsid w:val="00951078"/>
    <w:rsid w:val="0095137E"/>
    <w:rsid w:val="00951396"/>
    <w:rsid w:val="009514D7"/>
    <w:rsid w:val="00951736"/>
    <w:rsid w:val="009519BA"/>
    <w:rsid w:val="00951F55"/>
    <w:rsid w:val="009520B2"/>
    <w:rsid w:val="0095279B"/>
    <w:rsid w:val="00952888"/>
    <w:rsid w:val="0095293D"/>
    <w:rsid w:val="00952964"/>
    <w:rsid w:val="009529B0"/>
    <w:rsid w:val="00952D1A"/>
    <w:rsid w:val="00952FDB"/>
    <w:rsid w:val="0095306A"/>
    <w:rsid w:val="00953291"/>
    <w:rsid w:val="009532DE"/>
    <w:rsid w:val="00953308"/>
    <w:rsid w:val="009533E0"/>
    <w:rsid w:val="00953699"/>
    <w:rsid w:val="009538EB"/>
    <w:rsid w:val="009539AF"/>
    <w:rsid w:val="00953ACF"/>
    <w:rsid w:val="00954786"/>
    <w:rsid w:val="00954EDD"/>
    <w:rsid w:val="00955192"/>
    <w:rsid w:val="00955231"/>
    <w:rsid w:val="00955440"/>
    <w:rsid w:val="009555D1"/>
    <w:rsid w:val="0095590E"/>
    <w:rsid w:val="00955A2F"/>
    <w:rsid w:val="00955E3A"/>
    <w:rsid w:val="0095632B"/>
    <w:rsid w:val="00956355"/>
    <w:rsid w:val="009563E1"/>
    <w:rsid w:val="009565BD"/>
    <w:rsid w:val="0095664F"/>
    <w:rsid w:val="00956A2A"/>
    <w:rsid w:val="00956A86"/>
    <w:rsid w:val="00956C4F"/>
    <w:rsid w:val="00957170"/>
    <w:rsid w:val="009575FC"/>
    <w:rsid w:val="0095768B"/>
    <w:rsid w:val="0095787F"/>
    <w:rsid w:val="009578B8"/>
    <w:rsid w:val="009579D3"/>
    <w:rsid w:val="00957AF5"/>
    <w:rsid w:val="00957BD5"/>
    <w:rsid w:val="00957F4F"/>
    <w:rsid w:val="00960142"/>
    <w:rsid w:val="00960846"/>
    <w:rsid w:val="00960D18"/>
    <w:rsid w:val="00960F14"/>
    <w:rsid w:val="009610DD"/>
    <w:rsid w:val="0096158A"/>
    <w:rsid w:val="009616E0"/>
    <w:rsid w:val="00961791"/>
    <w:rsid w:val="009617B8"/>
    <w:rsid w:val="00961D4C"/>
    <w:rsid w:val="00961DD8"/>
    <w:rsid w:val="009620F1"/>
    <w:rsid w:val="00962256"/>
    <w:rsid w:val="009626CC"/>
    <w:rsid w:val="00962B0E"/>
    <w:rsid w:val="00962C83"/>
    <w:rsid w:val="00962C94"/>
    <w:rsid w:val="00962D4C"/>
    <w:rsid w:val="009630A7"/>
    <w:rsid w:val="009630E6"/>
    <w:rsid w:val="00963116"/>
    <w:rsid w:val="00963424"/>
    <w:rsid w:val="009634EF"/>
    <w:rsid w:val="0096368B"/>
    <w:rsid w:val="00963734"/>
    <w:rsid w:val="0096385C"/>
    <w:rsid w:val="00963ACA"/>
    <w:rsid w:val="00963D4F"/>
    <w:rsid w:val="00963FBB"/>
    <w:rsid w:val="00964306"/>
    <w:rsid w:val="009643D4"/>
    <w:rsid w:val="0096457B"/>
    <w:rsid w:val="009645FC"/>
    <w:rsid w:val="00964680"/>
    <w:rsid w:val="00964683"/>
    <w:rsid w:val="0096493F"/>
    <w:rsid w:val="00964C06"/>
    <w:rsid w:val="00965188"/>
    <w:rsid w:val="009651E8"/>
    <w:rsid w:val="00965203"/>
    <w:rsid w:val="00965757"/>
    <w:rsid w:val="00965889"/>
    <w:rsid w:val="009659DC"/>
    <w:rsid w:val="00965AC1"/>
    <w:rsid w:val="00965AE4"/>
    <w:rsid w:val="00965B71"/>
    <w:rsid w:val="00965C86"/>
    <w:rsid w:val="00965D99"/>
    <w:rsid w:val="009663B5"/>
    <w:rsid w:val="00966422"/>
    <w:rsid w:val="00966746"/>
    <w:rsid w:val="00966A6A"/>
    <w:rsid w:val="00966BB7"/>
    <w:rsid w:val="00966C05"/>
    <w:rsid w:val="00966F45"/>
    <w:rsid w:val="00967024"/>
    <w:rsid w:val="0096745F"/>
    <w:rsid w:val="009676CA"/>
    <w:rsid w:val="0096783F"/>
    <w:rsid w:val="009678F3"/>
    <w:rsid w:val="00967AF2"/>
    <w:rsid w:val="00967C9D"/>
    <w:rsid w:val="00967EB9"/>
    <w:rsid w:val="0097006B"/>
    <w:rsid w:val="009706E1"/>
    <w:rsid w:val="00970822"/>
    <w:rsid w:val="0097089E"/>
    <w:rsid w:val="00970A53"/>
    <w:rsid w:val="00970D69"/>
    <w:rsid w:val="00971470"/>
    <w:rsid w:val="00971523"/>
    <w:rsid w:val="009716B2"/>
    <w:rsid w:val="009716CC"/>
    <w:rsid w:val="00971767"/>
    <w:rsid w:val="0097198A"/>
    <w:rsid w:val="00971D2E"/>
    <w:rsid w:val="00971E6C"/>
    <w:rsid w:val="00971F5D"/>
    <w:rsid w:val="0097232C"/>
    <w:rsid w:val="0097257C"/>
    <w:rsid w:val="009725DB"/>
    <w:rsid w:val="009726D7"/>
    <w:rsid w:val="009727FA"/>
    <w:rsid w:val="00972A76"/>
    <w:rsid w:val="00972C4A"/>
    <w:rsid w:val="00972D43"/>
    <w:rsid w:val="00973431"/>
    <w:rsid w:val="00973DB9"/>
    <w:rsid w:val="00973E1B"/>
    <w:rsid w:val="00973F55"/>
    <w:rsid w:val="00974A27"/>
    <w:rsid w:val="00974C09"/>
    <w:rsid w:val="00975049"/>
    <w:rsid w:val="0097579F"/>
    <w:rsid w:val="00975AB9"/>
    <w:rsid w:val="00975B2D"/>
    <w:rsid w:val="00975C4F"/>
    <w:rsid w:val="0097602B"/>
    <w:rsid w:val="009760C0"/>
    <w:rsid w:val="00976C5E"/>
    <w:rsid w:val="00976CBE"/>
    <w:rsid w:val="00976D65"/>
    <w:rsid w:val="00976F19"/>
    <w:rsid w:val="00976F80"/>
    <w:rsid w:val="0097729D"/>
    <w:rsid w:val="00977417"/>
    <w:rsid w:val="00977613"/>
    <w:rsid w:val="009777BC"/>
    <w:rsid w:val="00977888"/>
    <w:rsid w:val="00977B24"/>
    <w:rsid w:val="009800CE"/>
    <w:rsid w:val="00980228"/>
    <w:rsid w:val="009803E8"/>
    <w:rsid w:val="0098041E"/>
    <w:rsid w:val="00980D1B"/>
    <w:rsid w:val="009813B7"/>
    <w:rsid w:val="009814CC"/>
    <w:rsid w:val="00981913"/>
    <w:rsid w:val="0098199E"/>
    <w:rsid w:val="00981C45"/>
    <w:rsid w:val="009821AE"/>
    <w:rsid w:val="0098252E"/>
    <w:rsid w:val="00982579"/>
    <w:rsid w:val="00982831"/>
    <w:rsid w:val="00982FEC"/>
    <w:rsid w:val="00983019"/>
    <w:rsid w:val="00983120"/>
    <w:rsid w:val="009835DE"/>
    <w:rsid w:val="009838C5"/>
    <w:rsid w:val="00983940"/>
    <w:rsid w:val="00983FC5"/>
    <w:rsid w:val="009843AF"/>
    <w:rsid w:val="00984710"/>
    <w:rsid w:val="00984762"/>
    <w:rsid w:val="009848D6"/>
    <w:rsid w:val="00984CEC"/>
    <w:rsid w:val="00984CEF"/>
    <w:rsid w:val="00984D44"/>
    <w:rsid w:val="00984F35"/>
    <w:rsid w:val="00984FD2"/>
    <w:rsid w:val="00985065"/>
    <w:rsid w:val="009853F1"/>
    <w:rsid w:val="00985534"/>
    <w:rsid w:val="00985727"/>
    <w:rsid w:val="00985AB6"/>
    <w:rsid w:val="00985D6C"/>
    <w:rsid w:val="00985DD0"/>
    <w:rsid w:val="00985E63"/>
    <w:rsid w:val="00985F59"/>
    <w:rsid w:val="00986006"/>
    <w:rsid w:val="009860AB"/>
    <w:rsid w:val="009861A4"/>
    <w:rsid w:val="0098624A"/>
    <w:rsid w:val="009866EA"/>
    <w:rsid w:val="009867E8"/>
    <w:rsid w:val="009869EF"/>
    <w:rsid w:val="00986C56"/>
    <w:rsid w:val="00986CF2"/>
    <w:rsid w:val="00986D6F"/>
    <w:rsid w:val="00986F28"/>
    <w:rsid w:val="00987027"/>
    <w:rsid w:val="0098782E"/>
    <w:rsid w:val="0098793B"/>
    <w:rsid w:val="00987B7A"/>
    <w:rsid w:val="00987BE4"/>
    <w:rsid w:val="00987BED"/>
    <w:rsid w:val="00987E62"/>
    <w:rsid w:val="00987F5A"/>
    <w:rsid w:val="0099002B"/>
    <w:rsid w:val="009905E1"/>
    <w:rsid w:val="009906C9"/>
    <w:rsid w:val="0099072B"/>
    <w:rsid w:val="009909E4"/>
    <w:rsid w:val="00990CFC"/>
    <w:rsid w:val="009910E8"/>
    <w:rsid w:val="00991150"/>
    <w:rsid w:val="009911ED"/>
    <w:rsid w:val="009912F9"/>
    <w:rsid w:val="00991715"/>
    <w:rsid w:val="00991A21"/>
    <w:rsid w:val="00991C26"/>
    <w:rsid w:val="00991CFF"/>
    <w:rsid w:val="00991E35"/>
    <w:rsid w:val="00992172"/>
    <w:rsid w:val="00992200"/>
    <w:rsid w:val="009922A9"/>
    <w:rsid w:val="009924B9"/>
    <w:rsid w:val="009926E4"/>
    <w:rsid w:val="00992D4C"/>
    <w:rsid w:val="009933A7"/>
    <w:rsid w:val="00993A52"/>
    <w:rsid w:val="00993AB6"/>
    <w:rsid w:val="00994209"/>
    <w:rsid w:val="0099431F"/>
    <w:rsid w:val="009944CE"/>
    <w:rsid w:val="00994BB4"/>
    <w:rsid w:val="00994F83"/>
    <w:rsid w:val="00994FC0"/>
    <w:rsid w:val="0099512D"/>
    <w:rsid w:val="0099535C"/>
    <w:rsid w:val="00996165"/>
    <w:rsid w:val="009964C8"/>
    <w:rsid w:val="00996A6C"/>
    <w:rsid w:val="00996DA5"/>
    <w:rsid w:val="0099726C"/>
    <w:rsid w:val="00997342"/>
    <w:rsid w:val="00997443"/>
    <w:rsid w:val="009976C6"/>
    <w:rsid w:val="009978F6"/>
    <w:rsid w:val="00997DDC"/>
    <w:rsid w:val="00997E0A"/>
    <w:rsid w:val="009A0296"/>
    <w:rsid w:val="009A06F4"/>
    <w:rsid w:val="009A09CF"/>
    <w:rsid w:val="009A0B2D"/>
    <w:rsid w:val="009A0CC5"/>
    <w:rsid w:val="009A0E3A"/>
    <w:rsid w:val="009A0F2C"/>
    <w:rsid w:val="009A0F6C"/>
    <w:rsid w:val="009A1107"/>
    <w:rsid w:val="009A11E4"/>
    <w:rsid w:val="009A11E5"/>
    <w:rsid w:val="009A1256"/>
    <w:rsid w:val="009A12DD"/>
    <w:rsid w:val="009A1800"/>
    <w:rsid w:val="009A1C4F"/>
    <w:rsid w:val="009A1EE0"/>
    <w:rsid w:val="009A1F1E"/>
    <w:rsid w:val="009A2191"/>
    <w:rsid w:val="009A21E1"/>
    <w:rsid w:val="009A2214"/>
    <w:rsid w:val="009A2391"/>
    <w:rsid w:val="009A277C"/>
    <w:rsid w:val="009A2851"/>
    <w:rsid w:val="009A2AA7"/>
    <w:rsid w:val="009A2D1C"/>
    <w:rsid w:val="009A2DB6"/>
    <w:rsid w:val="009A2E85"/>
    <w:rsid w:val="009A3050"/>
    <w:rsid w:val="009A325C"/>
    <w:rsid w:val="009A332D"/>
    <w:rsid w:val="009A3405"/>
    <w:rsid w:val="009A3756"/>
    <w:rsid w:val="009A377B"/>
    <w:rsid w:val="009A3B46"/>
    <w:rsid w:val="009A3C3E"/>
    <w:rsid w:val="009A4228"/>
    <w:rsid w:val="009A426D"/>
    <w:rsid w:val="009A4826"/>
    <w:rsid w:val="009A4DB1"/>
    <w:rsid w:val="009A4FD3"/>
    <w:rsid w:val="009A5032"/>
    <w:rsid w:val="009A5645"/>
    <w:rsid w:val="009A5A2E"/>
    <w:rsid w:val="009A6184"/>
    <w:rsid w:val="009A6455"/>
    <w:rsid w:val="009A647E"/>
    <w:rsid w:val="009A64B4"/>
    <w:rsid w:val="009A657A"/>
    <w:rsid w:val="009A6DB6"/>
    <w:rsid w:val="009A6E0C"/>
    <w:rsid w:val="009A70B9"/>
    <w:rsid w:val="009A72A1"/>
    <w:rsid w:val="009A72A6"/>
    <w:rsid w:val="009A7323"/>
    <w:rsid w:val="009A7624"/>
    <w:rsid w:val="009A7811"/>
    <w:rsid w:val="009A7888"/>
    <w:rsid w:val="009A79FB"/>
    <w:rsid w:val="009A7A94"/>
    <w:rsid w:val="009A7A98"/>
    <w:rsid w:val="009A7BCD"/>
    <w:rsid w:val="009A7EF1"/>
    <w:rsid w:val="009B0152"/>
    <w:rsid w:val="009B0209"/>
    <w:rsid w:val="009B02B6"/>
    <w:rsid w:val="009B05CE"/>
    <w:rsid w:val="009B08F2"/>
    <w:rsid w:val="009B1518"/>
    <w:rsid w:val="009B1635"/>
    <w:rsid w:val="009B1D29"/>
    <w:rsid w:val="009B1D94"/>
    <w:rsid w:val="009B1F66"/>
    <w:rsid w:val="009B216D"/>
    <w:rsid w:val="009B2CA0"/>
    <w:rsid w:val="009B2F41"/>
    <w:rsid w:val="009B2FA6"/>
    <w:rsid w:val="009B3553"/>
    <w:rsid w:val="009B3820"/>
    <w:rsid w:val="009B38C6"/>
    <w:rsid w:val="009B3B14"/>
    <w:rsid w:val="009B41A4"/>
    <w:rsid w:val="009B41CF"/>
    <w:rsid w:val="009B42FC"/>
    <w:rsid w:val="009B43E5"/>
    <w:rsid w:val="009B48CC"/>
    <w:rsid w:val="009B4B4B"/>
    <w:rsid w:val="009B4C03"/>
    <w:rsid w:val="009B513B"/>
    <w:rsid w:val="009B51B0"/>
    <w:rsid w:val="009B5346"/>
    <w:rsid w:val="009B577C"/>
    <w:rsid w:val="009B57F4"/>
    <w:rsid w:val="009B5F93"/>
    <w:rsid w:val="009B5FA0"/>
    <w:rsid w:val="009B608E"/>
    <w:rsid w:val="009B6222"/>
    <w:rsid w:val="009B66C6"/>
    <w:rsid w:val="009B6B08"/>
    <w:rsid w:val="009B6F5C"/>
    <w:rsid w:val="009B7009"/>
    <w:rsid w:val="009B726E"/>
    <w:rsid w:val="009B77C3"/>
    <w:rsid w:val="009B77DC"/>
    <w:rsid w:val="009B77E1"/>
    <w:rsid w:val="009B7B3D"/>
    <w:rsid w:val="009C0073"/>
    <w:rsid w:val="009C0354"/>
    <w:rsid w:val="009C03D1"/>
    <w:rsid w:val="009C0614"/>
    <w:rsid w:val="009C06A9"/>
    <w:rsid w:val="009C07B2"/>
    <w:rsid w:val="009C0A13"/>
    <w:rsid w:val="009C0A28"/>
    <w:rsid w:val="009C0DB7"/>
    <w:rsid w:val="009C1787"/>
    <w:rsid w:val="009C179A"/>
    <w:rsid w:val="009C192D"/>
    <w:rsid w:val="009C1BA1"/>
    <w:rsid w:val="009C20F6"/>
    <w:rsid w:val="009C21AC"/>
    <w:rsid w:val="009C21FE"/>
    <w:rsid w:val="009C285C"/>
    <w:rsid w:val="009C2E3B"/>
    <w:rsid w:val="009C2E80"/>
    <w:rsid w:val="009C2F61"/>
    <w:rsid w:val="009C3425"/>
    <w:rsid w:val="009C34A4"/>
    <w:rsid w:val="009C39AE"/>
    <w:rsid w:val="009C3A7E"/>
    <w:rsid w:val="009C3CC7"/>
    <w:rsid w:val="009C3D1D"/>
    <w:rsid w:val="009C3EE2"/>
    <w:rsid w:val="009C443F"/>
    <w:rsid w:val="009C4465"/>
    <w:rsid w:val="009C448A"/>
    <w:rsid w:val="009C5399"/>
    <w:rsid w:val="009C61E3"/>
    <w:rsid w:val="009C62EE"/>
    <w:rsid w:val="009C64AB"/>
    <w:rsid w:val="009C670B"/>
    <w:rsid w:val="009C6927"/>
    <w:rsid w:val="009C699B"/>
    <w:rsid w:val="009C6AF2"/>
    <w:rsid w:val="009C6D12"/>
    <w:rsid w:val="009C6D6E"/>
    <w:rsid w:val="009C742D"/>
    <w:rsid w:val="009C78E7"/>
    <w:rsid w:val="009C78EB"/>
    <w:rsid w:val="009C7946"/>
    <w:rsid w:val="009C7A04"/>
    <w:rsid w:val="009C7A4C"/>
    <w:rsid w:val="009C7EBB"/>
    <w:rsid w:val="009D00EF"/>
    <w:rsid w:val="009D0129"/>
    <w:rsid w:val="009D04D2"/>
    <w:rsid w:val="009D0821"/>
    <w:rsid w:val="009D095D"/>
    <w:rsid w:val="009D0B3D"/>
    <w:rsid w:val="009D0C91"/>
    <w:rsid w:val="009D0FE9"/>
    <w:rsid w:val="009D113C"/>
    <w:rsid w:val="009D11A0"/>
    <w:rsid w:val="009D19ED"/>
    <w:rsid w:val="009D1A11"/>
    <w:rsid w:val="009D1A9A"/>
    <w:rsid w:val="009D1D7D"/>
    <w:rsid w:val="009D1F19"/>
    <w:rsid w:val="009D1F77"/>
    <w:rsid w:val="009D221B"/>
    <w:rsid w:val="009D222A"/>
    <w:rsid w:val="009D226F"/>
    <w:rsid w:val="009D26D3"/>
    <w:rsid w:val="009D2AC5"/>
    <w:rsid w:val="009D2D64"/>
    <w:rsid w:val="009D32A5"/>
    <w:rsid w:val="009D3676"/>
    <w:rsid w:val="009D3768"/>
    <w:rsid w:val="009D3819"/>
    <w:rsid w:val="009D38E6"/>
    <w:rsid w:val="009D43CE"/>
    <w:rsid w:val="009D483D"/>
    <w:rsid w:val="009D48A5"/>
    <w:rsid w:val="009D4DA1"/>
    <w:rsid w:val="009D4FDC"/>
    <w:rsid w:val="009D52DD"/>
    <w:rsid w:val="009D54BF"/>
    <w:rsid w:val="009D5DBC"/>
    <w:rsid w:val="009D5E4A"/>
    <w:rsid w:val="009D5E74"/>
    <w:rsid w:val="009D5EAC"/>
    <w:rsid w:val="009D5EDB"/>
    <w:rsid w:val="009D6338"/>
    <w:rsid w:val="009D63FD"/>
    <w:rsid w:val="009D6448"/>
    <w:rsid w:val="009D64F7"/>
    <w:rsid w:val="009D6A1D"/>
    <w:rsid w:val="009D6A8A"/>
    <w:rsid w:val="009D6E12"/>
    <w:rsid w:val="009D6E79"/>
    <w:rsid w:val="009D7330"/>
    <w:rsid w:val="009D7433"/>
    <w:rsid w:val="009D7912"/>
    <w:rsid w:val="009D7997"/>
    <w:rsid w:val="009D7AFA"/>
    <w:rsid w:val="009D7F1B"/>
    <w:rsid w:val="009E012C"/>
    <w:rsid w:val="009E0210"/>
    <w:rsid w:val="009E02E7"/>
    <w:rsid w:val="009E030E"/>
    <w:rsid w:val="009E0353"/>
    <w:rsid w:val="009E0534"/>
    <w:rsid w:val="009E0537"/>
    <w:rsid w:val="009E09D8"/>
    <w:rsid w:val="009E0AEB"/>
    <w:rsid w:val="009E113F"/>
    <w:rsid w:val="009E115D"/>
    <w:rsid w:val="009E1397"/>
    <w:rsid w:val="009E1587"/>
    <w:rsid w:val="009E15E0"/>
    <w:rsid w:val="009E17AB"/>
    <w:rsid w:val="009E180E"/>
    <w:rsid w:val="009E1896"/>
    <w:rsid w:val="009E1E3A"/>
    <w:rsid w:val="009E1E75"/>
    <w:rsid w:val="009E1FA4"/>
    <w:rsid w:val="009E222D"/>
    <w:rsid w:val="009E2825"/>
    <w:rsid w:val="009E2A86"/>
    <w:rsid w:val="009E3119"/>
    <w:rsid w:val="009E3487"/>
    <w:rsid w:val="009E3B77"/>
    <w:rsid w:val="009E3DCA"/>
    <w:rsid w:val="009E41FF"/>
    <w:rsid w:val="009E445E"/>
    <w:rsid w:val="009E4557"/>
    <w:rsid w:val="009E47A0"/>
    <w:rsid w:val="009E4F82"/>
    <w:rsid w:val="009E5133"/>
    <w:rsid w:val="009E534B"/>
    <w:rsid w:val="009E53C6"/>
    <w:rsid w:val="009E5582"/>
    <w:rsid w:val="009E5951"/>
    <w:rsid w:val="009E59D6"/>
    <w:rsid w:val="009E59E1"/>
    <w:rsid w:val="009E6045"/>
    <w:rsid w:val="009E6612"/>
    <w:rsid w:val="009E6764"/>
    <w:rsid w:val="009E6768"/>
    <w:rsid w:val="009E68B3"/>
    <w:rsid w:val="009E6BBC"/>
    <w:rsid w:val="009E6C0B"/>
    <w:rsid w:val="009E6EE5"/>
    <w:rsid w:val="009E7012"/>
    <w:rsid w:val="009E7815"/>
    <w:rsid w:val="009E7E6A"/>
    <w:rsid w:val="009E7E8C"/>
    <w:rsid w:val="009F0412"/>
    <w:rsid w:val="009F05FB"/>
    <w:rsid w:val="009F067F"/>
    <w:rsid w:val="009F0E05"/>
    <w:rsid w:val="009F0E65"/>
    <w:rsid w:val="009F1685"/>
    <w:rsid w:val="009F1EEF"/>
    <w:rsid w:val="009F1FF6"/>
    <w:rsid w:val="009F244C"/>
    <w:rsid w:val="009F27CA"/>
    <w:rsid w:val="009F2AAC"/>
    <w:rsid w:val="009F2BEC"/>
    <w:rsid w:val="009F3078"/>
    <w:rsid w:val="009F3153"/>
    <w:rsid w:val="009F3441"/>
    <w:rsid w:val="009F3946"/>
    <w:rsid w:val="009F3997"/>
    <w:rsid w:val="009F3DB1"/>
    <w:rsid w:val="009F4875"/>
    <w:rsid w:val="009F488E"/>
    <w:rsid w:val="009F4909"/>
    <w:rsid w:val="009F4A61"/>
    <w:rsid w:val="009F4C77"/>
    <w:rsid w:val="009F4F57"/>
    <w:rsid w:val="009F54F4"/>
    <w:rsid w:val="009F5500"/>
    <w:rsid w:val="009F593C"/>
    <w:rsid w:val="009F5985"/>
    <w:rsid w:val="009F5B2F"/>
    <w:rsid w:val="009F5BE6"/>
    <w:rsid w:val="009F5CAB"/>
    <w:rsid w:val="009F5EE1"/>
    <w:rsid w:val="009F5F9A"/>
    <w:rsid w:val="009F6045"/>
    <w:rsid w:val="009F606D"/>
    <w:rsid w:val="009F63A0"/>
    <w:rsid w:val="009F64C0"/>
    <w:rsid w:val="009F64D2"/>
    <w:rsid w:val="009F65D1"/>
    <w:rsid w:val="009F672A"/>
    <w:rsid w:val="009F6A5C"/>
    <w:rsid w:val="009F6C73"/>
    <w:rsid w:val="009F6C7E"/>
    <w:rsid w:val="009F6CB3"/>
    <w:rsid w:val="009F739E"/>
    <w:rsid w:val="009F7594"/>
    <w:rsid w:val="009F7876"/>
    <w:rsid w:val="009F7923"/>
    <w:rsid w:val="009F7B52"/>
    <w:rsid w:val="009F7E2D"/>
    <w:rsid w:val="00A000F1"/>
    <w:rsid w:val="00A0014E"/>
    <w:rsid w:val="00A00261"/>
    <w:rsid w:val="00A009ED"/>
    <w:rsid w:val="00A00CF7"/>
    <w:rsid w:val="00A01482"/>
    <w:rsid w:val="00A015EA"/>
    <w:rsid w:val="00A019EE"/>
    <w:rsid w:val="00A01ADA"/>
    <w:rsid w:val="00A021E8"/>
    <w:rsid w:val="00A02215"/>
    <w:rsid w:val="00A0254B"/>
    <w:rsid w:val="00A025DE"/>
    <w:rsid w:val="00A02640"/>
    <w:rsid w:val="00A0269E"/>
    <w:rsid w:val="00A03596"/>
    <w:rsid w:val="00A0382B"/>
    <w:rsid w:val="00A03A6C"/>
    <w:rsid w:val="00A03AA6"/>
    <w:rsid w:val="00A03B72"/>
    <w:rsid w:val="00A03B9A"/>
    <w:rsid w:val="00A03CC5"/>
    <w:rsid w:val="00A04504"/>
    <w:rsid w:val="00A048C9"/>
    <w:rsid w:val="00A0497B"/>
    <w:rsid w:val="00A04B3F"/>
    <w:rsid w:val="00A04CE5"/>
    <w:rsid w:val="00A04D01"/>
    <w:rsid w:val="00A05045"/>
    <w:rsid w:val="00A05081"/>
    <w:rsid w:val="00A0552B"/>
    <w:rsid w:val="00A056EC"/>
    <w:rsid w:val="00A05719"/>
    <w:rsid w:val="00A059DE"/>
    <w:rsid w:val="00A05B58"/>
    <w:rsid w:val="00A05D3C"/>
    <w:rsid w:val="00A05DBF"/>
    <w:rsid w:val="00A05EE4"/>
    <w:rsid w:val="00A06676"/>
    <w:rsid w:val="00A0670F"/>
    <w:rsid w:val="00A06941"/>
    <w:rsid w:val="00A069D7"/>
    <w:rsid w:val="00A06B16"/>
    <w:rsid w:val="00A06CEF"/>
    <w:rsid w:val="00A06F51"/>
    <w:rsid w:val="00A06FB7"/>
    <w:rsid w:val="00A07537"/>
    <w:rsid w:val="00A076FD"/>
    <w:rsid w:val="00A07700"/>
    <w:rsid w:val="00A078FA"/>
    <w:rsid w:val="00A07C66"/>
    <w:rsid w:val="00A07D12"/>
    <w:rsid w:val="00A1006E"/>
    <w:rsid w:val="00A1055D"/>
    <w:rsid w:val="00A1076C"/>
    <w:rsid w:val="00A107A8"/>
    <w:rsid w:val="00A10830"/>
    <w:rsid w:val="00A10B6C"/>
    <w:rsid w:val="00A1106A"/>
    <w:rsid w:val="00A11B27"/>
    <w:rsid w:val="00A11CDD"/>
    <w:rsid w:val="00A11EBD"/>
    <w:rsid w:val="00A1204D"/>
    <w:rsid w:val="00A12A2A"/>
    <w:rsid w:val="00A12B11"/>
    <w:rsid w:val="00A12B9C"/>
    <w:rsid w:val="00A12F00"/>
    <w:rsid w:val="00A12FE1"/>
    <w:rsid w:val="00A134E8"/>
    <w:rsid w:val="00A13A97"/>
    <w:rsid w:val="00A13B52"/>
    <w:rsid w:val="00A13F3A"/>
    <w:rsid w:val="00A1463C"/>
    <w:rsid w:val="00A14986"/>
    <w:rsid w:val="00A14A7A"/>
    <w:rsid w:val="00A14AD9"/>
    <w:rsid w:val="00A14BFC"/>
    <w:rsid w:val="00A150AF"/>
    <w:rsid w:val="00A1527B"/>
    <w:rsid w:val="00A15665"/>
    <w:rsid w:val="00A15CDA"/>
    <w:rsid w:val="00A162C3"/>
    <w:rsid w:val="00A162C5"/>
    <w:rsid w:val="00A163DB"/>
    <w:rsid w:val="00A1650A"/>
    <w:rsid w:val="00A166A6"/>
    <w:rsid w:val="00A1670C"/>
    <w:rsid w:val="00A16AB1"/>
    <w:rsid w:val="00A16DD1"/>
    <w:rsid w:val="00A170D1"/>
    <w:rsid w:val="00A171B1"/>
    <w:rsid w:val="00A17682"/>
    <w:rsid w:val="00A17800"/>
    <w:rsid w:val="00A17A17"/>
    <w:rsid w:val="00A17C29"/>
    <w:rsid w:val="00A20184"/>
    <w:rsid w:val="00A204AE"/>
    <w:rsid w:val="00A20993"/>
    <w:rsid w:val="00A20A12"/>
    <w:rsid w:val="00A20D2F"/>
    <w:rsid w:val="00A20FD6"/>
    <w:rsid w:val="00A2132A"/>
    <w:rsid w:val="00A217F3"/>
    <w:rsid w:val="00A21C29"/>
    <w:rsid w:val="00A2212B"/>
    <w:rsid w:val="00A2220F"/>
    <w:rsid w:val="00A222FE"/>
    <w:rsid w:val="00A22593"/>
    <w:rsid w:val="00A22693"/>
    <w:rsid w:val="00A22718"/>
    <w:rsid w:val="00A22765"/>
    <w:rsid w:val="00A22890"/>
    <w:rsid w:val="00A22D78"/>
    <w:rsid w:val="00A230BF"/>
    <w:rsid w:val="00A23389"/>
    <w:rsid w:val="00A23AF4"/>
    <w:rsid w:val="00A23B90"/>
    <w:rsid w:val="00A23E23"/>
    <w:rsid w:val="00A23FD6"/>
    <w:rsid w:val="00A243D1"/>
    <w:rsid w:val="00A24BB7"/>
    <w:rsid w:val="00A252C4"/>
    <w:rsid w:val="00A2570D"/>
    <w:rsid w:val="00A25BEE"/>
    <w:rsid w:val="00A25F35"/>
    <w:rsid w:val="00A260C3"/>
    <w:rsid w:val="00A2611A"/>
    <w:rsid w:val="00A26216"/>
    <w:rsid w:val="00A26717"/>
    <w:rsid w:val="00A271BD"/>
    <w:rsid w:val="00A27671"/>
    <w:rsid w:val="00A2783A"/>
    <w:rsid w:val="00A27E42"/>
    <w:rsid w:val="00A30698"/>
    <w:rsid w:val="00A30924"/>
    <w:rsid w:val="00A30A14"/>
    <w:rsid w:val="00A30B9B"/>
    <w:rsid w:val="00A30EA5"/>
    <w:rsid w:val="00A310BA"/>
    <w:rsid w:val="00A311A4"/>
    <w:rsid w:val="00A31505"/>
    <w:rsid w:val="00A315E4"/>
    <w:rsid w:val="00A31926"/>
    <w:rsid w:val="00A319EC"/>
    <w:rsid w:val="00A32393"/>
    <w:rsid w:val="00A325C0"/>
    <w:rsid w:val="00A328FC"/>
    <w:rsid w:val="00A32E2E"/>
    <w:rsid w:val="00A32ECB"/>
    <w:rsid w:val="00A332FE"/>
    <w:rsid w:val="00A33796"/>
    <w:rsid w:val="00A33AF0"/>
    <w:rsid w:val="00A33D61"/>
    <w:rsid w:val="00A33FAF"/>
    <w:rsid w:val="00A34415"/>
    <w:rsid w:val="00A3442D"/>
    <w:rsid w:val="00A34497"/>
    <w:rsid w:val="00A34609"/>
    <w:rsid w:val="00A347D7"/>
    <w:rsid w:val="00A34AC0"/>
    <w:rsid w:val="00A34C96"/>
    <w:rsid w:val="00A34D4C"/>
    <w:rsid w:val="00A34E69"/>
    <w:rsid w:val="00A34E8D"/>
    <w:rsid w:val="00A35041"/>
    <w:rsid w:val="00A35089"/>
    <w:rsid w:val="00A3517F"/>
    <w:rsid w:val="00A353CE"/>
    <w:rsid w:val="00A358CB"/>
    <w:rsid w:val="00A35A31"/>
    <w:rsid w:val="00A35AE8"/>
    <w:rsid w:val="00A35F97"/>
    <w:rsid w:val="00A36002"/>
    <w:rsid w:val="00A36114"/>
    <w:rsid w:val="00A362B7"/>
    <w:rsid w:val="00A3641D"/>
    <w:rsid w:val="00A365B2"/>
    <w:rsid w:val="00A365D6"/>
    <w:rsid w:val="00A36784"/>
    <w:rsid w:val="00A367E6"/>
    <w:rsid w:val="00A36B60"/>
    <w:rsid w:val="00A36F4A"/>
    <w:rsid w:val="00A371EB"/>
    <w:rsid w:val="00A37222"/>
    <w:rsid w:val="00A3726B"/>
    <w:rsid w:val="00A3770A"/>
    <w:rsid w:val="00A37829"/>
    <w:rsid w:val="00A37897"/>
    <w:rsid w:val="00A378BA"/>
    <w:rsid w:val="00A37960"/>
    <w:rsid w:val="00A37D45"/>
    <w:rsid w:val="00A40238"/>
    <w:rsid w:val="00A402EE"/>
    <w:rsid w:val="00A40706"/>
    <w:rsid w:val="00A409BA"/>
    <w:rsid w:val="00A40BA5"/>
    <w:rsid w:val="00A40C23"/>
    <w:rsid w:val="00A40CE9"/>
    <w:rsid w:val="00A40DB7"/>
    <w:rsid w:val="00A40F6E"/>
    <w:rsid w:val="00A40FDF"/>
    <w:rsid w:val="00A41074"/>
    <w:rsid w:val="00A41122"/>
    <w:rsid w:val="00A4132D"/>
    <w:rsid w:val="00A414AD"/>
    <w:rsid w:val="00A41AEC"/>
    <w:rsid w:val="00A41BA2"/>
    <w:rsid w:val="00A41CFB"/>
    <w:rsid w:val="00A41D46"/>
    <w:rsid w:val="00A4230F"/>
    <w:rsid w:val="00A426FB"/>
    <w:rsid w:val="00A4287F"/>
    <w:rsid w:val="00A42966"/>
    <w:rsid w:val="00A42ACA"/>
    <w:rsid w:val="00A42B45"/>
    <w:rsid w:val="00A42C81"/>
    <w:rsid w:val="00A4301D"/>
    <w:rsid w:val="00A43369"/>
    <w:rsid w:val="00A43914"/>
    <w:rsid w:val="00A43BB0"/>
    <w:rsid w:val="00A4411D"/>
    <w:rsid w:val="00A442FA"/>
    <w:rsid w:val="00A44369"/>
    <w:rsid w:val="00A445A4"/>
    <w:rsid w:val="00A4464C"/>
    <w:rsid w:val="00A44760"/>
    <w:rsid w:val="00A44853"/>
    <w:rsid w:val="00A44F5C"/>
    <w:rsid w:val="00A45CEC"/>
    <w:rsid w:val="00A45E92"/>
    <w:rsid w:val="00A4606A"/>
    <w:rsid w:val="00A461EC"/>
    <w:rsid w:val="00A46625"/>
    <w:rsid w:val="00A46FE9"/>
    <w:rsid w:val="00A473DD"/>
    <w:rsid w:val="00A476D3"/>
    <w:rsid w:val="00A47EA5"/>
    <w:rsid w:val="00A50094"/>
    <w:rsid w:val="00A501D4"/>
    <w:rsid w:val="00A50349"/>
    <w:rsid w:val="00A5053E"/>
    <w:rsid w:val="00A509FB"/>
    <w:rsid w:val="00A50BA4"/>
    <w:rsid w:val="00A50DE9"/>
    <w:rsid w:val="00A51028"/>
    <w:rsid w:val="00A515F8"/>
    <w:rsid w:val="00A5177B"/>
    <w:rsid w:val="00A51813"/>
    <w:rsid w:val="00A5189A"/>
    <w:rsid w:val="00A51BD0"/>
    <w:rsid w:val="00A52304"/>
    <w:rsid w:val="00A5338B"/>
    <w:rsid w:val="00A536E1"/>
    <w:rsid w:val="00A5421F"/>
    <w:rsid w:val="00A5471C"/>
    <w:rsid w:val="00A54A15"/>
    <w:rsid w:val="00A54B81"/>
    <w:rsid w:val="00A54E09"/>
    <w:rsid w:val="00A54F6E"/>
    <w:rsid w:val="00A54F7B"/>
    <w:rsid w:val="00A55507"/>
    <w:rsid w:val="00A55A7B"/>
    <w:rsid w:val="00A562DD"/>
    <w:rsid w:val="00A565E5"/>
    <w:rsid w:val="00A5670F"/>
    <w:rsid w:val="00A56831"/>
    <w:rsid w:val="00A56D7C"/>
    <w:rsid w:val="00A56E09"/>
    <w:rsid w:val="00A56F3A"/>
    <w:rsid w:val="00A570A5"/>
    <w:rsid w:val="00A5740C"/>
    <w:rsid w:val="00A574E1"/>
    <w:rsid w:val="00A57614"/>
    <w:rsid w:val="00A57654"/>
    <w:rsid w:val="00A57826"/>
    <w:rsid w:val="00A57FAF"/>
    <w:rsid w:val="00A57FFD"/>
    <w:rsid w:val="00A60163"/>
    <w:rsid w:val="00A603BA"/>
    <w:rsid w:val="00A60733"/>
    <w:rsid w:val="00A6086B"/>
    <w:rsid w:val="00A60A31"/>
    <w:rsid w:val="00A60B85"/>
    <w:rsid w:val="00A6105F"/>
    <w:rsid w:val="00A61947"/>
    <w:rsid w:val="00A61A1B"/>
    <w:rsid w:val="00A61B05"/>
    <w:rsid w:val="00A61BA6"/>
    <w:rsid w:val="00A61FFE"/>
    <w:rsid w:val="00A6204E"/>
    <w:rsid w:val="00A62327"/>
    <w:rsid w:val="00A62417"/>
    <w:rsid w:val="00A626F6"/>
    <w:rsid w:val="00A62796"/>
    <w:rsid w:val="00A62AB4"/>
    <w:rsid w:val="00A62CB0"/>
    <w:rsid w:val="00A62E3C"/>
    <w:rsid w:val="00A63102"/>
    <w:rsid w:val="00A63A41"/>
    <w:rsid w:val="00A63D14"/>
    <w:rsid w:val="00A63E37"/>
    <w:rsid w:val="00A63EBD"/>
    <w:rsid w:val="00A63FD7"/>
    <w:rsid w:val="00A641EC"/>
    <w:rsid w:val="00A642BB"/>
    <w:rsid w:val="00A642C9"/>
    <w:rsid w:val="00A6439B"/>
    <w:rsid w:val="00A64439"/>
    <w:rsid w:val="00A64949"/>
    <w:rsid w:val="00A64B7C"/>
    <w:rsid w:val="00A64B8B"/>
    <w:rsid w:val="00A64DBC"/>
    <w:rsid w:val="00A64DFC"/>
    <w:rsid w:val="00A65231"/>
    <w:rsid w:val="00A6579D"/>
    <w:rsid w:val="00A658E2"/>
    <w:rsid w:val="00A666A9"/>
    <w:rsid w:val="00A666E4"/>
    <w:rsid w:val="00A667C6"/>
    <w:rsid w:val="00A66B82"/>
    <w:rsid w:val="00A66F50"/>
    <w:rsid w:val="00A66FC2"/>
    <w:rsid w:val="00A66FC7"/>
    <w:rsid w:val="00A67415"/>
    <w:rsid w:val="00A67471"/>
    <w:rsid w:val="00A67674"/>
    <w:rsid w:val="00A67BDA"/>
    <w:rsid w:val="00A67EAB"/>
    <w:rsid w:val="00A70079"/>
    <w:rsid w:val="00A70842"/>
    <w:rsid w:val="00A70F28"/>
    <w:rsid w:val="00A7123A"/>
    <w:rsid w:val="00A715D2"/>
    <w:rsid w:val="00A719B2"/>
    <w:rsid w:val="00A71AF7"/>
    <w:rsid w:val="00A71EC2"/>
    <w:rsid w:val="00A7235C"/>
    <w:rsid w:val="00A72C47"/>
    <w:rsid w:val="00A73016"/>
    <w:rsid w:val="00A73794"/>
    <w:rsid w:val="00A73B46"/>
    <w:rsid w:val="00A73BE3"/>
    <w:rsid w:val="00A73BFA"/>
    <w:rsid w:val="00A73C8A"/>
    <w:rsid w:val="00A73D4E"/>
    <w:rsid w:val="00A73F76"/>
    <w:rsid w:val="00A74222"/>
    <w:rsid w:val="00A74296"/>
    <w:rsid w:val="00A74858"/>
    <w:rsid w:val="00A74D93"/>
    <w:rsid w:val="00A74FD2"/>
    <w:rsid w:val="00A75296"/>
    <w:rsid w:val="00A755C2"/>
    <w:rsid w:val="00A758A9"/>
    <w:rsid w:val="00A75A2B"/>
    <w:rsid w:val="00A75B6A"/>
    <w:rsid w:val="00A75BA8"/>
    <w:rsid w:val="00A75BFC"/>
    <w:rsid w:val="00A75D95"/>
    <w:rsid w:val="00A75F5D"/>
    <w:rsid w:val="00A76082"/>
    <w:rsid w:val="00A763CD"/>
    <w:rsid w:val="00A763E9"/>
    <w:rsid w:val="00A76924"/>
    <w:rsid w:val="00A76A44"/>
    <w:rsid w:val="00A76B86"/>
    <w:rsid w:val="00A771BE"/>
    <w:rsid w:val="00A7724C"/>
    <w:rsid w:val="00A7726C"/>
    <w:rsid w:val="00A772F9"/>
    <w:rsid w:val="00A773A2"/>
    <w:rsid w:val="00A77564"/>
    <w:rsid w:val="00A777E4"/>
    <w:rsid w:val="00A77833"/>
    <w:rsid w:val="00A77947"/>
    <w:rsid w:val="00A77C45"/>
    <w:rsid w:val="00A77ED5"/>
    <w:rsid w:val="00A80193"/>
    <w:rsid w:val="00A8027B"/>
    <w:rsid w:val="00A80CD0"/>
    <w:rsid w:val="00A81455"/>
    <w:rsid w:val="00A815C4"/>
    <w:rsid w:val="00A81690"/>
    <w:rsid w:val="00A81C89"/>
    <w:rsid w:val="00A81D70"/>
    <w:rsid w:val="00A81E44"/>
    <w:rsid w:val="00A81EB2"/>
    <w:rsid w:val="00A822AB"/>
    <w:rsid w:val="00A823E1"/>
    <w:rsid w:val="00A82447"/>
    <w:rsid w:val="00A82992"/>
    <w:rsid w:val="00A82A08"/>
    <w:rsid w:val="00A82B87"/>
    <w:rsid w:val="00A82C35"/>
    <w:rsid w:val="00A82C5A"/>
    <w:rsid w:val="00A82CA5"/>
    <w:rsid w:val="00A82D6E"/>
    <w:rsid w:val="00A830C4"/>
    <w:rsid w:val="00A83467"/>
    <w:rsid w:val="00A83512"/>
    <w:rsid w:val="00A83B93"/>
    <w:rsid w:val="00A83FED"/>
    <w:rsid w:val="00A84462"/>
    <w:rsid w:val="00A84676"/>
    <w:rsid w:val="00A8468D"/>
    <w:rsid w:val="00A846C1"/>
    <w:rsid w:val="00A84E4C"/>
    <w:rsid w:val="00A84F2D"/>
    <w:rsid w:val="00A85059"/>
    <w:rsid w:val="00A850DC"/>
    <w:rsid w:val="00A852B0"/>
    <w:rsid w:val="00A8598E"/>
    <w:rsid w:val="00A85BC7"/>
    <w:rsid w:val="00A85C97"/>
    <w:rsid w:val="00A85E78"/>
    <w:rsid w:val="00A85F0E"/>
    <w:rsid w:val="00A86052"/>
    <w:rsid w:val="00A862F2"/>
    <w:rsid w:val="00A863CB"/>
    <w:rsid w:val="00A86719"/>
    <w:rsid w:val="00A86A30"/>
    <w:rsid w:val="00A86C7E"/>
    <w:rsid w:val="00A86EAF"/>
    <w:rsid w:val="00A870E1"/>
    <w:rsid w:val="00A8714C"/>
    <w:rsid w:val="00A8743E"/>
    <w:rsid w:val="00A8746F"/>
    <w:rsid w:val="00A8763D"/>
    <w:rsid w:val="00A87843"/>
    <w:rsid w:val="00A87E3C"/>
    <w:rsid w:val="00A87FFB"/>
    <w:rsid w:val="00A9059A"/>
    <w:rsid w:val="00A905A4"/>
    <w:rsid w:val="00A90687"/>
    <w:rsid w:val="00A90D77"/>
    <w:rsid w:val="00A90E61"/>
    <w:rsid w:val="00A90E8F"/>
    <w:rsid w:val="00A911B6"/>
    <w:rsid w:val="00A91514"/>
    <w:rsid w:val="00A917BE"/>
    <w:rsid w:val="00A91A47"/>
    <w:rsid w:val="00A91B87"/>
    <w:rsid w:val="00A922F3"/>
    <w:rsid w:val="00A925EC"/>
    <w:rsid w:val="00A929C9"/>
    <w:rsid w:val="00A929DB"/>
    <w:rsid w:val="00A92A97"/>
    <w:rsid w:val="00A9301E"/>
    <w:rsid w:val="00A932B1"/>
    <w:rsid w:val="00A933C4"/>
    <w:rsid w:val="00A93420"/>
    <w:rsid w:val="00A93672"/>
    <w:rsid w:val="00A9399E"/>
    <w:rsid w:val="00A93B2D"/>
    <w:rsid w:val="00A93E61"/>
    <w:rsid w:val="00A93F10"/>
    <w:rsid w:val="00A946EC"/>
    <w:rsid w:val="00A94805"/>
    <w:rsid w:val="00A948AE"/>
    <w:rsid w:val="00A94F4E"/>
    <w:rsid w:val="00A94FA5"/>
    <w:rsid w:val="00A9501E"/>
    <w:rsid w:val="00A95140"/>
    <w:rsid w:val="00A95514"/>
    <w:rsid w:val="00A95894"/>
    <w:rsid w:val="00A95D50"/>
    <w:rsid w:val="00A96274"/>
    <w:rsid w:val="00A9659D"/>
    <w:rsid w:val="00A9676D"/>
    <w:rsid w:val="00A967C9"/>
    <w:rsid w:val="00A96949"/>
    <w:rsid w:val="00A96CD7"/>
    <w:rsid w:val="00A96DCD"/>
    <w:rsid w:val="00A97702"/>
    <w:rsid w:val="00A97723"/>
    <w:rsid w:val="00A978A2"/>
    <w:rsid w:val="00A97959"/>
    <w:rsid w:val="00A979D0"/>
    <w:rsid w:val="00A97A05"/>
    <w:rsid w:val="00A97B58"/>
    <w:rsid w:val="00AA002A"/>
    <w:rsid w:val="00AA00CE"/>
    <w:rsid w:val="00AA01DE"/>
    <w:rsid w:val="00AA0235"/>
    <w:rsid w:val="00AA05FC"/>
    <w:rsid w:val="00AA0CDA"/>
    <w:rsid w:val="00AA0D84"/>
    <w:rsid w:val="00AA13AB"/>
    <w:rsid w:val="00AA16A9"/>
    <w:rsid w:val="00AA18F0"/>
    <w:rsid w:val="00AA1CA3"/>
    <w:rsid w:val="00AA1F8F"/>
    <w:rsid w:val="00AA23E1"/>
    <w:rsid w:val="00AA2414"/>
    <w:rsid w:val="00AA2559"/>
    <w:rsid w:val="00AA2CC8"/>
    <w:rsid w:val="00AA2DC4"/>
    <w:rsid w:val="00AA2ECD"/>
    <w:rsid w:val="00AA2F09"/>
    <w:rsid w:val="00AA31BB"/>
    <w:rsid w:val="00AA329B"/>
    <w:rsid w:val="00AA3833"/>
    <w:rsid w:val="00AA3B9B"/>
    <w:rsid w:val="00AA40A1"/>
    <w:rsid w:val="00AA4739"/>
    <w:rsid w:val="00AA4D7D"/>
    <w:rsid w:val="00AA4F46"/>
    <w:rsid w:val="00AA4F69"/>
    <w:rsid w:val="00AA4FEC"/>
    <w:rsid w:val="00AA5233"/>
    <w:rsid w:val="00AA55D9"/>
    <w:rsid w:val="00AA5912"/>
    <w:rsid w:val="00AA5962"/>
    <w:rsid w:val="00AA5B04"/>
    <w:rsid w:val="00AA5C15"/>
    <w:rsid w:val="00AA6E8B"/>
    <w:rsid w:val="00AA70DF"/>
    <w:rsid w:val="00AA7115"/>
    <w:rsid w:val="00AA7334"/>
    <w:rsid w:val="00AA740E"/>
    <w:rsid w:val="00AA7439"/>
    <w:rsid w:val="00AA77D4"/>
    <w:rsid w:val="00AA796C"/>
    <w:rsid w:val="00AA7E35"/>
    <w:rsid w:val="00AA7F2B"/>
    <w:rsid w:val="00AB03F6"/>
    <w:rsid w:val="00AB054C"/>
    <w:rsid w:val="00AB0763"/>
    <w:rsid w:val="00AB0801"/>
    <w:rsid w:val="00AB0816"/>
    <w:rsid w:val="00AB086A"/>
    <w:rsid w:val="00AB0C9A"/>
    <w:rsid w:val="00AB0E18"/>
    <w:rsid w:val="00AB0EFE"/>
    <w:rsid w:val="00AB14BA"/>
    <w:rsid w:val="00AB15FB"/>
    <w:rsid w:val="00AB162B"/>
    <w:rsid w:val="00AB1715"/>
    <w:rsid w:val="00AB1899"/>
    <w:rsid w:val="00AB220D"/>
    <w:rsid w:val="00AB2272"/>
    <w:rsid w:val="00AB2426"/>
    <w:rsid w:val="00AB253B"/>
    <w:rsid w:val="00AB26B0"/>
    <w:rsid w:val="00AB275E"/>
    <w:rsid w:val="00AB295E"/>
    <w:rsid w:val="00AB2D24"/>
    <w:rsid w:val="00AB2D44"/>
    <w:rsid w:val="00AB301C"/>
    <w:rsid w:val="00AB3508"/>
    <w:rsid w:val="00AB35FF"/>
    <w:rsid w:val="00AB3649"/>
    <w:rsid w:val="00AB3B87"/>
    <w:rsid w:val="00AB3E3E"/>
    <w:rsid w:val="00AB4172"/>
    <w:rsid w:val="00AB436F"/>
    <w:rsid w:val="00AB45AC"/>
    <w:rsid w:val="00AB47E0"/>
    <w:rsid w:val="00AB4810"/>
    <w:rsid w:val="00AB4854"/>
    <w:rsid w:val="00AB4904"/>
    <w:rsid w:val="00AB49F4"/>
    <w:rsid w:val="00AB4AF1"/>
    <w:rsid w:val="00AB4C8F"/>
    <w:rsid w:val="00AB4E7B"/>
    <w:rsid w:val="00AB5022"/>
    <w:rsid w:val="00AB5338"/>
    <w:rsid w:val="00AB53DC"/>
    <w:rsid w:val="00AB5484"/>
    <w:rsid w:val="00AB573F"/>
    <w:rsid w:val="00AB5D19"/>
    <w:rsid w:val="00AB6006"/>
    <w:rsid w:val="00AB623C"/>
    <w:rsid w:val="00AB69CA"/>
    <w:rsid w:val="00AB6BA0"/>
    <w:rsid w:val="00AB6CAC"/>
    <w:rsid w:val="00AB6E17"/>
    <w:rsid w:val="00AB71FA"/>
    <w:rsid w:val="00AB7232"/>
    <w:rsid w:val="00AB7606"/>
    <w:rsid w:val="00AB760C"/>
    <w:rsid w:val="00AB7E84"/>
    <w:rsid w:val="00AC0085"/>
    <w:rsid w:val="00AC02AC"/>
    <w:rsid w:val="00AC0753"/>
    <w:rsid w:val="00AC0B88"/>
    <w:rsid w:val="00AC0E26"/>
    <w:rsid w:val="00AC0E29"/>
    <w:rsid w:val="00AC0E8E"/>
    <w:rsid w:val="00AC0F71"/>
    <w:rsid w:val="00AC1317"/>
    <w:rsid w:val="00AC149A"/>
    <w:rsid w:val="00AC16A7"/>
    <w:rsid w:val="00AC1EB2"/>
    <w:rsid w:val="00AC1FCE"/>
    <w:rsid w:val="00AC25B4"/>
    <w:rsid w:val="00AC2A62"/>
    <w:rsid w:val="00AC2C1B"/>
    <w:rsid w:val="00AC2D0B"/>
    <w:rsid w:val="00AC2E18"/>
    <w:rsid w:val="00AC33A1"/>
    <w:rsid w:val="00AC3605"/>
    <w:rsid w:val="00AC3797"/>
    <w:rsid w:val="00AC37C1"/>
    <w:rsid w:val="00AC393B"/>
    <w:rsid w:val="00AC3945"/>
    <w:rsid w:val="00AC39DB"/>
    <w:rsid w:val="00AC3ADE"/>
    <w:rsid w:val="00AC3B6F"/>
    <w:rsid w:val="00AC3CD6"/>
    <w:rsid w:val="00AC4235"/>
    <w:rsid w:val="00AC43E3"/>
    <w:rsid w:val="00AC4570"/>
    <w:rsid w:val="00AC45CC"/>
    <w:rsid w:val="00AC465C"/>
    <w:rsid w:val="00AC46C0"/>
    <w:rsid w:val="00AC4AAD"/>
    <w:rsid w:val="00AC504A"/>
    <w:rsid w:val="00AC5A04"/>
    <w:rsid w:val="00AC5C82"/>
    <w:rsid w:val="00AC5D32"/>
    <w:rsid w:val="00AC5EE3"/>
    <w:rsid w:val="00AC61DD"/>
    <w:rsid w:val="00AC633A"/>
    <w:rsid w:val="00AC6441"/>
    <w:rsid w:val="00AC6523"/>
    <w:rsid w:val="00AC677D"/>
    <w:rsid w:val="00AC6830"/>
    <w:rsid w:val="00AC6BC4"/>
    <w:rsid w:val="00AC7220"/>
    <w:rsid w:val="00AC7226"/>
    <w:rsid w:val="00AC74D6"/>
    <w:rsid w:val="00AC75D1"/>
    <w:rsid w:val="00AC7663"/>
    <w:rsid w:val="00AC77AA"/>
    <w:rsid w:val="00AC7DF3"/>
    <w:rsid w:val="00AC7F6C"/>
    <w:rsid w:val="00AD03E9"/>
    <w:rsid w:val="00AD03F5"/>
    <w:rsid w:val="00AD0569"/>
    <w:rsid w:val="00AD0640"/>
    <w:rsid w:val="00AD0B92"/>
    <w:rsid w:val="00AD0C03"/>
    <w:rsid w:val="00AD15A1"/>
    <w:rsid w:val="00AD1605"/>
    <w:rsid w:val="00AD1731"/>
    <w:rsid w:val="00AD1783"/>
    <w:rsid w:val="00AD1B1E"/>
    <w:rsid w:val="00AD1FDA"/>
    <w:rsid w:val="00AD207F"/>
    <w:rsid w:val="00AD22D0"/>
    <w:rsid w:val="00AD2426"/>
    <w:rsid w:val="00AD2832"/>
    <w:rsid w:val="00AD2D34"/>
    <w:rsid w:val="00AD2D45"/>
    <w:rsid w:val="00AD3119"/>
    <w:rsid w:val="00AD3E27"/>
    <w:rsid w:val="00AD4443"/>
    <w:rsid w:val="00AD47C5"/>
    <w:rsid w:val="00AD48F0"/>
    <w:rsid w:val="00AD4AB5"/>
    <w:rsid w:val="00AD4B2A"/>
    <w:rsid w:val="00AD4C16"/>
    <w:rsid w:val="00AD4E82"/>
    <w:rsid w:val="00AD5036"/>
    <w:rsid w:val="00AD50F8"/>
    <w:rsid w:val="00AD56C3"/>
    <w:rsid w:val="00AD5846"/>
    <w:rsid w:val="00AD58B5"/>
    <w:rsid w:val="00AD5BB0"/>
    <w:rsid w:val="00AD5BBA"/>
    <w:rsid w:val="00AD5F38"/>
    <w:rsid w:val="00AD6070"/>
    <w:rsid w:val="00AD6256"/>
    <w:rsid w:val="00AD62CA"/>
    <w:rsid w:val="00AD6E49"/>
    <w:rsid w:val="00AD6F01"/>
    <w:rsid w:val="00AD7186"/>
    <w:rsid w:val="00AD7268"/>
    <w:rsid w:val="00AD73CF"/>
    <w:rsid w:val="00AD78CF"/>
    <w:rsid w:val="00AD7A27"/>
    <w:rsid w:val="00AE023F"/>
    <w:rsid w:val="00AE0498"/>
    <w:rsid w:val="00AE0577"/>
    <w:rsid w:val="00AE0826"/>
    <w:rsid w:val="00AE091A"/>
    <w:rsid w:val="00AE0975"/>
    <w:rsid w:val="00AE0A70"/>
    <w:rsid w:val="00AE0A71"/>
    <w:rsid w:val="00AE0BB0"/>
    <w:rsid w:val="00AE0C89"/>
    <w:rsid w:val="00AE0EC2"/>
    <w:rsid w:val="00AE0F7D"/>
    <w:rsid w:val="00AE1004"/>
    <w:rsid w:val="00AE15B1"/>
    <w:rsid w:val="00AE1A77"/>
    <w:rsid w:val="00AE1BFE"/>
    <w:rsid w:val="00AE1F9E"/>
    <w:rsid w:val="00AE25B1"/>
    <w:rsid w:val="00AE2B99"/>
    <w:rsid w:val="00AE2ED8"/>
    <w:rsid w:val="00AE300F"/>
    <w:rsid w:val="00AE355A"/>
    <w:rsid w:val="00AE384C"/>
    <w:rsid w:val="00AE3880"/>
    <w:rsid w:val="00AE39B7"/>
    <w:rsid w:val="00AE3CA3"/>
    <w:rsid w:val="00AE4918"/>
    <w:rsid w:val="00AE4A13"/>
    <w:rsid w:val="00AE4B4D"/>
    <w:rsid w:val="00AE4BB2"/>
    <w:rsid w:val="00AE4C2E"/>
    <w:rsid w:val="00AE5994"/>
    <w:rsid w:val="00AE6070"/>
    <w:rsid w:val="00AE6C0B"/>
    <w:rsid w:val="00AE6C3D"/>
    <w:rsid w:val="00AE74AA"/>
    <w:rsid w:val="00AE7677"/>
    <w:rsid w:val="00AE7A9A"/>
    <w:rsid w:val="00AE7F81"/>
    <w:rsid w:val="00AE7FF9"/>
    <w:rsid w:val="00AF0023"/>
    <w:rsid w:val="00AF0046"/>
    <w:rsid w:val="00AF0060"/>
    <w:rsid w:val="00AF0296"/>
    <w:rsid w:val="00AF029A"/>
    <w:rsid w:val="00AF057E"/>
    <w:rsid w:val="00AF062B"/>
    <w:rsid w:val="00AF0A6B"/>
    <w:rsid w:val="00AF0B07"/>
    <w:rsid w:val="00AF0BA4"/>
    <w:rsid w:val="00AF1256"/>
    <w:rsid w:val="00AF12D8"/>
    <w:rsid w:val="00AF1585"/>
    <w:rsid w:val="00AF1614"/>
    <w:rsid w:val="00AF1F77"/>
    <w:rsid w:val="00AF20BA"/>
    <w:rsid w:val="00AF2470"/>
    <w:rsid w:val="00AF2642"/>
    <w:rsid w:val="00AF29A8"/>
    <w:rsid w:val="00AF31A9"/>
    <w:rsid w:val="00AF3275"/>
    <w:rsid w:val="00AF330D"/>
    <w:rsid w:val="00AF35F2"/>
    <w:rsid w:val="00AF3650"/>
    <w:rsid w:val="00AF3726"/>
    <w:rsid w:val="00AF3806"/>
    <w:rsid w:val="00AF3862"/>
    <w:rsid w:val="00AF3CC9"/>
    <w:rsid w:val="00AF3CFA"/>
    <w:rsid w:val="00AF42A1"/>
    <w:rsid w:val="00AF4412"/>
    <w:rsid w:val="00AF45F8"/>
    <w:rsid w:val="00AF4614"/>
    <w:rsid w:val="00AF47E8"/>
    <w:rsid w:val="00AF4AE4"/>
    <w:rsid w:val="00AF4CD6"/>
    <w:rsid w:val="00AF4D46"/>
    <w:rsid w:val="00AF5679"/>
    <w:rsid w:val="00AF57EB"/>
    <w:rsid w:val="00AF5801"/>
    <w:rsid w:val="00AF5F17"/>
    <w:rsid w:val="00AF5F75"/>
    <w:rsid w:val="00AF5F78"/>
    <w:rsid w:val="00AF60C8"/>
    <w:rsid w:val="00AF613C"/>
    <w:rsid w:val="00AF656C"/>
    <w:rsid w:val="00AF6647"/>
    <w:rsid w:val="00AF6776"/>
    <w:rsid w:val="00AF677D"/>
    <w:rsid w:val="00AF699D"/>
    <w:rsid w:val="00AF6BAA"/>
    <w:rsid w:val="00AF6D4C"/>
    <w:rsid w:val="00AF6FA2"/>
    <w:rsid w:val="00AF7379"/>
    <w:rsid w:val="00AF74FA"/>
    <w:rsid w:val="00AF7940"/>
    <w:rsid w:val="00AF79BE"/>
    <w:rsid w:val="00AF7C86"/>
    <w:rsid w:val="00AF7E48"/>
    <w:rsid w:val="00B0029D"/>
    <w:rsid w:val="00B00553"/>
    <w:rsid w:val="00B00585"/>
    <w:rsid w:val="00B007CE"/>
    <w:rsid w:val="00B009FB"/>
    <w:rsid w:val="00B00A34"/>
    <w:rsid w:val="00B00AFB"/>
    <w:rsid w:val="00B00C4B"/>
    <w:rsid w:val="00B00D2F"/>
    <w:rsid w:val="00B01230"/>
    <w:rsid w:val="00B01283"/>
    <w:rsid w:val="00B013BB"/>
    <w:rsid w:val="00B0155E"/>
    <w:rsid w:val="00B01703"/>
    <w:rsid w:val="00B0177B"/>
    <w:rsid w:val="00B019F2"/>
    <w:rsid w:val="00B01C1B"/>
    <w:rsid w:val="00B01C3D"/>
    <w:rsid w:val="00B023B6"/>
    <w:rsid w:val="00B02456"/>
    <w:rsid w:val="00B0247E"/>
    <w:rsid w:val="00B029BC"/>
    <w:rsid w:val="00B02B47"/>
    <w:rsid w:val="00B03403"/>
    <w:rsid w:val="00B03706"/>
    <w:rsid w:val="00B037F4"/>
    <w:rsid w:val="00B03A2E"/>
    <w:rsid w:val="00B03AFA"/>
    <w:rsid w:val="00B03CCF"/>
    <w:rsid w:val="00B04067"/>
    <w:rsid w:val="00B04123"/>
    <w:rsid w:val="00B047AB"/>
    <w:rsid w:val="00B04864"/>
    <w:rsid w:val="00B04BA9"/>
    <w:rsid w:val="00B04C15"/>
    <w:rsid w:val="00B04DA2"/>
    <w:rsid w:val="00B04EA8"/>
    <w:rsid w:val="00B053C5"/>
    <w:rsid w:val="00B053D1"/>
    <w:rsid w:val="00B05649"/>
    <w:rsid w:val="00B05704"/>
    <w:rsid w:val="00B05D24"/>
    <w:rsid w:val="00B05FA2"/>
    <w:rsid w:val="00B0604D"/>
    <w:rsid w:val="00B06054"/>
    <w:rsid w:val="00B0610B"/>
    <w:rsid w:val="00B06573"/>
    <w:rsid w:val="00B067FD"/>
    <w:rsid w:val="00B06BA9"/>
    <w:rsid w:val="00B06C39"/>
    <w:rsid w:val="00B06DFB"/>
    <w:rsid w:val="00B06E38"/>
    <w:rsid w:val="00B07126"/>
    <w:rsid w:val="00B07258"/>
    <w:rsid w:val="00B07773"/>
    <w:rsid w:val="00B078FB"/>
    <w:rsid w:val="00B0793B"/>
    <w:rsid w:val="00B10098"/>
    <w:rsid w:val="00B1016E"/>
    <w:rsid w:val="00B106E8"/>
    <w:rsid w:val="00B10CF0"/>
    <w:rsid w:val="00B110F8"/>
    <w:rsid w:val="00B11180"/>
    <w:rsid w:val="00B1122B"/>
    <w:rsid w:val="00B115B5"/>
    <w:rsid w:val="00B118C5"/>
    <w:rsid w:val="00B1191C"/>
    <w:rsid w:val="00B11928"/>
    <w:rsid w:val="00B119C5"/>
    <w:rsid w:val="00B119C7"/>
    <w:rsid w:val="00B11B91"/>
    <w:rsid w:val="00B11DD2"/>
    <w:rsid w:val="00B11F6F"/>
    <w:rsid w:val="00B11F8B"/>
    <w:rsid w:val="00B123AA"/>
    <w:rsid w:val="00B12572"/>
    <w:rsid w:val="00B127C2"/>
    <w:rsid w:val="00B12A64"/>
    <w:rsid w:val="00B12C13"/>
    <w:rsid w:val="00B13167"/>
    <w:rsid w:val="00B13290"/>
    <w:rsid w:val="00B133B4"/>
    <w:rsid w:val="00B1363E"/>
    <w:rsid w:val="00B138C3"/>
    <w:rsid w:val="00B13BC5"/>
    <w:rsid w:val="00B13CA7"/>
    <w:rsid w:val="00B13E45"/>
    <w:rsid w:val="00B1421E"/>
    <w:rsid w:val="00B144E6"/>
    <w:rsid w:val="00B14581"/>
    <w:rsid w:val="00B14812"/>
    <w:rsid w:val="00B1487D"/>
    <w:rsid w:val="00B14926"/>
    <w:rsid w:val="00B1492F"/>
    <w:rsid w:val="00B149EB"/>
    <w:rsid w:val="00B14B05"/>
    <w:rsid w:val="00B150F3"/>
    <w:rsid w:val="00B154D6"/>
    <w:rsid w:val="00B15785"/>
    <w:rsid w:val="00B157D5"/>
    <w:rsid w:val="00B15C03"/>
    <w:rsid w:val="00B15F37"/>
    <w:rsid w:val="00B161E2"/>
    <w:rsid w:val="00B164FE"/>
    <w:rsid w:val="00B169E2"/>
    <w:rsid w:val="00B16A80"/>
    <w:rsid w:val="00B16AB8"/>
    <w:rsid w:val="00B16E2E"/>
    <w:rsid w:val="00B16E72"/>
    <w:rsid w:val="00B17532"/>
    <w:rsid w:val="00B179E4"/>
    <w:rsid w:val="00B17AD9"/>
    <w:rsid w:val="00B17E49"/>
    <w:rsid w:val="00B17F0F"/>
    <w:rsid w:val="00B20389"/>
    <w:rsid w:val="00B2040E"/>
    <w:rsid w:val="00B205A7"/>
    <w:rsid w:val="00B20C17"/>
    <w:rsid w:val="00B20D55"/>
    <w:rsid w:val="00B210BC"/>
    <w:rsid w:val="00B2148C"/>
    <w:rsid w:val="00B219BE"/>
    <w:rsid w:val="00B21BF2"/>
    <w:rsid w:val="00B22100"/>
    <w:rsid w:val="00B22352"/>
    <w:rsid w:val="00B22CD5"/>
    <w:rsid w:val="00B22D57"/>
    <w:rsid w:val="00B22DCE"/>
    <w:rsid w:val="00B22E42"/>
    <w:rsid w:val="00B22FAF"/>
    <w:rsid w:val="00B235FD"/>
    <w:rsid w:val="00B2379E"/>
    <w:rsid w:val="00B23C09"/>
    <w:rsid w:val="00B23E3A"/>
    <w:rsid w:val="00B23F65"/>
    <w:rsid w:val="00B2410E"/>
    <w:rsid w:val="00B245E3"/>
    <w:rsid w:val="00B24807"/>
    <w:rsid w:val="00B24A6A"/>
    <w:rsid w:val="00B24C63"/>
    <w:rsid w:val="00B24E4B"/>
    <w:rsid w:val="00B254AD"/>
    <w:rsid w:val="00B257E7"/>
    <w:rsid w:val="00B25A19"/>
    <w:rsid w:val="00B25A22"/>
    <w:rsid w:val="00B25B5F"/>
    <w:rsid w:val="00B25D87"/>
    <w:rsid w:val="00B2608F"/>
    <w:rsid w:val="00B265FC"/>
    <w:rsid w:val="00B26978"/>
    <w:rsid w:val="00B269BF"/>
    <w:rsid w:val="00B26A42"/>
    <w:rsid w:val="00B26B02"/>
    <w:rsid w:val="00B26CF8"/>
    <w:rsid w:val="00B26E4F"/>
    <w:rsid w:val="00B27212"/>
    <w:rsid w:val="00B272D3"/>
    <w:rsid w:val="00B2751F"/>
    <w:rsid w:val="00B27645"/>
    <w:rsid w:val="00B27AED"/>
    <w:rsid w:val="00B27D31"/>
    <w:rsid w:val="00B292E6"/>
    <w:rsid w:val="00B30123"/>
    <w:rsid w:val="00B30272"/>
    <w:rsid w:val="00B3055D"/>
    <w:rsid w:val="00B30A78"/>
    <w:rsid w:val="00B30CC9"/>
    <w:rsid w:val="00B30DA3"/>
    <w:rsid w:val="00B30F8B"/>
    <w:rsid w:val="00B3127A"/>
    <w:rsid w:val="00B314FE"/>
    <w:rsid w:val="00B315AD"/>
    <w:rsid w:val="00B316AB"/>
    <w:rsid w:val="00B31C88"/>
    <w:rsid w:val="00B31E57"/>
    <w:rsid w:val="00B31ECF"/>
    <w:rsid w:val="00B32111"/>
    <w:rsid w:val="00B3228E"/>
    <w:rsid w:val="00B32299"/>
    <w:rsid w:val="00B324DF"/>
    <w:rsid w:val="00B32636"/>
    <w:rsid w:val="00B32748"/>
    <w:rsid w:val="00B327DF"/>
    <w:rsid w:val="00B32CE8"/>
    <w:rsid w:val="00B32D3B"/>
    <w:rsid w:val="00B3313F"/>
    <w:rsid w:val="00B335B5"/>
    <w:rsid w:val="00B336CB"/>
    <w:rsid w:val="00B338E1"/>
    <w:rsid w:val="00B33B39"/>
    <w:rsid w:val="00B33B4A"/>
    <w:rsid w:val="00B33ED5"/>
    <w:rsid w:val="00B33F94"/>
    <w:rsid w:val="00B340CC"/>
    <w:rsid w:val="00B3419B"/>
    <w:rsid w:val="00B3422A"/>
    <w:rsid w:val="00B34538"/>
    <w:rsid w:val="00B3487B"/>
    <w:rsid w:val="00B348B1"/>
    <w:rsid w:val="00B34B4B"/>
    <w:rsid w:val="00B35072"/>
    <w:rsid w:val="00B35115"/>
    <w:rsid w:val="00B351EA"/>
    <w:rsid w:val="00B35348"/>
    <w:rsid w:val="00B35535"/>
    <w:rsid w:val="00B35797"/>
    <w:rsid w:val="00B35916"/>
    <w:rsid w:val="00B35BBD"/>
    <w:rsid w:val="00B35D0C"/>
    <w:rsid w:val="00B35E38"/>
    <w:rsid w:val="00B35F5E"/>
    <w:rsid w:val="00B362D9"/>
    <w:rsid w:val="00B36387"/>
    <w:rsid w:val="00B368A7"/>
    <w:rsid w:val="00B36927"/>
    <w:rsid w:val="00B377CA"/>
    <w:rsid w:val="00B37B3F"/>
    <w:rsid w:val="00B37C32"/>
    <w:rsid w:val="00B37CB3"/>
    <w:rsid w:val="00B4040A"/>
    <w:rsid w:val="00B40597"/>
    <w:rsid w:val="00B4069C"/>
    <w:rsid w:val="00B406BF"/>
    <w:rsid w:val="00B4099B"/>
    <w:rsid w:val="00B40AEA"/>
    <w:rsid w:val="00B4118A"/>
    <w:rsid w:val="00B4137E"/>
    <w:rsid w:val="00B413AA"/>
    <w:rsid w:val="00B414A8"/>
    <w:rsid w:val="00B41A7E"/>
    <w:rsid w:val="00B41BCF"/>
    <w:rsid w:val="00B41EF1"/>
    <w:rsid w:val="00B420ED"/>
    <w:rsid w:val="00B423B0"/>
    <w:rsid w:val="00B423E7"/>
    <w:rsid w:val="00B42473"/>
    <w:rsid w:val="00B4253D"/>
    <w:rsid w:val="00B42D9E"/>
    <w:rsid w:val="00B42F70"/>
    <w:rsid w:val="00B43274"/>
    <w:rsid w:val="00B43623"/>
    <w:rsid w:val="00B43768"/>
    <w:rsid w:val="00B43971"/>
    <w:rsid w:val="00B43D27"/>
    <w:rsid w:val="00B43E8D"/>
    <w:rsid w:val="00B44028"/>
    <w:rsid w:val="00B4411C"/>
    <w:rsid w:val="00B4437F"/>
    <w:rsid w:val="00B4440F"/>
    <w:rsid w:val="00B4444C"/>
    <w:rsid w:val="00B44552"/>
    <w:rsid w:val="00B445D6"/>
    <w:rsid w:val="00B4465A"/>
    <w:rsid w:val="00B4526A"/>
    <w:rsid w:val="00B4566B"/>
    <w:rsid w:val="00B456C0"/>
    <w:rsid w:val="00B45757"/>
    <w:rsid w:val="00B45A07"/>
    <w:rsid w:val="00B45DE8"/>
    <w:rsid w:val="00B45F94"/>
    <w:rsid w:val="00B460EA"/>
    <w:rsid w:val="00B462E5"/>
    <w:rsid w:val="00B46364"/>
    <w:rsid w:val="00B46449"/>
    <w:rsid w:val="00B46692"/>
    <w:rsid w:val="00B469E1"/>
    <w:rsid w:val="00B46B55"/>
    <w:rsid w:val="00B4704E"/>
    <w:rsid w:val="00B471D7"/>
    <w:rsid w:val="00B4738D"/>
    <w:rsid w:val="00B474B8"/>
    <w:rsid w:val="00B477DA"/>
    <w:rsid w:val="00B47A15"/>
    <w:rsid w:val="00B47D30"/>
    <w:rsid w:val="00B47F81"/>
    <w:rsid w:val="00B5015C"/>
    <w:rsid w:val="00B501F0"/>
    <w:rsid w:val="00B50259"/>
    <w:rsid w:val="00B50530"/>
    <w:rsid w:val="00B506FB"/>
    <w:rsid w:val="00B50A14"/>
    <w:rsid w:val="00B50BDE"/>
    <w:rsid w:val="00B50CF2"/>
    <w:rsid w:val="00B510BE"/>
    <w:rsid w:val="00B5112E"/>
    <w:rsid w:val="00B51592"/>
    <w:rsid w:val="00B51D67"/>
    <w:rsid w:val="00B521F3"/>
    <w:rsid w:val="00B523CA"/>
    <w:rsid w:val="00B52465"/>
    <w:rsid w:val="00B5265F"/>
    <w:rsid w:val="00B5283D"/>
    <w:rsid w:val="00B5286D"/>
    <w:rsid w:val="00B528E5"/>
    <w:rsid w:val="00B52F29"/>
    <w:rsid w:val="00B5317E"/>
    <w:rsid w:val="00B533D7"/>
    <w:rsid w:val="00B53461"/>
    <w:rsid w:val="00B53537"/>
    <w:rsid w:val="00B53547"/>
    <w:rsid w:val="00B53985"/>
    <w:rsid w:val="00B53D30"/>
    <w:rsid w:val="00B53EA4"/>
    <w:rsid w:val="00B53EC5"/>
    <w:rsid w:val="00B5457C"/>
    <w:rsid w:val="00B54C8B"/>
    <w:rsid w:val="00B553BD"/>
    <w:rsid w:val="00B554C6"/>
    <w:rsid w:val="00B55781"/>
    <w:rsid w:val="00B55D0E"/>
    <w:rsid w:val="00B55E24"/>
    <w:rsid w:val="00B56192"/>
    <w:rsid w:val="00B56248"/>
    <w:rsid w:val="00B56434"/>
    <w:rsid w:val="00B564D0"/>
    <w:rsid w:val="00B569F4"/>
    <w:rsid w:val="00B56A55"/>
    <w:rsid w:val="00B56EC6"/>
    <w:rsid w:val="00B57259"/>
    <w:rsid w:val="00B57339"/>
    <w:rsid w:val="00B57611"/>
    <w:rsid w:val="00B57619"/>
    <w:rsid w:val="00B57B1D"/>
    <w:rsid w:val="00B57BAD"/>
    <w:rsid w:val="00B57C2A"/>
    <w:rsid w:val="00B57DCF"/>
    <w:rsid w:val="00B601C2"/>
    <w:rsid w:val="00B603C3"/>
    <w:rsid w:val="00B603FF"/>
    <w:rsid w:val="00B6040D"/>
    <w:rsid w:val="00B604E3"/>
    <w:rsid w:val="00B607DE"/>
    <w:rsid w:val="00B60A98"/>
    <w:rsid w:val="00B60BE3"/>
    <w:rsid w:val="00B60EDA"/>
    <w:rsid w:val="00B6136E"/>
    <w:rsid w:val="00B61DD4"/>
    <w:rsid w:val="00B62014"/>
    <w:rsid w:val="00B6237D"/>
    <w:rsid w:val="00B62BAE"/>
    <w:rsid w:val="00B6300E"/>
    <w:rsid w:val="00B63084"/>
    <w:rsid w:val="00B6330B"/>
    <w:rsid w:val="00B63795"/>
    <w:rsid w:val="00B63964"/>
    <w:rsid w:val="00B63E6F"/>
    <w:rsid w:val="00B6406E"/>
    <w:rsid w:val="00B6416C"/>
    <w:rsid w:val="00B643A0"/>
    <w:rsid w:val="00B6457B"/>
    <w:rsid w:val="00B64AAB"/>
    <w:rsid w:val="00B64AC0"/>
    <w:rsid w:val="00B64FBA"/>
    <w:rsid w:val="00B650C3"/>
    <w:rsid w:val="00B65153"/>
    <w:rsid w:val="00B65241"/>
    <w:rsid w:val="00B65461"/>
    <w:rsid w:val="00B65712"/>
    <w:rsid w:val="00B66097"/>
    <w:rsid w:val="00B66405"/>
    <w:rsid w:val="00B6642B"/>
    <w:rsid w:val="00B670A2"/>
    <w:rsid w:val="00B67353"/>
    <w:rsid w:val="00B67BE6"/>
    <w:rsid w:val="00B67BEF"/>
    <w:rsid w:val="00B70154"/>
    <w:rsid w:val="00B7020B"/>
    <w:rsid w:val="00B706A6"/>
    <w:rsid w:val="00B70D91"/>
    <w:rsid w:val="00B70F32"/>
    <w:rsid w:val="00B70FC2"/>
    <w:rsid w:val="00B71588"/>
    <w:rsid w:val="00B7199D"/>
    <w:rsid w:val="00B71B2A"/>
    <w:rsid w:val="00B71B38"/>
    <w:rsid w:val="00B71C05"/>
    <w:rsid w:val="00B71C48"/>
    <w:rsid w:val="00B71C67"/>
    <w:rsid w:val="00B71D08"/>
    <w:rsid w:val="00B71EEA"/>
    <w:rsid w:val="00B721E7"/>
    <w:rsid w:val="00B72DB7"/>
    <w:rsid w:val="00B72F34"/>
    <w:rsid w:val="00B73858"/>
    <w:rsid w:val="00B73B0D"/>
    <w:rsid w:val="00B73D47"/>
    <w:rsid w:val="00B73FD8"/>
    <w:rsid w:val="00B7417F"/>
    <w:rsid w:val="00B7469E"/>
    <w:rsid w:val="00B74C7B"/>
    <w:rsid w:val="00B750F7"/>
    <w:rsid w:val="00B75320"/>
    <w:rsid w:val="00B75603"/>
    <w:rsid w:val="00B75605"/>
    <w:rsid w:val="00B75612"/>
    <w:rsid w:val="00B759EB"/>
    <w:rsid w:val="00B75A86"/>
    <w:rsid w:val="00B75BC1"/>
    <w:rsid w:val="00B75CD0"/>
    <w:rsid w:val="00B75CD5"/>
    <w:rsid w:val="00B76270"/>
    <w:rsid w:val="00B763A8"/>
    <w:rsid w:val="00B7691E"/>
    <w:rsid w:val="00B76AF8"/>
    <w:rsid w:val="00B76B7F"/>
    <w:rsid w:val="00B770FF"/>
    <w:rsid w:val="00B77393"/>
    <w:rsid w:val="00B77472"/>
    <w:rsid w:val="00B775CB"/>
    <w:rsid w:val="00B77A15"/>
    <w:rsid w:val="00B77A72"/>
    <w:rsid w:val="00B77B45"/>
    <w:rsid w:val="00B783B0"/>
    <w:rsid w:val="00B8065E"/>
    <w:rsid w:val="00B80779"/>
    <w:rsid w:val="00B809AD"/>
    <w:rsid w:val="00B80AC7"/>
    <w:rsid w:val="00B80D45"/>
    <w:rsid w:val="00B80F72"/>
    <w:rsid w:val="00B81420"/>
    <w:rsid w:val="00B817E0"/>
    <w:rsid w:val="00B817E8"/>
    <w:rsid w:val="00B818CE"/>
    <w:rsid w:val="00B81AD9"/>
    <w:rsid w:val="00B81EFE"/>
    <w:rsid w:val="00B8219D"/>
    <w:rsid w:val="00B82437"/>
    <w:rsid w:val="00B8246A"/>
    <w:rsid w:val="00B825B0"/>
    <w:rsid w:val="00B82843"/>
    <w:rsid w:val="00B82882"/>
    <w:rsid w:val="00B82B7D"/>
    <w:rsid w:val="00B82F3F"/>
    <w:rsid w:val="00B83019"/>
    <w:rsid w:val="00B8307A"/>
    <w:rsid w:val="00B83475"/>
    <w:rsid w:val="00B834D5"/>
    <w:rsid w:val="00B8364F"/>
    <w:rsid w:val="00B83668"/>
    <w:rsid w:val="00B83714"/>
    <w:rsid w:val="00B837BA"/>
    <w:rsid w:val="00B83D51"/>
    <w:rsid w:val="00B83E91"/>
    <w:rsid w:val="00B83FAD"/>
    <w:rsid w:val="00B83FAF"/>
    <w:rsid w:val="00B84500"/>
    <w:rsid w:val="00B84CEE"/>
    <w:rsid w:val="00B84D1B"/>
    <w:rsid w:val="00B84FAC"/>
    <w:rsid w:val="00B84FBE"/>
    <w:rsid w:val="00B85046"/>
    <w:rsid w:val="00B85058"/>
    <w:rsid w:val="00B850E3"/>
    <w:rsid w:val="00B8523D"/>
    <w:rsid w:val="00B85506"/>
    <w:rsid w:val="00B85C56"/>
    <w:rsid w:val="00B85F40"/>
    <w:rsid w:val="00B861BA"/>
    <w:rsid w:val="00B86545"/>
    <w:rsid w:val="00B865F7"/>
    <w:rsid w:val="00B86974"/>
    <w:rsid w:val="00B86F5B"/>
    <w:rsid w:val="00B8731A"/>
    <w:rsid w:val="00B8735B"/>
    <w:rsid w:val="00B87362"/>
    <w:rsid w:val="00B8766F"/>
    <w:rsid w:val="00B87CFC"/>
    <w:rsid w:val="00B901E5"/>
    <w:rsid w:val="00B90486"/>
    <w:rsid w:val="00B9089A"/>
    <w:rsid w:val="00B90B6A"/>
    <w:rsid w:val="00B90BFD"/>
    <w:rsid w:val="00B90D75"/>
    <w:rsid w:val="00B910B3"/>
    <w:rsid w:val="00B91A37"/>
    <w:rsid w:val="00B91AEA"/>
    <w:rsid w:val="00B91D40"/>
    <w:rsid w:val="00B921EC"/>
    <w:rsid w:val="00B92218"/>
    <w:rsid w:val="00B9229A"/>
    <w:rsid w:val="00B92682"/>
    <w:rsid w:val="00B927F4"/>
    <w:rsid w:val="00B929BC"/>
    <w:rsid w:val="00B92AB1"/>
    <w:rsid w:val="00B92B74"/>
    <w:rsid w:val="00B93102"/>
    <w:rsid w:val="00B938E3"/>
    <w:rsid w:val="00B93913"/>
    <w:rsid w:val="00B939B1"/>
    <w:rsid w:val="00B93BCB"/>
    <w:rsid w:val="00B93BFE"/>
    <w:rsid w:val="00B9421B"/>
    <w:rsid w:val="00B94696"/>
    <w:rsid w:val="00B94B88"/>
    <w:rsid w:val="00B94D52"/>
    <w:rsid w:val="00B94E56"/>
    <w:rsid w:val="00B94F6F"/>
    <w:rsid w:val="00B9529E"/>
    <w:rsid w:val="00B952A3"/>
    <w:rsid w:val="00B954A5"/>
    <w:rsid w:val="00B9558A"/>
    <w:rsid w:val="00B95AE7"/>
    <w:rsid w:val="00B95B10"/>
    <w:rsid w:val="00B96615"/>
    <w:rsid w:val="00B96998"/>
    <w:rsid w:val="00B96FA1"/>
    <w:rsid w:val="00B9712F"/>
    <w:rsid w:val="00B97A09"/>
    <w:rsid w:val="00B97D81"/>
    <w:rsid w:val="00BA02A9"/>
    <w:rsid w:val="00BA0573"/>
    <w:rsid w:val="00BA0C26"/>
    <w:rsid w:val="00BA124F"/>
    <w:rsid w:val="00BA133E"/>
    <w:rsid w:val="00BA13E6"/>
    <w:rsid w:val="00BA17AD"/>
    <w:rsid w:val="00BA1ADC"/>
    <w:rsid w:val="00BA1BA4"/>
    <w:rsid w:val="00BA1D1C"/>
    <w:rsid w:val="00BA1EE8"/>
    <w:rsid w:val="00BA1F38"/>
    <w:rsid w:val="00BA1F4D"/>
    <w:rsid w:val="00BA1F5A"/>
    <w:rsid w:val="00BA2381"/>
    <w:rsid w:val="00BA2539"/>
    <w:rsid w:val="00BA2544"/>
    <w:rsid w:val="00BA28ED"/>
    <w:rsid w:val="00BA2CDB"/>
    <w:rsid w:val="00BA2E7B"/>
    <w:rsid w:val="00BA2F66"/>
    <w:rsid w:val="00BA358A"/>
    <w:rsid w:val="00BA3915"/>
    <w:rsid w:val="00BA39B9"/>
    <w:rsid w:val="00BA3B7C"/>
    <w:rsid w:val="00BA3DF5"/>
    <w:rsid w:val="00BA4151"/>
    <w:rsid w:val="00BA4563"/>
    <w:rsid w:val="00BA4876"/>
    <w:rsid w:val="00BA4C77"/>
    <w:rsid w:val="00BA4E4D"/>
    <w:rsid w:val="00BA4E89"/>
    <w:rsid w:val="00BA4F14"/>
    <w:rsid w:val="00BA4FC0"/>
    <w:rsid w:val="00BA500D"/>
    <w:rsid w:val="00BA50FB"/>
    <w:rsid w:val="00BA52BE"/>
    <w:rsid w:val="00BA54FB"/>
    <w:rsid w:val="00BA6097"/>
    <w:rsid w:val="00BA6232"/>
    <w:rsid w:val="00BA64B0"/>
    <w:rsid w:val="00BA6589"/>
    <w:rsid w:val="00BA692A"/>
    <w:rsid w:val="00BA6BAD"/>
    <w:rsid w:val="00BA72E8"/>
    <w:rsid w:val="00BA73C2"/>
    <w:rsid w:val="00BA7441"/>
    <w:rsid w:val="00BA7523"/>
    <w:rsid w:val="00BA76B2"/>
    <w:rsid w:val="00BA7716"/>
    <w:rsid w:val="00BA7A6D"/>
    <w:rsid w:val="00BA7C00"/>
    <w:rsid w:val="00BB0027"/>
    <w:rsid w:val="00BB01CA"/>
    <w:rsid w:val="00BB0430"/>
    <w:rsid w:val="00BB049B"/>
    <w:rsid w:val="00BB0538"/>
    <w:rsid w:val="00BB0575"/>
    <w:rsid w:val="00BB06B7"/>
    <w:rsid w:val="00BB07AC"/>
    <w:rsid w:val="00BB098B"/>
    <w:rsid w:val="00BB0A65"/>
    <w:rsid w:val="00BB0D76"/>
    <w:rsid w:val="00BB259D"/>
    <w:rsid w:val="00BB2A6C"/>
    <w:rsid w:val="00BB2B92"/>
    <w:rsid w:val="00BB2D7E"/>
    <w:rsid w:val="00BB324C"/>
    <w:rsid w:val="00BB3258"/>
    <w:rsid w:val="00BB3640"/>
    <w:rsid w:val="00BB3860"/>
    <w:rsid w:val="00BB3891"/>
    <w:rsid w:val="00BB3AA5"/>
    <w:rsid w:val="00BB3BF7"/>
    <w:rsid w:val="00BB3E12"/>
    <w:rsid w:val="00BB3F79"/>
    <w:rsid w:val="00BB4A40"/>
    <w:rsid w:val="00BB4ADA"/>
    <w:rsid w:val="00BB4CA2"/>
    <w:rsid w:val="00BB5084"/>
    <w:rsid w:val="00BB537E"/>
    <w:rsid w:val="00BB5793"/>
    <w:rsid w:val="00BB5B83"/>
    <w:rsid w:val="00BB5D90"/>
    <w:rsid w:val="00BB61EE"/>
    <w:rsid w:val="00BB667A"/>
    <w:rsid w:val="00BB67EB"/>
    <w:rsid w:val="00BB6A03"/>
    <w:rsid w:val="00BB6E48"/>
    <w:rsid w:val="00BB6FFD"/>
    <w:rsid w:val="00BB741C"/>
    <w:rsid w:val="00BB749C"/>
    <w:rsid w:val="00BB7584"/>
    <w:rsid w:val="00BB776D"/>
    <w:rsid w:val="00BB7C7A"/>
    <w:rsid w:val="00BB7CF3"/>
    <w:rsid w:val="00BC03B8"/>
    <w:rsid w:val="00BC066D"/>
    <w:rsid w:val="00BC0767"/>
    <w:rsid w:val="00BC084E"/>
    <w:rsid w:val="00BC0D20"/>
    <w:rsid w:val="00BC13D4"/>
    <w:rsid w:val="00BC16D1"/>
    <w:rsid w:val="00BC180C"/>
    <w:rsid w:val="00BC1A47"/>
    <w:rsid w:val="00BC1D5A"/>
    <w:rsid w:val="00BC1DA5"/>
    <w:rsid w:val="00BC20B8"/>
    <w:rsid w:val="00BC2139"/>
    <w:rsid w:val="00BC2505"/>
    <w:rsid w:val="00BC25DC"/>
    <w:rsid w:val="00BC266A"/>
    <w:rsid w:val="00BC2685"/>
    <w:rsid w:val="00BC280D"/>
    <w:rsid w:val="00BC2C3B"/>
    <w:rsid w:val="00BC3B75"/>
    <w:rsid w:val="00BC3C57"/>
    <w:rsid w:val="00BC3DF3"/>
    <w:rsid w:val="00BC3F7E"/>
    <w:rsid w:val="00BC4032"/>
    <w:rsid w:val="00BC4554"/>
    <w:rsid w:val="00BC456D"/>
    <w:rsid w:val="00BC45FB"/>
    <w:rsid w:val="00BC46D8"/>
    <w:rsid w:val="00BC46F6"/>
    <w:rsid w:val="00BC4B69"/>
    <w:rsid w:val="00BC4CC9"/>
    <w:rsid w:val="00BC5566"/>
    <w:rsid w:val="00BC5803"/>
    <w:rsid w:val="00BC5827"/>
    <w:rsid w:val="00BC5B23"/>
    <w:rsid w:val="00BC6324"/>
    <w:rsid w:val="00BC6333"/>
    <w:rsid w:val="00BC6808"/>
    <w:rsid w:val="00BC6CA1"/>
    <w:rsid w:val="00BC6F94"/>
    <w:rsid w:val="00BC7009"/>
    <w:rsid w:val="00BC7296"/>
    <w:rsid w:val="00BC72F7"/>
    <w:rsid w:val="00BC7321"/>
    <w:rsid w:val="00BC7578"/>
    <w:rsid w:val="00BC7BA7"/>
    <w:rsid w:val="00BC7E59"/>
    <w:rsid w:val="00BD0168"/>
    <w:rsid w:val="00BD0A7B"/>
    <w:rsid w:val="00BD0A99"/>
    <w:rsid w:val="00BD0AA3"/>
    <w:rsid w:val="00BD0D6A"/>
    <w:rsid w:val="00BD0D6D"/>
    <w:rsid w:val="00BD0D7D"/>
    <w:rsid w:val="00BD0E92"/>
    <w:rsid w:val="00BD0EAB"/>
    <w:rsid w:val="00BD115D"/>
    <w:rsid w:val="00BD12FA"/>
    <w:rsid w:val="00BD18DD"/>
    <w:rsid w:val="00BD1BF0"/>
    <w:rsid w:val="00BD219D"/>
    <w:rsid w:val="00BD25AA"/>
    <w:rsid w:val="00BD2816"/>
    <w:rsid w:val="00BD2C6E"/>
    <w:rsid w:val="00BD2FD3"/>
    <w:rsid w:val="00BD34B0"/>
    <w:rsid w:val="00BD380F"/>
    <w:rsid w:val="00BD3D12"/>
    <w:rsid w:val="00BD3D31"/>
    <w:rsid w:val="00BD4287"/>
    <w:rsid w:val="00BD4436"/>
    <w:rsid w:val="00BD4C1F"/>
    <w:rsid w:val="00BD4D6D"/>
    <w:rsid w:val="00BD4FBF"/>
    <w:rsid w:val="00BD5004"/>
    <w:rsid w:val="00BD5112"/>
    <w:rsid w:val="00BD536B"/>
    <w:rsid w:val="00BD5421"/>
    <w:rsid w:val="00BD5648"/>
    <w:rsid w:val="00BD56DE"/>
    <w:rsid w:val="00BD5A82"/>
    <w:rsid w:val="00BD5B78"/>
    <w:rsid w:val="00BD6272"/>
    <w:rsid w:val="00BD6510"/>
    <w:rsid w:val="00BD660D"/>
    <w:rsid w:val="00BD68AC"/>
    <w:rsid w:val="00BD7376"/>
    <w:rsid w:val="00BD74B0"/>
    <w:rsid w:val="00BD7583"/>
    <w:rsid w:val="00BD7621"/>
    <w:rsid w:val="00BD7757"/>
    <w:rsid w:val="00BD799A"/>
    <w:rsid w:val="00BD7D99"/>
    <w:rsid w:val="00BD7ED9"/>
    <w:rsid w:val="00BE00EF"/>
    <w:rsid w:val="00BE0226"/>
    <w:rsid w:val="00BE023C"/>
    <w:rsid w:val="00BE024A"/>
    <w:rsid w:val="00BE033D"/>
    <w:rsid w:val="00BE08F0"/>
    <w:rsid w:val="00BE0B53"/>
    <w:rsid w:val="00BE104C"/>
    <w:rsid w:val="00BE155F"/>
    <w:rsid w:val="00BE180E"/>
    <w:rsid w:val="00BE1810"/>
    <w:rsid w:val="00BE1922"/>
    <w:rsid w:val="00BE195A"/>
    <w:rsid w:val="00BE1962"/>
    <w:rsid w:val="00BE1A46"/>
    <w:rsid w:val="00BE215D"/>
    <w:rsid w:val="00BE21F3"/>
    <w:rsid w:val="00BE242A"/>
    <w:rsid w:val="00BE2444"/>
    <w:rsid w:val="00BE248F"/>
    <w:rsid w:val="00BE295F"/>
    <w:rsid w:val="00BE2C63"/>
    <w:rsid w:val="00BE2D84"/>
    <w:rsid w:val="00BE2E71"/>
    <w:rsid w:val="00BE30D5"/>
    <w:rsid w:val="00BE354F"/>
    <w:rsid w:val="00BE371B"/>
    <w:rsid w:val="00BE3767"/>
    <w:rsid w:val="00BE4448"/>
    <w:rsid w:val="00BE4B17"/>
    <w:rsid w:val="00BE4DE5"/>
    <w:rsid w:val="00BE4E28"/>
    <w:rsid w:val="00BE5773"/>
    <w:rsid w:val="00BE5A57"/>
    <w:rsid w:val="00BE5B48"/>
    <w:rsid w:val="00BE5D7A"/>
    <w:rsid w:val="00BE5FC5"/>
    <w:rsid w:val="00BE600B"/>
    <w:rsid w:val="00BE6290"/>
    <w:rsid w:val="00BE668D"/>
    <w:rsid w:val="00BE6779"/>
    <w:rsid w:val="00BE68BB"/>
    <w:rsid w:val="00BE6C8A"/>
    <w:rsid w:val="00BE6D5E"/>
    <w:rsid w:val="00BE6E5D"/>
    <w:rsid w:val="00BE6FE2"/>
    <w:rsid w:val="00BE76D8"/>
    <w:rsid w:val="00BE7A80"/>
    <w:rsid w:val="00BF0037"/>
    <w:rsid w:val="00BF0236"/>
    <w:rsid w:val="00BF05DD"/>
    <w:rsid w:val="00BF0895"/>
    <w:rsid w:val="00BF0AB0"/>
    <w:rsid w:val="00BF0CCC"/>
    <w:rsid w:val="00BF0F2E"/>
    <w:rsid w:val="00BF117F"/>
    <w:rsid w:val="00BF11AF"/>
    <w:rsid w:val="00BF1456"/>
    <w:rsid w:val="00BF151F"/>
    <w:rsid w:val="00BF15F6"/>
    <w:rsid w:val="00BF1933"/>
    <w:rsid w:val="00BF19DC"/>
    <w:rsid w:val="00BF1C80"/>
    <w:rsid w:val="00BF1D94"/>
    <w:rsid w:val="00BF2317"/>
    <w:rsid w:val="00BF2320"/>
    <w:rsid w:val="00BF25BC"/>
    <w:rsid w:val="00BF26EF"/>
    <w:rsid w:val="00BF296D"/>
    <w:rsid w:val="00BF2C76"/>
    <w:rsid w:val="00BF2E8E"/>
    <w:rsid w:val="00BF321B"/>
    <w:rsid w:val="00BF32E3"/>
    <w:rsid w:val="00BF34E4"/>
    <w:rsid w:val="00BF381F"/>
    <w:rsid w:val="00BF3D79"/>
    <w:rsid w:val="00BF42A0"/>
    <w:rsid w:val="00BF4523"/>
    <w:rsid w:val="00BF47F3"/>
    <w:rsid w:val="00BF4C43"/>
    <w:rsid w:val="00BF4C55"/>
    <w:rsid w:val="00BF4C5C"/>
    <w:rsid w:val="00BF517E"/>
    <w:rsid w:val="00BF528D"/>
    <w:rsid w:val="00BF59E0"/>
    <w:rsid w:val="00BF5A54"/>
    <w:rsid w:val="00BF5E04"/>
    <w:rsid w:val="00BF5E36"/>
    <w:rsid w:val="00BF5F01"/>
    <w:rsid w:val="00BF603B"/>
    <w:rsid w:val="00BF6353"/>
    <w:rsid w:val="00BF6397"/>
    <w:rsid w:val="00BF6473"/>
    <w:rsid w:val="00BF683D"/>
    <w:rsid w:val="00BF691D"/>
    <w:rsid w:val="00BF6B88"/>
    <w:rsid w:val="00BF6C3C"/>
    <w:rsid w:val="00BF6DE7"/>
    <w:rsid w:val="00BF75EC"/>
    <w:rsid w:val="00BF7630"/>
    <w:rsid w:val="00BF7706"/>
    <w:rsid w:val="00BF77AB"/>
    <w:rsid w:val="00BF79EF"/>
    <w:rsid w:val="00BF7B8C"/>
    <w:rsid w:val="00BF7E40"/>
    <w:rsid w:val="00C001F9"/>
    <w:rsid w:val="00C00354"/>
    <w:rsid w:val="00C008C3"/>
    <w:rsid w:val="00C00AAC"/>
    <w:rsid w:val="00C011A4"/>
    <w:rsid w:val="00C012C0"/>
    <w:rsid w:val="00C013CF"/>
    <w:rsid w:val="00C0150E"/>
    <w:rsid w:val="00C01618"/>
    <w:rsid w:val="00C016EB"/>
    <w:rsid w:val="00C019DC"/>
    <w:rsid w:val="00C01AD9"/>
    <w:rsid w:val="00C01D14"/>
    <w:rsid w:val="00C01DDA"/>
    <w:rsid w:val="00C01F17"/>
    <w:rsid w:val="00C021C4"/>
    <w:rsid w:val="00C0234B"/>
    <w:rsid w:val="00C02418"/>
    <w:rsid w:val="00C02661"/>
    <w:rsid w:val="00C0269D"/>
    <w:rsid w:val="00C02777"/>
    <w:rsid w:val="00C02A1D"/>
    <w:rsid w:val="00C02B7F"/>
    <w:rsid w:val="00C02BB4"/>
    <w:rsid w:val="00C039F6"/>
    <w:rsid w:val="00C03C54"/>
    <w:rsid w:val="00C03D30"/>
    <w:rsid w:val="00C03FD6"/>
    <w:rsid w:val="00C04059"/>
    <w:rsid w:val="00C0418A"/>
    <w:rsid w:val="00C041DA"/>
    <w:rsid w:val="00C04269"/>
    <w:rsid w:val="00C04375"/>
    <w:rsid w:val="00C04D4D"/>
    <w:rsid w:val="00C04E17"/>
    <w:rsid w:val="00C0535A"/>
    <w:rsid w:val="00C0544C"/>
    <w:rsid w:val="00C054BA"/>
    <w:rsid w:val="00C05825"/>
    <w:rsid w:val="00C05984"/>
    <w:rsid w:val="00C05E4D"/>
    <w:rsid w:val="00C060DC"/>
    <w:rsid w:val="00C06104"/>
    <w:rsid w:val="00C06220"/>
    <w:rsid w:val="00C06C23"/>
    <w:rsid w:val="00C06CAD"/>
    <w:rsid w:val="00C06F74"/>
    <w:rsid w:val="00C0728B"/>
    <w:rsid w:val="00C072E7"/>
    <w:rsid w:val="00C07545"/>
    <w:rsid w:val="00C079EF"/>
    <w:rsid w:val="00C07CBD"/>
    <w:rsid w:val="00C07D6A"/>
    <w:rsid w:val="00C07EBB"/>
    <w:rsid w:val="00C100C8"/>
    <w:rsid w:val="00C1013C"/>
    <w:rsid w:val="00C10271"/>
    <w:rsid w:val="00C106C4"/>
    <w:rsid w:val="00C10820"/>
    <w:rsid w:val="00C10A14"/>
    <w:rsid w:val="00C10BE4"/>
    <w:rsid w:val="00C10FF3"/>
    <w:rsid w:val="00C11366"/>
    <w:rsid w:val="00C11511"/>
    <w:rsid w:val="00C116A2"/>
    <w:rsid w:val="00C116EA"/>
    <w:rsid w:val="00C11B94"/>
    <w:rsid w:val="00C120E7"/>
    <w:rsid w:val="00C12175"/>
    <w:rsid w:val="00C12249"/>
    <w:rsid w:val="00C123ED"/>
    <w:rsid w:val="00C12605"/>
    <w:rsid w:val="00C1288E"/>
    <w:rsid w:val="00C12930"/>
    <w:rsid w:val="00C12E62"/>
    <w:rsid w:val="00C12E8F"/>
    <w:rsid w:val="00C1316C"/>
    <w:rsid w:val="00C131F7"/>
    <w:rsid w:val="00C132C9"/>
    <w:rsid w:val="00C13731"/>
    <w:rsid w:val="00C13F37"/>
    <w:rsid w:val="00C140CC"/>
    <w:rsid w:val="00C1458B"/>
    <w:rsid w:val="00C1459B"/>
    <w:rsid w:val="00C14BD5"/>
    <w:rsid w:val="00C14CCD"/>
    <w:rsid w:val="00C14D53"/>
    <w:rsid w:val="00C14F50"/>
    <w:rsid w:val="00C15578"/>
    <w:rsid w:val="00C15A29"/>
    <w:rsid w:val="00C15AF0"/>
    <w:rsid w:val="00C15B7B"/>
    <w:rsid w:val="00C16024"/>
    <w:rsid w:val="00C1616A"/>
    <w:rsid w:val="00C16310"/>
    <w:rsid w:val="00C16365"/>
    <w:rsid w:val="00C166F3"/>
    <w:rsid w:val="00C1686A"/>
    <w:rsid w:val="00C16A9A"/>
    <w:rsid w:val="00C16C25"/>
    <w:rsid w:val="00C16D07"/>
    <w:rsid w:val="00C16D4D"/>
    <w:rsid w:val="00C16E00"/>
    <w:rsid w:val="00C16F4B"/>
    <w:rsid w:val="00C171DA"/>
    <w:rsid w:val="00C17222"/>
    <w:rsid w:val="00C17502"/>
    <w:rsid w:val="00C1758F"/>
    <w:rsid w:val="00C1759C"/>
    <w:rsid w:val="00C17A70"/>
    <w:rsid w:val="00C17B80"/>
    <w:rsid w:val="00C2019F"/>
    <w:rsid w:val="00C203DA"/>
    <w:rsid w:val="00C20415"/>
    <w:rsid w:val="00C205C1"/>
    <w:rsid w:val="00C20F52"/>
    <w:rsid w:val="00C20FF5"/>
    <w:rsid w:val="00C21521"/>
    <w:rsid w:val="00C216D1"/>
    <w:rsid w:val="00C21842"/>
    <w:rsid w:val="00C218B8"/>
    <w:rsid w:val="00C21EBC"/>
    <w:rsid w:val="00C2231B"/>
    <w:rsid w:val="00C2279B"/>
    <w:rsid w:val="00C22CD8"/>
    <w:rsid w:val="00C233DE"/>
    <w:rsid w:val="00C23458"/>
    <w:rsid w:val="00C238C9"/>
    <w:rsid w:val="00C23E6B"/>
    <w:rsid w:val="00C23FA0"/>
    <w:rsid w:val="00C240AE"/>
    <w:rsid w:val="00C24125"/>
    <w:rsid w:val="00C24539"/>
    <w:rsid w:val="00C24760"/>
    <w:rsid w:val="00C24A37"/>
    <w:rsid w:val="00C24ADC"/>
    <w:rsid w:val="00C24AE9"/>
    <w:rsid w:val="00C24C80"/>
    <w:rsid w:val="00C25139"/>
    <w:rsid w:val="00C2555A"/>
    <w:rsid w:val="00C2598A"/>
    <w:rsid w:val="00C25A55"/>
    <w:rsid w:val="00C25CFE"/>
    <w:rsid w:val="00C25F72"/>
    <w:rsid w:val="00C26349"/>
    <w:rsid w:val="00C2648C"/>
    <w:rsid w:val="00C264DE"/>
    <w:rsid w:val="00C26847"/>
    <w:rsid w:val="00C268CD"/>
    <w:rsid w:val="00C26E38"/>
    <w:rsid w:val="00C27175"/>
    <w:rsid w:val="00C273A0"/>
    <w:rsid w:val="00C273E7"/>
    <w:rsid w:val="00C2765D"/>
    <w:rsid w:val="00C27F13"/>
    <w:rsid w:val="00C30009"/>
    <w:rsid w:val="00C3084C"/>
    <w:rsid w:val="00C30ABA"/>
    <w:rsid w:val="00C30B0A"/>
    <w:rsid w:val="00C30DE1"/>
    <w:rsid w:val="00C30EE0"/>
    <w:rsid w:val="00C30FF0"/>
    <w:rsid w:val="00C31001"/>
    <w:rsid w:val="00C31144"/>
    <w:rsid w:val="00C31A02"/>
    <w:rsid w:val="00C31B35"/>
    <w:rsid w:val="00C31B38"/>
    <w:rsid w:val="00C31C5E"/>
    <w:rsid w:val="00C31D19"/>
    <w:rsid w:val="00C31EE0"/>
    <w:rsid w:val="00C3208A"/>
    <w:rsid w:val="00C32177"/>
    <w:rsid w:val="00C3218C"/>
    <w:rsid w:val="00C3239D"/>
    <w:rsid w:val="00C3254B"/>
    <w:rsid w:val="00C327AC"/>
    <w:rsid w:val="00C32DC3"/>
    <w:rsid w:val="00C33220"/>
    <w:rsid w:val="00C33B16"/>
    <w:rsid w:val="00C3429B"/>
    <w:rsid w:val="00C3465C"/>
    <w:rsid w:val="00C346AA"/>
    <w:rsid w:val="00C34A4F"/>
    <w:rsid w:val="00C34AF9"/>
    <w:rsid w:val="00C34CA2"/>
    <w:rsid w:val="00C34DDA"/>
    <w:rsid w:val="00C34E67"/>
    <w:rsid w:val="00C34FC4"/>
    <w:rsid w:val="00C34FCF"/>
    <w:rsid w:val="00C350CB"/>
    <w:rsid w:val="00C350D1"/>
    <w:rsid w:val="00C3541D"/>
    <w:rsid w:val="00C35465"/>
    <w:rsid w:val="00C355A1"/>
    <w:rsid w:val="00C359D3"/>
    <w:rsid w:val="00C365CA"/>
    <w:rsid w:val="00C36720"/>
    <w:rsid w:val="00C36BB7"/>
    <w:rsid w:val="00C36C1F"/>
    <w:rsid w:val="00C36EFE"/>
    <w:rsid w:val="00C37051"/>
    <w:rsid w:val="00C370E4"/>
    <w:rsid w:val="00C3757E"/>
    <w:rsid w:val="00C3764D"/>
    <w:rsid w:val="00C376C2"/>
    <w:rsid w:val="00C37EE0"/>
    <w:rsid w:val="00C4041A"/>
    <w:rsid w:val="00C40789"/>
    <w:rsid w:val="00C40927"/>
    <w:rsid w:val="00C41281"/>
    <w:rsid w:val="00C415BA"/>
    <w:rsid w:val="00C416ED"/>
    <w:rsid w:val="00C4173B"/>
    <w:rsid w:val="00C41883"/>
    <w:rsid w:val="00C41F60"/>
    <w:rsid w:val="00C42252"/>
    <w:rsid w:val="00C42700"/>
    <w:rsid w:val="00C427FB"/>
    <w:rsid w:val="00C42960"/>
    <w:rsid w:val="00C42ACF"/>
    <w:rsid w:val="00C42DE2"/>
    <w:rsid w:val="00C42F7C"/>
    <w:rsid w:val="00C43225"/>
    <w:rsid w:val="00C4330E"/>
    <w:rsid w:val="00C437DE"/>
    <w:rsid w:val="00C4388F"/>
    <w:rsid w:val="00C438AE"/>
    <w:rsid w:val="00C43990"/>
    <w:rsid w:val="00C43A7B"/>
    <w:rsid w:val="00C4436E"/>
    <w:rsid w:val="00C44757"/>
    <w:rsid w:val="00C44B8F"/>
    <w:rsid w:val="00C44C43"/>
    <w:rsid w:val="00C451E6"/>
    <w:rsid w:val="00C4525C"/>
    <w:rsid w:val="00C452FA"/>
    <w:rsid w:val="00C454DB"/>
    <w:rsid w:val="00C455FD"/>
    <w:rsid w:val="00C45719"/>
    <w:rsid w:val="00C457A3"/>
    <w:rsid w:val="00C45A7B"/>
    <w:rsid w:val="00C45BA6"/>
    <w:rsid w:val="00C45FFF"/>
    <w:rsid w:val="00C46070"/>
    <w:rsid w:val="00C4616C"/>
    <w:rsid w:val="00C462AD"/>
    <w:rsid w:val="00C4646D"/>
    <w:rsid w:val="00C46733"/>
    <w:rsid w:val="00C467EC"/>
    <w:rsid w:val="00C46A04"/>
    <w:rsid w:val="00C46B81"/>
    <w:rsid w:val="00C47335"/>
    <w:rsid w:val="00C47455"/>
    <w:rsid w:val="00C47652"/>
    <w:rsid w:val="00C47657"/>
    <w:rsid w:val="00C476BC"/>
    <w:rsid w:val="00C47E8A"/>
    <w:rsid w:val="00C47EB4"/>
    <w:rsid w:val="00C47EE4"/>
    <w:rsid w:val="00C50383"/>
    <w:rsid w:val="00C50628"/>
    <w:rsid w:val="00C50C1E"/>
    <w:rsid w:val="00C50C44"/>
    <w:rsid w:val="00C50EC7"/>
    <w:rsid w:val="00C50EE2"/>
    <w:rsid w:val="00C5105E"/>
    <w:rsid w:val="00C51169"/>
    <w:rsid w:val="00C51822"/>
    <w:rsid w:val="00C519CC"/>
    <w:rsid w:val="00C51B2F"/>
    <w:rsid w:val="00C51B90"/>
    <w:rsid w:val="00C51E5D"/>
    <w:rsid w:val="00C52391"/>
    <w:rsid w:val="00C52445"/>
    <w:rsid w:val="00C52554"/>
    <w:rsid w:val="00C525D0"/>
    <w:rsid w:val="00C5279C"/>
    <w:rsid w:val="00C5295A"/>
    <w:rsid w:val="00C52BB4"/>
    <w:rsid w:val="00C52F0A"/>
    <w:rsid w:val="00C53229"/>
    <w:rsid w:val="00C536AA"/>
    <w:rsid w:val="00C53934"/>
    <w:rsid w:val="00C53A81"/>
    <w:rsid w:val="00C53B3E"/>
    <w:rsid w:val="00C53B53"/>
    <w:rsid w:val="00C53F51"/>
    <w:rsid w:val="00C53FA6"/>
    <w:rsid w:val="00C540E7"/>
    <w:rsid w:val="00C54169"/>
    <w:rsid w:val="00C54BA7"/>
    <w:rsid w:val="00C54EB5"/>
    <w:rsid w:val="00C54EC7"/>
    <w:rsid w:val="00C54FB7"/>
    <w:rsid w:val="00C55610"/>
    <w:rsid w:val="00C556C3"/>
    <w:rsid w:val="00C55A97"/>
    <w:rsid w:val="00C55AAB"/>
    <w:rsid w:val="00C55EA7"/>
    <w:rsid w:val="00C5626F"/>
    <w:rsid w:val="00C565E4"/>
    <w:rsid w:val="00C56821"/>
    <w:rsid w:val="00C568B0"/>
    <w:rsid w:val="00C5697F"/>
    <w:rsid w:val="00C56BBC"/>
    <w:rsid w:val="00C56D2D"/>
    <w:rsid w:val="00C571A3"/>
    <w:rsid w:val="00C571E8"/>
    <w:rsid w:val="00C57268"/>
    <w:rsid w:val="00C573D6"/>
    <w:rsid w:val="00C57649"/>
    <w:rsid w:val="00C57732"/>
    <w:rsid w:val="00C57760"/>
    <w:rsid w:val="00C578D4"/>
    <w:rsid w:val="00C57ADE"/>
    <w:rsid w:val="00C6042C"/>
    <w:rsid w:val="00C6061F"/>
    <w:rsid w:val="00C60A0C"/>
    <w:rsid w:val="00C60B0A"/>
    <w:rsid w:val="00C60D6F"/>
    <w:rsid w:val="00C60F54"/>
    <w:rsid w:val="00C6107C"/>
    <w:rsid w:val="00C613F0"/>
    <w:rsid w:val="00C618F2"/>
    <w:rsid w:val="00C61ACA"/>
    <w:rsid w:val="00C61B99"/>
    <w:rsid w:val="00C620D5"/>
    <w:rsid w:val="00C62225"/>
    <w:rsid w:val="00C6245A"/>
    <w:rsid w:val="00C624CD"/>
    <w:rsid w:val="00C624F6"/>
    <w:rsid w:val="00C62636"/>
    <w:rsid w:val="00C62899"/>
    <w:rsid w:val="00C6291F"/>
    <w:rsid w:val="00C6295C"/>
    <w:rsid w:val="00C62AD2"/>
    <w:rsid w:val="00C62B83"/>
    <w:rsid w:val="00C62C6A"/>
    <w:rsid w:val="00C62D6D"/>
    <w:rsid w:val="00C62DAB"/>
    <w:rsid w:val="00C632B9"/>
    <w:rsid w:val="00C632D7"/>
    <w:rsid w:val="00C637F3"/>
    <w:rsid w:val="00C63A1C"/>
    <w:rsid w:val="00C63ACB"/>
    <w:rsid w:val="00C63DD6"/>
    <w:rsid w:val="00C63F21"/>
    <w:rsid w:val="00C645E7"/>
    <w:rsid w:val="00C64697"/>
    <w:rsid w:val="00C6481B"/>
    <w:rsid w:val="00C64886"/>
    <w:rsid w:val="00C649B9"/>
    <w:rsid w:val="00C649DA"/>
    <w:rsid w:val="00C64A59"/>
    <w:rsid w:val="00C64CC2"/>
    <w:rsid w:val="00C64F73"/>
    <w:rsid w:val="00C6557C"/>
    <w:rsid w:val="00C65709"/>
    <w:rsid w:val="00C65932"/>
    <w:rsid w:val="00C65A6F"/>
    <w:rsid w:val="00C65C22"/>
    <w:rsid w:val="00C65DF4"/>
    <w:rsid w:val="00C6623E"/>
    <w:rsid w:val="00C663B7"/>
    <w:rsid w:val="00C66483"/>
    <w:rsid w:val="00C66794"/>
    <w:rsid w:val="00C66B81"/>
    <w:rsid w:val="00C670E7"/>
    <w:rsid w:val="00C67121"/>
    <w:rsid w:val="00C674FD"/>
    <w:rsid w:val="00C676FC"/>
    <w:rsid w:val="00C678AF"/>
    <w:rsid w:val="00C67BF1"/>
    <w:rsid w:val="00C67E33"/>
    <w:rsid w:val="00C7031A"/>
    <w:rsid w:val="00C70667"/>
    <w:rsid w:val="00C706DB"/>
    <w:rsid w:val="00C71918"/>
    <w:rsid w:val="00C71952"/>
    <w:rsid w:val="00C71B74"/>
    <w:rsid w:val="00C71E6A"/>
    <w:rsid w:val="00C71F2F"/>
    <w:rsid w:val="00C71FA3"/>
    <w:rsid w:val="00C72633"/>
    <w:rsid w:val="00C72A26"/>
    <w:rsid w:val="00C72B9B"/>
    <w:rsid w:val="00C72DAD"/>
    <w:rsid w:val="00C72E3D"/>
    <w:rsid w:val="00C72E7C"/>
    <w:rsid w:val="00C731D5"/>
    <w:rsid w:val="00C731DD"/>
    <w:rsid w:val="00C732A3"/>
    <w:rsid w:val="00C73C61"/>
    <w:rsid w:val="00C7426E"/>
    <w:rsid w:val="00C74969"/>
    <w:rsid w:val="00C74B3A"/>
    <w:rsid w:val="00C74CBB"/>
    <w:rsid w:val="00C74D46"/>
    <w:rsid w:val="00C75080"/>
    <w:rsid w:val="00C75235"/>
    <w:rsid w:val="00C75409"/>
    <w:rsid w:val="00C75520"/>
    <w:rsid w:val="00C758FA"/>
    <w:rsid w:val="00C7592D"/>
    <w:rsid w:val="00C75994"/>
    <w:rsid w:val="00C75D10"/>
    <w:rsid w:val="00C75ED4"/>
    <w:rsid w:val="00C763A5"/>
    <w:rsid w:val="00C7657D"/>
    <w:rsid w:val="00C7659E"/>
    <w:rsid w:val="00C76D05"/>
    <w:rsid w:val="00C770EC"/>
    <w:rsid w:val="00C77162"/>
    <w:rsid w:val="00C77710"/>
    <w:rsid w:val="00C77EE2"/>
    <w:rsid w:val="00C77F0D"/>
    <w:rsid w:val="00C802FE"/>
    <w:rsid w:val="00C80535"/>
    <w:rsid w:val="00C809DF"/>
    <w:rsid w:val="00C80B32"/>
    <w:rsid w:val="00C80B68"/>
    <w:rsid w:val="00C80DFA"/>
    <w:rsid w:val="00C8106F"/>
    <w:rsid w:val="00C812E4"/>
    <w:rsid w:val="00C81631"/>
    <w:rsid w:val="00C81985"/>
    <w:rsid w:val="00C819CC"/>
    <w:rsid w:val="00C81D49"/>
    <w:rsid w:val="00C82295"/>
    <w:rsid w:val="00C8259B"/>
    <w:rsid w:val="00C8274A"/>
    <w:rsid w:val="00C82A68"/>
    <w:rsid w:val="00C82B4A"/>
    <w:rsid w:val="00C82BBB"/>
    <w:rsid w:val="00C82C6C"/>
    <w:rsid w:val="00C82DAB"/>
    <w:rsid w:val="00C8332E"/>
    <w:rsid w:val="00C835BF"/>
    <w:rsid w:val="00C83603"/>
    <w:rsid w:val="00C83660"/>
    <w:rsid w:val="00C8367E"/>
    <w:rsid w:val="00C837D2"/>
    <w:rsid w:val="00C83E42"/>
    <w:rsid w:val="00C840C6"/>
    <w:rsid w:val="00C84132"/>
    <w:rsid w:val="00C845DD"/>
    <w:rsid w:val="00C8551B"/>
    <w:rsid w:val="00C85640"/>
    <w:rsid w:val="00C85C7C"/>
    <w:rsid w:val="00C86131"/>
    <w:rsid w:val="00C866F8"/>
    <w:rsid w:val="00C86DF2"/>
    <w:rsid w:val="00C86FE1"/>
    <w:rsid w:val="00C87402"/>
    <w:rsid w:val="00C8755B"/>
    <w:rsid w:val="00C87991"/>
    <w:rsid w:val="00C87B1B"/>
    <w:rsid w:val="00C87CD9"/>
    <w:rsid w:val="00C87DCB"/>
    <w:rsid w:val="00C87F69"/>
    <w:rsid w:val="00C9088F"/>
    <w:rsid w:val="00C90907"/>
    <w:rsid w:val="00C9099E"/>
    <w:rsid w:val="00C90CA4"/>
    <w:rsid w:val="00C90E56"/>
    <w:rsid w:val="00C91107"/>
    <w:rsid w:val="00C91453"/>
    <w:rsid w:val="00C9170A"/>
    <w:rsid w:val="00C91A3D"/>
    <w:rsid w:val="00C91A5C"/>
    <w:rsid w:val="00C91B08"/>
    <w:rsid w:val="00C91FCE"/>
    <w:rsid w:val="00C91FF7"/>
    <w:rsid w:val="00C92361"/>
    <w:rsid w:val="00C92525"/>
    <w:rsid w:val="00C92D5E"/>
    <w:rsid w:val="00C92E93"/>
    <w:rsid w:val="00C92F09"/>
    <w:rsid w:val="00C93AB6"/>
    <w:rsid w:val="00C94A47"/>
    <w:rsid w:val="00C94AD6"/>
    <w:rsid w:val="00C94AEE"/>
    <w:rsid w:val="00C94B15"/>
    <w:rsid w:val="00C951C7"/>
    <w:rsid w:val="00C9539E"/>
    <w:rsid w:val="00C953BE"/>
    <w:rsid w:val="00C954DB"/>
    <w:rsid w:val="00C955F8"/>
    <w:rsid w:val="00C9565F"/>
    <w:rsid w:val="00C95A1F"/>
    <w:rsid w:val="00C95BA2"/>
    <w:rsid w:val="00C95BAA"/>
    <w:rsid w:val="00C960EE"/>
    <w:rsid w:val="00C9619C"/>
    <w:rsid w:val="00C9664C"/>
    <w:rsid w:val="00C966B2"/>
    <w:rsid w:val="00C96714"/>
    <w:rsid w:val="00C969BD"/>
    <w:rsid w:val="00C96A77"/>
    <w:rsid w:val="00C96CDE"/>
    <w:rsid w:val="00C96E44"/>
    <w:rsid w:val="00C96E54"/>
    <w:rsid w:val="00C9714E"/>
    <w:rsid w:val="00C97384"/>
    <w:rsid w:val="00C973F3"/>
    <w:rsid w:val="00C97404"/>
    <w:rsid w:val="00C97E95"/>
    <w:rsid w:val="00CA06E1"/>
    <w:rsid w:val="00CA0821"/>
    <w:rsid w:val="00CA095B"/>
    <w:rsid w:val="00CA0A8D"/>
    <w:rsid w:val="00CA0ADD"/>
    <w:rsid w:val="00CA0BDF"/>
    <w:rsid w:val="00CA108B"/>
    <w:rsid w:val="00CA1232"/>
    <w:rsid w:val="00CA1651"/>
    <w:rsid w:val="00CA16BA"/>
    <w:rsid w:val="00CA1919"/>
    <w:rsid w:val="00CA1D9F"/>
    <w:rsid w:val="00CA1E5F"/>
    <w:rsid w:val="00CA2203"/>
    <w:rsid w:val="00CA270D"/>
    <w:rsid w:val="00CA2715"/>
    <w:rsid w:val="00CA27A8"/>
    <w:rsid w:val="00CA283F"/>
    <w:rsid w:val="00CA2AD0"/>
    <w:rsid w:val="00CA2BB1"/>
    <w:rsid w:val="00CA2C24"/>
    <w:rsid w:val="00CA2E24"/>
    <w:rsid w:val="00CA3162"/>
    <w:rsid w:val="00CA33BE"/>
    <w:rsid w:val="00CA3564"/>
    <w:rsid w:val="00CA3575"/>
    <w:rsid w:val="00CA36F8"/>
    <w:rsid w:val="00CA3893"/>
    <w:rsid w:val="00CA3ACB"/>
    <w:rsid w:val="00CA3BA7"/>
    <w:rsid w:val="00CA3C76"/>
    <w:rsid w:val="00CA3CD2"/>
    <w:rsid w:val="00CA3E16"/>
    <w:rsid w:val="00CA3ED9"/>
    <w:rsid w:val="00CA3F14"/>
    <w:rsid w:val="00CA4440"/>
    <w:rsid w:val="00CA4569"/>
    <w:rsid w:val="00CA474D"/>
    <w:rsid w:val="00CA47F8"/>
    <w:rsid w:val="00CA4ACB"/>
    <w:rsid w:val="00CA4DFC"/>
    <w:rsid w:val="00CA519A"/>
    <w:rsid w:val="00CA5206"/>
    <w:rsid w:val="00CA52A1"/>
    <w:rsid w:val="00CA5356"/>
    <w:rsid w:val="00CA5391"/>
    <w:rsid w:val="00CA5454"/>
    <w:rsid w:val="00CA555D"/>
    <w:rsid w:val="00CA61D1"/>
    <w:rsid w:val="00CA6A64"/>
    <w:rsid w:val="00CA6B4C"/>
    <w:rsid w:val="00CA6DBC"/>
    <w:rsid w:val="00CA6F13"/>
    <w:rsid w:val="00CA6F49"/>
    <w:rsid w:val="00CA725C"/>
    <w:rsid w:val="00CA74BC"/>
    <w:rsid w:val="00CA77CD"/>
    <w:rsid w:val="00CA78A9"/>
    <w:rsid w:val="00CA78C8"/>
    <w:rsid w:val="00CA7B8A"/>
    <w:rsid w:val="00CA7EE6"/>
    <w:rsid w:val="00CB0086"/>
    <w:rsid w:val="00CB0163"/>
    <w:rsid w:val="00CB0206"/>
    <w:rsid w:val="00CB043F"/>
    <w:rsid w:val="00CB0A9A"/>
    <w:rsid w:val="00CB0D55"/>
    <w:rsid w:val="00CB128A"/>
    <w:rsid w:val="00CB14AE"/>
    <w:rsid w:val="00CB16BE"/>
    <w:rsid w:val="00CB1794"/>
    <w:rsid w:val="00CB1A57"/>
    <w:rsid w:val="00CB1D0B"/>
    <w:rsid w:val="00CB1D28"/>
    <w:rsid w:val="00CB24D8"/>
    <w:rsid w:val="00CB2998"/>
    <w:rsid w:val="00CB2B3C"/>
    <w:rsid w:val="00CB2E93"/>
    <w:rsid w:val="00CB2F0C"/>
    <w:rsid w:val="00CB344E"/>
    <w:rsid w:val="00CB3452"/>
    <w:rsid w:val="00CB3551"/>
    <w:rsid w:val="00CB3605"/>
    <w:rsid w:val="00CB3736"/>
    <w:rsid w:val="00CB3749"/>
    <w:rsid w:val="00CB37F2"/>
    <w:rsid w:val="00CB39BF"/>
    <w:rsid w:val="00CB3AEE"/>
    <w:rsid w:val="00CB3B4B"/>
    <w:rsid w:val="00CB3D0B"/>
    <w:rsid w:val="00CB3D7F"/>
    <w:rsid w:val="00CB424D"/>
    <w:rsid w:val="00CB4531"/>
    <w:rsid w:val="00CB4AE9"/>
    <w:rsid w:val="00CB4BCB"/>
    <w:rsid w:val="00CB4EE3"/>
    <w:rsid w:val="00CB4F1E"/>
    <w:rsid w:val="00CB4F74"/>
    <w:rsid w:val="00CB5362"/>
    <w:rsid w:val="00CB5873"/>
    <w:rsid w:val="00CB5930"/>
    <w:rsid w:val="00CB5E2D"/>
    <w:rsid w:val="00CB60DA"/>
    <w:rsid w:val="00CB6436"/>
    <w:rsid w:val="00CB66E9"/>
    <w:rsid w:val="00CB67BE"/>
    <w:rsid w:val="00CB6BC1"/>
    <w:rsid w:val="00CB6D64"/>
    <w:rsid w:val="00CB6D79"/>
    <w:rsid w:val="00CB72F8"/>
    <w:rsid w:val="00CB737C"/>
    <w:rsid w:val="00CB779D"/>
    <w:rsid w:val="00CB7904"/>
    <w:rsid w:val="00CB7E01"/>
    <w:rsid w:val="00CC0003"/>
    <w:rsid w:val="00CC0032"/>
    <w:rsid w:val="00CC004A"/>
    <w:rsid w:val="00CC009E"/>
    <w:rsid w:val="00CC09E8"/>
    <w:rsid w:val="00CC0A95"/>
    <w:rsid w:val="00CC11C5"/>
    <w:rsid w:val="00CC1459"/>
    <w:rsid w:val="00CC1818"/>
    <w:rsid w:val="00CC1916"/>
    <w:rsid w:val="00CC1AF3"/>
    <w:rsid w:val="00CC1B97"/>
    <w:rsid w:val="00CC1D4E"/>
    <w:rsid w:val="00CC1E20"/>
    <w:rsid w:val="00CC1EDF"/>
    <w:rsid w:val="00CC25AD"/>
    <w:rsid w:val="00CC28F5"/>
    <w:rsid w:val="00CC2908"/>
    <w:rsid w:val="00CC299D"/>
    <w:rsid w:val="00CC2DC7"/>
    <w:rsid w:val="00CC2DE0"/>
    <w:rsid w:val="00CC3005"/>
    <w:rsid w:val="00CC325B"/>
    <w:rsid w:val="00CC3287"/>
    <w:rsid w:val="00CC36FB"/>
    <w:rsid w:val="00CC3C47"/>
    <w:rsid w:val="00CC3DC2"/>
    <w:rsid w:val="00CC3E59"/>
    <w:rsid w:val="00CC4369"/>
    <w:rsid w:val="00CC510C"/>
    <w:rsid w:val="00CC5630"/>
    <w:rsid w:val="00CC5A03"/>
    <w:rsid w:val="00CC5FAC"/>
    <w:rsid w:val="00CC5FC7"/>
    <w:rsid w:val="00CC60F9"/>
    <w:rsid w:val="00CC61A5"/>
    <w:rsid w:val="00CC64D8"/>
    <w:rsid w:val="00CC66EF"/>
    <w:rsid w:val="00CC6716"/>
    <w:rsid w:val="00CC6B23"/>
    <w:rsid w:val="00CC6C1E"/>
    <w:rsid w:val="00CC6E09"/>
    <w:rsid w:val="00CC6F8D"/>
    <w:rsid w:val="00CC7102"/>
    <w:rsid w:val="00CC71A9"/>
    <w:rsid w:val="00CC726F"/>
    <w:rsid w:val="00CC734D"/>
    <w:rsid w:val="00CC7486"/>
    <w:rsid w:val="00CC785C"/>
    <w:rsid w:val="00CC7B29"/>
    <w:rsid w:val="00CC7C20"/>
    <w:rsid w:val="00CC7D6A"/>
    <w:rsid w:val="00CC7D7D"/>
    <w:rsid w:val="00CC7F4C"/>
    <w:rsid w:val="00CD00E4"/>
    <w:rsid w:val="00CD01D7"/>
    <w:rsid w:val="00CD08B3"/>
    <w:rsid w:val="00CD09C9"/>
    <w:rsid w:val="00CD0B92"/>
    <w:rsid w:val="00CD130F"/>
    <w:rsid w:val="00CD1437"/>
    <w:rsid w:val="00CD14B3"/>
    <w:rsid w:val="00CD1793"/>
    <w:rsid w:val="00CD1AD0"/>
    <w:rsid w:val="00CD1F8E"/>
    <w:rsid w:val="00CD20C9"/>
    <w:rsid w:val="00CD23E8"/>
    <w:rsid w:val="00CD27DD"/>
    <w:rsid w:val="00CD2958"/>
    <w:rsid w:val="00CD2DC8"/>
    <w:rsid w:val="00CD2FD8"/>
    <w:rsid w:val="00CD300B"/>
    <w:rsid w:val="00CD359C"/>
    <w:rsid w:val="00CD39E5"/>
    <w:rsid w:val="00CD3DA4"/>
    <w:rsid w:val="00CD411E"/>
    <w:rsid w:val="00CD44C4"/>
    <w:rsid w:val="00CD4574"/>
    <w:rsid w:val="00CD4C50"/>
    <w:rsid w:val="00CD4EC8"/>
    <w:rsid w:val="00CD4F44"/>
    <w:rsid w:val="00CD5125"/>
    <w:rsid w:val="00CD51A4"/>
    <w:rsid w:val="00CD535C"/>
    <w:rsid w:val="00CD59A6"/>
    <w:rsid w:val="00CD5CA7"/>
    <w:rsid w:val="00CD5D86"/>
    <w:rsid w:val="00CD6355"/>
    <w:rsid w:val="00CD639C"/>
    <w:rsid w:val="00CD63AA"/>
    <w:rsid w:val="00CD63F9"/>
    <w:rsid w:val="00CD67EC"/>
    <w:rsid w:val="00CD7357"/>
    <w:rsid w:val="00CD749B"/>
    <w:rsid w:val="00CD769D"/>
    <w:rsid w:val="00CD7AB2"/>
    <w:rsid w:val="00CD7D70"/>
    <w:rsid w:val="00CD7F2C"/>
    <w:rsid w:val="00CE0027"/>
    <w:rsid w:val="00CE0188"/>
    <w:rsid w:val="00CE01C0"/>
    <w:rsid w:val="00CE07D0"/>
    <w:rsid w:val="00CE09E8"/>
    <w:rsid w:val="00CE0A73"/>
    <w:rsid w:val="00CE0ABD"/>
    <w:rsid w:val="00CE0AC8"/>
    <w:rsid w:val="00CE0AFF"/>
    <w:rsid w:val="00CE0C2E"/>
    <w:rsid w:val="00CE0D47"/>
    <w:rsid w:val="00CE0FFF"/>
    <w:rsid w:val="00CE109F"/>
    <w:rsid w:val="00CE1229"/>
    <w:rsid w:val="00CE158C"/>
    <w:rsid w:val="00CE1AFD"/>
    <w:rsid w:val="00CE1DB2"/>
    <w:rsid w:val="00CE1DED"/>
    <w:rsid w:val="00CE20C3"/>
    <w:rsid w:val="00CE2843"/>
    <w:rsid w:val="00CE2B41"/>
    <w:rsid w:val="00CE2CED"/>
    <w:rsid w:val="00CE2D5A"/>
    <w:rsid w:val="00CE2F29"/>
    <w:rsid w:val="00CE30E4"/>
    <w:rsid w:val="00CE316B"/>
    <w:rsid w:val="00CE32F5"/>
    <w:rsid w:val="00CE3362"/>
    <w:rsid w:val="00CE35A4"/>
    <w:rsid w:val="00CE3724"/>
    <w:rsid w:val="00CE39BE"/>
    <w:rsid w:val="00CE3BCD"/>
    <w:rsid w:val="00CE3D6D"/>
    <w:rsid w:val="00CE3E9F"/>
    <w:rsid w:val="00CE4345"/>
    <w:rsid w:val="00CE45A8"/>
    <w:rsid w:val="00CE4661"/>
    <w:rsid w:val="00CE46CE"/>
    <w:rsid w:val="00CE484D"/>
    <w:rsid w:val="00CE4C94"/>
    <w:rsid w:val="00CE50AE"/>
    <w:rsid w:val="00CE5360"/>
    <w:rsid w:val="00CE55EA"/>
    <w:rsid w:val="00CE5A3D"/>
    <w:rsid w:val="00CE5A8E"/>
    <w:rsid w:val="00CE5D5E"/>
    <w:rsid w:val="00CE6831"/>
    <w:rsid w:val="00CE6BC0"/>
    <w:rsid w:val="00CE7032"/>
    <w:rsid w:val="00CE71CF"/>
    <w:rsid w:val="00CE7370"/>
    <w:rsid w:val="00CE7421"/>
    <w:rsid w:val="00CE7CB7"/>
    <w:rsid w:val="00CE7CD8"/>
    <w:rsid w:val="00CF032C"/>
    <w:rsid w:val="00CF0935"/>
    <w:rsid w:val="00CF0DFB"/>
    <w:rsid w:val="00CF12E0"/>
    <w:rsid w:val="00CF1383"/>
    <w:rsid w:val="00CF145C"/>
    <w:rsid w:val="00CF158D"/>
    <w:rsid w:val="00CF15AF"/>
    <w:rsid w:val="00CF15FD"/>
    <w:rsid w:val="00CF1842"/>
    <w:rsid w:val="00CF1D7B"/>
    <w:rsid w:val="00CF1EB4"/>
    <w:rsid w:val="00CF28DA"/>
    <w:rsid w:val="00CF29AA"/>
    <w:rsid w:val="00CF2AF5"/>
    <w:rsid w:val="00CF2C8C"/>
    <w:rsid w:val="00CF2C9D"/>
    <w:rsid w:val="00CF30F0"/>
    <w:rsid w:val="00CF312D"/>
    <w:rsid w:val="00CF3291"/>
    <w:rsid w:val="00CF350F"/>
    <w:rsid w:val="00CF3630"/>
    <w:rsid w:val="00CF3AAC"/>
    <w:rsid w:val="00CF400D"/>
    <w:rsid w:val="00CF4553"/>
    <w:rsid w:val="00CF4876"/>
    <w:rsid w:val="00CF49E8"/>
    <w:rsid w:val="00CF4D20"/>
    <w:rsid w:val="00CF5382"/>
    <w:rsid w:val="00CF54D8"/>
    <w:rsid w:val="00CF5574"/>
    <w:rsid w:val="00CF579A"/>
    <w:rsid w:val="00CF5BCF"/>
    <w:rsid w:val="00CF5D54"/>
    <w:rsid w:val="00CF631A"/>
    <w:rsid w:val="00CF63F9"/>
    <w:rsid w:val="00CF69B5"/>
    <w:rsid w:val="00CF6A0B"/>
    <w:rsid w:val="00CF6CEE"/>
    <w:rsid w:val="00CF72B2"/>
    <w:rsid w:val="00CF7502"/>
    <w:rsid w:val="00CF7531"/>
    <w:rsid w:val="00CF762D"/>
    <w:rsid w:val="00CF7853"/>
    <w:rsid w:val="00CF793E"/>
    <w:rsid w:val="00CF7975"/>
    <w:rsid w:val="00CF7FFC"/>
    <w:rsid w:val="00D00337"/>
    <w:rsid w:val="00D003EF"/>
    <w:rsid w:val="00D00421"/>
    <w:rsid w:val="00D0087D"/>
    <w:rsid w:val="00D00CDC"/>
    <w:rsid w:val="00D00DF6"/>
    <w:rsid w:val="00D011C0"/>
    <w:rsid w:val="00D01D99"/>
    <w:rsid w:val="00D0203E"/>
    <w:rsid w:val="00D021D1"/>
    <w:rsid w:val="00D025D5"/>
    <w:rsid w:val="00D02755"/>
    <w:rsid w:val="00D02871"/>
    <w:rsid w:val="00D02AC9"/>
    <w:rsid w:val="00D02C02"/>
    <w:rsid w:val="00D02DC3"/>
    <w:rsid w:val="00D0348F"/>
    <w:rsid w:val="00D035CE"/>
    <w:rsid w:val="00D0383C"/>
    <w:rsid w:val="00D03C38"/>
    <w:rsid w:val="00D03E29"/>
    <w:rsid w:val="00D03E84"/>
    <w:rsid w:val="00D03EC3"/>
    <w:rsid w:val="00D041F6"/>
    <w:rsid w:val="00D04269"/>
    <w:rsid w:val="00D043F8"/>
    <w:rsid w:val="00D0497F"/>
    <w:rsid w:val="00D04CD2"/>
    <w:rsid w:val="00D04F91"/>
    <w:rsid w:val="00D0534A"/>
    <w:rsid w:val="00D053D5"/>
    <w:rsid w:val="00D05794"/>
    <w:rsid w:val="00D058CD"/>
    <w:rsid w:val="00D05A6A"/>
    <w:rsid w:val="00D05D79"/>
    <w:rsid w:val="00D05ED6"/>
    <w:rsid w:val="00D0682C"/>
    <w:rsid w:val="00D06888"/>
    <w:rsid w:val="00D06C35"/>
    <w:rsid w:val="00D06CD8"/>
    <w:rsid w:val="00D07736"/>
    <w:rsid w:val="00D0790B"/>
    <w:rsid w:val="00D07B71"/>
    <w:rsid w:val="00D07C97"/>
    <w:rsid w:val="00D07DDD"/>
    <w:rsid w:val="00D104A8"/>
    <w:rsid w:val="00D10669"/>
    <w:rsid w:val="00D10680"/>
    <w:rsid w:val="00D10718"/>
    <w:rsid w:val="00D10E7F"/>
    <w:rsid w:val="00D11898"/>
    <w:rsid w:val="00D12009"/>
    <w:rsid w:val="00D120B5"/>
    <w:rsid w:val="00D121E2"/>
    <w:rsid w:val="00D122E6"/>
    <w:rsid w:val="00D12323"/>
    <w:rsid w:val="00D123C0"/>
    <w:rsid w:val="00D1265B"/>
    <w:rsid w:val="00D12D93"/>
    <w:rsid w:val="00D13504"/>
    <w:rsid w:val="00D135C9"/>
    <w:rsid w:val="00D13663"/>
    <w:rsid w:val="00D136A0"/>
    <w:rsid w:val="00D13AE4"/>
    <w:rsid w:val="00D13F16"/>
    <w:rsid w:val="00D13F84"/>
    <w:rsid w:val="00D14201"/>
    <w:rsid w:val="00D142EE"/>
    <w:rsid w:val="00D1440B"/>
    <w:rsid w:val="00D14C5C"/>
    <w:rsid w:val="00D14CD4"/>
    <w:rsid w:val="00D14FEE"/>
    <w:rsid w:val="00D153D2"/>
    <w:rsid w:val="00D1541B"/>
    <w:rsid w:val="00D1597B"/>
    <w:rsid w:val="00D15B5E"/>
    <w:rsid w:val="00D15F3A"/>
    <w:rsid w:val="00D16118"/>
    <w:rsid w:val="00D16973"/>
    <w:rsid w:val="00D16C47"/>
    <w:rsid w:val="00D16D82"/>
    <w:rsid w:val="00D172A8"/>
    <w:rsid w:val="00D20840"/>
    <w:rsid w:val="00D20A5E"/>
    <w:rsid w:val="00D20E53"/>
    <w:rsid w:val="00D2103E"/>
    <w:rsid w:val="00D21129"/>
    <w:rsid w:val="00D21303"/>
    <w:rsid w:val="00D218E7"/>
    <w:rsid w:val="00D21DE3"/>
    <w:rsid w:val="00D22659"/>
    <w:rsid w:val="00D22B86"/>
    <w:rsid w:val="00D2306B"/>
    <w:rsid w:val="00D232F1"/>
    <w:rsid w:val="00D23598"/>
    <w:rsid w:val="00D23A37"/>
    <w:rsid w:val="00D23BE5"/>
    <w:rsid w:val="00D23E6B"/>
    <w:rsid w:val="00D23EC4"/>
    <w:rsid w:val="00D24099"/>
    <w:rsid w:val="00D240E3"/>
    <w:rsid w:val="00D2419B"/>
    <w:rsid w:val="00D24692"/>
    <w:rsid w:val="00D246CE"/>
    <w:rsid w:val="00D24B64"/>
    <w:rsid w:val="00D24E91"/>
    <w:rsid w:val="00D24FE3"/>
    <w:rsid w:val="00D25599"/>
    <w:rsid w:val="00D2570F"/>
    <w:rsid w:val="00D2604F"/>
    <w:rsid w:val="00D26551"/>
    <w:rsid w:val="00D26C45"/>
    <w:rsid w:val="00D27008"/>
    <w:rsid w:val="00D2720D"/>
    <w:rsid w:val="00D273C1"/>
    <w:rsid w:val="00D27802"/>
    <w:rsid w:val="00D278B9"/>
    <w:rsid w:val="00D278C9"/>
    <w:rsid w:val="00D27B2D"/>
    <w:rsid w:val="00D27DD8"/>
    <w:rsid w:val="00D27EE4"/>
    <w:rsid w:val="00D30120"/>
    <w:rsid w:val="00D302CB"/>
    <w:rsid w:val="00D30B52"/>
    <w:rsid w:val="00D30EB5"/>
    <w:rsid w:val="00D31119"/>
    <w:rsid w:val="00D311F9"/>
    <w:rsid w:val="00D31458"/>
    <w:rsid w:val="00D3148F"/>
    <w:rsid w:val="00D316E1"/>
    <w:rsid w:val="00D3171B"/>
    <w:rsid w:val="00D3177B"/>
    <w:rsid w:val="00D31E73"/>
    <w:rsid w:val="00D31FCA"/>
    <w:rsid w:val="00D31FF1"/>
    <w:rsid w:val="00D32B0A"/>
    <w:rsid w:val="00D330A1"/>
    <w:rsid w:val="00D330BA"/>
    <w:rsid w:val="00D333F1"/>
    <w:rsid w:val="00D335B1"/>
    <w:rsid w:val="00D338E1"/>
    <w:rsid w:val="00D33B01"/>
    <w:rsid w:val="00D33E3E"/>
    <w:rsid w:val="00D34742"/>
    <w:rsid w:val="00D347B5"/>
    <w:rsid w:val="00D34C7E"/>
    <w:rsid w:val="00D34D3C"/>
    <w:rsid w:val="00D34FE4"/>
    <w:rsid w:val="00D35518"/>
    <w:rsid w:val="00D357DA"/>
    <w:rsid w:val="00D35A3B"/>
    <w:rsid w:val="00D35B39"/>
    <w:rsid w:val="00D36132"/>
    <w:rsid w:val="00D3645D"/>
    <w:rsid w:val="00D36A02"/>
    <w:rsid w:val="00D36AAA"/>
    <w:rsid w:val="00D36AEC"/>
    <w:rsid w:val="00D36FB2"/>
    <w:rsid w:val="00D36FC5"/>
    <w:rsid w:val="00D37732"/>
    <w:rsid w:val="00D37B04"/>
    <w:rsid w:val="00D37C45"/>
    <w:rsid w:val="00D37E58"/>
    <w:rsid w:val="00D40040"/>
    <w:rsid w:val="00D40097"/>
    <w:rsid w:val="00D401F9"/>
    <w:rsid w:val="00D402A3"/>
    <w:rsid w:val="00D402F7"/>
    <w:rsid w:val="00D408B2"/>
    <w:rsid w:val="00D40A8F"/>
    <w:rsid w:val="00D4125A"/>
    <w:rsid w:val="00D413A2"/>
    <w:rsid w:val="00D41424"/>
    <w:rsid w:val="00D41817"/>
    <w:rsid w:val="00D41958"/>
    <w:rsid w:val="00D41AFB"/>
    <w:rsid w:val="00D41C5E"/>
    <w:rsid w:val="00D41CD1"/>
    <w:rsid w:val="00D41D9E"/>
    <w:rsid w:val="00D41F00"/>
    <w:rsid w:val="00D41F98"/>
    <w:rsid w:val="00D41FF4"/>
    <w:rsid w:val="00D4222B"/>
    <w:rsid w:val="00D42513"/>
    <w:rsid w:val="00D42775"/>
    <w:rsid w:val="00D427AE"/>
    <w:rsid w:val="00D42A29"/>
    <w:rsid w:val="00D4318C"/>
    <w:rsid w:val="00D43687"/>
    <w:rsid w:val="00D438C1"/>
    <w:rsid w:val="00D43CF4"/>
    <w:rsid w:val="00D43E79"/>
    <w:rsid w:val="00D43F38"/>
    <w:rsid w:val="00D44898"/>
    <w:rsid w:val="00D4493A"/>
    <w:rsid w:val="00D44A84"/>
    <w:rsid w:val="00D45075"/>
    <w:rsid w:val="00D45213"/>
    <w:rsid w:val="00D45DBE"/>
    <w:rsid w:val="00D45E08"/>
    <w:rsid w:val="00D46484"/>
    <w:rsid w:val="00D4672E"/>
    <w:rsid w:val="00D4693E"/>
    <w:rsid w:val="00D46B6D"/>
    <w:rsid w:val="00D46DDA"/>
    <w:rsid w:val="00D46DF9"/>
    <w:rsid w:val="00D46E1D"/>
    <w:rsid w:val="00D46EAA"/>
    <w:rsid w:val="00D472AC"/>
    <w:rsid w:val="00D47373"/>
    <w:rsid w:val="00D47688"/>
    <w:rsid w:val="00D479E6"/>
    <w:rsid w:val="00D47CD6"/>
    <w:rsid w:val="00D47DA6"/>
    <w:rsid w:val="00D50038"/>
    <w:rsid w:val="00D50051"/>
    <w:rsid w:val="00D50A8F"/>
    <w:rsid w:val="00D50F6F"/>
    <w:rsid w:val="00D511D7"/>
    <w:rsid w:val="00D51481"/>
    <w:rsid w:val="00D51667"/>
    <w:rsid w:val="00D51B8E"/>
    <w:rsid w:val="00D52023"/>
    <w:rsid w:val="00D52199"/>
    <w:rsid w:val="00D52462"/>
    <w:rsid w:val="00D5249A"/>
    <w:rsid w:val="00D52782"/>
    <w:rsid w:val="00D52991"/>
    <w:rsid w:val="00D52A30"/>
    <w:rsid w:val="00D53111"/>
    <w:rsid w:val="00D5323A"/>
    <w:rsid w:val="00D534EA"/>
    <w:rsid w:val="00D53913"/>
    <w:rsid w:val="00D53CBD"/>
    <w:rsid w:val="00D53DF8"/>
    <w:rsid w:val="00D53E09"/>
    <w:rsid w:val="00D53F13"/>
    <w:rsid w:val="00D54040"/>
    <w:rsid w:val="00D5427D"/>
    <w:rsid w:val="00D54338"/>
    <w:rsid w:val="00D54593"/>
    <w:rsid w:val="00D54983"/>
    <w:rsid w:val="00D549D0"/>
    <w:rsid w:val="00D54C2D"/>
    <w:rsid w:val="00D54C53"/>
    <w:rsid w:val="00D54F9A"/>
    <w:rsid w:val="00D5503D"/>
    <w:rsid w:val="00D55124"/>
    <w:rsid w:val="00D551E5"/>
    <w:rsid w:val="00D552BC"/>
    <w:rsid w:val="00D5532F"/>
    <w:rsid w:val="00D55628"/>
    <w:rsid w:val="00D559EB"/>
    <w:rsid w:val="00D55EA2"/>
    <w:rsid w:val="00D55F29"/>
    <w:rsid w:val="00D56395"/>
    <w:rsid w:val="00D5698D"/>
    <w:rsid w:val="00D56BC5"/>
    <w:rsid w:val="00D56E45"/>
    <w:rsid w:val="00D570F8"/>
    <w:rsid w:val="00D57197"/>
    <w:rsid w:val="00D57E9B"/>
    <w:rsid w:val="00D6005A"/>
    <w:rsid w:val="00D604AA"/>
    <w:rsid w:val="00D604B1"/>
    <w:rsid w:val="00D60528"/>
    <w:rsid w:val="00D6118F"/>
    <w:rsid w:val="00D612E2"/>
    <w:rsid w:val="00D61537"/>
    <w:rsid w:val="00D616AB"/>
    <w:rsid w:val="00D619F6"/>
    <w:rsid w:val="00D61CC3"/>
    <w:rsid w:val="00D61FCF"/>
    <w:rsid w:val="00D62075"/>
    <w:rsid w:val="00D6226B"/>
    <w:rsid w:val="00D623BA"/>
    <w:rsid w:val="00D62525"/>
    <w:rsid w:val="00D625CE"/>
    <w:rsid w:val="00D62740"/>
    <w:rsid w:val="00D6274D"/>
    <w:rsid w:val="00D627B2"/>
    <w:rsid w:val="00D628BA"/>
    <w:rsid w:val="00D6293A"/>
    <w:rsid w:val="00D62D4E"/>
    <w:rsid w:val="00D632B1"/>
    <w:rsid w:val="00D6332F"/>
    <w:rsid w:val="00D6342A"/>
    <w:rsid w:val="00D638B8"/>
    <w:rsid w:val="00D63DC7"/>
    <w:rsid w:val="00D63F73"/>
    <w:rsid w:val="00D64003"/>
    <w:rsid w:val="00D64068"/>
    <w:rsid w:val="00D647DB"/>
    <w:rsid w:val="00D64804"/>
    <w:rsid w:val="00D64D27"/>
    <w:rsid w:val="00D6507D"/>
    <w:rsid w:val="00D6513C"/>
    <w:rsid w:val="00D6513D"/>
    <w:rsid w:val="00D6596B"/>
    <w:rsid w:val="00D65A87"/>
    <w:rsid w:val="00D65E6A"/>
    <w:rsid w:val="00D660B5"/>
    <w:rsid w:val="00D6681C"/>
    <w:rsid w:val="00D66A05"/>
    <w:rsid w:val="00D66B05"/>
    <w:rsid w:val="00D66EFA"/>
    <w:rsid w:val="00D671E1"/>
    <w:rsid w:val="00D6743E"/>
    <w:rsid w:val="00D677BD"/>
    <w:rsid w:val="00D67BF9"/>
    <w:rsid w:val="00D67CC4"/>
    <w:rsid w:val="00D67D1B"/>
    <w:rsid w:val="00D67E88"/>
    <w:rsid w:val="00D67EE9"/>
    <w:rsid w:val="00D67F60"/>
    <w:rsid w:val="00D7009F"/>
    <w:rsid w:val="00D7065E"/>
    <w:rsid w:val="00D709F5"/>
    <w:rsid w:val="00D70D4A"/>
    <w:rsid w:val="00D7125B"/>
    <w:rsid w:val="00D71430"/>
    <w:rsid w:val="00D7145B"/>
    <w:rsid w:val="00D7163D"/>
    <w:rsid w:val="00D71C1A"/>
    <w:rsid w:val="00D71CEC"/>
    <w:rsid w:val="00D71FFC"/>
    <w:rsid w:val="00D723E3"/>
    <w:rsid w:val="00D7291F"/>
    <w:rsid w:val="00D72F3D"/>
    <w:rsid w:val="00D72F8C"/>
    <w:rsid w:val="00D72FB3"/>
    <w:rsid w:val="00D730EE"/>
    <w:rsid w:val="00D7315F"/>
    <w:rsid w:val="00D732FD"/>
    <w:rsid w:val="00D736C8"/>
    <w:rsid w:val="00D73746"/>
    <w:rsid w:val="00D74504"/>
    <w:rsid w:val="00D7477D"/>
    <w:rsid w:val="00D7494A"/>
    <w:rsid w:val="00D74B79"/>
    <w:rsid w:val="00D74C1D"/>
    <w:rsid w:val="00D74FFC"/>
    <w:rsid w:val="00D75008"/>
    <w:rsid w:val="00D750FA"/>
    <w:rsid w:val="00D75171"/>
    <w:rsid w:val="00D751C1"/>
    <w:rsid w:val="00D75651"/>
    <w:rsid w:val="00D75881"/>
    <w:rsid w:val="00D75C43"/>
    <w:rsid w:val="00D75D09"/>
    <w:rsid w:val="00D76042"/>
    <w:rsid w:val="00D765F4"/>
    <w:rsid w:val="00D7687D"/>
    <w:rsid w:val="00D7697E"/>
    <w:rsid w:val="00D769AD"/>
    <w:rsid w:val="00D769B8"/>
    <w:rsid w:val="00D77237"/>
    <w:rsid w:val="00D77799"/>
    <w:rsid w:val="00D7784C"/>
    <w:rsid w:val="00D779DB"/>
    <w:rsid w:val="00D77A4D"/>
    <w:rsid w:val="00D77DB1"/>
    <w:rsid w:val="00D77F5C"/>
    <w:rsid w:val="00D8019E"/>
    <w:rsid w:val="00D8068C"/>
    <w:rsid w:val="00D80856"/>
    <w:rsid w:val="00D80AD9"/>
    <w:rsid w:val="00D80D74"/>
    <w:rsid w:val="00D80F3D"/>
    <w:rsid w:val="00D80F4F"/>
    <w:rsid w:val="00D810DB"/>
    <w:rsid w:val="00D810FA"/>
    <w:rsid w:val="00D812E1"/>
    <w:rsid w:val="00D81451"/>
    <w:rsid w:val="00D81618"/>
    <w:rsid w:val="00D81744"/>
    <w:rsid w:val="00D817BD"/>
    <w:rsid w:val="00D817C6"/>
    <w:rsid w:val="00D8191E"/>
    <w:rsid w:val="00D81BEC"/>
    <w:rsid w:val="00D81DD6"/>
    <w:rsid w:val="00D82390"/>
    <w:rsid w:val="00D8274B"/>
    <w:rsid w:val="00D827C5"/>
    <w:rsid w:val="00D82899"/>
    <w:rsid w:val="00D82E19"/>
    <w:rsid w:val="00D833E5"/>
    <w:rsid w:val="00D83620"/>
    <w:rsid w:val="00D83740"/>
    <w:rsid w:val="00D837A9"/>
    <w:rsid w:val="00D83AC8"/>
    <w:rsid w:val="00D83D98"/>
    <w:rsid w:val="00D84118"/>
    <w:rsid w:val="00D84B7C"/>
    <w:rsid w:val="00D84BAB"/>
    <w:rsid w:val="00D84C63"/>
    <w:rsid w:val="00D84DDE"/>
    <w:rsid w:val="00D84EEB"/>
    <w:rsid w:val="00D85049"/>
    <w:rsid w:val="00D85D70"/>
    <w:rsid w:val="00D85E0B"/>
    <w:rsid w:val="00D85E6C"/>
    <w:rsid w:val="00D86196"/>
    <w:rsid w:val="00D86732"/>
    <w:rsid w:val="00D87327"/>
    <w:rsid w:val="00D8773F"/>
    <w:rsid w:val="00D87806"/>
    <w:rsid w:val="00D87B8F"/>
    <w:rsid w:val="00D87C13"/>
    <w:rsid w:val="00D87DAA"/>
    <w:rsid w:val="00D87F31"/>
    <w:rsid w:val="00D9015F"/>
    <w:rsid w:val="00D901DF"/>
    <w:rsid w:val="00D9021F"/>
    <w:rsid w:val="00D90892"/>
    <w:rsid w:val="00D90C3E"/>
    <w:rsid w:val="00D90CEB"/>
    <w:rsid w:val="00D90D3F"/>
    <w:rsid w:val="00D913AB"/>
    <w:rsid w:val="00D91646"/>
    <w:rsid w:val="00D91A11"/>
    <w:rsid w:val="00D91EED"/>
    <w:rsid w:val="00D91F02"/>
    <w:rsid w:val="00D91FC7"/>
    <w:rsid w:val="00D923E3"/>
    <w:rsid w:val="00D9273E"/>
    <w:rsid w:val="00D92A51"/>
    <w:rsid w:val="00D92AC6"/>
    <w:rsid w:val="00D92E41"/>
    <w:rsid w:val="00D92E4E"/>
    <w:rsid w:val="00D93260"/>
    <w:rsid w:val="00D93387"/>
    <w:rsid w:val="00D93AC6"/>
    <w:rsid w:val="00D93ADE"/>
    <w:rsid w:val="00D9402B"/>
    <w:rsid w:val="00D94CBA"/>
    <w:rsid w:val="00D94D0A"/>
    <w:rsid w:val="00D95704"/>
    <w:rsid w:val="00D957C7"/>
    <w:rsid w:val="00D95A76"/>
    <w:rsid w:val="00D95B2A"/>
    <w:rsid w:val="00D95DB2"/>
    <w:rsid w:val="00D95E97"/>
    <w:rsid w:val="00D96163"/>
    <w:rsid w:val="00D963BB"/>
    <w:rsid w:val="00D96475"/>
    <w:rsid w:val="00D96DBD"/>
    <w:rsid w:val="00D97072"/>
    <w:rsid w:val="00D973C5"/>
    <w:rsid w:val="00D97920"/>
    <w:rsid w:val="00D97D26"/>
    <w:rsid w:val="00DA0258"/>
    <w:rsid w:val="00DA033B"/>
    <w:rsid w:val="00DA0C21"/>
    <w:rsid w:val="00DA0CDE"/>
    <w:rsid w:val="00DA0F14"/>
    <w:rsid w:val="00DA13AE"/>
    <w:rsid w:val="00DA1AEC"/>
    <w:rsid w:val="00DA2277"/>
    <w:rsid w:val="00DA22D9"/>
    <w:rsid w:val="00DA23A1"/>
    <w:rsid w:val="00DA2B67"/>
    <w:rsid w:val="00DA30F7"/>
    <w:rsid w:val="00DA3153"/>
    <w:rsid w:val="00DA3550"/>
    <w:rsid w:val="00DA36B1"/>
    <w:rsid w:val="00DA3AD8"/>
    <w:rsid w:val="00DA3CCA"/>
    <w:rsid w:val="00DA3D9D"/>
    <w:rsid w:val="00DA3F38"/>
    <w:rsid w:val="00DA4189"/>
    <w:rsid w:val="00DA42AE"/>
    <w:rsid w:val="00DA4535"/>
    <w:rsid w:val="00DA47FF"/>
    <w:rsid w:val="00DA4876"/>
    <w:rsid w:val="00DA4AC5"/>
    <w:rsid w:val="00DA4F99"/>
    <w:rsid w:val="00DA5088"/>
    <w:rsid w:val="00DA52AB"/>
    <w:rsid w:val="00DA52F5"/>
    <w:rsid w:val="00DA572F"/>
    <w:rsid w:val="00DA57E5"/>
    <w:rsid w:val="00DA5864"/>
    <w:rsid w:val="00DA5A6C"/>
    <w:rsid w:val="00DA5C93"/>
    <w:rsid w:val="00DA5FDB"/>
    <w:rsid w:val="00DA60BD"/>
    <w:rsid w:val="00DA6305"/>
    <w:rsid w:val="00DA651C"/>
    <w:rsid w:val="00DA666B"/>
    <w:rsid w:val="00DA67F6"/>
    <w:rsid w:val="00DA70CD"/>
    <w:rsid w:val="00DA73EF"/>
    <w:rsid w:val="00DA7EE1"/>
    <w:rsid w:val="00DB03D0"/>
    <w:rsid w:val="00DB05D0"/>
    <w:rsid w:val="00DB0791"/>
    <w:rsid w:val="00DB0857"/>
    <w:rsid w:val="00DB08A4"/>
    <w:rsid w:val="00DB0A02"/>
    <w:rsid w:val="00DB1537"/>
    <w:rsid w:val="00DB15D0"/>
    <w:rsid w:val="00DB19A1"/>
    <w:rsid w:val="00DB1C49"/>
    <w:rsid w:val="00DB1C99"/>
    <w:rsid w:val="00DB1CCB"/>
    <w:rsid w:val="00DB2240"/>
    <w:rsid w:val="00DB247D"/>
    <w:rsid w:val="00DB286D"/>
    <w:rsid w:val="00DB2A41"/>
    <w:rsid w:val="00DB2B50"/>
    <w:rsid w:val="00DB2EAC"/>
    <w:rsid w:val="00DB2F4F"/>
    <w:rsid w:val="00DB32AA"/>
    <w:rsid w:val="00DB32D2"/>
    <w:rsid w:val="00DB337B"/>
    <w:rsid w:val="00DB3880"/>
    <w:rsid w:val="00DB39E7"/>
    <w:rsid w:val="00DB3C2B"/>
    <w:rsid w:val="00DB3C3C"/>
    <w:rsid w:val="00DB3F7C"/>
    <w:rsid w:val="00DB4572"/>
    <w:rsid w:val="00DB49B2"/>
    <w:rsid w:val="00DB4A31"/>
    <w:rsid w:val="00DB4A72"/>
    <w:rsid w:val="00DB4F01"/>
    <w:rsid w:val="00DB51D1"/>
    <w:rsid w:val="00DB5261"/>
    <w:rsid w:val="00DB5666"/>
    <w:rsid w:val="00DB5951"/>
    <w:rsid w:val="00DB5AB9"/>
    <w:rsid w:val="00DB5EBC"/>
    <w:rsid w:val="00DB5F36"/>
    <w:rsid w:val="00DB6124"/>
    <w:rsid w:val="00DB6158"/>
    <w:rsid w:val="00DB677A"/>
    <w:rsid w:val="00DB69FB"/>
    <w:rsid w:val="00DB6BD0"/>
    <w:rsid w:val="00DB6C6C"/>
    <w:rsid w:val="00DB6DC2"/>
    <w:rsid w:val="00DB7173"/>
    <w:rsid w:val="00DB72E2"/>
    <w:rsid w:val="00DB72F2"/>
    <w:rsid w:val="00DB7395"/>
    <w:rsid w:val="00DB780E"/>
    <w:rsid w:val="00DB7A0B"/>
    <w:rsid w:val="00DBD67E"/>
    <w:rsid w:val="00DC0019"/>
    <w:rsid w:val="00DC01B2"/>
    <w:rsid w:val="00DC0330"/>
    <w:rsid w:val="00DC091B"/>
    <w:rsid w:val="00DC1154"/>
    <w:rsid w:val="00DC1520"/>
    <w:rsid w:val="00DC1A3A"/>
    <w:rsid w:val="00DC1F5C"/>
    <w:rsid w:val="00DC1FC7"/>
    <w:rsid w:val="00DC2DB3"/>
    <w:rsid w:val="00DC302F"/>
    <w:rsid w:val="00DC363F"/>
    <w:rsid w:val="00DC3E01"/>
    <w:rsid w:val="00DC44DB"/>
    <w:rsid w:val="00DC480A"/>
    <w:rsid w:val="00DC4CB2"/>
    <w:rsid w:val="00DC4F1B"/>
    <w:rsid w:val="00DC4FE9"/>
    <w:rsid w:val="00DC54AF"/>
    <w:rsid w:val="00DC56A3"/>
    <w:rsid w:val="00DC5A6E"/>
    <w:rsid w:val="00DC5CA7"/>
    <w:rsid w:val="00DC5CF6"/>
    <w:rsid w:val="00DC5F34"/>
    <w:rsid w:val="00DC64AB"/>
    <w:rsid w:val="00DC68E0"/>
    <w:rsid w:val="00DC68FB"/>
    <w:rsid w:val="00DC6B3F"/>
    <w:rsid w:val="00DC6F88"/>
    <w:rsid w:val="00DC7127"/>
    <w:rsid w:val="00DC763A"/>
    <w:rsid w:val="00DC783E"/>
    <w:rsid w:val="00DC7B1C"/>
    <w:rsid w:val="00DD0096"/>
    <w:rsid w:val="00DD03E4"/>
    <w:rsid w:val="00DD0425"/>
    <w:rsid w:val="00DD0459"/>
    <w:rsid w:val="00DD0593"/>
    <w:rsid w:val="00DD0627"/>
    <w:rsid w:val="00DD0911"/>
    <w:rsid w:val="00DD0CCF"/>
    <w:rsid w:val="00DD1512"/>
    <w:rsid w:val="00DD1856"/>
    <w:rsid w:val="00DD1943"/>
    <w:rsid w:val="00DD1CC1"/>
    <w:rsid w:val="00DD1FD3"/>
    <w:rsid w:val="00DD262D"/>
    <w:rsid w:val="00DD27C3"/>
    <w:rsid w:val="00DD27CC"/>
    <w:rsid w:val="00DD2AB0"/>
    <w:rsid w:val="00DD2FA5"/>
    <w:rsid w:val="00DD3240"/>
    <w:rsid w:val="00DD32E5"/>
    <w:rsid w:val="00DD3320"/>
    <w:rsid w:val="00DD3346"/>
    <w:rsid w:val="00DD334D"/>
    <w:rsid w:val="00DD340C"/>
    <w:rsid w:val="00DD3548"/>
    <w:rsid w:val="00DD377B"/>
    <w:rsid w:val="00DD387C"/>
    <w:rsid w:val="00DD3915"/>
    <w:rsid w:val="00DD3A41"/>
    <w:rsid w:val="00DD4191"/>
    <w:rsid w:val="00DD4BEC"/>
    <w:rsid w:val="00DD4DF6"/>
    <w:rsid w:val="00DD5057"/>
    <w:rsid w:val="00DD520C"/>
    <w:rsid w:val="00DD5294"/>
    <w:rsid w:val="00DD550D"/>
    <w:rsid w:val="00DD559F"/>
    <w:rsid w:val="00DD58E0"/>
    <w:rsid w:val="00DD5982"/>
    <w:rsid w:val="00DD5CB8"/>
    <w:rsid w:val="00DD5EC0"/>
    <w:rsid w:val="00DD5EFC"/>
    <w:rsid w:val="00DD5F93"/>
    <w:rsid w:val="00DD5FB1"/>
    <w:rsid w:val="00DD632E"/>
    <w:rsid w:val="00DD676B"/>
    <w:rsid w:val="00DD6CFF"/>
    <w:rsid w:val="00DD6F16"/>
    <w:rsid w:val="00DD6F2D"/>
    <w:rsid w:val="00DD7194"/>
    <w:rsid w:val="00DD739E"/>
    <w:rsid w:val="00DD7A6A"/>
    <w:rsid w:val="00DE027D"/>
    <w:rsid w:val="00DE02D7"/>
    <w:rsid w:val="00DE0656"/>
    <w:rsid w:val="00DE0733"/>
    <w:rsid w:val="00DE0AED"/>
    <w:rsid w:val="00DE0BC6"/>
    <w:rsid w:val="00DE0CD3"/>
    <w:rsid w:val="00DE120B"/>
    <w:rsid w:val="00DE12E1"/>
    <w:rsid w:val="00DE14EC"/>
    <w:rsid w:val="00DE1641"/>
    <w:rsid w:val="00DE1697"/>
    <w:rsid w:val="00DE1876"/>
    <w:rsid w:val="00DE19DF"/>
    <w:rsid w:val="00DE1B16"/>
    <w:rsid w:val="00DE1BA4"/>
    <w:rsid w:val="00DE2001"/>
    <w:rsid w:val="00DE22B8"/>
    <w:rsid w:val="00DE25ED"/>
    <w:rsid w:val="00DE2606"/>
    <w:rsid w:val="00DE2DF4"/>
    <w:rsid w:val="00DE2FFF"/>
    <w:rsid w:val="00DE32A9"/>
    <w:rsid w:val="00DE338F"/>
    <w:rsid w:val="00DE35AC"/>
    <w:rsid w:val="00DE3B40"/>
    <w:rsid w:val="00DE3BDE"/>
    <w:rsid w:val="00DE3CB5"/>
    <w:rsid w:val="00DE3EA2"/>
    <w:rsid w:val="00DE418C"/>
    <w:rsid w:val="00DE4303"/>
    <w:rsid w:val="00DE446D"/>
    <w:rsid w:val="00DE4510"/>
    <w:rsid w:val="00DE498D"/>
    <w:rsid w:val="00DE49BA"/>
    <w:rsid w:val="00DE4AC5"/>
    <w:rsid w:val="00DE4C08"/>
    <w:rsid w:val="00DE50B6"/>
    <w:rsid w:val="00DE583A"/>
    <w:rsid w:val="00DE5BD6"/>
    <w:rsid w:val="00DE5D70"/>
    <w:rsid w:val="00DE5E76"/>
    <w:rsid w:val="00DE617D"/>
    <w:rsid w:val="00DE6277"/>
    <w:rsid w:val="00DE6378"/>
    <w:rsid w:val="00DE651C"/>
    <w:rsid w:val="00DE65AD"/>
    <w:rsid w:val="00DE675A"/>
    <w:rsid w:val="00DE6762"/>
    <w:rsid w:val="00DE6968"/>
    <w:rsid w:val="00DE6B5E"/>
    <w:rsid w:val="00DE6D76"/>
    <w:rsid w:val="00DE6D83"/>
    <w:rsid w:val="00DE6F08"/>
    <w:rsid w:val="00DE72B3"/>
    <w:rsid w:val="00DE7699"/>
    <w:rsid w:val="00DE769D"/>
    <w:rsid w:val="00DE76E6"/>
    <w:rsid w:val="00DE7743"/>
    <w:rsid w:val="00DE77E6"/>
    <w:rsid w:val="00DE787D"/>
    <w:rsid w:val="00DE7EF4"/>
    <w:rsid w:val="00DF010B"/>
    <w:rsid w:val="00DF08FA"/>
    <w:rsid w:val="00DF09BB"/>
    <w:rsid w:val="00DF12B8"/>
    <w:rsid w:val="00DF1426"/>
    <w:rsid w:val="00DF16B5"/>
    <w:rsid w:val="00DF17F2"/>
    <w:rsid w:val="00DF1928"/>
    <w:rsid w:val="00DF1B74"/>
    <w:rsid w:val="00DF1BCE"/>
    <w:rsid w:val="00DF1C9C"/>
    <w:rsid w:val="00DF1D26"/>
    <w:rsid w:val="00DF1F39"/>
    <w:rsid w:val="00DF2093"/>
    <w:rsid w:val="00DF2B25"/>
    <w:rsid w:val="00DF2EDB"/>
    <w:rsid w:val="00DF2FB9"/>
    <w:rsid w:val="00DF3035"/>
    <w:rsid w:val="00DF3084"/>
    <w:rsid w:val="00DF3563"/>
    <w:rsid w:val="00DF3996"/>
    <w:rsid w:val="00DF3D37"/>
    <w:rsid w:val="00DF40E4"/>
    <w:rsid w:val="00DF4236"/>
    <w:rsid w:val="00DF4345"/>
    <w:rsid w:val="00DF44D4"/>
    <w:rsid w:val="00DF4803"/>
    <w:rsid w:val="00DF4B1F"/>
    <w:rsid w:val="00DF4BFC"/>
    <w:rsid w:val="00DF5237"/>
    <w:rsid w:val="00DF547A"/>
    <w:rsid w:val="00DF5523"/>
    <w:rsid w:val="00DF5843"/>
    <w:rsid w:val="00DF5911"/>
    <w:rsid w:val="00DF5CC9"/>
    <w:rsid w:val="00DF5DC6"/>
    <w:rsid w:val="00DF5F15"/>
    <w:rsid w:val="00DF61F6"/>
    <w:rsid w:val="00DF61F7"/>
    <w:rsid w:val="00DF66BF"/>
    <w:rsid w:val="00DF699F"/>
    <w:rsid w:val="00DF7351"/>
    <w:rsid w:val="00DF78A4"/>
    <w:rsid w:val="00DF7A27"/>
    <w:rsid w:val="00DF7A77"/>
    <w:rsid w:val="00DF7B71"/>
    <w:rsid w:val="00DF7F5B"/>
    <w:rsid w:val="00E001C2"/>
    <w:rsid w:val="00E00BC9"/>
    <w:rsid w:val="00E01303"/>
    <w:rsid w:val="00E01A6B"/>
    <w:rsid w:val="00E01D01"/>
    <w:rsid w:val="00E01DA7"/>
    <w:rsid w:val="00E01DB5"/>
    <w:rsid w:val="00E0295F"/>
    <w:rsid w:val="00E02A89"/>
    <w:rsid w:val="00E02AB5"/>
    <w:rsid w:val="00E02B56"/>
    <w:rsid w:val="00E02D54"/>
    <w:rsid w:val="00E02F28"/>
    <w:rsid w:val="00E03216"/>
    <w:rsid w:val="00E033C6"/>
    <w:rsid w:val="00E033E1"/>
    <w:rsid w:val="00E0349A"/>
    <w:rsid w:val="00E037BC"/>
    <w:rsid w:val="00E03C03"/>
    <w:rsid w:val="00E03F6D"/>
    <w:rsid w:val="00E03F8D"/>
    <w:rsid w:val="00E042EF"/>
    <w:rsid w:val="00E04496"/>
    <w:rsid w:val="00E04514"/>
    <w:rsid w:val="00E046FE"/>
    <w:rsid w:val="00E04CE7"/>
    <w:rsid w:val="00E04E1E"/>
    <w:rsid w:val="00E04E62"/>
    <w:rsid w:val="00E04EDA"/>
    <w:rsid w:val="00E05098"/>
    <w:rsid w:val="00E0584D"/>
    <w:rsid w:val="00E05AFF"/>
    <w:rsid w:val="00E05CC3"/>
    <w:rsid w:val="00E05FBD"/>
    <w:rsid w:val="00E0601A"/>
    <w:rsid w:val="00E060CB"/>
    <w:rsid w:val="00E064CE"/>
    <w:rsid w:val="00E067B3"/>
    <w:rsid w:val="00E06819"/>
    <w:rsid w:val="00E06D70"/>
    <w:rsid w:val="00E07023"/>
    <w:rsid w:val="00E07089"/>
    <w:rsid w:val="00E0734A"/>
    <w:rsid w:val="00E074C0"/>
    <w:rsid w:val="00E07B41"/>
    <w:rsid w:val="00E07BF2"/>
    <w:rsid w:val="00E1016E"/>
    <w:rsid w:val="00E1021D"/>
    <w:rsid w:val="00E1055B"/>
    <w:rsid w:val="00E1066C"/>
    <w:rsid w:val="00E106C8"/>
    <w:rsid w:val="00E109E9"/>
    <w:rsid w:val="00E10C02"/>
    <w:rsid w:val="00E10D46"/>
    <w:rsid w:val="00E111D7"/>
    <w:rsid w:val="00E1133D"/>
    <w:rsid w:val="00E11372"/>
    <w:rsid w:val="00E11627"/>
    <w:rsid w:val="00E117BC"/>
    <w:rsid w:val="00E11949"/>
    <w:rsid w:val="00E11CE8"/>
    <w:rsid w:val="00E11E1E"/>
    <w:rsid w:val="00E12686"/>
    <w:rsid w:val="00E12844"/>
    <w:rsid w:val="00E12940"/>
    <w:rsid w:val="00E12B45"/>
    <w:rsid w:val="00E12CFE"/>
    <w:rsid w:val="00E12FFB"/>
    <w:rsid w:val="00E1300B"/>
    <w:rsid w:val="00E1398E"/>
    <w:rsid w:val="00E13B0A"/>
    <w:rsid w:val="00E13C35"/>
    <w:rsid w:val="00E13D06"/>
    <w:rsid w:val="00E13E37"/>
    <w:rsid w:val="00E13F47"/>
    <w:rsid w:val="00E14391"/>
    <w:rsid w:val="00E143BC"/>
    <w:rsid w:val="00E143F4"/>
    <w:rsid w:val="00E14C92"/>
    <w:rsid w:val="00E14CD2"/>
    <w:rsid w:val="00E1502E"/>
    <w:rsid w:val="00E15146"/>
    <w:rsid w:val="00E15855"/>
    <w:rsid w:val="00E15B51"/>
    <w:rsid w:val="00E15C23"/>
    <w:rsid w:val="00E15C29"/>
    <w:rsid w:val="00E15FC6"/>
    <w:rsid w:val="00E162F9"/>
    <w:rsid w:val="00E164AD"/>
    <w:rsid w:val="00E164D8"/>
    <w:rsid w:val="00E165C1"/>
    <w:rsid w:val="00E168ED"/>
    <w:rsid w:val="00E16A93"/>
    <w:rsid w:val="00E17495"/>
    <w:rsid w:val="00E1757C"/>
    <w:rsid w:val="00E17775"/>
    <w:rsid w:val="00E177FF"/>
    <w:rsid w:val="00E17BD9"/>
    <w:rsid w:val="00E17E44"/>
    <w:rsid w:val="00E20079"/>
    <w:rsid w:val="00E20495"/>
    <w:rsid w:val="00E2096F"/>
    <w:rsid w:val="00E20D2C"/>
    <w:rsid w:val="00E2112B"/>
    <w:rsid w:val="00E216A2"/>
    <w:rsid w:val="00E216B9"/>
    <w:rsid w:val="00E21789"/>
    <w:rsid w:val="00E21933"/>
    <w:rsid w:val="00E21A31"/>
    <w:rsid w:val="00E21AE1"/>
    <w:rsid w:val="00E21E07"/>
    <w:rsid w:val="00E2202F"/>
    <w:rsid w:val="00E2221D"/>
    <w:rsid w:val="00E22250"/>
    <w:rsid w:val="00E2266A"/>
    <w:rsid w:val="00E22D84"/>
    <w:rsid w:val="00E2369B"/>
    <w:rsid w:val="00E23D99"/>
    <w:rsid w:val="00E23EC2"/>
    <w:rsid w:val="00E24B73"/>
    <w:rsid w:val="00E24F37"/>
    <w:rsid w:val="00E24F58"/>
    <w:rsid w:val="00E24FD3"/>
    <w:rsid w:val="00E2525C"/>
    <w:rsid w:val="00E25554"/>
    <w:rsid w:val="00E25796"/>
    <w:rsid w:val="00E257A7"/>
    <w:rsid w:val="00E25CFB"/>
    <w:rsid w:val="00E260B9"/>
    <w:rsid w:val="00E26189"/>
    <w:rsid w:val="00E26410"/>
    <w:rsid w:val="00E26472"/>
    <w:rsid w:val="00E26633"/>
    <w:rsid w:val="00E26A38"/>
    <w:rsid w:val="00E26F21"/>
    <w:rsid w:val="00E27658"/>
    <w:rsid w:val="00E276FC"/>
    <w:rsid w:val="00E27A80"/>
    <w:rsid w:val="00E27AB1"/>
    <w:rsid w:val="00E27B1B"/>
    <w:rsid w:val="00E27FB8"/>
    <w:rsid w:val="00E27FBD"/>
    <w:rsid w:val="00E27FDD"/>
    <w:rsid w:val="00E301CB"/>
    <w:rsid w:val="00E3076A"/>
    <w:rsid w:val="00E30811"/>
    <w:rsid w:val="00E30BC4"/>
    <w:rsid w:val="00E30C6A"/>
    <w:rsid w:val="00E30F87"/>
    <w:rsid w:val="00E311A4"/>
    <w:rsid w:val="00E3145E"/>
    <w:rsid w:val="00E31610"/>
    <w:rsid w:val="00E31823"/>
    <w:rsid w:val="00E31BC6"/>
    <w:rsid w:val="00E31E0E"/>
    <w:rsid w:val="00E31EA7"/>
    <w:rsid w:val="00E31ECD"/>
    <w:rsid w:val="00E31EF3"/>
    <w:rsid w:val="00E32050"/>
    <w:rsid w:val="00E321EF"/>
    <w:rsid w:val="00E328A8"/>
    <w:rsid w:val="00E32DDD"/>
    <w:rsid w:val="00E33434"/>
    <w:rsid w:val="00E33533"/>
    <w:rsid w:val="00E335C3"/>
    <w:rsid w:val="00E33AA6"/>
    <w:rsid w:val="00E33B6C"/>
    <w:rsid w:val="00E33C64"/>
    <w:rsid w:val="00E33E8F"/>
    <w:rsid w:val="00E33EE3"/>
    <w:rsid w:val="00E33F35"/>
    <w:rsid w:val="00E341B4"/>
    <w:rsid w:val="00E34716"/>
    <w:rsid w:val="00E349C7"/>
    <w:rsid w:val="00E34DE2"/>
    <w:rsid w:val="00E34FC2"/>
    <w:rsid w:val="00E357C7"/>
    <w:rsid w:val="00E35825"/>
    <w:rsid w:val="00E35A44"/>
    <w:rsid w:val="00E35C27"/>
    <w:rsid w:val="00E35D8C"/>
    <w:rsid w:val="00E36116"/>
    <w:rsid w:val="00E36217"/>
    <w:rsid w:val="00E36692"/>
    <w:rsid w:val="00E3738D"/>
    <w:rsid w:val="00E373C2"/>
    <w:rsid w:val="00E3750A"/>
    <w:rsid w:val="00E3771A"/>
    <w:rsid w:val="00E37852"/>
    <w:rsid w:val="00E37EF6"/>
    <w:rsid w:val="00E400FC"/>
    <w:rsid w:val="00E40539"/>
    <w:rsid w:val="00E40887"/>
    <w:rsid w:val="00E40AE2"/>
    <w:rsid w:val="00E40B0B"/>
    <w:rsid w:val="00E40E1E"/>
    <w:rsid w:val="00E40E92"/>
    <w:rsid w:val="00E40ED8"/>
    <w:rsid w:val="00E40FC9"/>
    <w:rsid w:val="00E41107"/>
    <w:rsid w:val="00E41314"/>
    <w:rsid w:val="00E414DE"/>
    <w:rsid w:val="00E41539"/>
    <w:rsid w:val="00E41662"/>
    <w:rsid w:val="00E4178C"/>
    <w:rsid w:val="00E41870"/>
    <w:rsid w:val="00E41B34"/>
    <w:rsid w:val="00E42064"/>
    <w:rsid w:val="00E42306"/>
    <w:rsid w:val="00E4295C"/>
    <w:rsid w:val="00E429F2"/>
    <w:rsid w:val="00E42D7C"/>
    <w:rsid w:val="00E43CB4"/>
    <w:rsid w:val="00E43D13"/>
    <w:rsid w:val="00E44986"/>
    <w:rsid w:val="00E44E68"/>
    <w:rsid w:val="00E4526E"/>
    <w:rsid w:val="00E45F08"/>
    <w:rsid w:val="00E46226"/>
    <w:rsid w:val="00E46667"/>
    <w:rsid w:val="00E46AFD"/>
    <w:rsid w:val="00E46B49"/>
    <w:rsid w:val="00E46C98"/>
    <w:rsid w:val="00E46D2E"/>
    <w:rsid w:val="00E46DD1"/>
    <w:rsid w:val="00E46FA2"/>
    <w:rsid w:val="00E46FA9"/>
    <w:rsid w:val="00E47087"/>
    <w:rsid w:val="00E4714D"/>
    <w:rsid w:val="00E47221"/>
    <w:rsid w:val="00E4724D"/>
    <w:rsid w:val="00E4725B"/>
    <w:rsid w:val="00E47272"/>
    <w:rsid w:val="00E47345"/>
    <w:rsid w:val="00E47945"/>
    <w:rsid w:val="00E47A06"/>
    <w:rsid w:val="00E47CE5"/>
    <w:rsid w:val="00E47F7F"/>
    <w:rsid w:val="00E5051D"/>
    <w:rsid w:val="00E506DC"/>
    <w:rsid w:val="00E5098E"/>
    <w:rsid w:val="00E50B1E"/>
    <w:rsid w:val="00E50CAB"/>
    <w:rsid w:val="00E511C8"/>
    <w:rsid w:val="00E5130C"/>
    <w:rsid w:val="00E51934"/>
    <w:rsid w:val="00E5195D"/>
    <w:rsid w:val="00E519DA"/>
    <w:rsid w:val="00E51BC1"/>
    <w:rsid w:val="00E51FF1"/>
    <w:rsid w:val="00E520E6"/>
    <w:rsid w:val="00E521E0"/>
    <w:rsid w:val="00E52454"/>
    <w:rsid w:val="00E52828"/>
    <w:rsid w:val="00E52829"/>
    <w:rsid w:val="00E52D28"/>
    <w:rsid w:val="00E531F7"/>
    <w:rsid w:val="00E53398"/>
    <w:rsid w:val="00E53467"/>
    <w:rsid w:val="00E534AD"/>
    <w:rsid w:val="00E53734"/>
    <w:rsid w:val="00E53896"/>
    <w:rsid w:val="00E53B7E"/>
    <w:rsid w:val="00E53C70"/>
    <w:rsid w:val="00E54544"/>
    <w:rsid w:val="00E5488C"/>
    <w:rsid w:val="00E54924"/>
    <w:rsid w:val="00E54B77"/>
    <w:rsid w:val="00E54BEE"/>
    <w:rsid w:val="00E54D9A"/>
    <w:rsid w:val="00E54FF5"/>
    <w:rsid w:val="00E54FFF"/>
    <w:rsid w:val="00E551B1"/>
    <w:rsid w:val="00E5550A"/>
    <w:rsid w:val="00E5577A"/>
    <w:rsid w:val="00E55F21"/>
    <w:rsid w:val="00E55FAF"/>
    <w:rsid w:val="00E5618B"/>
    <w:rsid w:val="00E56776"/>
    <w:rsid w:val="00E56A69"/>
    <w:rsid w:val="00E57176"/>
    <w:rsid w:val="00E57196"/>
    <w:rsid w:val="00E575F5"/>
    <w:rsid w:val="00E5788F"/>
    <w:rsid w:val="00E579C7"/>
    <w:rsid w:val="00E57B9A"/>
    <w:rsid w:val="00E6001A"/>
    <w:rsid w:val="00E60392"/>
    <w:rsid w:val="00E6050A"/>
    <w:rsid w:val="00E60563"/>
    <w:rsid w:val="00E60593"/>
    <w:rsid w:val="00E60B4C"/>
    <w:rsid w:val="00E60D0A"/>
    <w:rsid w:val="00E60D7B"/>
    <w:rsid w:val="00E60DE1"/>
    <w:rsid w:val="00E61080"/>
    <w:rsid w:val="00E612EA"/>
    <w:rsid w:val="00E613EF"/>
    <w:rsid w:val="00E6156D"/>
    <w:rsid w:val="00E61620"/>
    <w:rsid w:val="00E61837"/>
    <w:rsid w:val="00E61D3A"/>
    <w:rsid w:val="00E61D8C"/>
    <w:rsid w:val="00E61F8E"/>
    <w:rsid w:val="00E62179"/>
    <w:rsid w:val="00E626A8"/>
    <w:rsid w:val="00E62897"/>
    <w:rsid w:val="00E62BEF"/>
    <w:rsid w:val="00E62CB0"/>
    <w:rsid w:val="00E62D68"/>
    <w:rsid w:val="00E63159"/>
    <w:rsid w:val="00E63252"/>
    <w:rsid w:val="00E634FA"/>
    <w:rsid w:val="00E63549"/>
    <w:rsid w:val="00E63923"/>
    <w:rsid w:val="00E63C5A"/>
    <w:rsid w:val="00E63CEB"/>
    <w:rsid w:val="00E63EEF"/>
    <w:rsid w:val="00E63FF1"/>
    <w:rsid w:val="00E63FF7"/>
    <w:rsid w:val="00E6460C"/>
    <w:rsid w:val="00E646A2"/>
    <w:rsid w:val="00E6487F"/>
    <w:rsid w:val="00E649D9"/>
    <w:rsid w:val="00E64DAE"/>
    <w:rsid w:val="00E64E2A"/>
    <w:rsid w:val="00E6505E"/>
    <w:rsid w:val="00E651B1"/>
    <w:rsid w:val="00E6569C"/>
    <w:rsid w:val="00E656AB"/>
    <w:rsid w:val="00E65992"/>
    <w:rsid w:val="00E65F0C"/>
    <w:rsid w:val="00E661B0"/>
    <w:rsid w:val="00E661E9"/>
    <w:rsid w:val="00E66358"/>
    <w:rsid w:val="00E6643F"/>
    <w:rsid w:val="00E666E3"/>
    <w:rsid w:val="00E66F34"/>
    <w:rsid w:val="00E674D8"/>
    <w:rsid w:val="00E67705"/>
    <w:rsid w:val="00E6793D"/>
    <w:rsid w:val="00E679A8"/>
    <w:rsid w:val="00E67C57"/>
    <w:rsid w:val="00E702C0"/>
    <w:rsid w:val="00E7078B"/>
    <w:rsid w:val="00E70BE5"/>
    <w:rsid w:val="00E70C8E"/>
    <w:rsid w:val="00E70CD8"/>
    <w:rsid w:val="00E70F96"/>
    <w:rsid w:val="00E718FE"/>
    <w:rsid w:val="00E71CAD"/>
    <w:rsid w:val="00E72107"/>
    <w:rsid w:val="00E72692"/>
    <w:rsid w:val="00E726BA"/>
    <w:rsid w:val="00E7278F"/>
    <w:rsid w:val="00E728A9"/>
    <w:rsid w:val="00E728B5"/>
    <w:rsid w:val="00E7296B"/>
    <w:rsid w:val="00E72997"/>
    <w:rsid w:val="00E72AA9"/>
    <w:rsid w:val="00E72AF1"/>
    <w:rsid w:val="00E72EB7"/>
    <w:rsid w:val="00E7307F"/>
    <w:rsid w:val="00E73201"/>
    <w:rsid w:val="00E73448"/>
    <w:rsid w:val="00E734BA"/>
    <w:rsid w:val="00E7357C"/>
    <w:rsid w:val="00E737D2"/>
    <w:rsid w:val="00E737EF"/>
    <w:rsid w:val="00E73908"/>
    <w:rsid w:val="00E739BA"/>
    <w:rsid w:val="00E73EDE"/>
    <w:rsid w:val="00E74474"/>
    <w:rsid w:val="00E745E5"/>
    <w:rsid w:val="00E746F5"/>
    <w:rsid w:val="00E74A4B"/>
    <w:rsid w:val="00E74B51"/>
    <w:rsid w:val="00E74CD1"/>
    <w:rsid w:val="00E74F18"/>
    <w:rsid w:val="00E74F31"/>
    <w:rsid w:val="00E74F46"/>
    <w:rsid w:val="00E75515"/>
    <w:rsid w:val="00E75596"/>
    <w:rsid w:val="00E75599"/>
    <w:rsid w:val="00E7577C"/>
    <w:rsid w:val="00E75962"/>
    <w:rsid w:val="00E75E20"/>
    <w:rsid w:val="00E75E5D"/>
    <w:rsid w:val="00E76034"/>
    <w:rsid w:val="00E7611B"/>
    <w:rsid w:val="00E76189"/>
    <w:rsid w:val="00E76EEF"/>
    <w:rsid w:val="00E77001"/>
    <w:rsid w:val="00E77115"/>
    <w:rsid w:val="00E7732D"/>
    <w:rsid w:val="00E774C2"/>
    <w:rsid w:val="00E77B35"/>
    <w:rsid w:val="00E77C40"/>
    <w:rsid w:val="00E802C6"/>
    <w:rsid w:val="00E807A0"/>
    <w:rsid w:val="00E80B4F"/>
    <w:rsid w:val="00E80D27"/>
    <w:rsid w:val="00E80DD0"/>
    <w:rsid w:val="00E812F8"/>
    <w:rsid w:val="00E8131E"/>
    <w:rsid w:val="00E81665"/>
    <w:rsid w:val="00E81D59"/>
    <w:rsid w:val="00E81EE9"/>
    <w:rsid w:val="00E82083"/>
    <w:rsid w:val="00E8244E"/>
    <w:rsid w:val="00E824F7"/>
    <w:rsid w:val="00E82508"/>
    <w:rsid w:val="00E82744"/>
    <w:rsid w:val="00E82851"/>
    <w:rsid w:val="00E8293C"/>
    <w:rsid w:val="00E82B95"/>
    <w:rsid w:val="00E82D6C"/>
    <w:rsid w:val="00E830F6"/>
    <w:rsid w:val="00E831F0"/>
    <w:rsid w:val="00E839D4"/>
    <w:rsid w:val="00E83FE7"/>
    <w:rsid w:val="00E84215"/>
    <w:rsid w:val="00E84241"/>
    <w:rsid w:val="00E84EB0"/>
    <w:rsid w:val="00E85195"/>
    <w:rsid w:val="00E853C2"/>
    <w:rsid w:val="00E85911"/>
    <w:rsid w:val="00E85B35"/>
    <w:rsid w:val="00E85C26"/>
    <w:rsid w:val="00E86087"/>
    <w:rsid w:val="00E86171"/>
    <w:rsid w:val="00E861D7"/>
    <w:rsid w:val="00E8649B"/>
    <w:rsid w:val="00E864C7"/>
    <w:rsid w:val="00E86671"/>
    <w:rsid w:val="00E86873"/>
    <w:rsid w:val="00E86AF5"/>
    <w:rsid w:val="00E86B87"/>
    <w:rsid w:val="00E86DAB"/>
    <w:rsid w:val="00E86E99"/>
    <w:rsid w:val="00E87179"/>
    <w:rsid w:val="00E872F9"/>
    <w:rsid w:val="00E87433"/>
    <w:rsid w:val="00E87EC0"/>
    <w:rsid w:val="00E900A7"/>
    <w:rsid w:val="00E90194"/>
    <w:rsid w:val="00E901A9"/>
    <w:rsid w:val="00E9071C"/>
    <w:rsid w:val="00E90C6E"/>
    <w:rsid w:val="00E90D4E"/>
    <w:rsid w:val="00E90D62"/>
    <w:rsid w:val="00E90F89"/>
    <w:rsid w:val="00E91124"/>
    <w:rsid w:val="00E911D9"/>
    <w:rsid w:val="00E9154F"/>
    <w:rsid w:val="00E91921"/>
    <w:rsid w:val="00E91A10"/>
    <w:rsid w:val="00E91A38"/>
    <w:rsid w:val="00E9215B"/>
    <w:rsid w:val="00E92A72"/>
    <w:rsid w:val="00E92AB0"/>
    <w:rsid w:val="00E92ADB"/>
    <w:rsid w:val="00E92B5F"/>
    <w:rsid w:val="00E92BE9"/>
    <w:rsid w:val="00E92D5F"/>
    <w:rsid w:val="00E9346F"/>
    <w:rsid w:val="00E93976"/>
    <w:rsid w:val="00E939EA"/>
    <w:rsid w:val="00E93A6F"/>
    <w:rsid w:val="00E93BE8"/>
    <w:rsid w:val="00E93BEF"/>
    <w:rsid w:val="00E94400"/>
    <w:rsid w:val="00E9463D"/>
    <w:rsid w:val="00E9472E"/>
    <w:rsid w:val="00E94A0D"/>
    <w:rsid w:val="00E94CB5"/>
    <w:rsid w:val="00E95094"/>
    <w:rsid w:val="00E95148"/>
    <w:rsid w:val="00E952E9"/>
    <w:rsid w:val="00E95361"/>
    <w:rsid w:val="00E953FD"/>
    <w:rsid w:val="00E956CC"/>
    <w:rsid w:val="00E957BF"/>
    <w:rsid w:val="00E957DD"/>
    <w:rsid w:val="00E95E42"/>
    <w:rsid w:val="00E9612A"/>
    <w:rsid w:val="00E96996"/>
    <w:rsid w:val="00E96B31"/>
    <w:rsid w:val="00E96C2F"/>
    <w:rsid w:val="00E97599"/>
    <w:rsid w:val="00E975C2"/>
    <w:rsid w:val="00E9792E"/>
    <w:rsid w:val="00E97A54"/>
    <w:rsid w:val="00E97C47"/>
    <w:rsid w:val="00E97D77"/>
    <w:rsid w:val="00E97FB5"/>
    <w:rsid w:val="00EA03DD"/>
    <w:rsid w:val="00EA05A0"/>
    <w:rsid w:val="00EA0697"/>
    <w:rsid w:val="00EA082D"/>
    <w:rsid w:val="00EA0AAD"/>
    <w:rsid w:val="00EA0CC0"/>
    <w:rsid w:val="00EA0DBC"/>
    <w:rsid w:val="00EA0F06"/>
    <w:rsid w:val="00EA1220"/>
    <w:rsid w:val="00EA1316"/>
    <w:rsid w:val="00EA1382"/>
    <w:rsid w:val="00EA1393"/>
    <w:rsid w:val="00EA1EA0"/>
    <w:rsid w:val="00EA21D9"/>
    <w:rsid w:val="00EA24C4"/>
    <w:rsid w:val="00EA2523"/>
    <w:rsid w:val="00EA25DA"/>
    <w:rsid w:val="00EA2F06"/>
    <w:rsid w:val="00EA34CC"/>
    <w:rsid w:val="00EA35A6"/>
    <w:rsid w:val="00EA36A7"/>
    <w:rsid w:val="00EA3868"/>
    <w:rsid w:val="00EA3D7D"/>
    <w:rsid w:val="00EA3D93"/>
    <w:rsid w:val="00EA3EAE"/>
    <w:rsid w:val="00EA4193"/>
    <w:rsid w:val="00EA4329"/>
    <w:rsid w:val="00EA487C"/>
    <w:rsid w:val="00EA4B44"/>
    <w:rsid w:val="00EA4C0F"/>
    <w:rsid w:val="00EA4E38"/>
    <w:rsid w:val="00EA505B"/>
    <w:rsid w:val="00EA5681"/>
    <w:rsid w:val="00EA5CE0"/>
    <w:rsid w:val="00EA5D5A"/>
    <w:rsid w:val="00EA5DD0"/>
    <w:rsid w:val="00EA5E73"/>
    <w:rsid w:val="00EA5EC9"/>
    <w:rsid w:val="00EA600E"/>
    <w:rsid w:val="00EA6071"/>
    <w:rsid w:val="00EA63DE"/>
    <w:rsid w:val="00EA6B7B"/>
    <w:rsid w:val="00EA6D21"/>
    <w:rsid w:val="00EA6E9F"/>
    <w:rsid w:val="00EA7381"/>
    <w:rsid w:val="00EA7389"/>
    <w:rsid w:val="00EA7497"/>
    <w:rsid w:val="00EA75BC"/>
    <w:rsid w:val="00EA76C2"/>
    <w:rsid w:val="00EA7B95"/>
    <w:rsid w:val="00EA7E40"/>
    <w:rsid w:val="00EA7EFC"/>
    <w:rsid w:val="00EB0416"/>
    <w:rsid w:val="00EB0492"/>
    <w:rsid w:val="00EB0A66"/>
    <w:rsid w:val="00EB0E5E"/>
    <w:rsid w:val="00EB0E77"/>
    <w:rsid w:val="00EB1146"/>
    <w:rsid w:val="00EB1571"/>
    <w:rsid w:val="00EB16FB"/>
    <w:rsid w:val="00EB182A"/>
    <w:rsid w:val="00EB19FC"/>
    <w:rsid w:val="00EB1AF5"/>
    <w:rsid w:val="00EB256A"/>
    <w:rsid w:val="00EB26DF"/>
    <w:rsid w:val="00EB2801"/>
    <w:rsid w:val="00EB2802"/>
    <w:rsid w:val="00EB296F"/>
    <w:rsid w:val="00EB2AF8"/>
    <w:rsid w:val="00EB2CF6"/>
    <w:rsid w:val="00EB2ECA"/>
    <w:rsid w:val="00EB3535"/>
    <w:rsid w:val="00EB37F2"/>
    <w:rsid w:val="00EB3938"/>
    <w:rsid w:val="00EB3B4A"/>
    <w:rsid w:val="00EB3F05"/>
    <w:rsid w:val="00EB4329"/>
    <w:rsid w:val="00EB452E"/>
    <w:rsid w:val="00EB45EC"/>
    <w:rsid w:val="00EB4871"/>
    <w:rsid w:val="00EB497B"/>
    <w:rsid w:val="00EB4B20"/>
    <w:rsid w:val="00EB4BF1"/>
    <w:rsid w:val="00EB5016"/>
    <w:rsid w:val="00EB5796"/>
    <w:rsid w:val="00EB57A9"/>
    <w:rsid w:val="00EB580A"/>
    <w:rsid w:val="00EB593B"/>
    <w:rsid w:val="00EB5B52"/>
    <w:rsid w:val="00EB5CC2"/>
    <w:rsid w:val="00EB5E7C"/>
    <w:rsid w:val="00EB5FFE"/>
    <w:rsid w:val="00EB6216"/>
    <w:rsid w:val="00EB63AB"/>
    <w:rsid w:val="00EB6678"/>
    <w:rsid w:val="00EB6D9F"/>
    <w:rsid w:val="00EB7063"/>
    <w:rsid w:val="00EB7109"/>
    <w:rsid w:val="00EB71DB"/>
    <w:rsid w:val="00EB72D5"/>
    <w:rsid w:val="00EB7641"/>
    <w:rsid w:val="00EB7670"/>
    <w:rsid w:val="00EB795D"/>
    <w:rsid w:val="00EB7BBB"/>
    <w:rsid w:val="00EB7F66"/>
    <w:rsid w:val="00EC0301"/>
    <w:rsid w:val="00EC0310"/>
    <w:rsid w:val="00EC086A"/>
    <w:rsid w:val="00EC0920"/>
    <w:rsid w:val="00EC0C9C"/>
    <w:rsid w:val="00EC1179"/>
    <w:rsid w:val="00EC12F0"/>
    <w:rsid w:val="00EC1459"/>
    <w:rsid w:val="00EC14A2"/>
    <w:rsid w:val="00EC154A"/>
    <w:rsid w:val="00EC15D0"/>
    <w:rsid w:val="00EC168B"/>
    <w:rsid w:val="00EC19AE"/>
    <w:rsid w:val="00EC19F7"/>
    <w:rsid w:val="00EC1A0D"/>
    <w:rsid w:val="00EC1A7E"/>
    <w:rsid w:val="00EC1BB6"/>
    <w:rsid w:val="00EC1CFA"/>
    <w:rsid w:val="00EC1E85"/>
    <w:rsid w:val="00EC27B2"/>
    <w:rsid w:val="00EC288D"/>
    <w:rsid w:val="00EC2996"/>
    <w:rsid w:val="00EC2BBB"/>
    <w:rsid w:val="00EC2BF6"/>
    <w:rsid w:val="00EC2E17"/>
    <w:rsid w:val="00EC2E85"/>
    <w:rsid w:val="00EC3030"/>
    <w:rsid w:val="00EC3088"/>
    <w:rsid w:val="00EC33DB"/>
    <w:rsid w:val="00EC349C"/>
    <w:rsid w:val="00EC3555"/>
    <w:rsid w:val="00EC3671"/>
    <w:rsid w:val="00EC371A"/>
    <w:rsid w:val="00EC4293"/>
    <w:rsid w:val="00EC4B10"/>
    <w:rsid w:val="00EC4C1C"/>
    <w:rsid w:val="00EC4CE6"/>
    <w:rsid w:val="00EC4F75"/>
    <w:rsid w:val="00EC522C"/>
    <w:rsid w:val="00EC530D"/>
    <w:rsid w:val="00EC557A"/>
    <w:rsid w:val="00EC55BB"/>
    <w:rsid w:val="00EC591A"/>
    <w:rsid w:val="00EC5BAC"/>
    <w:rsid w:val="00EC5BEA"/>
    <w:rsid w:val="00EC61A4"/>
    <w:rsid w:val="00EC63BE"/>
    <w:rsid w:val="00EC63EF"/>
    <w:rsid w:val="00EC644E"/>
    <w:rsid w:val="00EC6705"/>
    <w:rsid w:val="00EC6783"/>
    <w:rsid w:val="00EC6E22"/>
    <w:rsid w:val="00EC772B"/>
    <w:rsid w:val="00EC773F"/>
    <w:rsid w:val="00EC77AC"/>
    <w:rsid w:val="00EC77CC"/>
    <w:rsid w:val="00ED0114"/>
    <w:rsid w:val="00ED0141"/>
    <w:rsid w:val="00ED0236"/>
    <w:rsid w:val="00ED02F4"/>
    <w:rsid w:val="00ED05A6"/>
    <w:rsid w:val="00ED084B"/>
    <w:rsid w:val="00ED0A6F"/>
    <w:rsid w:val="00ED0ED8"/>
    <w:rsid w:val="00ED105F"/>
    <w:rsid w:val="00ED114C"/>
    <w:rsid w:val="00ED1183"/>
    <w:rsid w:val="00ED1198"/>
    <w:rsid w:val="00ED133A"/>
    <w:rsid w:val="00ED13B7"/>
    <w:rsid w:val="00ED14CE"/>
    <w:rsid w:val="00ED14DE"/>
    <w:rsid w:val="00ED19E8"/>
    <w:rsid w:val="00ED2150"/>
    <w:rsid w:val="00ED232F"/>
    <w:rsid w:val="00ED244A"/>
    <w:rsid w:val="00ED2491"/>
    <w:rsid w:val="00ED24CB"/>
    <w:rsid w:val="00ED2771"/>
    <w:rsid w:val="00ED2A10"/>
    <w:rsid w:val="00ED2B82"/>
    <w:rsid w:val="00ED30E6"/>
    <w:rsid w:val="00ED31FE"/>
    <w:rsid w:val="00ED32A9"/>
    <w:rsid w:val="00ED3635"/>
    <w:rsid w:val="00ED3B6D"/>
    <w:rsid w:val="00ED3C02"/>
    <w:rsid w:val="00ED3CFB"/>
    <w:rsid w:val="00ED3DD3"/>
    <w:rsid w:val="00ED3F4C"/>
    <w:rsid w:val="00ED3F9E"/>
    <w:rsid w:val="00ED41CF"/>
    <w:rsid w:val="00ED4B08"/>
    <w:rsid w:val="00ED4BD1"/>
    <w:rsid w:val="00ED4E50"/>
    <w:rsid w:val="00ED5198"/>
    <w:rsid w:val="00ED55D2"/>
    <w:rsid w:val="00ED6474"/>
    <w:rsid w:val="00ED6847"/>
    <w:rsid w:val="00ED6888"/>
    <w:rsid w:val="00ED6C2C"/>
    <w:rsid w:val="00ED6D7B"/>
    <w:rsid w:val="00ED718D"/>
    <w:rsid w:val="00ED7413"/>
    <w:rsid w:val="00ED774E"/>
    <w:rsid w:val="00ED781D"/>
    <w:rsid w:val="00ED7972"/>
    <w:rsid w:val="00ED7AF5"/>
    <w:rsid w:val="00ED7C0C"/>
    <w:rsid w:val="00ED7E3E"/>
    <w:rsid w:val="00ED7FAA"/>
    <w:rsid w:val="00EE02FE"/>
    <w:rsid w:val="00EE04C2"/>
    <w:rsid w:val="00EE06E2"/>
    <w:rsid w:val="00EE0757"/>
    <w:rsid w:val="00EE078D"/>
    <w:rsid w:val="00EE0A60"/>
    <w:rsid w:val="00EE0DD9"/>
    <w:rsid w:val="00EE0FC7"/>
    <w:rsid w:val="00EE1147"/>
    <w:rsid w:val="00EE1373"/>
    <w:rsid w:val="00EE1580"/>
    <w:rsid w:val="00EE16F0"/>
    <w:rsid w:val="00EE2021"/>
    <w:rsid w:val="00EE247E"/>
    <w:rsid w:val="00EE294F"/>
    <w:rsid w:val="00EE2AAB"/>
    <w:rsid w:val="00EE2E46"/>
    <w:rsid w:val="00EE3794"/>
    <w:rsid w:val="00EE3A25"/>
    <w:rsid w:val="00EE3BE7"/>
    <w:rsid w:val="00EE3F85"/>
    <w:rsid w:val="00EE42B2"/>
    <w:rsid w:val="00EE454C"/>
    <w:rsid w:val="00EE4648"/>
    <w:rsid w:val="00EE4E96"/>
    <w:rsid w:val="00EE54B4"/>
    <w:rsid w:val="00EE56CB"/>
    <w:rsid w:val="00EE58C9"/>
    <w:rsid w:val="00EE5C0B"/>
    <w:rsid w:val="00EE5D4A"/>
    <w:rsid w:val="00EE5FE3"/>
    <w:rsid w:val="00EE6212"/>
    <w:rsid w:val="00EE68FD"/>
    <w:rsid w:val="00EE6B48"/>
    <w:rsid w:val="00EE6E2F"/>
    <w:rsid w:val="00EE70B3"/>
    <w:rsid w:val="00EE719D"/>
    <w:rsid w:val="00EE738B"/>
    <w:rsid w:val="00EE73BC"/>
    <w:rsid w:val="00EE76D1"/>
    <w:rsid w:val="00EE771E"/>
    <w:rsid w:val="00EE7788"/>
    <w:rsid w:val="00EE78A9"/>
    <w:rsid w:val="00EE7FBA"/>
    <w:rsid w:val="00EF00DD"/>
    <w:rsid w:val="00EF0731"/>
    <w:rsid w:val="00EF0AF5"/>
    <w:rsid w:val="00EF0C65"/>
    <w:rsid w:val="00EF0CCC"/>
    <w:rsid w:val="00EF0D32"/>
    <w:rsid w:val="00EF122B"/>
    <w:rsid w:val="00EF12A0"/>
    <w:rsid w:val="00EF1306"/>
    <w:rsid w:val="00EF13CC"/>
    <w:rsid w:val="00EF14B2"/>
    <w:rsid w:val="00EF14F3"/>
    <w:rsid w:val="00EF1680"/>
    <w:rsid w:val="00EF1875"/>
    <w:rsid w:val="00EF195A"/>
    <w:rsid w:val="00EF19B6"/>
    <w:rsid w:val="00EF1ED4"/>
    <w:rsid w:val="00EF2260"/>
    <w:rsid w:val="00EF24BC"/>
    <w:rsid w:val="00EF2693"/>
    <w:rsid w:val="00EF29D5"/>
    <w:rsid w:val="00EF3047"/>
    <w:rsid w:val="00EF37D9"/>
    <w:rsid w:val="00EF3CBE"/>
    <w:rsid w:val="00EF3E45"/>
    <w:rsid w:val="00EF3E8A"/>
    <w:rsid w:val="00EF4341"/>
    <w:rsid w:val="00EF437F"/>
    <w:rsid w:val="00EF438D"/>
    <w:rsid w:val="00EF44CA"/>
    <w:rsid w:val="00EF455B"/>
    <w:rsid w:val="00EF4A26"/>
    <w:rsid w:val="00EF4C07"/>
    <w:rsid w:val="00EF5170"/>
    <w:rsid w:val="00EF5222"/>
    <w:rsid w:val="00EF53DD"/>
    <w:rsid w:val="00EF5858"/>
    <w:rsid w:val="00EF5B7B"/>
    <w:rsid w:val="00EF628D"/>
    <w:rsid w:val="00EF653C"/>
    <w:rsid w:val="00EF69DD"/>
    <w:rsid w:val="00EF6F18"/>
    <w:rsid w:val="00EF71E9"/>
    <w:rsid w:val="00EF73C2"/>
    <w:rsid w:val="00EF77A4"/>
    <w:rsid w:val="00EF78B2"/>
    <w:rsid w:val="00EF793D"/>
    <w:rsid w:val="00EF798A"/>
    <w:rsid w:val="00EF7BE8"/>
    <w:rsid w:val="00EF7E26"/>
    <w:rsid w:val="00EF7F6B"/>
    <w:rsid w:val="00F00314"/>
    <w:rsid w:val="00F00611"/>
    <w:rsid w:val="00F009E4"/>
    <w:rsid w:val="00F00BB9"/>
    <w:rsid w:val="00F0127A"/>
    <w:rsid w:val="00F01410"/>
    <w:rsid w:val="00F0175D"/>
    <w:rsid w:val="00F01B68"/>
    <w:rsid w:val="00F01CE7"/>
    <w:rsid w:val="00F01F85"/>
    <w:rsid w:val="00F01FCE"/>
    <w:rsid w:val="00F021CF"/>
    <w:rsid w:val="00F024A0"/>
    <w:rsid w:val="00F026B9"/>
    <w:rsid w:val="00F02ACF"/>
    <w:rsid w:val="00F02D7B"/>
    <w:rsid w:val="00F02FC9"/>
    <w:rsid w:val="00F033C6"/>
    <w:rsid w:val="00F03B5D"/>
    <w:rsid w:val="00F03B95"/>
    <w:rsid w:val="00F0407C"/>
    <w:rsid w:val="00F04539"/>
    <w:rsid w:val="00F0455E"/>
    <w:rsid w:val="00F04563"/>
    <w:rsid w:val="00F04791"/>
    <w:rsid w:val="00F04AB7"/>
    <w:rsid w:val="00F04CEF"/>
    <w:rsid w:val="00F04FCB"/>
    <w:rsid w:val="00F051B4"/>
    <w:rsid w:val="00F054DA"/>
    <w:rsid w:val="00F05739"/>
    <w:rsid w:val="00F05FD8"/>
    <w:rsid w:val="00F0600C"/>
    <w:rsid w:val="00F061B1"/>
    <w:rsid w:val="00F0620F"/>
    <w:rsid w:val="00F06493"/>
    <w:rsid w:val="00F0661A"/>
    <w:rsid w:val="00F06A86"/>
    <w:rsid w:val="00F070D7"/>
    <w:rsid w:val="00F072CA"/>
    <w:rsid w:val="00F076C9"/>
    <w:rsid w:val="00F07891"/>
    <w:rsid w:val="00F07BB1"/>
    <w:rsid w:val="00F07BF7"/>
    <w:rsid w:val="00F07D2D"/>
    <w:rsid w:val="00F07D88"/>
    <w:rsid w:val="00F07FBB"/>
    <w:rsid w:val="00F10023"/>
    <w:rsid w:val="00F102AA"/>
    <w:rsid w:val="00F10341"/>
    <w:rsid w:val="00F10635"/>
    <w:rsid w:val="00F10708"/>
    <w:rsid w:val="00F10F27"/>
    <w:rsid w:val="00F10F37"/>
    <w:rsid w:val="00F11134"/>
    <w:rsid w:val="00F118C5"/>
    <w:rsid w:val="00F11924"/>
    <w:rsid w:val="00F11C95"/>
    <w:rsid w:val="00F1203C"/>
    <w:rsid w:val="00F12274"/>
    <w:rsid w:val="00F122A4"/>
    <w:rsid w:val="00F122D1"/>
    <w:rsid w:val="00F122F3"/>
    <w:rsid w:val="00F12470"/>
    <w:rsid w:val="00F12559"/>
    <w:rsid w:val="00F129B4"/>
    <w:rsid w:val="00F12A83"/>
    <w:rsid w:val="00F13000"/>
    <w:rsid w:val="00F131D5"/>
    <w:rsid w:val="00F131F9"/>
    <w:rsid w:val="00F13366"/>
    <w:rsid w:val="00F13553"/>
    <w:rsid w:val="00F135C9"/>
    <w:rsid w:val="00F13891"/>
    <w:rsid w:val="00F13AC6"/>
    <w:rsid w:val="00F13BE8"/>
    <w:rsid w:val="00F13D74"/>
    <w:rsid w:val="00F13EAD"/>
    <w:rsid w:val="00F13EBB"/>
    <w:rsid w:val="00F13F41"/>
    <w:rsid w:val="00F1403A"/>
    <w:rsid w:val="00F14045"/>
    <w:rsid w:val="00F1419D"/>
    <w:rsid w:val="00F1444A"/>
    <w:rsid w:val="00F144E9"/>
    <w:rsid w:val="00F14579"/>
    <w:rsid w:val="00F14653"/>
    <w:rsid w:val="00F14AB4"/>
    <w:rsid w:val="00F14D3E"/>
    <w:rsid w:val="00F14D61"/>
    <w:rsid w:val="00F14E06"/>
    <w:rsid w:val="00F14E20"/>
    <w:rsid w:val="00F15104"/>
    <w:rsid w:val="00F15473"/>
    <w:rsid w:val="00F15859"/>
    <w:rsid w:val="00F15999"/>
    <w:rsid w:val="00F15B13"/>
    <w:rsid w:val="00F15C81"/>
    <w:rsid w:val="00F15E59"/>
    <w:rsid w:val="00F16869"/>
    <w:rsid w:val="00F1690C"/>
    <w:rsid w:val="00F1699D"/>
    <w:rsid w:val="00F17236"/>
    <w:rsid w:val="00F17938"/>
    <w:rsid w:val="00F17EA6"/>
    <w:rsid w:val="00F1EC24"/>
    <w:rsid w:val="00F2010C"/>
    <w:rsid w:val="00F20393"/>
    <w:rsid w:val="00F204D2"/>
    <w:rsid w:val="00F205C3"/>
    <w:rsid w:val="00F2083E"/>
    <w:rsid w:val="00F20C04"/>
    <w:rsid w:val="00F20D53"/>
    <w:rsid w:val="00F211E8"/>
    <w:rsid w:val="00F2127B"/>
    <w:rsid w:val="00F212FA"/>
    <w:rsid w:val="00F21329"/>
    <w:rsid w:val="00F2132A"/>
    <w:rsid w:val="00F215FA"/>
    <w:rsid w:val="00F217CB"/>
    <w:rsid w:val="00F21ADB"/>
    <w:rsid w:val="00F2203A"/>
    <w:rsid w:val="00F2226B"/>
    <w:rsid w:val="00F22362"/>
    <w:rsid w:val="00F22585"/>
    <w:rsid w:val="00F22786"/>
    <w:rsid w:val="00F2284D"/>
    <w:rsid w:val="00F22A5B"/>
    <w:rsid w:val="00F22B76"/>
    <w:rsid w:val="00F22CB8"/>
    <w:rsid w:val="00F2320C"/>
    <w:rsid w:val="00F23213"/>
    <w:rsid w:val="00F23855"/>
    <w:rsid w:val="00F23882"/>
    <w:rsid w:val="00F23CF2"/>
    <w:rsid w:val="00F23EF8"/>
    <w:rsid w:val="00F23FEB"/>
    <w:rsid w:val="00F240EC"/>
    <w:rsid w:val="00F242A2"/>
    <w:rsid w:val="00F247F7"/>
    <w:rsid w:val="00F24934"/>
    <w:rsid w:val="00F24AE2"/>
    <w:rsid w:val="00F24CC1"/>
    <w:rsid w:val="00F24F20"/>
    <w:rsid w:val="00F25797"/>
    <w:rsid w:val="00F26627"/>
    <w:rsid w:val="00F26BAA"/>
    <w:rsid w:val="00F26CB4"/>
    <w:rsid w:val="00F27244"/>
    <w:rsid w:val="00F2733D"/>
    <w:rsid w:val="00F27420"/>
    <w:rsid w:val="00F276FE"/>
    <w:rsid w:val="00F27938"/>
    <w:rsid w:val="00F27D92"/>
    <w:rsid w:val="00F2A434"/>
    <w:rsid w:val="00F30106"/>
    <w:rsid w:val="00F302F6"/>
    <w:rsid w:val="00F3030F"/>
    <w:rsid w:val="00F304FA"/>
    <w:rsid w:val="00F307BA"/>
    <w:rsid w:val="00F3097C"/>
    <w:rsid w:val="00F309C0"/>
    <w:rsid w:val="00F30B13"/>
    <w:rsid w:val="00F30CA7"/>
    <w:rsid w:val="00F30CCF"/>
    <w:rsid w:val="00F31030"/>
    <w:rsid w:val="00F31232"/>
    <w:rsid w:val="00F31592"/>
    <w:rsid w:val="00F3186B"/>
    <w:rsid w:val="00F31A30"/>
    <w:rsid w:val="00F31B1B"/>
    <w:rsid w:val="00F31C0B"/>
    <w:rsid w:val="00F31FFF"/>
    <w:rsid w:val="00F3207D"/>
    <w:rsid w:val="00F32368"/>
    <w:rsid w:val="00F3262C"/>
    <w:rsid w:val="00F338F4"/>
    <w:rsid w:val="00F33A14"/>
    <w:rsid w:val="00F33A6D"/>
    <w:rsid w:val="00F33DD2"/>
    <w:rsid w:val="00F3410B"/>
    <w:rsid w:val="00F3414F"/>
    <w:rsid w:val="00F344B2"/>
    <w:rsid w:val="00F344CA"/>
    <w:rsid w:val="00F345F9"/>
    <w:rsid w:val="00F346DE"/>
    <w:rsid w:val="00F34A34"/>
    <w:rsid w:val="00F34B5E"/>
    <w:rsid w:val="00F34BB6"/>
    <w:rsid w:val="00F34E41"/>
    <w:rsid w:val="00F3505A"/>
    <w:rsid w:val="00F3537A"/>
    <w:rsid w:val="00F354BC"/>
    <w:rsid w:val="00F35554"/>
    <w:rsid w:val="00F3558C"/>
    <w:rsid w:val="00F356BF"/>
    <w:rsid w:val="00F3594B"/>
    <w:rsid w:val="00F35DE5"/>
    <w:rsid w:val="00F35E80"/>
    <w:rsid w:val="00F35FFB"/>
    <w:rsid w:val="00F364B0"/>
    <w:rsid w:val="00F36911"/>
    <w:rsid w:val="00F36B16"/>
    <w:rsid w:val="00F37082"/>
    <w:rsid w:val="00F3757C"/>
    <w:rsid w:val="00F375C2"/>
    <w:rsid w:val="00F375DD"/>
    <w:rsid w:val="00F37ABE"/>
    <w:rsid w:val="00F40017"/>
    <w:rsid w:val="00F400E9"/>
    <w:rsid w:val="00F4042E"/>
    <w:rsid w:val="00F40478"/>
    <w:rsid w:val="00F40812"/>
    <w:rsid w:val="00F408BD"/>
    <w:rsid w:val="00F40A61"/>
    <w:rsid w:val="00F40C77"/>
    <w:rsid w:val="00F412FB"/>
    <w:rsid w:val="00F4141C"/>
    <w:rsid w:val="00F414D6"/>
    <w:rsid w:val="00F414F6"/>
    <w:rsid w:val="00F4150C"/>
    <w:rsid w:val="00F415A8"/>
    <w:rsid w:val="00F416A6"/>
    <w:rsid w:val="00F41827"/>
    <w:rsid w:val="00F41B81"/>
    <w:rsid w:val="00F41F84"/>
    <w:rsid w:val="00F42000"/>
    <w:rsid w:val="00F42294"/>
    <w:rsid w:val="00F4264A"/>
    <w:rsid w:val="00F42885"/>
    <w:rsid w:val="00F42CC9"/>
    <w:rsid w:val="00F42D6A"/>
    <w:rsid w:val="00F42FFD"/>
    <w:rsid w:val="00F4316B"/>
    <w:rsid w:val="00F431E3"/>
    <w:rsid w:val="00F433FD"/>
    <w:rsid w:val="00F43557"/>
    <w:rsid w:val="00F43568"/>
    <w:rsid w:val="00F438DC"/>
    <w:rsid w:val="00F439FD"/>
    <w:rsid w:val="00F43BC0"/>
    <w:rsid w:val="00F43FC3"/>
    <w:rsid w:val="00F441BD"/>
    <w:rsid w:val="00F441EF"/>
    <w:rsid w:val="00F444FC"/>
    <w:rsid w:val="00F4471E"/>
    <w:rsid w:val="00F448BE"/>
    <w:rsid w:val="00F448D1"/>
    <w:rsid w:val="00F44C65"/>
    <w:rsid w:val="00F44F30"/>
    <w:rsid w:val="00F45060"/>
    <w:rsid w:val="00F45593"/>
    <w:rsid w:val="00F455A5"/>
    <w:rsid w:val="00F45BA5"/>
    <w:rsid w:val="00F45C0C"/>
    <w:rsid w:val="00F465D5"/>
    <w:rsid w:val="00F46880"/>
    <w:rsid w:val="00F46B86"/>
    <w:rsid w:val="00F46E59"/>
    <w:rsid w:val="00F46FCD"/>
    <w:rsid w:val="00F47312"/>
    <w:rsid w:val="00F47730"/>
    <w:rsid w:val="00F47827"/>
    <w:rsid w:val="00F4785B"/>
    <w:rsid w:val="00F47919"/>
    <w:rsid w:val="00F47943"/>
    <w:rsid w:val="00F47C9B"/>
    <w:rsid w:val="00F47DBF"/>
    <w:rsid w:val="00F5006D"/>
    <w:rsid w:val="00F5021D"/>
    <w:rsid w:val="00F51C1E"/>
    <w:rsid w:val="00F51ECF"/>
    <w:rsid w:val="00F52051"/>
    <w:rsid w:val="00F52283"/>
    <w:rsid w:val="00F52790"/>
    <w:rsid w:val="00F52C22"/>
    <w:rsid w:val="00F52D3A"/>
    <w:rsid w:val="00F5306C"/>
    <w:rsid w:val="00F533A3"/>
    <w:rsid w:val="00F534C0"/>
    <w:rsid w:val="00F53654"/>
    <w:rsid w:val="00F53DE0"/>
    <w:rsid w:val="00F541CF"/>
    <w:rsid w:val="00F542F7"/>
    <w:rsid w:val="00F5433B"/>
    <w:rsid w:val="00F54638"/>
    <w:rsid w:val="00F548A4"/>
    <w:rsid w:val="00F5491E"/>
    <w:rsid w:val="00F54AE9"/>
    <w:rsid w:val="00F54B90"/>
    <w:rsid w:val="00F54EC0"/>
    <w:rsid w:val="00F54F8F"/>
    <w:rsid w:val="00F55256"/>
    <w:rsid w:val="00F55352"/>
    <w:rsid w:val="00F559AE"/>
    <w:rsid w:val="00F55CC5"/>
    <w:rsid w:val="00F56065"/>
    <w:rsid w:val="00F562A4"/>
    <w:rsid w:val="00F562FC"/>
    <w:rsid w:val="00F56371"/>
    <w:rsid w:val="00F567A6"/>
    <w:rsid w:val="00F567D6"/>
    <w:rsid w:val="00F56843"/>
    <w:rsid w:val="00F56C89"/>
    <w:rsid w:val="00F5739D"/>
    <w:rsid w:val="00F57489"/>
    <w:rsid w:val="00F57537"/>
    <w:rsid w:val="00F57C73"/>
    <w:rsid w:val="00F603D0"/>
    <w:rsid w:val="00F605FD"/>
    <w:rsid w:val="00F60BE5"/>
    <w:rsid w:val="00F61016"/>
    <w:rsid w:val="00F61103"/>
    <w:rsid w:val="00F618C4"/>
    <w:rsid w:val="00F61A7C"/>
    <w:rsid w:val="00F61CC1"/>
    <w:rsid w:val="00F61E03"/>
    <w:rsid w:val="00F61FB4"/>
    <w:rsid w:val="00F61FC9"/>
    <w:rsid w:val="00F6207D"/>
    <w:rsid w:val="00F622E2"/>
    <w:rsid w:val="00F6250B"/>
    <w:rsid w:val="00F62606"/>
    <w:rsid w:val="00F6264E"/>
    <w:rsid w:val="00F6269E"/>
    <w:rsid w:val="00F628FF"/>
    <w:rsid w:val="00F62CFD"/>
    <w:rsid w:val="00F62E9E"/>
    <w:rsid w:val="00F6304C"/>
    <w:rsid w:val="00F63394"/>
    <w:rsid w:val="00F6339C"/>
    <w:rsid w:val="00F6360F"/>
    <w:rsid w:val="00F6387F"/>
    <w:rsid w:val="00F6413E"/>
    <w:rsid w:val="00F64214"/>
    <w:rsid w:val="00F643B7"/>
    <w:rsid w:val="00F64511"/>
    <w:rsid w:val="00F645AF"/>
    <w:rsid w:val="00F646D6"/>
    <w:rsid w:val="00F64876"/>
    <w:rsid w:val="00F648A3"/>
    <w:rsid w:val="00F64B17"/>
    <w:rsid w:val="00F65449"/>
    <w:rsid w:val="00F654DB"/>
    <w:rsid w:val="00F65E82"/>
    <w:rsid w:val="00F6680B"/>
    <w:rsid w:val="00F66B94"/>
    <w:rsid w:val="00F66BF9"/>
    <w:rsid w:val="00F66CDD"/>
    <w:rsid w:val="00F66D17"/>
    <w:rsid w:val="00F66DA7"/>
    <w:rsid w:val="00F673FF"/>
    <w:rsid w:val="00F67446"/>
    <w:rsid w:val="00F67475"/>
    <w:rsid w:val="00F67490"/>
    <w:rsid w:val="00F676B2"/>
    <w:rsid w:val="00F67A14"/>
    <w:rsid w:val="00F67C4C"/>
    <w:rsid w:val="00F67DF2"/>
    <w:rsid w:val="00F702AB"/>
    <w:rsid w:val="00F70313"/>
    <w:rsid w:val="00F704B1"/>
    <w:rsid w:val="00F70517"/>
    <w:rsid w:val="00F7056A"/>
    <w:rsid w:val="00F7080C"/>
    <w:rsid w:val="00F70A52"/>
    <w:rsid w:val="00F7125F"/>
    <w:rsid w:val="00F714EF"/>
    <w:rsid w:val="00F71557"/>
    <w:rsid w:val="00F71E41"/>
    <w:rsid w:val="00F720A0"/>
    <w:rsid w:val="00F722E3"/>
    <w:rsid w:val="00F72321"/>
    <w:rsid w:val="00F73490"/>
    <w:rsid w:val="00F735DD"/>
    <w:rsid w:val="00F736AE"/>
    <w:rsid w:val="00F736F9"/>
    <w:rsid w:val="00F73B30"/>
    <w:rsid w:val="00F73C3B"/>
    <w:rsid w:val="00F73DB5"/>
    <w:rsid w:val="00F73DE9"/>
    <w:rsid w:val="00F73F4D"/>
    <w:rsid w:val="00F74191"/>
    <w:rsid w:val="00F7445A"/>
    <w:rsid w:val="00F74AC3"/>
    <w:rsid w:val="00F74C85"/>
    <w:rsid w:val="00F74D88"/>
    <w:rsid w:val="00F74DB8"/>
    <w:rsid w:val="00F750AA"/>
    <w:rsid w:val="00F7523C"/>
    <w:rsid w:val="00F75C6E"/>
    <w:rsid w:val="00F75E85"/>
    <w:rsid w:val="00F761F2"/>
    <w:rsid w:val="00F762E6"/>
    <w:rsid w:val="00F76315"/>
    <w:rsid w:val="00F76332"/>
    <w:rsid w:val="00F76449"/>
    <w:rsid w:val="00F764C4"/>
    <w:rsid w:val="00F76558"/>
    <w:rsid w:val="00F76612"/>
    <w:rsid w:val="00F76A60"/>
    <w:rsid w:val="00F76D1C"/>
    <w:rsid w:val="00F76DCD"/>
    <w:rsid w:val="00F77022"/>
    <w:rsid w:val="00F772B3"/>
    <w:rsid w:val="00F777BC"/>
    <w:rsid w:val="00F77AB4"/>
    <w:rsid w:val="00F77DF1"/>
    <w:rsid w:val="00F77F15"/>
    <w:rsid w:val="00F77FCB"/>
    <w:rsid w:val="00F800FC"/>
    <w:rsid w:val="00F8050F"/>
    <w:rsid w:val="00F80560"/>
    <w:rsid w:val="00F8060D"/>
    <w:rsid w:val="00F80806"/>
    <w:rsid w:val="00F80EC5"/>
    <w:rsid w:val="00F80ED3"/>
    <w:rsid w:val="00F81014"/>
    <w:rsid w:val="00F812B1"/>
    <w:rsid w:val="00F81337"/>
    <w:rsid w:val="00F81E5F"/>
    <w:rsid w:val="00F81F88"/>
    <w:rsid w:val="00F8202A"/>
    <w:rsid w:val="00F822F3"/>
    <w:rsid w:val="00F82647"/>
    <w:rsid w:val="00F8292A"/>
    <w:rsid w:val="00F82B4B"/>
    <w:rsid w:val="00F82D3F"/>
    <w:rsid w:val="00F82E7D"/>
    <w:rsid w:val="00F82EFF"/>
    <w:rsid w:val="00F82F79"/>
    <w:rsid w:val="00F831BE"/>
    <w:rsid w:val="00F8328A"/>
    <w:rsid w:val="00F83992"/>
    <w:rsid w:val="00F839C2"/>
    <w:rsid w:val="00F83CE2"/>
    <w:rsid w:val="00F84648"/>
    <w:rsid w:val="00F84681"/>
    <w:rsid w:val="00F84B3D"/>
    <w:rsid w:val="00F84BFB"/>
    <w:rsid w:val="00F84EBD"/>
    <w:rsid w:val="00F8501E"/>
    <w:rsid w:val="00F852A6"/>
    <w:rsid w:val="00F85659"/>
    <w:rsid w:val="00F85766"/>
    <w:rsid w:val="00F85A55"/>
    <w:rsid w:val="00F85C01"/>
    <w:rsid w:val="00F85E23"/>
    <w:rsid w:val="00F85F50"/>
    <w:rsid w:val="00F86344"/>
    <w:rsid w:val="00F864EC"/>
    <w:rsid w:val="00F86597"/>
    <w:rsid w:val="00F8685E"/>
    <w:rsid w:val="00F869B5"/>
    <w:rsid w:val="00F86ECF"/>
    <w:rsid w:val="00F873AF"/>
    <w:rsid w:val="00F877BF"/>
    <w:rsid w:val="00F878B0"/>
    <w:rsid w:val="00F87966"/>
    <w:rsid w:val="00F87FFC"/>
    <w:rsid w:val="00F90592"/>
    <w:rsid w:val="00F90B11"/>
    <w:rsid w:val="00F90C29"/>
    <w:rsid w:val="00F90CEB"/>
    <w:rsid w:val="00F90D05"/>
    <w:rsid w:val="00F90DD5"/>
    <w:rsid w:val="00F90F67"/>
    <w:rsid w:val="00F91373"/>
    <w:rsid w:val="00F915DF"/>
    <w:rsid w:val="00F9168B"/>
    <w:rsid w:val="00F91710"/>
    <w:rsid w:val="00F91943"/>
    <w:rsid w:val="00F91B50"/>
    <w:rsid w:val="00F9206E"/>
    <w:rsid w:val="00F92090"/>
    <w:rsid w:val="00F92147"/>
    <w:rsid w:val="00F92310"/>
    <w:rsid w:val="00F92E7D"/>
    <w:rsid w:val="00F931DA"/>
    <w:rsid w:val="00F9321E"/>
    <w:rsid w:val="00F94219"/>
    <w:rsid w:val="00F94438"/>
    <w:rsid w:val="00F94443"/>
    <w:rsid w:val="00F944F2"/>
    <w:rsid w:val="00F94CD6"/>
    <w:rsid w:val="00F94E17"/>
    <w:rsid w:val="00F9515E"/>
    <w:rsid w:val="00F951C8"/>
    <w:rsid w:val="00F95232"/>
    <w:rsid w:val="00F95310"/>
    <w:rsid w:val="00F953A5"/>
    <w:rsid w:val="00F953B2"/>
    <w:rsid w:val="00F957E4"/>
    <w:rsid w:val="00F959FE"/>
    <w:rsid w:val="00F95BC2"/>
    <w:rsid w:val="00F95C2C"/>
    <w:rsid w:val="00F96624"/>
    <w:rsid w:val="00F96BC0"/>
    <w:rsid w:val="00F96D62"/>
    <w:rsid w:val="00F96F6F"/>
    <w:rsid w:val="00F970FA"/>
    <w:rsid w:val="00F9724D"/>
    <w:rsid w:val="00F97553"/>
    <w:rsid w:val="00F976AD"/>
    <w:rsid w:val="00F976E1"/>
    <w:rsid w:val="00F97951"/>
    <w:rsid w:val="00F97991"/>
    <w:rsid w:val="00F97F01"/>
    <w:rsid w:val="00FA0356"/>
    <w:rsid w:val="00FA05BF"/>
    <w:rsid w:val="00FA06EB"/>
    <w:rsid w:val="00FA080C"/>
    <w:rsid w:val="00FA09E2"/>
    <w:rsid w:val="00FA0AAA"/>
    <w:rsid w:val="00FA0F31"/>
    <w:rsid w:val="00FA1514"/>
    <w:rsid w:val="00FA17D8"/>
    <w:rsid w:val="00FA1DE4"/>
    <w:rsid w:val="00FA1F5E"/>
    <w:rsid w:val="00FA23E5"/>
    <w:rsid w:val="00FA24CB"/>
    <w:rsid w:val="00FA2563"/>
    <w:rsid w:val="00FA28CD"/>
    <w:rsid w:val="00FA28F2"/>
    <w:rsid w:val="00FA293F"/>
    <w:rsid w:val="00FA2C42"/>
    <w:rsid w:val="00FA321A"/>
    <w:rsid w:val="00FA332D"/>
    <w:rsid w:val="00FA3341"/>
    <w:rsid w:val="00FA35C1"/>
    <w:rsid w:val="00FA36DA"/>
    <w:rsid w:val="00FA3DC4"/>
    <w:rsid w:val="00FA3E5F"/>
    <w:rsid w:val="00FA4004"/>
    <w:rsid w:val="00FA4B95"/>
    <w:rsid w:val="00FA4C9D"/>
    <w:rsid w:val="00FA4F58"/>
    <w:rsid w:val="00FA5013"/>
    <w:rsid w:val="00FA54BC"/>
    <w:rsid w:val="00FA577C"/>
    <w:rsid w:val="00FA5E56"/>
    <w:rsid w:val="00FA633E"/>
    <w:rsid w:val="00FA6FED"/>
    <w:rsid w:val="00FA78B6"/>
    <w:rsid w:val="00FA7916"/>
    <w:rsid w:val="00FA792B"/>
    <w:rsid w:val="00FA7B79"/>
    <w:rsid w:val="00FA7EFD"/>
    <w:rsid w:val="00FA7FCF"/>
    <w:rsid w:val="00FB001A"/>
    <w:rsid w:val="00FB0070"/>
    <w:rsid w:val="00FB012D"/>
    <w:rsid w:val="00FB01ED"/>
    <w:rsid w:val="00FB09A8"/>
    <w:rsid w:val="00FB0A92"/>
    <w:rsid w:val="00FB0F08"/>
    <w:rsid w:val="00FB0FEC"/>
    <w:rsid w:val="00FB1051"/>
    <w:rsid w:val="00FB11C9"/>
    <w:rsid w:val="00FB1664"/>
    <w:rsid w:val="00FB193E"/>
    <w:rsid w:val="00FB1985"/>
    <w:rsid w:val="00FB1C0E"/>
    <w:rsid w:val="00FB1EDB"/>
    <w:rsid w:val="00FB2740"/>
    <w:rsid w:val="00FB29C2"/>
    <w:rsid w:val="00FB2C4E"/>
    <w:rsid w:val="00FB2DB4"/>
    <w:rsid w:val="00FB2E6F"/>
    <w:rsid w:val="00FB34A1"/>
    <w:rsid w:val="00FB356E"/>
    <w:rsid w:val="00FB397E"/>
    <w:rsid w:val="00FB3AA6"/>
    <w:rsid w:val="00FB3E79"/>
    <w:rsid w:val="00FB3F8C"/>
    <w:rsid w:val="00FB46EF"/>
    <w:rsid w:val="00FB473F"/>
    <w:rsid w:val="00FB4740"/>
    <w:rsid w:val="00FB4B74"/>
    <w:rsid w:val="00FB4CD5"/>
    <w:rsid w:val="00FB4FBB"/>
    <w:rsid w:val="00FB511F"/>
    <w:rsid w:val="00FB5224"/>
    <w:rsid w:val="00FB56E1"/>
    <w:rsid w:val="00FB59C7"/>
    <w:rsid w:val="00FB5C38"/>
    <w:rsid w:val="00FB5DB4"/>
    <w:rsid w:val="00FB5E17"/>
    <w:rsid w:val="00FB6595"/>
    <w:rsid w:val="00FB6CFB"/>
    <w:rsid w:val="00FB6DB6"/>
    <w:rsid w:val="00FB6FD2"/>
    <w:rsid w:val="00FB71F0"/>
    <w:rsid w:val="00FB73D2"/>
    <w:rsid w:val="00FB741E"/>
    <w:rsid w:val="00FB75D9"/>
    <w:rsid w:val="00FB764C"/>
    <w:rsid w:val="00FB7655"/>
    <w:rsid w:val="00FB7ABD"/>
    <w:rsid w:val="00FC0442"/>
    <w:rsid w:val="00FC0462"/>
    <w:rsid w:val="00FC05CB"/>
    <w:rsid w:val="00FC0D6F"/>
    <w:rsid w:val="00FC11ED"/>
    <w:rsid w:val="00FC1617"/>
    <w:rsid w:val="00FC1D3E"/>
    <w:rsid w:val="00FC1E07"/>
    <w:rsid w:val="00FC20FE"/>
    <w:rsid w:val="00FC23B5"/>
    <w:rsid w:val="00FC2648"/>
    <w:rsid w:val="00FC303A"/>
    <w:rsid w:val="00FC306E"/>
    <w:rsid w:val="00FC3141"/>
    <w:rsid w:val="00FC32B0"/>
    <w:rsid w:val="00FC3896"/>
    <w:rsid w:val="00FC38C2"/>
    <w:rsid w:val="00FC39DD"/>
    <w:rsid w:val="00FC3A65"/>
    <w:rsid w:val="00FC3B71"/>
    <w:rsid w:val="00FC3F42"/>
    <w:rsid w:val="00FC414A"/>
    <w:rsid w:val="00FC46D7"/>
    <w:rsid w:val="00FC4731"/>
    <w:rsid w:val="00FC47AE"/>
    <w:rsid w:val="00FC4DFB"/>
    <w:rsid w:val="00FC4EDD"/>
    <w:rsid w:val="00FC50C6"/>
    <w:rsid w:val="00FC535F"/>
    <w:rsid w:val="00FC5652"/>
    <w:rsid w:val="00FC56BB"/>
    <w:rsid w:val="00FC57B9"/>
    <w:rsid w:val="00FC5BED"/>
    <w:rsid w:val="00FC5DD3"/>
    <w:rsid w:val="00FC5E69"/>
    <w:rsid w:val="00FC62ED"/>
    <w:rsid w:val="00FC62F5"/>
    <w:rsid w:val="00FC66C4"/>
    <w:rsid w:val="00FC6EEA"/>
    <w:rsid w:val="00FC708E"/>
    <w:rsid w:val="00FC746F"/>
    <w:rsid w:val="00FC7CA0"/>
    <w:rsid w:val="00FC7F0B"/>
    <w:rsid w:val="00FD0070"/>
    <w:rsid w:val="00FD04F8"/>
    <w:rsid w:val="00FD054C"/>
    <w:rsid w:val="00FD0603"/>
    <w:rsid w:val="00FD061A"/>
    <w:rsid w:val="00FD0BE5"/>
    <w:rsid w:val="00FD0D7A"/>
    <w:rsid w:val="00FD1570"/>
    <w:rsid w:val="00FD1BA8"/>
    <w:rsid w:val="00FD1BDD"/>
    <w:rsid w:val="00FD1CB7"/>
    <w:rsid w:val="00FD20CA"/>
    <w:rsid w:val="00FD22F6"/>
    <w:rsid w:val="00FD23A4"/>
    <w:rsid w:val="00FD2B31"/>
    <w:rsid w:val="00FD371D"/>
    <w:rsid w:val="00FD38BF"/>
    <w:rsid w:val="00FD3919"/>
    <w:rsid w:val="00FD3CCC"/>
    <w:rsid w:val="00FD3D61"/>
    <w:rsid w:val="00FD3DC3"/>
    <w:rsid w:val="00FD4143"/>
    <w:rsid w:val="00FD4340"/>
    <w:rsid w:val="00FD4415"/>
    <w:rsid w:val="00FD482F"/>
    <w:rsid w:val="00FD4CF7"/>
    <w:rsid w:val="00FD4D4C"/>
    <w:rsid w:val="00FD5081"/>
    <w:rsid w:val="00FD530D"/>
    <w:rsid w:val="00FD54E0"/>
    <w:rsid w:val="00FD55A4"/>
    <w:rsid w:val="00FD5B88"/>
    <w:rsid w:val="00FD61F8"/>
    <w:rsid w:val="00FD633A"/>
    <w:rsid w:val="00FD67D9"/>
    <w:rsid w:val="00FD6903"/>
    <w:rsid w:val="00FD6C95"/>
    <w:rsid w:val="00FD6F1F"/>
    <w:rsid w:val="00FD71E6"/>
    <w:rsid w:val="00FD74E5"/>
    <w:rsid w:val="00FD7645"/>
    <w:rsid w:val="00FD7CBB"/>
    <w:rsid w:val="00FE030D"/>
    <w:rsid w:val="00FE082B"/>
    <w:rsid w:val="00FE096F"/>
    <w:rsid w:val="00FE0DFA"/>
    <w:rsid w:val="00FE0ED3"/>
    <w:rsid w:val="00FE0F5E"/>
    <w:rsid w:val="00FE1692"/>
    <w:rsid w:val="00FE17AC"/>
    <w:rsid w:val="00FE1869"/>
    <w:rsid w:val="00FE1A4E"/>
    <w:rsid w:val="00FE1AFD"/>
    <w:rsid w:val="00FE1C46"/>
    <w:rsid w:val="00FE2031"/>
    <w:rsid w:val="00FE20E0"/>
    <w:rsid w:val="00FE2815"/>
    <w:rsid w:val="00FE2C27"/>
    <w:rsid w:val="00FE2E8E"/>
    <w:rsid w:val="00FE2EC3"/>
    <w:rsid w:val="00FE2F95"/>
    <w:rsid w:val="00FE350A"/>
    <w:rsid w:val="00FE378D"/>
    <w:rsid w:val="00FE395C"/>
    <w:rsid w:val="00FE4150"/>
    <w:rsid w:val="00FE4252"/>
    <w:rsid w:val="00FE434B"/>
    <w:rsid w:val="00FE449B"/>
    <w:rsid w:val="00FE49D8"/>
    <w:rsid w:val="00FE4B28"/>
    <w:rsid w:val="00FE4E47"/>
    <w:rsid w:val="00FE4F9B"/>
    <w:rsid w:val="00FE553C"/>
    <w:rsid w:val="00FE57DF"/>
    <w:rsid w:val="00FE5827"/>
    <w:rsid w:val="00FE58E1"/>
    <w:rsid w:val="00FE597A"/>
    <w:rsid w:val="00FE5A4E"/>
    <w:rsid w:val="00FE5A93"/>
    <w:rsid w:val="00FE5B6F"/>
    <w:rsid w:val="00FE5EA3"/>
    <w:rsid w:val="00FE5EE7"/>
    <w:rsid w:val="00FE607A"/>
    <w:rsid w:val="00FE61AA"/>
    <w:rsid w:val="00FE6458"/>
    <w:rsid w:val="00FE64C9"/>
    <w:rsid w:val="00FE6645"/>
    <w:rsid w:val="00FE666B"/>
    <w:rsid w:val="00FE671A"/>
    <w:rsid w:val="00FE674F"/>
    <w:rsid w:val="00FE6850"/>
    <w:rsid w:val="00FE687F"/>
    <w:rsid w:val="00FE69A2"/>
    <w:rsid w:val="00FE6B2D"/>
    <w:rsid w:val="00FE6F75"/>
    <w:rsid w:val="00FE7202"/>
    <w:rsid w:val="00FE7584"/>
    <w:rsid w:val="00FE76CC"/>
    <w:rsid w:val="00FE7C14"/>
    <w:rsid w:val="00FF0181"/>
    <w:rsid w:val="00FF052D"/>
    <w:rsid w:val="00FF0AC7"/>
    <w:rsid w:val="00FF0B61"/>
    <w:rsid w:val="00FF1255"/>
    <w:rsid w:val="00FF143F"/>
    <w:rsid w:val="00FF1487"/>
    <w:rsid w:val="00FF1513"/>
    <w:rsid w:val="00FF167A"/>
    <w:rsid w:val="00FF1BC5"/>
    <w:rsid w:val="00FF23F1"/>
    <w:rsid w:val="00FF2C72"/>
    <w:rsid w:val="00FF2D2C"/>
    <w:rsid w:val="00FF332D"/>
    <w:rsid w:val="00FF338E"/>
    <w:rsid w:val="00FF34FA"/>
    <w:rsid w:val="00FF36F7"/>
    <w:rsid w:val="00FF37F9"/>
    <w:rsid w:val="00FF38BC"/>
    <w:rsid w:val="00FF3A3C"/>
    <w:rsid w:val="00FF3B33"/>
    <w:rsid w:val="00FF3DC7"/>
    <w:rsid w:val="00FF413E"/>
    <w:rsid w:val="00FF42C7"/>
    <w:rsid w:val="00FF44EC"/>
    <w:rsid w:val="00FF479D"/>
    <w:rsid w:val="00FF4E9F"/>
    <w:rsid w:val="00FF4EEE"/>
    <w:rsid w:val="00FF5057"/>
    <w:rsid w:val="00FF5170"/>
    <w:rsid w:val="00FF5209"/>
    <w:rsid w:val="00FF523B"/>
    <w:rsid w:val="00FF567D"/>
    <w:rsid w:val="00FF58F1"/>
    <w:rsid w:val="00FF5979"/>
    <w:rsid w:val="00FF5EDE"/>
    <w:rsid w:val="00FF61DA"/>
    <w:rsid w:val="00FF6281"/>
    <w:rsid w:val="00FF6324"/>
    <w:rsid w:val="00FF63BD"/>
    <w:rsid w:val="00FF6485"/>
    <w:rsid w:val="00FF651C"/>
    <w:rsid w:val="00FF67F6"/>
    <w:rsid w:val="00FF6DEA"/>
    <w:rsid w:val="00FF6EBD"/>
    <w:rsid w:val="00FF71E3"/>
    <w:rsid w:val="00FF732D"/>
    <w:rsid w:val="00FF7394"/>
    <w:rsid w:val="00FF74E9"/>
    <w:rsid w:val="00FF754F"/>
    <w:rsid w:val="00FF78A0"/>
    <w:rsid w:val="00FF7957"/>
    <w:rsid w:val="00FF7B0D"/>
    <w:rsid w:val="0112ED24"/>
    <w:rsid w:val="011306BD"/>
    <w:rsid w:val="01132CAC"/>
    <w:rsid w:val="011FBA53"/>
    <w:rsid w:val="0126B82B"/>
    <w:rsid w:val="012830C1"/>
    <w:rsid w:val="0149184A"/>
    <w:rsid w:val="01556EEC"/>
    <w:rsid w:val="017E5D1B"/>
    <w:rsid w:val="018C4550"/>
    <w:rsid w:val="01911E0A"/>
    <w:rsid w:val="01A4A26E"/>
    <w:rsid w:val="01B5A022"/>
    <w:rsid w:val="01B7E0F4"/>
    <w:rsid w:val="01C036D7"/>
    <w:rsid w:val="01C1A1AF"/>
    <w:rsid w:val="01DF4EF2"/>
    <w:rsid w:val="01E4AC8B"/>
    <w:rsid w:val="01E9A735"/>
    <w:rsid w:val="01F61147"/>
    <w:rsid w:val="01F951D7"/>
    <w:rsid w:val="01FEE8B3"/>
    <w:rsid w:val="020A366B"/>
    <w:rsid w:val="02136C9F"/>
    <w:rsid w:val="0219AEEE"/>
    <w:rsid w:val="02244B6D"/>
    <w:rsid w:val="0228108E"/>
    <w:rsid w:val="024B7588"/>
    <w:rsid w:val="02516B53"/>
    <w:rsid w:val="025DE129"/>
    <w:rsid w:val="026738FF"/>
    <w:rsid w:val="0267FCE1"/>
    <w:rsid w:val="02916E6D"/>
    <w:rsid w:val="02998C87"/>
    <w:rsid w:val="029B8F9D"/>
    <w:rsid w:val="02BEF80E"/>
    <w:rsid w:val="02C3A10A"/>
    <w:rsid w:val="02E2EB22"/>
    <w:rsid w:val="02F624D3"/>
    <w:rsid w:val="0301889D"/>
    <w:rsid w:val="0303DA7D"/>
    <w:rsid w:val="0306EED4"/>
    <w:rsid w:val="030FBD0F"/>
    <w:rsid w:val="0320A43B"/>
    <w:rsid w:val="03267025"/>
    <w:rsid w:val="03277549"/>
    <w:rsid w:val="033F8E76"/>
    <w:rsid w:val="034411A8"/>
    <w:rsid w:val="034A6570"/>
    <w:rsid w:val="035F150F"/>
    <w:rsid w:val="037FB6F2"/>
    <w:rsid w:val="0389B663"/>
    <w:rsid w:val="03956C79"/>
    <w:rsid w:val="03A44CD9"/>
    <w:rsid w:val="03A756A2"/>
    <w:rsid w:val="03B2392B"/>
    <w:rsid w:val="03C395D0"/>
    <w:rsid w:val="03F3E78A"/>
    <w:rsid w:val="041D6118"/>
    <w:rsid w:val="044B1D72"/>
    <w:rsid w:val="045617D2"/>
    <w:rsid w:val="04628823"/>
    <w:rsid w:val="04743791"/>
    <w:rsid w:val="0480E9AB"/>
    <w:rsid w:val="04B0E7E6"/>
    <w:rsid w:val="04B51F9A"/>
    <w:rsid w:val="04CD4BD8"/>
    <w:rsid w:val="04D0D7AD"/>
    <w:rsid w:val="050A5599"/>
    <w:rsid w:val="0516F7D0"/>
    <w:rsid w:val="051DEDF8"/>
    <w:rsid w:val="0528F9F9"/>
    <w:rsid w:val="053702B0"/>
    <w:rsid w:val="0537C59A"/>
    <w:rsid w:val="05427B71"/>
    <w:rsid w:val="0543481C"/>
    <w:rsid w:val="054595A3"/>
    <w:rsid w:val="05459685"/>
    <w:rsid w:val="0549DBA7"/>
    <w:rsid w:val="05547BCD"/>
    <w:rsid w:val="05734229"/>
    <w:rsid w:val="05740480"/>
    <w:rsid w:val="05740C0A"/>
    <w:rsid w:val="0574B736"/>
    <w:rsid w:val="058A62F5"/>
    <w:rsid w:val="059FB0E7"/>
    <w:rsid w:val="05A8CB13"/>
    <w:rsid w:val="05AC9FC3"/>
    <w:rsid w:val="05AD8D7F"/>
    <w:rsid w:val="05B215D3"/>
    <w:rsid w:val="05C13849"/>
    <w:rsid w:val="05C160B9"/>
    <w:rsid w:val="05C2BACF"/>
    <w:rsid w:val="05C42B2F"/>
    <w:rsid w:val="05CA8DD4"/>
    <w:rsid w:val="05CDBE6E"/>
    <w:rsid w:val="05E08552"/>
    <w:rsid w:val="05E0CCDF"/>
    <w:rsid w:val="05F1D5FD"/>
    <w:rsid w:val="05FD4353"/>
    <w:rsid w:val="05FDDCC5"/>
    <w:rsid w:val="06054F6B"/>
    <w:rsid w:val="06154D5A"/>
    <w:rsid w:val="06259B5F"/>
    <w:rsid w:val="0630AEBE"/>
    <w:rsid w:val="063795C8"/>
    <w:rsid w:val="063F6354"/>
    <w:rsid w:val="0647B0E2"/>
    <w:rsid w:val="064C1D0E"/>
    <w:rsid w:val="065790BF"/>
    <w:rsid w:val="0681F7A1"/>
    <w:rsid w:val="068274BE"/>
    <w:rsid w:val="069F5C74"/>
    <w:rsid w:val="06BDA050"/>
    <w:rsid w:val="06D7329F"/>
    <w:rsid w:val="06F01DB1"/>
    <w:rsid w:val="06F78433"/>
    <w:rsid w:val="06F82067"/>
    <w:rsid w:val="07217238"/>
    <w:rsid w:val="0727CBDA"/>
    <w:rsid w:val="072FB1C0"/>
    <w:rsid w:val="07362324"/>
    <w:rsid w:val="07517F37"/>
    <w:rsid w:val="0751D573"/>
    <w:rsid w:val="0766154D"/>
    <w:rsid w:val="076BCE31"/>
    <w:rsid w:val="0779E36F"/>
    <w:rsid w:val="0782A1F7"/>
    <w:rsid w:val="07844D08"/>
    <w:rsid w:val="0788F9F5"/>
    <w:rsid w:val="07C7978E"/>
    <w:rsid w:val="07C83C4C"/>
    <w:rsid w:val="07D0D309"/>
    <w:rsid w:val="07DCBE01"/>
    <w:rsid w:val="07DF264F"/>
    <w:rsid w:val="07F25964"/>
    <w:rsid w:val="07FB237C"/>
    <w:rsid w:val="08043FC0"/>
    <w:rsid w:val="081649C6"/>
    <w:rsid w:val="0819889E"/>
    <w:rsid w:val="08378324"/>
    <w:rsid w:val="0838CDBF"/>
    <w:rsid w:val="085D2084"/>
    <w:rsid w:val="088270DC"/>
    <w:rsid w:val="0891D9E2"/>
    <w:rsid w:val="0894047C"/>
    <w:rsid w:val="08A5E70F"/>
    <w:rsid w:val="08A7C5C0"/>
    <w:rsid w:val="08B24A14"/>
    <w:rsid w:val="08C30F31"/>
    <w:rsid w:val="08DBD42B"/>
    <w:rsid w:val="08F30110"/>
    <w:rsid w:val="08F761C6"/>
    <w:rsid w:val="08FCCB6B"/>
    <w:rsid w:val="09008D5E"/>
    <w:rsid w:val="090875FB"/>
    <w:rsid w:val="093B8983"/>
    <w:rsid w:val="094FBE9B"/>
    <w:rsid w:val="095AEA3F"/>
    <w:rsid w:val="0962ED2B"/>
    <w:rsid w:val="0966A485"/>
    <w:rsid w:val="096CA36A"/>
    <w:rsid w:val="097580AB"/>
    <w:rsid w:val="098066C9"/>
    <w:rsid w:val="099D4A8C"/>
    <w:rsid w:val="09AF1A6A"/>
    <w:rsid w:val="09B25C79"/>
    <w:rsid w:val="09BA4DDC"/>
    <w:rsid w:val="09C82108"/>
    <w:rsid w:val="09C836DA"/>
    <w:rsid w:val="09CE0148"/>
    <w:rsid w:val="09E1DF19"/>
    <w:rsid w:val="09F6C321"/>
    <w:rsid w:val="0A01C2CC"/>
    <w:rsid w:val="0A0AE368"/>
    <w:rsid w:val="0A0B2CC3"/>
    <w:rsid w:val="0A0B7145"/>
    <w:rsid w:val="0A12A4A3"/>
    <w:rsid w:val="0A138E5D"/>
    <w:rsid w:val="0A3246B7"/>
    <w:rsid w:val="0A6A5E59"/>
    <w:rsid w:val="0A92EB62"/>
    <w:rsid w:val="0A975BDB"/>
    <w:rsid w:val="0AA05CF5"/>
    <w:rsid w:val="0AA07562"/>
    <w:rsid w:val="0AA4D80C"/>
    <w:rsid w:val="0AA54705"/>
    <w:rsid w:val="0AAF5548"/>
    <w:rsid w:val="0ACD1133"/>
    <w:rsid w:val="0AD105D9"/>
    <w:rsid w:val="0AD57F73"/>
    <w:rsid w:val="0AD879C3"/>
    <w:rsid w:val="0ADE22FE"/>
    <w:rsid w:val="0AF9A2A5"/>
    <w:rsid w:val="0B09CEBC"/>
    <w:rsid w:val="0B332796"/>
    <w:rsid w:val="0B4880DB"/>
    <w:rsid w:val="0B54E12C"/>
    <w:rsid w:val="0B6A5BE7"/>
    <w:rsid w:val="0B6FF0BA"/>
    <w:rsid w:val="0B82ABDF"/>
    <w:rsid w:val="0B8CA365"/>
    <w:rsid w:val="0B8EEFBD"/>
    <w:rsid w:val="0B979FD6"/>
    <w:rsid w:val="0B98809E"/>
    <w:rsid w:val="0BA364B0"/>
    <w:rsid w:val="0BB5218C"/>
    <w:rsid w:val="0BD230C0"/>
    <w:rsid w:val="0BE39E53"/>
    <w:rsid w:val="0BE73CD6"/>
    <w:rsid w:val="0BEEA7CC"/>
    <w:rsid w:val="0BFEE1FA"/>
    <w:rsid w:val="0C0F253C"/>
    <w:rsid w:val="0C105278"/>
    <w:rsid w:val="0C1BAA58"/>
    <w:rsid w:val="0C21496B"/>
    <w:rsid w:val="0C2E8150"/>
    <w:rsid w:val="0C331D84"/>
    <w:rsid w:val="0C3B6F69"/>
    <w:rsid w:val="0C3FDF1F"/>
    <w:rsid w:val="0C4203C7"/>
    <w:rsid w:val="0C45983D"/>
    <w:rsid w:val="0C590681"/>
    <w:rsid w:val="0C68EE6A"/>
    <w:rsid w:val="0C69D782"/>
    <w:rsid w:val="0C76936E"/>
    <w:rsid w:val="0C7EAEF0"/>
    <w:rsid w:val="0C9E4547"/>
    <w:rsid w:val="0CAD25A8"/>
    <w:rsid w:val="0CC21F25"/>
    <w:rsid w:val="0CC9F37C"/>
    <w:rsid w:val="0CFF4F78"/>
    <w:rsid w:val="0D0CFE7A"/>
    <w:rsid w:val="0D22592A"/>
    <w:rsid w:val="0D28CDD6"/>
    <w:rsid w:val="0D2E54A2"/>
    <w:rsid w:val="0D447747"/>
    <w:rsid w:val="0D453B29"/>
    <w:rsid w:val="0D670FC5"/>
    <w:rsid w:val="0D7176BA"/>
    <w:rsid w:val="0D914D88"/>
    <w:rsid w:val="0D99E10A"/>
    <w:rsid w:val="0D9A7A45"/>
    <w:rsid w:val="0DA167A3"/>
    <w:rsid w:val="0DAC2609"/>
    <w:rsid w:val="0DB65252"/>
    <w:rsid w:val="0DBAA775"/>
    <w:rsid w:val="0DC1F529"/>
    <w:rsid w:val="0DCFFC96"/>
    <w:rsid w:val="0DE16177"/>
    <w:rsid w:val="0DE4511F"/>
    <w:rsid w:val="0DF0420C"/>
    <w:rsid w:val="0DF9E623"/>
    <w:rsid w:val="0DFBFD9A"/>
    <w:rsid w:val="0E00DFC7"/>
    <w:rsid w:val="0E1AB318"/>
    <w:rsid w:val="0E2F0DA3"/>
    <w:rsid w:val="0E322243"/>
    <w:rsid w:val="0E4228C4"/>
    <w:rsid w:val="0E8D830F"/>
    <w:rsid w:val="0E941F40"/>
    <w:rsid w:val="0E996254"/>
    <w:rsid w:val="0E9996F3"/>
    <w:rsid w:val="0E99B720"/>
    <w:rsid w:val="0E9F2C4C"/>
    <w:rsid w:val="0EAC01C0"/>
    <w:rsid w:val="0EC2FF3E"/>
    <w:rsid w:val="0ECD91AA"/>
    <w:rsid w:val="0EE34D60"/>
    <w:rsid w:val="0F14BA32"/>
    <w:rsid w:val="0F1D2249"/>
    <w:rsid w:val="0F1DEDC5"/>
    <w:rsid w:val="0F1F44DE"/>
    <w:rsid w:val="0F3AB032"/>
    <w:rsid w:val="0F3E13B9"/>
    <w:rsid w:val="0F4BAD0C"/>
    <w:rsid w:val="0F73707E"/>
    <w:rsid w:val="0F7562C8"/>
    <w:rsid w:val="0F7E7E25"/>
    <w:rsid w:val="0F91F5FD"/>
    <w:rsid w:val="0F9B433D"/>
    <w:rsid w:val="0F9C9499"/>
    <w:rsid w:val="0FB0BAA0"/>
    <w:rsid w:val="0FC69902"/>
    <w:rsid w:val="0FCB9375"/>
    <w:rsid w:val="0FCDE492"/>
    <w:rsid w:val="0FD0B4A5"/>
    <w:rsid w:val="0FD807A0"/>
    <w:rsid w:val="0FDD5280"/>
    <w:rsid w:val="0FF61364"/>
    <w:rsid w:val="0FFF10D5"/>
    <w:rsid w:val="1004D20A"/>
    <w:rsid w:val="102843B2"/>
    <w:rsid w:val="10312E7A"/>
    <w:rsid w:val="103CCC6E"/>
    <w:rsid w:val="1049C186"/>
    <w:rsid w:val="105E2F24"/>
    <w:rsid w:val="1066257B"/>
    <w:rsid w:val="1066AF4D"/>
    <w:rsid w:val="1068E739"/>
    <w:rsid w:val="1069A784"/>
    <w:rsid w:val="107E4F70"/>
    <w:rsid w:val="10874692"/>
    <w:rsid w:val="108DE656"/>
    <w:rsid w:val="10A08C1C"/>
    <w:rsid w:val="10BA6317"/>
    <w:rsid w:val="10C6B70E"/>
    <w:rsid w:val="10FA8720"/>
    <w:rsid w:val="111FC3F5"/>
    <w:rsid w:val="11259104"/>
    <w:rsid w:val="113F9BEB"/>
    <w:rsid w:val="114DEAE5"/>
    <w:rsid w:val="1158898D"/>
    <w:rsid w:val="1166F157"/>
    <w:rsid w:val="117AFA48"/>
    <w:rsid w:val="117B12B8"/>
    <w:rsid w:val="119219BC"/>
    <w:rsid w:val="11A0880E"/>
    <w:rsid w:val="11A2AF01"/>
    <w:rsid w:val="11A87DF0"/>
    <w:rsid w:val="11BE05D6"/>
    <w:rsid w:val="11C69529"/>
    <w:rsid w:val="11CC319E"/>
    <w:rsid w:val="11CD9452"/>
    <w:rsid w:val="11D7E805"/>
    <w:rsid w:val="11D95C89"/>
    <w:rsid w:val="11E1463C"/>
    <w:rsid w:val="11E459B7"/>
    <w:rsid w:val="11EB9101"/>
    <w:rsid w:val="11FAA0C9"/>
    <w:rsid w:val="1214A205"/>
    <w:rsid w:val="121DDCB7"/>
    <w:rsid w:val="122436A6"/>
    <w:rsid w:val="1261FA29"/>
    <w:rsid w:val="126A820B"/>
    <w:rsid w:val="126BD8CC"/>
    <w:rsid w:val="126E28D1"/>
    <w:rsid w:val="127E8DE9"/>
    <w:rsid w:val="128E30B4"/>
    <w:rsid w:val="12964D13"/>
    <w:rsid w:val="12979645"/>
    <w:rsid w:val="129BDC3D"/>
    <w:rsid w:val="129EE4F9"/>
    <w:rsid w:val="12AB2F2C"/>
    <w:rsid w:val="12ADA57C"/>
    <w:rsid w:val="12B8AA91"/>
    <w:rsid w:val="12B8E115"/>
    <w:rsid w:val="12D72A14"/>
    <w:rsid w:val="12DAA9A8"/>
    <w:rsid w:val="12F77B2E"/>
    <w:rsid w:val="12FC952E"/>
    <w:rsid w:val="131212F2"/>
    <w:rsid w:val="1314F69C"/>
    <w:rsid w:val="13207FA0"/>
    <w:rsid w:val="132146EA"/>
    <w:rsid w:val="1322B588"/>
    <w:rsid w:val="133361D5"/>
    <w:rsid w:val="133A170C"/>
    <w:rsid w:val="133CCBEA"/>
    <w:rsid w:val="133CE49C"/>
    <w:rsid w:val="13412179"/>
    <w:rsid w:val="134B3F11"/>
    <w:rsid w:val="135952B9"/>
    <w:rsid w:val="135C2B96"/>
    <w:rsid w:val="137D9A62"/>
    <w:rsid w:val="137F154D"/>
    <w:rsid w:val="138E3DC1"/>
    <w:rsid w:val="13A6372E"/>
    <w:rsid w:val="13B57926"/>
    <w:rsid w:val="13D997E5"/>
    <w:rsid w:val="13DA101D"/>
    <w:rsid w:val="13DB6410"/>
    <w:rsid w:val="13E62C3E"/>
    <w:rsid w:val="13E6869C"/>
    <w:rsid w:val="13EAC87B"/>
    <w:rsid w:val="141646F9"/>
    <w:rsid w:val="1428BB04"/>
    <w:rsid w:val="142FD258"/>
    <w:rsid w:val="14301039"/>
    <w:rsid w:val="1444326E"/>
    <w:rsid w:val="1447A2EC"/>
    <w:rsid w:val="144E8F95"/>
    <w:rsid w:val="144FFE38"/>
    <w:rsid w:val="14525FB6"/>
    <w:rsid w:val="14531383"/>
    <w:rsid w:val="1463BA86"/>
    <w:rsid w:val="1468EA65"/>
    <w:rsid w:val="14732398"/>
    <w:rsid w:val="14742922"/>
    <w:rsid w:val="147B7A5B"/>
    <w:rsid w:val="147C710E"/>
    <w:rsid w:val="1485866C"/>
    <w:rsid w:val="1489C767"/>
    <w:rsid w:val="1491A7F4"/>
    <w:rsid w:val="1499D754"/>
    <w:rsid w:val="14A38389"/>
    <w:rsid w:val="14BA178A"/>
    <w:rsid w:val="14C4A943"/>
    <w:rsid w:val="14EA6C8E"/>
    <w:rsid w:val="14F6DBA4"/>
    <w:rsid w:val="150056AB"/>
    <w:rsid w:val="150232AD"/>
    <w:rsid w:val="15168FC6"/>
    <w:rsid w:val="15175107"/>
    <w:rsid w:val="152E426E"/>
    <w:rsid w:val="153AB181"/>
    <w:rsid w:val="153FC868"/>
    <w:rsid w:val="15411AA8"/>
    <w:rsid w:val="154B1D80"/>
    <w:rsid w:val="15775E2F"/>
    <w:rsid w:val="1579BEBB"/>
    <w:rsid w:val="157DB04A"/>
    <w:rsid w:val="158C8434"/>
    <w:rsid w:val="158ECEA6"/>
    <w:rsid w:val="15904554"/>
    <w:rsid w:val="15924217"/>
    <w:rsid w:val="159D3B06"/>
    <w:rsid w:val="159E5BFA"/>
    <w:rsid w:val="15AC0518"/>
    <w:rsid w:val="15B53AF4"/>
    <w:rsid w:val="15BDD34F"/>
    <w:rsid w:val="15C84757"/>
    <w:rsid w:val="15CA4CE1"/>
    <w:rsid w:val="15CA579F"/>
    <w:rsid w:val="15CEE068"/>
    <w:rsid w:val="15D77D7E"/>
    <w:rsid w:val="15DBB34F"/>
    <w:rsid w:val="15E3734D"/>
    <w:rsid w:val="15ECB5B2"/>
    <w:rsid w:val="1614AA20"/>
    <w:rsid w:val="161685D3"/>
    <w:rsid w:val="16216F9C"/>
    <w:rsid w:val="1639BCC5"/>
    <w:rsid w:val="163D57D2"/>
    <w:rsid w:val="1645E29F"/>
    <w:rsid w:val="1646E387"/>
    <w:rsid w:val="164907F8"/>
    <w:rsid w:val="16514EE2"/>
    <w:rsid w:val="16522B07"/>
    <w:rsid w:val="16561521"/>
    <w:rsid w:val="1665B2FF"/>
    <w:rsid w:val="166B1936"/>
    <w:rsid w:val="16764208"/>
    <w:rsid w:val="1681F4F2"/>
    <w:rsid w:val="16834574"/>
    <w:rsid w:val="1685555E"/>
    <w:rsid w:val="169EBA7D"/>
    <w:rsid w:val="169EE892"/>
    <w:rsid w:val="16A465E2"/>
    <w:rsid w:val="16AC56EB"/>
    <w:rsid w:val="16B52E58"/>
    <w:rsid w:val="16BB8E43"/>
    <w:rsid w:val="16CA854E"/>
    <w:rsid w:val="16D8E908"/>
    <w:rsid w:val="16EC2703"/>
    <w:rsid w:val="16F42CCF"/>
    <w:rsid w:val="16FA8E26"/>
    <w:rsid w:val="170CB105"/>
    <w:rsid w:val="1710D571"/>
    <w:rsid w:val="171D059E"/>
    <w:rsid w:val="1728342E"/>
    <w:rsid w:val="172CAEC2"/>
    <w:rsid w:val="1737924F"/>
    <w:rsid w:val="175CFBAB"/>
    <w:rsid w:val="1762EC20"/>
    <w:rsid w:val="1769B57E"/>
    <w:rsid w:val="179E539B"/>
    <w:rsid w:val="17A08076"/>
    <w:rsid w:val="17A24F46"/>
    <w:rsid w:val="17C787BA"/>
    <w:rsid w:val="17C87D56"/>
    <w:rsid w:val="17F1D1A6"/>
    <w:rsid w:val="17F4C6F6"/>
    <w:rsid w:val="18067166"/>
    <w:rsid w:val="18102E81"/>
    <w:rsid w:val="1822294C"/>
    <w:rsid w:val="1823F132"/>
    <w:rsid w:val="1824AAE7"/>
    <w:rsid w:val="18311B1F"/>
    <w:rsid w:val="18397C2B"/>
    <w:rsid w:val="1854767E"/>
    <w:rsid w:val="18625660"/>
    <w:rsid w:val="1866BB0B"/>
    <w:rsid w:val="186C4CC3"/>
    <w:rsid w:val="188FC52E"/>
    <w:rsid w:val="189D3949"/>
    <w:rsid w:val="18A1C399"/>
    <w:rsid w:val="18A8E426"/>
    <w:rsid w:val="18B39DD0"/>
    <w:rsid w:val="18C50BDF"/>
    <w:rsid w:val="18DD1334"/>
    <w:rsid w:val="18E2227C"/>
    <w:rsid w:val="18E68F9F"/>
    <w:rsid w:val="18F7EF6F"/>
    <w:rsid w:val="18FE2EFD"/>
    <w:rsid w:val="19012C6F"/>
    <w:rsid w:val="190B2EA8"/>
    <w:rsid w:val="191A4B47"/>
    <w:rsid w:val="19235B4B"/>
    <w:rsid w:val="1927D964"/>
    <w:rsid w:val="192E715F"/>
    <w:rsid w:val="1935914B"/>
    <w:rsid w:val="194564F5"/>
    <w:rsid w:val="196E4C8A"/>
    <w:rsid w:val="19710266"/>
    <w:rsid w:val="197B2ECC"/>
    <w:rsid w:val="197BD81A"/>
    <w:rsid w:val="197F0EE3"/>
    <w:rsid w:val="1988373C"/>
    <w:rsid w:val="198BD238"/>
    <w:rsid w:val="1997068A"/>
    <w:rsid w:val="19A1AC00"/>
    <w:rsid w:val="19A942D3"/>
    <w:rsid w:val="19AF2610"/>
    <w:rsid w:val="19AF2FCA"/>
    <w:rsid w:val="19C3E0D5"/>
    <w:rsid w:val="19DF98CA"/>
    <w:rsid w:val="19E59A6B"/>
    <w:rsid w:val="19EDFF5C"/>
    <w:rsid w:val="19F04212"/>
    <w:rsid w:val="19F6703F"/>
    <w:rsid w:val="19FD1C46"/>
    <w:rsid w:val="19FF60EE"/>
    <w:rsid w:val="1A044392"/>
    <w:rsid w:val="1A2046AF"/>
    <w:rsid w:val="1A38AF14"/>
    <w:rsid w:val="1A3A6AE5"/>
    <w:rsid w:val="1A4ACDCD"/>
    <w:rsid w:val="1A4DCCC2"/>
    <w:rsid w:val="1A5587DA"/>
    <w:rsid w:val="1A89EF85"/>
    <w:rsid w:val="1A9FF3AB"/>
    <w:rsid w:val="1AA127ED"/>
    <w:rsid w:val="1AA5B262"/>
    <w:rsid w:val="1AD04FDC"/>
    <w:rsid w:val="1AD28A35"/>
    <w:rsid w:val="1AD32832"/>
    <w:rsid w:val="1ADAB0EE"/>
    <w:rsid w:val="1ADE6DD2"/>
    <w:rsid w:val="1ADE87D7"/>
    <w:rsid w:val="1AE2B649"/>
    <w:rsid w:val="1AFC9C06"/>
    <w:rsid w:val="1AFEC5C6"/>
    <w:rsid w:val="1B07426C"/>
    <w:rsid w:val="1B094111"/>
    <w:rsid w:val="1B3F2671"/>
    <w:rsid w:val="1B4C395B"/>
    <w:rsid w:val="1B6D6CE8"/>
    <w:rsid w:val="1B6EA5F1"/>
    <w:rsid w:val="1B76AE84"/>
    <w:rsid w:val="1B77E6AF"/>
    <w:rsid w:val="1B828A95"/>
    <w:rsid w:val="1B9136CA"/>
    <w:rsid w:val="1B9DB7B9"/>
    <w:rsid w:val="1BBC8C8E"/>
    <w:rsid w:val="1BC9CF9B"/>
    <w:rsid w:val="1BDEBE80"/>
    <w:rsid w:val="1BE11C60"/>
    <w:rsid w:val="1BE520E9"/>
    <w:rsid w:val="1C468813"/>
    <w:rsid w:val="1C5E56B1"/>
    <w:rsid w:val="1C679CFB"/>
    <w:rsid w:val="1C754EB7"/>
    <w:rsid w:val="1C8BD31C"/>
    <w:rsid w:val="1C8CCB4F"/>
    <w:rsid w:val="1C960F50"/>
    <w:rsid w:val="1C9CFEF3"/>
    <w:rsid w:val="1CA11CA5"/>
    <w:rsid w:val="1CB3BC15"/>
    <w:rsid w:val="1CBB7B09"/>
    <w:rsid w:val="1CBBA439"/>
    <w:rsid w:val="1CBE2C02"/>
    <w:rsid w:val="1CD85963"/>
    <w:rsid w:val="1CF7751E"/>
    <w:rsid w:val="1CFC6520"/>
    <w:rsid w:val="1D01421D"/>
    <w:rsid w:val="1D0ADBAA"/>
    <w:rsid w:val="1D26103F"/>
    <w:rsid w:val="1D28A39D"/>
    <w:rsid w:val="1D2B0DD9"/>
    <w:rsid w:val="1D398A32"/>
    <w:rsid w:val="1D54003B"/>
    <w:rsid w:val="1D5C6179"/>
    <w:rsid w:val="1D62DBEE"/>
    <w:rsid w:val="1D69E410"/>
    <w:rsid w:val="1D6D786D"/>
    <w:rsid w:val="1D6E3002"/>
    <w:rsid w:val="1D6F91C3"/>
    <w:rsid w:val="1D739D96"/>
    <w:rsid w:val="1D7FD872"/>
    <w:rsid w:val="1D9A49D9"/>
    <w:rsid w:val="1D9D1B54"/>
    <w:rsid w:val="1DA18972"/>
    <w:rsid w:val="1DA29F08"/>
    <w:rsid w:val="1DA51491"/>
    <w:rsid w:val="1DAD3F1E"/>
    <w:rsid w:val="1DD07A57"/>
    <w:rsid w:val="1DEE0DE6"/>
    <w:rsid w:val="1DF30073"/>
    <w:rsid w:val="1DF54C5D"/>
    <w:rsid w:val="1DFB536C"/>
    <w:rsid w:val="1E19D237"/>
    <w:rsid w:val="1E4824D5"/>
    <w:rsid w:val="1E49C53B"/>
    <w:rsid w:val="1E574B6A"/>
    <w:rsid w:val="1E5D1D3D"/>
    <w:rsid w:val="1E622DBD"/>
    <w:rsid w:val="1E65CDD1"/>
    <w:rsid w:val="1E6D2D7C"/>
    <w:rsid w:val="1E82CA04"/>
    <w:rsid w:val="1E8ED99B"/>
    <w:rsid w:val="1E93A40D"/>
    <w:rsid w:val="1E9969AF"/>
    <w:rsid w:val="1E9B59EE"/>
    <w:rsid w:val="1EA0C22F"/>
    <w:rsid w:val="1EB183AA"/>
    <w:rsid w:val="1EC20DDB"/>
    <w:rsid w:val="1EC51B12"/>
    <w:rsid w:val="1ED0FD1A"/>
    <w:rsid w:val="1ED4BF12"/>
    <w:rsid w:val="1EE1DAA5"/>
    <w:rsid w:val="1EE39E1B"/>
    <w:rsid w:val="1EE78814"/>
    <w:rsid w:val="1EEFD09C"/>
    <w:rsid w:val="1EFC3AC6"/>
    <w:rsid w:val="1F095DE3"/>
    <w:rsid w:val="1F09B7F2"/>
    <w:rsid w:val="1F0CC280"/>
    <w:rsid w:val="1F0FCA61"/>
    <w:rsid w:val="1F163804"/>
    <w:rsid w:val="1F16B70C"/>
    <w:rsid w:val="1F3DC794"/>
    <w:rsid w:val="1F7AB1E7"/>
    <w:rsid w:val="1F8AC6C3"/>
    <w:rsid w:val="1F91C3DA"/>
    <w:rsid w:val="1FB2B3A7"/>
    <w:rsid w:val="1FE32292"/>
    <w:rsid w:val="1FE330B0"/>
    <w:rsid w:val="1FF15A91"/>
    <w:rsid w:val="200227D2"/>
    <w:rsid w:val="20041C4D"/>
    <w:rsid w:val="200456BB"/>
    <w:rsid w:val="2018229A"/>
    <w:rsid w:val="201837FA"/>
    <w:rsid w:val="201FFB2B"/>
    <w:rsid w:val="20387E38"/>
    <w:rsid w:val="2079F18C"/>
    <w:rsid w:val="208722AE"/>
    <w:rsid w:val="208DB1DD"/>
    <w:rsid w:val="20AA72A9"/>
    <w:rsid w:val="20BFE08E"/>
    <w:rsid w:val="20C2E5C3"/>
    <w:rsid w:val="20D88A5F"/>
    <w:rsid w:val="20EE8F4B"/>
    <w:rsid w:val="20F38627"/>
    <w:rsid w:val="210E511B"/>
    <w:rsid w:val="2115DC4B"/>
    <w:rsid w:val="211C2529"/>
    <w:rsid w:val="2123BC2D"/>
    <w:rsid w:val="212FEDF0"/>
    <w:rsid w:val="213230A6"/>
    <w:rsid w:val="2157A38C"/>
    <w:rsid w:val="215D8581"/>
    <w:rsid w:val="215E9F16"/>
    <w:rsid w:val="21691B03"/>
    <w:rsid w:val="216FDC21"/>
    <w:rsid w:val="217CCBD1"/>
    <w:rsid w:val="218055BA"/>
    <w:rsid w:val="219CE196"/>
    <w:rsid w:val="21A28B1B"/>
    <w:rsid w:val="21A4CD48"/>
    <w:rsid w:val="21B7B631"/>
    <w:rsid w:val="21BB0A3C"/>
    <w:rsid w:val="21C0AC40"/>
    <w:rsid w:val="21C2D967"/>
    <w:rsid w:val="21C46408"/>
    <w:rsid w:val="21C773AC"/>
    <w:rsid w:val="21F193DC"/>
    <w:rsid w:val="21F3D0E0"/>
    <w:rsid w:val="2212551C"/>
    <w:rsid w:val="2218B37F"/>
    <w:rsid w:val="22335B27"/>
    <w:rsid w:val="2238424D"/>
    <w:rsid w:val="223A2229"/>
    <w:rsid w:val="223F101D"/>
    <w:rsid w:val="224FD104"/>
    <w:rsid w:val="227F590F"/>
    <w:rsid w:val="22B0264B"/>
    <w:rsid w:val="22B1BCEA"/>
    <w:rsid w:val="22BF9A66"/>
    <w:rsid w:val="22BFB558"/>
    <w:rsid w:val="22CB63E0"/>
    <w:rsid w:val="22E02369"/>
    <w:rsid w:val="22E80A68"/>
    <w:rsid w:val="22F57E43"/>
    <w:rsid w:val="22F6B8D0"/>
    <w:rsid w:val="2305802F"/>
    <w:rsid w:val="23092D81"/>
    <w:rsid w:val="230EFCEF"/>
    <w:rsid w:val="2316BC64"/>
    <w:rsid w:val="2348789F"/>
    <w:rsid w:val="23599C7E"/>
    <w:rsid w:val="236E0C31"/>
    <w:rsid w:val="239136F0"/>
    <w:rsid w:val="239A7B57"/>
    <w:rsid w:val="239B43A8"/>
    <w:rsid w:val="239DDC7A"/>
    <w:rsid w:val="23B2DE99"/>
    <w:rsid w:val="23B666AB"/>
    <w:rsid w:val="23B82635"/>
    <w:rsid w:val="23BEFCF3"/>
    <w:rsid w:val="23CB6AC0"/>
    <w:rsid w:val="23DBA3E2"/>
    <w:rsid w:val="23DCB13B"/>
    <w:rsid w:val="23F6397A"/>
    <w:rsid w:val="240B18F3"/>
    <w:rsid w:val="24186D11"/>
    <w:rsid w:val="2430911C"/>
    <w:rsid w:val="2437BAA7"/>
    <w:rsid w:val="243D9202"/>
    <w:rsid w:val="2470D265"/>
    <w:rsid w:val="247281E8"/>
    <w:rsid w:val="247DBADA"/>
    <w:rsid w:val="248A88C0"/>
    <w:rsid w:val="248BBC53"/>
    <w:rsid w:val="2499B33F"/>
    <w:rsid w:val="249F282E"/>
    <w:rsid w:val="24A058E3"/>
    <w:rsid w:val="24A354DD"/>
    <w:rsid w:val="24A41284"/>
    <w:rsid w:val="24BF4B8F"/>
    <w:rsid w:val="24CB99CB"/>
    <w:rsid w:val="24F6B875"/>
    <w:rsid w:val="24FBA622"/>
    <w:rsid w:val="24FC0546"/>
    <w:rsid w:val="24FC2DBA"/>
    <w:rsid w:val="25046777"/>
    <w:rsid w:val="251654C7"/>
    <w:rsid w:val="251EEB23"/>
    <w:rsid w:val="2524B407"/>
    <w:rsid w:val="253ACBB5"/>
    <w:rsid w:val="254361C6"/>
    <w:rsid w:val="25481C39"/>
    <w:rsid w:val="254ABE8E"/>
    <w:rsid w:val="254AC637"/>
    <w:rsid w:val="255777D7"/>
    <w:rsid w:val="25621448"/>
    <w:rsid w:val="256B7012"/>
    <w:rsid w:val="256DC6E6"/>
    <w:rsid w:val="25845795"/>
    <w:rsid w:val="258916AF"/>
    <w:rsid w:val="25A27F1D"/>
    <w:rsid w:val="25A6BF10"/>
    <w:rsid w:val="25AA751D"/>
    <w:rsid w:val="25B8CFFE"/>
    <w:rsid w:val="25BABE86"/>
    <w:rsid w:val="25E29BBA"/>
    <w:rsid w:val="25E7106A"/>
    <w:rsid w:val="25EBB5FF"/>
    <w:rsid w:val="25EBE1F6"/>
    <w:rsid w:val="25F0D836"/>
    <w:rsid w:val="260C2E68"/>
    <w:rsid w:val="261DC746"/>
    <w:rsid w:val="26227227"/>
    <w:rsid w:val="262705C9"/>
    <w:rsid w:val="26291408"/>
    <w:rsid w:val="263B2B94"/>
    <w:rsid w:val="263E80FD"/>
    <w:rsid w:val="2653DF77"/>
    <w:rsid w:val="2669CF3A"/>
    <w:rsid w:val="26766F9B"/>
    <w:rsid w:val="2677C24A"/>
    <w:rsid w:val="2677D672"/>
    <w:rsid w:val="2678862C"/>
    <w:rsid w:val="268717BD"/>
    <w:rsid w:val="268D8856"/>
    <w:rsid w:val="26981DEB"/>
    <w:rsid w:val="2699871A"/>
    <w:rsid w:val="26A6C39D"/>
    <w:rsid w:val="26AA2F02"/>
    <w:rsid w:val="26AF84DF"/>
    <w:rsid w:val="26B3F8EC"/>
    <w:rsid w:val="26B66F99"/>
    <w:rsid w:val="26BCFEB2"/>
    <w:rsid w:val="26D085B7"/>
    <w:rsid w:val="2700D3A7"/>
    <w:rsid w:val="270C660E"/>
    <w:rsid w:val="273BAF03"/>
    <w:rsid w:val="2793C6F6"/>
    <w:rsid w:val="279C7ECE"/>
    <w:rsid w:val="27A23526"/>
    <w:rsid w:val="27B5094C"/>
    <w:rsid w:val="27C64A8A"/>
    <w:rsid w:val="27D3A94C"/>
    <w:rsid w:val="27EF109D"/>
    <w:rsid w:val="28012D59"/>
    <w:rsid w:val="28100D51"/>
    <w:rsid w:val="28198B01"/>
    <w:rsid w:val="28279AA1"/>
    <w:rsid w:val="282E9CD6"/>
    <w:rsid w:val="28331330"/>
    <w:rsid w:val="2840070B"/>
    <w:rsid w:val="2843388A"/>
    <w:rsid w:val="28492BAA"/>
    <w:rsid w:val="28679C39"/>
    <w:rsid w:val="28A13CDB"/>
    <w:rsid w:val="28AC5814"/>
    <w:rsid w:val="28AEFD85"/>
    <w:rsid w:val="28B9143D"/>
    <w:rsid w:val="28CB18EE"/>
    <w:rsid w:val="28D1CDB2"/>
    <w:rsid w:val="28DD23DC"/>
    <w:rsid w:val="28EAA3B1"/>
    <w:rsid w:val="29016858"/>
    <w:rsid w:val="2912B12E"/>
    <w:rsid w:val="2913AFBD"/>
    <w:rsid w:val="29260FAC"/>
    <w:rsid w:val="292CA538"/>
    <w:rsid w:val="2942615D"/>
    <w:rsid w:val="29685A9F"/>
    <w:rsid w:val="2969D4A5"/>
    <w:rsid w:val="29721985"/>
    <w:rsid w:val="29763B89"/>
    <w:rsid w:val="297838F7"/>
    <w:rsid w:val="298040BC"/>
    <w:rsid w:val="2983B782"/>
    <w:rsid w:val="298A7766"/>
    <w:rsid w:val="298C0812"/>
    <w:rsid w:val="299532A9"/>
    <w:rsid w:val="29AFC247"/>
    <w:rsid w:val="29BCC457"/>
    <w:rsid w:val="29BEE9F6"/>
    <w:rsid w:val="29C74218"/>
    <w:rsid w:val="29E383CB"/>
    <w:rsid w:val="2A165138"/>
    <w:rsid w:val="2A1AB11B"/>
    <w:rsid w:val="2A1F312A"/>
    <w:rsid w:val="2A2004E3"/>
    <w:rsid w:val="2A2016DB"/>
    <w:rsid w:val="2A235D93"/>
    <w:rsid w:val="2A2F1331"/>
    <w:rsid w:val="2A499A3A"/>
    <w:rsid w:val="2A648AF9"/>
    <w:rsid w:val="2A6C06E2"/>
    <w:rsid w:val="2A7DE640"/>
    <w:rsid w:val="2AAE174B"/>
    <w:rsid w:val="2AB45208"/>
    <w:rsid w:val="2AB536AD"/>
    <w:rsid w:val="2ADFF72B"/>
    <w:rsid w:val="2AEC24A4"/>
    <w:rsid w:val="2AFEC5F5"/>
    <w:rsid w:val="2B1136D1"/>
    <w:rsid w:val="2B11FDB8"/>
    <w:rsid w:val="2B12DE7B"/>
    <w:rsid w:val="2B2CAA94"/>
    <w:rsid w:val="2B3A333B"/>
    <w:rsid w:val="2B3CB4B6"/>
    <w:rsid w:val="2B415CBD"/>
    <w:rsid w:val="2B446F6B"/>
    <w:rsid w:val="2B45AF5A"/>
    <w:rsid w:val="2B53A4EF"/>
    <w:rsid w:val="2B65EE95"/>
    <w:rsid w:val="2B6E1360"/>
    <w:rsid w:val="2B726062"/>
    <w:rsid w:val="2B7A01EF"/>
    <w:rsid w:val="2B7B6771"/>
    <w:rsid w:val="2B86CF9E"/>
    <w:rsid w:val="2BA937E8"/>
    <w:rsid w:val="2BB30A2D"/>
    <w:rsid w:val="2BB53844"/>
    <w:rsid w:val="2BBB018B"/>
    <w:rsid w:val="2BDE7A2F"/>
    <w:rsid w:val="2BE2D04D"/>
    <w:rsid w:val="2BF0BFC6"/>
    <w:rsid w:val="2C0866DB"/>
    <w:rsid w:val="2C0E558E"/>
    <w:rsid w:val="2C113A43"/>
    <w:rsid w:val="2C1ADC1C"/>
    <w:rsid w:val="2C28584D"/>
    <w:rsid w:val="2C2E6980"/>
    <w:rsid w:val="2C559BE4"/>
    <w:rsid w:val="2C5A9B16"/>
    <w:rsid w:val="2C7A2337"/>
    <w:rsid w:val="2C8AE853"/>
    <w:rsid w:val="2C9300F1"/>
    <w:rsid w:val="2CA1D4A2"/>
    <w:rsid w:val="2CA6D225"/>
    <w:rsid w:val="2CB3CF8A"/>
    <w:rsid w:val="2CB48E20"/>
    <w:rsid w:val="2CB614D5"/>
    <w:rsid w:val="2CBA00E0"/>
    <w:rsid w:val="2CBE4D9C"/>
    <w:rsid w:val="2CBEEF74"/>
    <w:rsid w:val="2CC7CB68"/>
    <w:rsid w:val="2CD337B6"/>
    <w:rsid w:val="2D607AB7"/>
    <w:rsid w:val="2D762B38"/>
    <w:rsid w:val="2D845CBE"/>
    <w:rsid w:val="2D913F8B"/>
    <w:rsid w:val="2D9A5CDE"/>
    <w:rsid w:val="2DA26854"/>
    <w:rsid w:val="2DAE34E1"/>
    <w:rsid w:val="2DB28372"/>
    <w:rsid w:val="2DCACCE3"/>
    <w:rsid w:val="2DE883EF"/>
    <w:rsid w:val="2DF2CAC6"/>
    <w:rsid w:val="2E138182"/>
    <w:rsid w:val="2E21B082"/>
    <w:rsid w:val="2E2729B0"/>
    <w:rsid w:val="2E2B438D"/>
    <w:rsid w:val="2E2F5F84"/>
    <w:rsid w:val="2E2F74EB"/>
    <w:rsid w:val="2E3852C6"/>
    <w:rsid w:val="2E38A37D"/>
    <w:rsid w:val="2E4870FB"/>
    <w:rsid w:val="2E5E3468"/>
    <w:rsid w:val="2E616722"/>
    <w:rsid w:val="2E6C144A"/>
    <w:rsid w:val="2E7AFEF5"/>
    <w:rsid w:val="2E9441D4"/>
    <w:rsid w:val="2EA85921"/>
    <w:rsid w:val="2EAF2CD6"/>
    <w:rsid w:val="2ECF453B"/>
    <w:rsid w:val="2ECFEAFE"/>
    <w:rsid w:val="2ED7E1CC"/>
    <w:rsid w:val="2EEA6341"/>
    <w:rsid w:val="2EF371F9"/>
    <w:rsid w:val="2EF43128"/>
    <w:rsid w:val="2EF4B8F0"/>
    <w:rsid w:val="2EF810A8"/>
    <w:rsid w:val="2F07228D"/>
    <w:rsid w:val="2F0D5C0D"/>
    <w:rsid w:val="2F2000B5"/>
    <w:rsid w:val="2F22582E"/>
    <w:rsid w:val="2F229E11"/>
    <w:rsid w:val="2F2724E8"/>
    <w:rsid w:val="2F34D1F9"/>
    <w:rsid w:val="2F366A4C"/>
    <w:rsid w:val="2F376912"/>
    <w:rsid w:val="2F3E6B86"/>
    <w:rsid w:val="2F41A8D2"/>
    <w:rsid w:val="2F512184"/>
    <w:rsid w:val="2F679FCA"/>
    <w:rsid w:val="2F6EA9CC"/>
    <w:rsid w:val="2F8BCE08"/>
    <w:rsid w:val="2F9526EC"/>
    <w:rsid w:val="2FA8221D"/>
    <w:rsid w:val="2FAB1C88"/>
    <w:rsid w:val="2FAB2647"/>
    <w:rsid w:val="2FC03879"/>
    <w:rsid w:val="2FC3BC55"/>
    <w:rsid w:val="2FD0C4F7"/>
    <w:rsid w:val="2FD3C3EC"/>
    <w:rsid w:val="2FD5F1DD"/>
    <w:rsid w:val="2FDAD9DF"/>
    <w:rsid w:val="2FDDD755"/>
    <w:rsid w:val="2FE365FA"/>
    <w:rsid w:val="2FE52C28"/>
    <w:rsid w:val="30189FC6"/>
    <w:rsid w:val="30208B53"/>
    <w:rsid w:val="302644E5"/>
    <w:rsid w:val="3051657F"/>
    <w:rsid w:val="306283B0"/>
    <w:rsid w:val="306A53AE"/>
    <w:rsid w:val="30712CB6"/>
    <w:rsid w:val="3076F297"/>
    <w:rsid w:val="30843BF7"/>
    <w:rsid w:val="3086CBCB"/>
    <w:rsid w:val="308A7117"/>
    <w:rsid w:val="309C838C"/>
    <w:rsid w:val="309FE632"/>
    <w:rsid w:val="30A51D18"/>
    <w:rsid w:val="30A79A29"/>
    <w:rsid w:val="30BAC33E"/>
    <w:rsid w:val="30DBD7FE"/>
    <w:rsid w:val="30DE2D39"/>
    <w:rsid w:val="30E73142"/>
    <w:rsid w:val="30F611A1"/>
    <w:rsid w:val="30F95F33"/>
    <w:rsid w:val="311A294C"/>
    <w:rsid w:val="311CE1AF"/>
    <w:rsid w:val="311D00CA"/>
    <w:rsid w:val="3127D03F"/>
    <w:rsid w:val="312C7EF0"/>
    <w:rsid w:val="313B757F"/>
    <w:rsid w:val="313BDD0A"/>
    <w:rsid w:val="3140D51F"/>
    <w:rsid w:val="314CCEFE"/>
    <w:rsid w:val="3150992A"/>
    <w:rsid w:val="316CD78E"/>
    <w:rsid w:val="316F8C63"/>
    <w:rsid w:val="317089AE"/>
    <w:rsid w:val="3184384A"/>
    <w:rsid w:val="3184F36C"/>
    <w:rsid w:val="318BF543"/>
    <w:rsid w:val="31ADCDA1"/>
    <w:rsid w:val="31AEBE5C"/>
    <w:rsid w:val="31C0444C"/>
    <w:rsid w:val="31CF739A"/>
    <w:rsid w:val="31D1D609"/>
    <w:rsid w:val="31DAFE7E"/>
    <w:rsid w:val="31E580F6"/>
    <w:rsid w:val="3207495A"/>
    <w:rsid w:val="320FB569"/>
    <w:rsid w:val="321E5FFE"/>
    <w:rsid w:val="32235313"/>
    <w:rsid w:val="3225613A"/>
    <w:rsid w:val="3238EB65"/>
    <w:rsid w:val="323B2BFD"/>
    <w:rsid w:val="324ABBC3"/>
    <w:rsid w:val="324CBF94"/>
    <w:rsid w:val="3256676A"/>
    <w:rsid w:val="32701F49"/>
    <w:rsid w:val="3271141A"/>
    <w:rsid w:val="3271841E"/>
    <w:rsid w:val="3273048B"/>
    <w:rsid w:val="3289D932"/>
    <w:rsid w:val="3298B449"/>
    <w:rsid w:val="329FF84D"/>
    <w:rsid w:val="32AD24FA"/>
    <w:rsid w:val="32AE8A8D"/>
    <w:rsid w:val="32B37089"/>
    <w:rsid w:val="32B8ACB6"/>
    <w:rsid w:val="32C70CA9"/>
    <w:rsid w:val="32DCA580"/>
    <w:rsid w:val="32E9A053"/>
    <w:rsid w:val="3318FFE5"/>
    <w:rsid w:val="335C98DA"/>
    <w:rsid w:val="33776A7E"/>
    <w:rsid w:val="33AFB606"/>
    <w:rsid w:val="33CA5B3B"/>
    <w:rsid w:val="33CD9698"/>
    <w:rsid w:val="33D30BCC"/>
    <w:rsid w:val="33ED3DCA"/>
    <w:rsid w:val="3408123C"/>
    <w:rsid w:val="3428BE19"/>
    <w:rsid w:val="34463965"/>
    <w:rsid w:val="344C9D27"/>
    <w:rsid w:val="345A204A"/>
    <w:rsid w:val="345A4AD7"/>
    <w:rsid w:val="347875E1"/>
    <w:rsid w:val="3485A002"/>
    <w:rsid w:val="348E55AE"/>
    <w:rsid w:val="349D1B07"/>
    <w:rsid w:val="34AC65D6"/>
    <w:rsid w:val="34AD6555"/>
    <w:rsid w:val="34CC7438"/>
    <w:rsid w:val="34D23E26"/>
    <w:rsid w:val="34DAD4DF"/>
    <w:rsid w:val="34DEE5AC"/>
    <w:rsid w:val="34E95DB4"/>
    <w:rsid w:val="350463A1"/>
    <w:rsid w:val="35167C42"/>
    <w:rsid w:val="351E4380"/>
    <w:rsid w:val="3528BFDA"/>
    <w:rsid w:val="353C3AAF"/>
    <w:rsid w:val="353C3E62"/>
    <w:rsid w:val="353CF038"/>
    <w:rsid w:val="35457197"/>
    <w:rsid w:val="3551C4D0"/>
    <w:rsid w:val="355AA55E"/>
    <w:rsid w:val="3563AE6C"/>
    <w:rsid w:val="356FD81E"/>
    <w:rsid w:val="3573D71B"/>
    <w:rsid w:val="357B7294"/>
    <w:rsid w:val="357CBE11"/>
    <w:rsid w:val="35829D2E"/>
    <w:rsid w:val="35A9D489"/>
    <w:rsid w:val="35C29C68"/>
    <w:rsid w:val="35DB6BCA"/>
    <w:rsid w:val="35E29406"/>
    <w:rsid w:val="35E52161"/>
    <w:rsid w:val="35FDC850"/>
    <w:rsid w:val="3600158C"/>
    <w:rsid w:val="360460E6"/>
    <w:rsid w:val="36193E70"/>
    <w:rsid w:val="361B8F41"/>
    <w:rsid w:val="36343651"/>
    <w:rsid w:val="364048B1"/>
    <w:rsid w:val="3656AC48"/>
    <w:rsid w:val="366C08B8"/>
    <w:rsid w:val="3673EDAB"/>
    <w:rsid w:val="369DE32D"/>
    <w:rsid w:val="36DDFC4F"/>
    <w:rsid w:val="36E1E593"/>
    <w:rsid w:val="36E4E988"/>
    <w:rsid w:val="36F23095"/>
    <w:rsid w:val="36F73305"/>
    <w:rsid w:val="36F84D35"/>
    <w:rsid w:val="37002494"/>
    <w:rsid w:val="37063005"/>
    <w:rsid w:val="371C9142"/>
    <w:rsid w:val="37210467"/>
    <w:rsid w:val="37352181"/>
    <w:rsid w:val="3753F090"/>
    <w:rsid w:val="375584F6"/>
    <w:rsid w:val="376B1B27"/>
    <w:rsid w:val="376FE3A7"/>
    <w:rsid w:val="37743A7C"/>
    <w:rsid w:val="37767AED"/>
    <w:rsid w:val="3778A9CA"/>
    <w:rsid w:val="37A2ABB7"/>
    <w:rsid w:val="37B403E9"/>
    <w:rsid w:val="37C7D2A7"/>
    <w:rsid w:val="37CA6A2A"/>
    <w:rsid w:val="37CFD2EB"/>
    <w:rsid w:val="37F0E39D"/>
    <w:rsid w:val="37FD0434"/>
    <w:rsid w:val="381C1306"/>
    <w:rsid w:val="38227169"/>
    <w:rsid w:val="3825661F"/>
    <w:rsid w:val="382578C7"/>
    <w:rsid w:val="3829056C"/>
    <w:rsid w:val="384285B9"/>
    <w:rsid w:val="386074E0"/>
    <w:rsid w:val="3869EDC4"/>
    <w:rsid w:val="387973B0"/>
    <w:rsid w:val="38805875"/>
    <w:rsid w:val="3885AE8C"/>
    <w:rsid w:val="38B9F337"/>
    <w:rsid w:val="38BB04F9"/>
    <w:rsid w:val="38BD446C"/>
    <w:rsid w:val="38C5E8E5"/>
    <w:rsid w:val="38C98057"/>
    <w:rsid w:val="38CD8DC3"/>
    <w:rsid w:val="38D1F148"/>
    <w:rsid w:val="38D49293"/>
    <w:rsid w:val="38DB3EB2"/>
    <w:rsid w:val="38E238FA"/>
    <w:rsid w:val="39054D2A"/>
    <w:rsid w:val="3906BE3F"/>
    <w:rsid w:val="39166883"/>
    <w:rsid w:val="391DE22C"/>
    <w:rsid w:val="39221974"/>
    <w:rsid w:val="392E12E5"/>
    <w:rsid w:val="3937D4E6"/>
    <w:rsid w:val="39444FC9"/>
    <w:rsid w:val="394CB838"/>
    <w:rsid w:val="395D7D55"/>
    <w:rsid w:val="396BC93B"/>
    <w:rsid w:val="398CEA50"/>
    <w:rsid w:val="3991CFEA"/>
    <w:rsid w:val="39A4410E"/>
    <w:rsid w:val="39B3C82B"/>
    <w:rsid w:val="39B42656"/>
    <w:rsid w:val="39EAE070"/>
    <w:rsid w:val="3A172A41"/>
    <w:rsid w:val="3A19E868"/>
    <w:rsid w:val="3A1DAE0F"/>
    <w:rsid w:val="3A245DB2"/>
    <w:rsid w:val="3A3B8FC6"/>
    <w:rsid w:val="3A4363E1"/>
    <w:rsid w:val="3A50F4A8"/>
    <w:rsid w:val="3A539536"/>
    <w:rsid w:val="3A544B57"/>
    <w:rsid w:val="3A5685B9"/>
    <w:rsid w:val="3A678285"/>
    <w:rsid w:val="3A6F009D"/>
    <w:rsid w:val="3A6F5E86"/>
    <w:rsid w:val="3A6F874F"/>
    <w:rsid w:val="3A72F5EE"/>
    <w:rsid w:val="3A8BCD3F"/>
    <w:rsid w:val="3A90D967"/>
    <w:rsid w:val="3A9E9FC2"/>
    <w:rsid w:val="3AA9AD21"/>
    <w:rsid w:val="3ABCDBD6"/>
    <w:rsid w:val="3AD4A8E0"/>
    <w:rsid w:val="3AD9695C"/>
    <w:rsid w:val="3ADB025C"/>
    <w:rsid w:val="3B199DC1"/>
    <w:rsid w:val="3B1C97F7"/>
    <w:rsid w:val="3B211842"/>
    <w:rsid w:val="3B26874F"/>
    <w:rsid w:val="3B32E4B2"/>
    <w:rsid w:val="3B4277F6"/>
    <w:rsid w:val="3B42A2BE"/>
    <w:rsid w:val="3B61AD10"/>
    <w:rsid w:val="3B76C0EE"/>
    <w:rsid w:val="3B85150E"/>
    <w:rsid w:val="3BAEFF8E"/>
    <w:rsid w:val="3BB0B5CC"/>
    <w:rsid w:val="3BBC1F2A"/>
    <w:rsid w:val="3BE0CE54"/>
    <w:rsid w:val="3BE5E7D3"/>
    <w:rsid w:val="3BF9A0A4"/>
    <w:rsid w:val="3C03BB99"/>
    <w:rsid w:val="3C051078"/>
    <w:rsid w:val="3C1515FD"/>
    <w:rsid w:val="3C238FF7"/>
    <w:rsid w:val="3C509C3B"/>
    <w:rsid w:val="3C56390B"/>
    <w:rsid w:val="3C6858D2"/>
    <w:rsid w:val="3C6AB04B"/>
    <w:rsid w:val="3C6EDE30"/>
    <w:rsid w:val="3C720EBC"/>
    <w:rsid w:val="3C75B865"/>
    <w:rsid w:val="3C818034"/>
    <w:rsid w:val="3C867BDD"/>
    <w:rsid w:val="3C8809ED"/>
    <w:rsid w:val="3C935DCD"/>
    <w:rsid w:val="3C9880D5"/>
    <w:rsid w:val="3CAD7EB0"/>
    <w:rsid w:val="3CB15DEF"/>
    <w:rsid w:val="3CC291E5"/>
    <w:rsid w:val="3CC911F2"/>
    <w:rsid w:val="3CE4BD72"/>
    <w:rsid w:val="3CE718CE"/>
    <w:rsid w:val="3CF07971"/>
    <w:rsid w:val="3CF3FB7A"/>
    <w:rsid w:val="3D15F6DC"/>
    <w:rsid w:val="3D237FEF"/>
    <w:rsid w:val="3D3FF752"/>
    <w:rsid w:val="3D75F11E"/>
    <w:rsid w:val="3D7CBAEE"/>
    <w:rsid w:val="3D80C250"/>
    <w:rsid w:val="3D82EBC2"/>
    <w:rsid w:val="3DA76C9E"/>
    <w:rsid w:val="3DC7AF89"/>
    <w:rsid w:val="3DD5006A"/>
    <w:rsid w:val="3DD69B90"/>
    <w:rsid w:val="3DF7DFB3"/>
    <w:rsid w:val="3E31588B"/>
    <w:rsid w:val="3E3D7D00"/>
    <w:rsid w:val="3E41963E"/>
    <w:rsid w:val="3E48890D"/>
    <w:rsid w:val="3E49D027"/>
    <w:rsid w:val="3E51C455"/>
    <w:rsid w:val="3E51E3D3"/>
    <w:rsid w:val="3E5577D1"/>
    <w:rsid w:val="3E5C1AFA"/>
    <w:rsid w:val="3E61A6DF"/>
    <w:rsid w:val="3E61D347"/>
    <w:rsid w:val="3E7151E0"/>
    <w:rsid w:val="3EC8C48B"/>
    <w:rsid w:val="3ECCF132"/>
    <w:rsid w:val="3ED4A09C"/>
    <w:rsid w:val="3ED9FBC7"/>
    <w:rsid w:val="3EF9E7D5"/>
    <w:rsid w:val="3F11ED13"/>
    <w:rsid w:val="3F1C0BAA"/>
    <w:rsid w:val="3F20022E"/>
    <w:rsid w:val="3F24885C"/>
    <w:rsid w:val="3F43655A"/>
    <w:rsid w:val="3F4B71E4"/>
    <w:rsid w:val="3F73852C"/>
    <w:rsid w:val="3F79B9AD"/>
    <w:rsid w:val="3F841741"/>
    <w:rsid w:val="3F84A859"/>
    <w:rsid w:val="3F901125"/>
    <w:rsid w:val="3F96489A"/>
    <w:rsid w:val="3FA95B7B"/>
    <w:rsid w:val="3FB16D02"/>
    <w:rsid w:val="3FBB5022"/>
    <w:rsid w:val="3FCB3908"/>
    <w:rsid w:val="3FDA4AE4"/>
    <w:rsid w:val="3FDD4D5C"/>
    <w:rsid w:val="4010B424"/>
    <w:rsid w:val="4028BF78"/>
    <w:rsid w:val="403409A4"/>
    <w:rsid w:val="405705E4"/>
    <w:rsid w:val="406B4877"/>
    <w:rsid w:val="4074FF18"/>
    <w:rsid w:val="40790093"/>
    <w:rsid w:val="4085DDC2"/>
    <w:rsid w:val="408EC41A"/>
    <w:rsid w:val="40992543"/>
    <w:rsid w:val="409EE047"/>
    <w:rsid w:val="40B19A35"/>
    <w:rsid w:val="40B5E1ED"/>
    <w:rsid w:val="40B875B4"/>
    <w:rsid w:val="40BAA7A2"/>
    <w:rsid w:val="40BDBE03"/>
    <w:rsid w:val="40D1EE79"/>
    <w:rsid w:val="40F8F133"/>
    <w:rsid w:val="410B7926"/>
    <w:rsid w:val="4113F288"/>
    <w:rsid w:val="411B96CB"/>
    <w:rsid w:val="41357006"/>
    <w:rsid w:val="413AFA40"/>
    <w:rsid w:val="414E7F8A"/>
    <w:rsid w:val="41549371"/>
    <w:rsid w:val="416AFF63"/>
    <w:rsid w:val="419BDB42"/>
    <w:rsid w:val="419C8750"/>
    <w:rsid w:val="41B0F341"/>
    <w:rsid w:val="41B473AC"/>
    <w:rsid w:val="41B83CEC"/>
    <w:rsid w:val="41BB9B89"/>
    <w:rsid w:val="41C131F2"/>
    <w:rsid w:val="41C380F6"/>
    <w:rsid w:val="41F6C8D9"/>
    <w:rsid w:val="41F93AB3"/>
    <w:rsid w:val="41FD34E7"/>
    <w:rsid w:val="420EDFB5"/>
    <w:rsid w:val="4216F74C"/>
    <w:rsid w:val="42196679"/>
    <w:rsid w:val="421B96FB"/>
    <w:rsid w:val="4222B1CC"/>
    <w:rsid w:val="422D2F08"/>
    <w:rsid w:val="42399E1B"/>
    <w:rsid w:val="424C7D88"/>
    <w:rsid w:val="424FAF4E"/>
    <w:rsid w:val="4260ED65"/>
    <w:rsid w:val="4272DE5F"/>
    <w:rsid w:val="42957436"/>
    <w:rsid w:val="42A516FA"/>
    <w:rsid w:val="42A9D39D"/>
    <w:rsid w:val="42AB73FA"/>
    <w:rsid w:val="42B3F707"/>
    <w:rsid w:val="42C20CF5"/>
    <w:rsid w:val="42E32B26"/>
    <w:rsid w:val="42E66FAC"/>
    <w:rsid w:val="42F91E7D"/>
    <w:rsid w:val="4304C9AE"/>
    <w:rsid w:val="430E2292"/>
    <w:rsid w:val="431F9443"/>
    <w:rsid w:val="4320D79A"/>
    <w:rsid w:val="4324E0A4"/>
    <w:rsid w:val="4349BCE6"/>
    <w:rsid w:val="434B1773"/>
    <w:rsid w:val="4382320E"/>
    <w:rsid w:val="438A943F"/>
    <w:rsid w:val="438B8B15"/>
    <w:rsid w:val="438D8CC2"/>
    <w:rsid w:val="43938B8A"/>
    <w:rsid w:val="439B82DF"/>
    <w:rsid w:val="439D249D"/>
    <w:rsid w:val="43AAB016"/>
    <w:rsid w:val="43B30677"/>
    <w:rsid w:val="43C41795"/>
    <w:rsid w:val="43C57728"/>
    <w:rsid w:val="43C812D9"/>
    <w:rsid w:val="43DDA11C"/>
    <w:rsid w:val="43F3C0DD"/>
    <w:rsid w:val="4425ADC6"/>
    <w:rsid w:val="443E4604"/>
    <w:rsid w:val="444D2C1C"/>
    <w:rsid w:val="44544F03"/>
    <w:rsid w:val="4461FE05"/>
    <w:rsid w:val="446C7950"/>
    <w:rsid w:val="447C9CB1"/>
    <w:rsid w:val="4485ECEE"/>
    <w:rsid w:val="44957AF2"/>
    <w:rsid w:val="449E6373"/>
    <w:rsid w:val="44A172A6"/>
    <w:rsid w:val="44A77115"/>
    <w:rsid w:val="44A96143"/>
    <w:rsid w:val="44A9D623"/>
    <w:rsid w:val="44B76CB4"/>
    <w:rsid w:val="44BDA41A"/>
    <w:rsid w:val="44C4E2AE"/>
    <w:rsid w:val="44E4C7B0"/>
    <w:rsid w:val="450A9D9E"/>
    <w:rsid w:val="4512C247"/>
    <w:rsid w:val="4514FDA9"/>
    <w:rsid w:val="451694C8"/>
    <w:rsid w:val="452273E2"/>
    <w:rsid w:val="452307E2"/>
    <w:rsid w:val="452C1618"/>
    <w:rsid w:val="453959DD"/>
    <w:rsid w:val="453E8FE3"/>
    <w:rsid w:val="4543A9E3"/>
    <w:rsid w:val="45490D1F"/>
    <w:rsid w:val="454F62F1"/>
    <w:rsid w:val="455337BD"/>
    <w:rsid w:val="45581887"/>
    <w:rsid w:val="455CE64D"/>
    <w:rsid w:val="45616EC3"/>
    <w:rsid w:val="45646B23"/>
    <w:rsid w:val="45679E7E"/>
    <w:rsid w:val="456AC986"/>
    <w:rsid w:val="4573F59E"/>
    <w:rsid w:val="4581179C"/>
    <w:rsid w:val="459394B1"/>
    <w:rsid w:val="45987A3A"/>
    <w:rsid w:val="459AF619"/>
    <w:rsid w:val="45AE5F0D"/>
    <w:rsid w:val="45B41F50"/>
    <w:rsid w:val="45BC5F35"/>
    <w:rsid w:val="45CCA3E6"/>
    <w:rsid w:val="45D4A1B3"/>
    <w:rsid w:val="45DA82E1"/>
    <w:rsid w:val="45DADA60"/>
    <w:rsid w:val="46040499"/>
    <w:rsid w:val="4604DC65"/>
    <w:rsid w:val="460A0108"/>
    <w:rsid w:val="462537B2"/>
    <w:rsid w:val="462ED4D9"/>
    <w:rsid w:val="4638E1A9"/>
    <w:rsid w:val="463DC5D6"/>
    <w:rsid w:val="4648DF47"/>
    <w:rsid w:val="464B0976"/>
    <w:rsid w:val="466911E5"/>
    <w:rsid w:val="466D9ADB"/>
    <w:rsid w:val="4670277E"/>
    <w:rsid w:val="4670CF85"/>
    <w:rsid w:val="467CD294"/>
    <w:rsid w:val="468F997B"/>
    <w:rsid w:val="4695772D"/>
    <w:rsid w:val="469BE350"/>
    <w:rsid w:val="46B096D2"/>
    <w:rsid w:val="46B54FA6"/>
    <w:rsid w:val="46D7C5F6"/>
    <w:rsid w:val="46E0EC09"/>
    <w:rsid w:val="46E5909C"/>
    <w:rsid w:val="46EACC61"/>
    <w:rsid w:val="46EF3E6A"/>
    <w:rsid w:val="46FD3B94"/>
    <w:rsid w:val="471B0C02"/>
    <w:rsid w:val="47544CA9"/>
    <w:rsid w:val="475C2D65"/>
    <w:rsid w:val="475E9A4C"/>
    <w:rsid w:val="4790FF6D"/>
    <w:rsid w:val="47917F6B"/>
    <w:rsid w:val="47A6C499"/>
    <w:rsid w:val="47AA279E"/>
    <w:rsid w:val="47AE11E1"/>
    <w:rsid w:val="47C3031F"/>
    <w:rsid w:val="47D0B2ED"/>
    <w:rsid w:val="47D6BFAA"/>
    <w:rsid w:val="47D6DA0B"/>
    <w:rsid w:val="47D93184"/>
    <w:rsid w:val="47DA5267"/>
    <w:rsid w:val="47E10205"/>
    <w:rsid w:val="47E21F68"/>
    <w:rsid w:val="47E289F8"/>
    <w:rsid w:val="47E3C4B0"/>
    <w:rsid w:val="47E5E3F7"/>
    <w:rsid w:val="47EA9EF7"/>
    <w:rsid w:val="47F2AA8E"/>
    <w:rsid w:val="4800E6F1"/>
    <w:rsid w:val="4803D78D"/>
    <w:rsid w:val="48075EAB"/>
    <w:rsid w:val="48082059"/>
    <w:rsid w:val="481934F2"/>
    <w:rsid w:val="481BA01A"/>
    <w:rsid w:val="48228929"/>
    <w:rsid w:val="48324D6D"/>
    <w:rsid w:val="483C9CBC"/>
    <w:rsid w:val="485A153A"/>
    <w:rsid w:val="488BCC61"/>
    <w:rsid w:val="488DE6E4"/>
    <w:rsid w:val="48A144F8"/>
    <w:rsid w:val="48A33BFF"/>
    <w:rsid w:val="48B7B0C5"/>
    <w:rsid w:val="48BA547F"/>
    <w:rsid w:val="48C4DEF3"/>
    <w:rsid w:val="48D8290C"/>
    <w:rsid w:val="48DB3C72"/>
    <w:rsid w:val="48EBD2D6"/>
    <w:rsid w:val="48EFCC7B"/>
    <w:rsid w:val="48F28C4C"/>
    <w:rsid w:val="49065E11"/>
    <w:rsid w:val="490C3C33"/>
    <w:rsid w:val="491654C8"/>
    <w:rsid w:val="4919239F"/>
    <w:rsid w:val="49251519"/>
    <w:rsid w:val="49261138"/>
    <w:rsid w:val="492765BB"/>
    <w:rsid w:val="49331E2A"/>
    <w:rsid w:val="493427FC"/>
    <w:rsid w:val="49352D03"/>
    <w:rsid w:val="493DCC06"/>
    <w:rsid w:val="49467CF9"/>
    <w:rsid w:val="496656C4"/>
    <w:rsid w:val="496D1E96"/>
    <w:rsid w:val="497E8E1E"/>
    <w:rsid w:val="49A578AD"/>
    <w:rsid w:val="49A7C42F"/>
    <w:rsid w:val="49B00810"/>
    <w:rsid w:val="49B10344"/>
    <w:rsid w:val="49B7D9BF"/>
    <w:rsid w:val="49C39F3E"/>
    <w:rsid w:val="49C5CD74"/>
    <w:rsid w:val="49C9D851"/>
    <w:rsid w:val="49CFC6DF"/>
    <w:rsid w:val="49D1C5B3"/>
    <w:rsid w:val="49D4B664"/>
    <w:rsid w:val="49D689B9"/>
    <w:rsid w:val="49D75482"/>
    <w:rsid w:val="49DAC6F1"/>
    <w:rsid w:val="49DD5188"/>
    <w:rsid w:val="49E9C1C0"/>
    <w:rsid w:val="49F7FF57"/>
    <w:rsid w:val="49F9AD31"/>
    <w:rsid w:val="49FC600D"/>
    <w:rsid w:val="4A02EA4D"/>
    <w:rsid w:val="4A15BBFA"/>
    <w:rsid w:val="4A19F19A"/>
    <w:rsid w:val="4A1DB2C1"/>
    <w:rsid w:val="4A1F925B"/>
    <w:rsid w:val="4A3BCCC2"/>
    <w:rsid w:val="4A4525A6"/>
    <w:rsid w:val="4A579429"/>
    <w:rsid w:val="4A57DD95"/>
    <w:rsid w:val="4A5963AE"/>
    <w:rsid w:val="4A617531"/>
    <w:rsid w:val="4A6A23D2"/>
    <w:rsid w:val="4A701B1C"/>
    <w:rsid w:val="4A75D265"/>
    <w:rsid w:val="4A7F1C76"/>
    <w:rsid w:val="4A96A451"/>
    <w:rsid w:val="4AAC3258"/>
    <w:rsid w:val="4AB56399"/>
    <w:rsid w:val="4AB93C8E"/>
    <w:rsid w:val="4AC6D8FE"/>
    <w:rsid w:val="4AD36681"/>
    <w:rsid w:val="4ADD55A2"/>
    <w:rsid w:val="4ADE7C85"/>
    <w:rsid w:val="4AFFCE41"/>
    <w:rsid w:val="4B0915D8"/>
    <w:rsid w:val="4B3AE0D7"/>
    <w:rsid w:val="4B4C0FC7"/>
    <w:rsid w:val="4B58CED1"/>
    <w:rsid w:val="4B599273"/>
    <w:rsid w:val="4B5A1734"/>
    <w:rsid w:val="4B6958DC"/>
    <w:rsid w:val="4B69FD3A"/>
    <w:rsid w:val="4B79B0A8"/>
    <w:rsid w:val="4B7D6404"/>
    <w:rsid w:val="4B96E3D0"/>
    <w:rsid w:val="4B9F61C7"/>
    <w:rsid w:val="4BDCF19A"/>
    <w:rsid w:val="4BDD14E0"/>
    <w:rsid w:val="4BE6A77F"/>
    <w:rsid w:val="4BE781CC"/>
    <w:rsid w:val="4BF22104"/>
    <w:rsid w:val="4C0461F8"/>
    <w:rsid w:val="4C0B285B"/>
    <w:rsid w:val="4C0D30D6"/>
    <w:rsid w:val="4C111CA8"/>
    <w:rsid w:val="4C1EFC8A"/>
    <w:rsid w:val="4C1F3269"/>
    <w:rsid w:val="4C262D6D"/>
    <w:rsid w:val="4C2B6B9D"/>
    <w:rsid w:val="4C2FDE61"/>
    <w:rsid w:val="4C3825DD"/>
    <w:rsid w:val="4C3F4684"/>
    <w:rsid w:val="4C491644"/>
    <w:rsid w:val="4C595F40"/>
    <w:rsid w:val="4C59DF73"/>
    <w:rsid w:val="4C5F1EB0"/>
    <w:rsid w:val="4C6023D4"/>
    <w:rsid w:val="4C70AFCF"/>
    <w:rsid w:val="4C77218C"/>
    <w:rsid w:val="4C84EE00"/>
    <w:rsid w:val="4CB9FB8E"/>
    <w:rsid w:val="4CBBEAAC"/>
    <w:rsid w:val="4CBF9A84"/>
    <w:rsid w:val="4CC7360B"/>
    <w:rsid w:val="4CC81E87"/>
    <w:rsid w:val="4CCFC0CC"/>
    <w:rsid w:val="4CDE6CE3"/>
    <w:rsid w:val="4D09E026"/>
    <w:rsid w:val="4D0F18EB"/>
    <w:rsid w:val="4D14B7BB"/>
    <w:rsid w:val="4D16F306"/>
    <w:rsid w:val="4D1C608F"/>
    <w:rsid w:val="4D3243EE"/>
    <w:rsid w:val="4D422E48"/>
    <w:rsid w:val="4D4CD9EE"/>
    <w:rsid w:val="4D50FD4B"/>
    <w:rsid w:val="4D51925C"/>
    <w:rsid w:val="4D52CC6A"/>
    <w:rsid w:val="4D618525"/>
    <w:rsid w:val="4D721AEA"/>
    <w:rsid w:val="4D8824F7"/>
    <w:rsid w:val="4D8D5061"/>
    <w:rsid w:val="4D8F810B"/>
    <w:rsid w:val="4DA2104D"/>
    <w:rsid w:val="4DB6F6F2"/>
    <w:rsid w:val="4DB8D6F2"/>
    <w:rsid w:val="4DBF54DF"/>
    <w:rsid w:val="4DD844FF"/>
    <w:rsid w:val="4DF33418"/>
    <w:rsid w:val="4DFEC2A4"/>
    <w:rsid w:val="4E2D2603"/>
    <w:rsid w:val="4E2E30C3"/>
    <w:rsid w:val="4E39F98C"/>
    <w:rsid w:val="4E403E27"/>
    <w:rsid w:val="4E479D6B"/>
    <w:rsid w:val="4E6588FE"/>
    <w:rsid w:val="4E78B9DA"/>
    <w:rsid w:val="4E7B8875"/>
    <w:rsid w:val="4E83319A"/>
    <w:rsid w:val="4E85C512"/>
    <w:rsid w:val="4E928C04"/>
    <w:rsid w:val="4E92FAA9"/>
    <w:rsid w:val="4E980945"/>
    <w:rsid w:val="4EC82889"/>
    <w:rsid w:val="4ED8B9DA"/>
    <w:rsid w:val="4EDAB87F"/>
    <w:rsid w:val="4EE64A4A"/>
    <w:rsid w:val="4EEAA036"/>
    <w:rsid w:val="4EEAB555"/>
    <w:rsid w:val="4EEC1945"/>
    <w:rsid w:val="4EF4BB3D"/>
    <w:rsid w:val="4F34CC2B"/>
    <w:rsid w:val="4F38BEE6"/>
    <w:rsid w:val="4F3E233B"/>
    <w:rsid w:val="4F465E7B"/>
    <w:rsid w:val="4F47A5B1"/>
    <w:rsid w:val="4F47F3E0"/>
    <w:rsid w:val="4F4A2481"/>
    <w:rsid w:val="4F620509"/>
    <w:rsid w:val="4F6CD182"/>
    <w:rsid w:val="4F754FD6"/>
    <w:rsid w:val="4F758725"/>
    <w:rsid w:val="4F8070F7"/>
    <w:rsid w:val="4F8170EE"/>
    <w:rsid w:val="4F908E46"/>
    <w:rsid w:val="4F98076B"/>
    <w:rsid w:val="4F992BC3"/>
    <w:rsid w:val="4F99993F"/>
    <w:rsid w:val="4FAE1672"/>
    <w:rsid w:val="4FC53073"/>
    <w:rsid w:val="4FD4818C"/>
    <w:rsid w:val="4FD7CD7F"/>
    <w:rsid w:val="4FDCFE5A"/>
    <w:rsid w:val="4FDE98BE"/>
    <w:rsid w:val="4FE327BD"/>
    <w:rsid w:val="4FF78121"/>
    <w:rsid w:val="500435CD"/>
    <w:rsid w:val="5006CA16"/>
    <w:rsid w:val="501DCF15"/>
    <w:rsid w:val="50257BB2"/>
    <w:rsid w:val="502B78C4"/>
    <w:rsid w:val="5035FDF7"/>
    <w:rsid w:val="503A3F4E"/>
    <w:rsid w:val="5066E55D"/>
    <w:rsid w:val="5069F5FE"/>
    <w:rsid w:val="507AF90B"/>
    <w:rsid w:val="5080D768"/>
    <w:rsid w:val="509BD985"/>
    <w:rsid w:val="509F3434"/>
    <w:rsid w:val="50B3124B"/>
    <w:rsid w:val="50CA575A"/>
    <w:rsid w:val="50CCA435"/>
    <w:rsid w:val="50D044DE"/>
    <w:rsid w:val="50D2EC5C"/>
    <w:rsid w:val="50E20692"/>
    <w:rsid w:val="50E8E1F8"/>
    <w:rsid w:val="50F757D3"/>
    <w:rsid w:val="50F87FC8"/>
    <w:rsid w:val="50FA2DB4"/>
    <w:rsid w:val="511DA1F8"/>
    <w:rsid w:val="5125C8B2"/>
    <w:rsid w:val="513D4BFB"/>
    <w:rsid w:val="513D55D5"/>
    <w:rsid w:val="51465B87"/>
    <w:rsid w:val="515AB2BA"/>
    <w:rsid w:val="5173C689"/>
    <w:rsid w:val="51741703"/>
    <w:rsid w:val="517531D3"/>
    <w:rsid w:val="517B77DC"/>
    <w:rsid w:val="518897CD"/>
    <w:rsid w:val="518A68CD"/>
    <w:rsid w:val="51AF75AC"/>
    <w:rsid w:val="51B17016"/>
    <w:rsid w:val="51B327D7"/>
    <w:rsid w:val="51B8BE78"/>
    <w:rsid w:val="51BE2A51"/>
    <w:rsid w:val="51C0A0C8"/>
    <w:rsid w:val="51C5EB7E"/>
    <w:rsid w:val="51CF5E6A"/>
    <w:rsid w:val="51D08E3C"/>
    <w:rsid w:val="51D753A4"/>
    <w:rsid w:val="51EABD24"/>
    <w:rsid w:val="51FB4180"/>
    <w:rsid w:val="5202C584"/>
    <w:rsid w:val="520412C4"/>
    <w:rsid w:val="520ECE62"/>
    <w:rsid w:val="520F2870"/>
    <w:rsid w:val="523B8033"/>
    <w:rsid w:val="524BE8D5"/>
    <w:rsid w:val="524F7931"/>
    <w:rsid w:val="526BBCCD"/>
    <w:rsid w:val="527216BC"/>
    <w:rsid w:val="527C8B45"/>
    <w:rsid w:val="527FEC30"/>
    <w:rsid w:val="5286E800"/>
    <w:rsid w:val="528A99FE"/>
    <w:rsid w:val="528B3E1E"/>
    <w:rsid w:val="528D41EF"/>
    <w:rsid w:val="52A138E6"/>
    <w:rsid w:val="52A20FC1"/>
    <w:rsid w:val="52AB79EF"/>
    <w:rsid w:val="52CF5BB3"/>
    <w:rsid w:val="52EC3394"/>
    <w:rsid w:val="52ECE2F1"/>
    <w:rsid w:val="52FBBFF2"/>
    <w:rsid w:val="531108AF"/>
    <w:rsid w:val="531C1CBE"/>
    <w:rsid w:val="531D4F32"/>
    <w:rsid w:val="531EB7B1"/>
    <w:rsid w:val="532A5B21"/>
    <w:rsid w:val="534020C1"/>
    <w:rsid w:val="5341D230"/>
    <w:rsid w:val="5347074B"/>
    <w:rsid w:val="535B87CE"/>
    <w:rsid w:val="535DE5B7"/>
    <w:rsid w:val="535EB478"/>
    <w:rsid w:val="537118A1"/>
    <w:rsid w:val="537ED3A8"/>
    <w:rsid w:val="53887637"/>
    <w:rsid w:val="539B4B5A"/>
    <w:rsid w:val="53A37B86"/>
    <w:rsid w:val="53A4A319"/>
    <w:rsid w:val="53A6A1BE"/>
    <w:rsid w:val="53A7B4AE"/>
    <w:rsid w:val="53A9A545"/>
    <w:rsid w:val="53B25A12"/>
    <w:rsid w:val="53BD5A83"/>
    <w:rsid w:val="53C4FEB7"/>
    <w:rsid w:val="53DCA7EC"/>
    <w:rsid w:val="53E03A42"/>
    <w:rsid w:val="53E8A546"/>
    <w:rsid w:val="53F67A34"/>
    <w:rsid w:val="540644D8"/>
    <w:rsid w:val="540C5BD6"/>
    <w:rsid w:val="5419A754"/>
    <w:rsid w:val="5424E82C"/>
    <w:rsid w:val="542929B0"/>
    <w:rsid w:val="54381780"/>
    <w:rsid w:val="54518CBC"/>
    <w:rsid w:val="5454EF2A"/>
    <w:rsid w:val="546A74E5"/>
    <w:rsid w:val="547B0FCA"/>
    <w:rsid w:val="547DA5D3"/>
    <w:rsid w:val="5488EB5A"/>
    <w:rsid w:val="549B6B68"/>
    <w:rsid w:val="54AC4D3F"/>
    <w:rsid w:val="54B496D3"/>
    <w:rsid w:val="54BF6ED1"/>
    <w:rsid w:val="54CB4221"/>
    <w:rsid w:val="54D6809C"/>
    <w:rsid w:val="54DA21D3"/>
    <w:rsid w:val="55190B0A"/>
    <w:rsid w:val="551E0029"/>
    <w:rsid w:val="55369FE7"/>
    <w:rsid w:val="554E719B"/>
    <w:rsid w:val="555149AA"/>
    <w:rsid w:val="5559F6D9"/>
    <w:rsid w:val="555E7EA0"/>
    <w:rsid w:val="5565F258"/>
    <w:rsid w:val="55675ADD"/>
    <w:rsid w:val="55691A87"/>
    <w:rsid w:val="556BC96B"/>
    <w:rsid w:val="556FD153"/>
    <w:rsid w:val="55750D95"/>
    <w:rsid w:val="559ED59B"/>
    <w:rsid w:val="55C643CC"/>
    <w:rsid w:val="55D99B7A"/>
    <w:rsid w:val="55E0A13A"/>
    <w:rsid w:val="55E1C8B9"/>
    <w:rsid w:val="56031B0A"/>
    <w:rsid w:val="5617C081"/>
    <w:rsid w:val="56201A4B"/>
    <w:rsid w:val="5635E0B0"/>
    <w:rsid w:val="56378DA4"/>
    <w:rsid w:val="564A0D45"/>
    <w:rsid w:val="5653ADFE"/>
    <w:rsid w:val="5654EFF4"/>
    <w:rsid w:val="565B6CD5"/>
    <w:rsid w:val="565E903F"/>
    <w:rsid w:val="56629D33"/>
    <w:rsid w:val="566AC510"/>
    <w:rsid w:val="566C4D43"/>
    <w:rsid w:val="5698B419"/>
    <w:rsid w:val="56AF6DCA"/>
    <w:rsid w:val="56AF6EA1"/>
    <w:rsid w:val="56EFCC08"/>
    <w:rsid w:val="5707CE92"/>
    <w:rsid w:val="570ADB5B"/>
    <w:rsid w:val="571799E5"/>
    <w:rsid w:val="57185B5B"/>
    <w:rsid w:val="572163F6"/>
    <w:rsid w:val="57284C11"/>
    <w:rsid w:val="57358706"/>
    <w:rsid w:val="573C9670"/>
    <w:rsid w:val="5748C822"/>
    <w:rsid w:val="5752D555"/>
    <w:rsid w:val="5769B34A"/>
    <w:rsid w:val="5770177D"/>
    <w:rsid w:val="57793FA9"/>
    <w:rsid w:val="577B54A5"/>
    <w:rsid w:val="577FB66E"/>
    <w:rsid w:val="578628B0"/>
    <w:rsid w:val="57881A17"/>
    <w:rsid w:val="5798F4B9"/>
    <w:rsid w:val="57B15532"/>
    <w:rsid w:val="57B21914"/>
    <w:rsid w:val="57B89B2D"/>
    <w:rsid w:val="57C2C896"/>
    <w:rsid w:val="57D29B24"/>
    <w:rsid w:val="57F7C49C"/>
    <w:rsid w:val="580C26D4"/>
    <w:rsid w:val="583DF264"/>
    <w:rsid w:val="584DD15B"/>
    <w:rsid w:val="58520A9A"/>
    <w:rsid w:val="585A5643"/>
    <w:rsid w:val="585CF3A1"/>
    <w:rsid w:val="5862DF65"/>
    <w:rsid w:val="5887100A"/>
    <w:rsid w:val="588B8DA0"/>
    <w:rsid w:val="588F044B"/>
    <w:rsid w:val="58946E5F"/>
    <w:rsid w:val="589C52F3"/>
    <w:rsid w:val="58B87129"/>
    <w:rsid w:val="58C862B4"/>
    <w:rsid w:val="58E3C44C"/>
    <w:rsid w:val="58E6AA1B"/>
    <w:rsid w:val="58ECCB34"/>
    <w:rsid w:val="5911DA9C"/>
    <w:rsid w:val="5912BC7F"/>
    <w:rsid w:val="5913300F"/>
    <w:rsid w:val="5939F3C0"/>
    <w:rsid w:val="5946F909"/>
    <w:rsid w:val="5948B166"/>
    <w:rsid w:val="5956E6A1"/>
    <w:rsid w:val="595813E9"/>
    <w:rsid w:val="596C284C"/>
    <w:rsid w:val="596DE2B1"/>
    <w:rsid w:val="59A1D19A"/>
    <w:rsid w:val="59A23790"/>
    <w:rsid w:val="59B9CD0C"/>
    <w:rsid w:val="59BB2C01"/>
    <w:rsid w:val="59BCF52F"/>
    <w:rsid w:val="59BD5858"/>
    <w:rsid w:val="59BFD435"/>
    <w:rsid w:val="59BFE286"/>
    <w:rsid w:val="59C0924E"/>
    <w:rsid w:val="59DF3778"/>
    <w:rsid w:val="59E0AA91"/>
    <w:rsid w:val="59E75F8F"/>
    <w:rsid w:val="59FA39D0"/>
    <w:rsid w:val="5A017BE2"/>
    <w:rsid w:val="5A06469A"/>
    <w:rsid w:val="5A0CB7FE"/>
    <w:rsid w:val="5A0F3284"/>
    <w:rsid w:val="5A11387B"/>
    <w:rsid w:val="5A12F81C"/>
    <w:rsid w:val="5A170D1A"/>
    <w:rsid w:val="5A26C500"/>
    <w:rsid w:val="5A521873"/>
    <w:rsid w:val="5A6ABEDA"/>
    <w:rsid w:val="5A6B2F68"/>
    <w:rsid w:val="5A7F901E"/>
    <w:rsid w:val="5ACF0449"/>
    <w:rsid w:val="5AE4085E"/>
    <w:rsid w:val="5AE85E7C"/>
    <w:rsid w:val="5AF9DB78"/>
    <w:rsid w:val="5AFD7B01"/>
    <w:rsid w:val="5B0433BC"/>
    <w:rsid w:val="5B0C4391"/>
    <w:rsid w:val="5B209D1C"/>
    <w:rsid w:val="5B3E0362"/>
    <w:rsid w:val="5B52CB09"/>
    <w:rsid w:val="5B57FF8D"/>
    <w:rsid w:val="5B63E7AD"/>
    <w:rsid w:val="5B8591C0"/>
    <w:rsid w:val="5B9189F4"/>
    <w:rsid w:val="5B949BC0"/>
    <w:rsid w:val="5B960A31"/>
    <w:rsid w:val="5B9E3DE3"/>
    <w:rsid w:val="5BA033DD"/>
    <w:rsid w:val="5BA12DBA"/>
    <w:rsid w:val="5BA4BFBD"/>
    <w:rsid w:val="5BEB95DE"/>
    <w:rsid w:val="5BFF8BE9"/>
    <w:rsid w:val="5C06FFC9"/>
    <w:rsid w:val="5C16039F"/>
    <w:rsid w:val="5C1DD6CF"/>
    <w:rsid w:val="5C30275A"/>
    <w:rsid w:val="5C37284A"/>
    <w:rsid w:val="5C576331"/>
    <w:rsid w:val="5CAAA9FA"/>
    <w:rsid w:val="5CAE59BE"/>
    <w:rsid w:val="5CB36206"/>
    <w:rsid w:val="5CB5706F"/>
    <w:rsid w:val="5CD75E9C"/>
    <w:rsid w:val="5CDE107B"/>
    <w:rsid w:val="5CE3588F"/>
    <w:rsid w:val="5CED7054"/>
    <w:rsid w:val="5CFC614C"/>
    <w:rsid w:val="5D0FE225"/>
    <w:rsid w:val="5D10D817"/>
    <w:rsid w:val="5D297BB5"/>
    <w:rsid w:val="5D3100C0"/>
    <w:rsid w:val="5D3C7597"/>
    <w:rsid w:val="5D3D1A94"/>
    <w:rsid w:val="5D3D82B5"/>
    <w:rsid w:val="5D411C62"/>
    <w:rsid w:val="5D66EE97"/>
    <w:rsid w:val="5D694048"/>
    <w:rsid w:val="5D6D1AD0"/>
    <w:rsid w:val="5D6FC416"/>
    <w:rsid w:val="5D89E239"/>
    <w:rsid w:val="5D8DC6EF"/>
    <w:rsid w:val="5D98E1EA"/>
    <w:rsid w:val="5DAACE4C"/>
    <w:rsid w:val="5DAE3737"/>
    <w:rsid w:val="5DB90932"/>
    <w:rsid w:val="5DC7BAD9"/>
    <w:rsid w:val="5DD6E747"/>
    <w:rsid w:val="5DE7A6C1"/>
    <w:rsid w:val="5DF84B66"/>
    <w:rsid w:val="5DFBC328"/>
    <w:rsid w:val="5E068012"/>
    <w:rsid w:val="5E2AA8E4"/>
    <w:rsid w:val="5E3FACF9"/>
    <w:rsid w:val="5E58CBB1"/>
    <w:rsid w:val="5E6E20CF"/>
    <w:rsid w:val="5E76AE1B"/>
    <w:rsid w:val="5E7CFC77"/>
    <w:rsid w:val="5E86AE1B"/>
    <w:rsid w:val="5EBC9E06"/>
    <w:rsid w:val="5EC5EEDA"/>
    <w:rsid w:val="5ECB0F6D"/>
    <w:rsid w:val="5ED0EFEA"/>
    <w:rsid w:val="5EE912C6"/>
    <w:rsid w:val="5EFD5C5B"/>
    <w:rsid w:val="5F005CF5"/>
    <w:rsid w:val="5F1E89B3"/>
    <w:rsid w:val="5F2B66B0"/>
    <w:rsid w:val="5F2F023B"/>
    <w:rsid w:val="5F39F3A8"/>
    <w:rsid w:val="5F3C9277"/>
    <w:rsid w:val="5F42E45B"/>
    <w:rsid w:val="5F4AFE9D"/>
    <w:rsid w:val="5F60259C"/>
    <w:rsid w:val="5F672C04"/>
    <w:rsid w:val="5F7217E5"/>
    <w:rsid w:val="5F8D1453"/>
    <w:rsid w:val="5FAF3935"/>
    <w:rsid w:val="5FB447BB"/>
    <w:rsid w:val="5FCE8E33"/>
    <w:rsid w:val="5FD8FFB2"/>
    <w:rsid w:val="5FE99103"/>
    <w:rsid w:val="5FEBD027"/>
    <w:rsid w:val="5FF67D30"/>
    <w:rsid w:val="6008023B"/>
    <w:rsid w:val="60304BA5"/>
    <w:rsid w:val="6037C474"/>
    <w:rsid w:val="604AB647"/>
    <w:rsid w:val="604B80EA"/>
    <w:rsid w:val="60574F40"/>
    <w:rsid w:val="605872E9"/>
    <w:rsid w:val="60646E42"/>
    <w:rsid w:val="60655874"/>
    <w:rsid w:val="6089C679"/>
    <w:rsid w:val="6097830A"/>
    <w:rsid w:val="60B8F240"/>
    <w:rsid w:val="60C50023"/>
    <w:rsid w:val="60D2285F"/>
    <w:rsid w:val="60D9F76B"/>
    <w:rsid w:val="60DF2DA2"/>
    <w:rsid w:val="60E71A2D"/>
    <w:rsid w:val="60EA42D7"/>
    <w:rsid w:val="60EDD583"/>
    <w:rsid w:val="60EEF9DB"/>
    <w:rsid w:val="61009DD9"/>
    <w:rsid w:val="6114FF38"/>
    <w:rsid w:val="6131A0C2"/>
    <w:rsid w:val="6131BF54"/>
    <w:rsid w:val="616B5127"/>
    <w:rsid w:val="61720EC2"/>
    <w:rsid w:val="618F60DC"/>
    <w:rsid w:val="6197AD33"/>
    <w:rsid w:val="61B475FB"/>
    <w:rsid w:val="61BA4026"/>
    <w:rsid w:val="61C49C67"/>
    <w:rsid w:val="61CC0F4D"/>
    <w:rsid w:val="61CE4068"/>
    <w:rsid w:val="61D02626"/>
    <w:rsid w:val="61E55942"/>
    <w:rsid w:val="61E720B3"/>
    <w:rsid w:val="61E89350"/>
    <w:rsid w:val="6203BDDB"/>
    <w:rsid w:val="62073552"/>
    <w:rsid w:val="62085ED6"/>
    <w:rsid w:val="6228BA74"/>
    <w:rsid w:val="622DB5B0"/>
    <w:rsid w:val="623423F0"/>
    <w:rsid w:val="62359ED1"/>
    <w:rsid w:val="62442555"/>
    <w:rsid w:val="6244CD01"/>
    <w:rsid w:val="624E8430"/>
    <w:rsid w:val="62592763"/>
    <w:rsid w:val="625B4230"/>
    <w:rsid w:val="627D849D"/>
    <w:rsid w:val="6282BC98"/>
    <w:rsid w:val="62A2CD2F"/>
    <w:rsid w:val="62A65A16"/>
    <w:rsid w:val="62D4EAF7"/>
    <w:rsid w:val="62DAC7D9"/>
    <w:rsid w:val="62EAB421"/>
    <w:rsid w:val="62F2A618"/>
    <w:rsid w:val="62F4A9E9"/>
    <w:rsid w:val="62F67412"/>
    <w:rsid w:val="631645CA"/>
    <w:rsid w:val="63168CE1"/>
    <w:rsid w:val="63184E87"/>
    <w:rsid w:val="632D93B7"/>
    <w:rsid w:val="6338F398"/>
    <w:rsid w:val="6339A984"/>
    <w:rsid w:val="63438765"/>
    <w:rsid w:val="6347E280"/>
    <w:rsid w:val="6348EF58"/>
    <w:rsid w:val="635E74CD"/>
    <w:rsid w:val="637F1299"/>
    <w:rsid w:val="6383737C"/>
    <w:rsid w:val="63887F4F"/>
    <w:rsid w:val="638BC289"/>
    <w:rsid w:val="63C12394"/>
    <w:rsid w:val="63CB169A"/>
    <w:rsid w:val="63D5B5D2"/>
    <w:rsid w:val="63DCCA8B"/>
    <w:rsid w:val="63E10C36"/>
    <w:rsid w:val="63E151C7"/>
    <w:rsid w:val="63F9FC56"/>
    <w:rsid w:val="63FF692F"/>
    <w:rsid w:val="641B82BA"/>
    <w:rsid w:val="64257AD4"/>
    <w:rsid w:val="642BDD11"/>
    <w:rsid w:val="642ED269"/>
    <w:rsid w:val="643162E8"/>
    <w:rsid w:val="644E9F25"/>
    <w:rsid w:val="645A888B"/>
    <w:rsid w:val="6462BE83"/>
    <w:rsid w:val="646FD7BF"/>
    <w:rsid w:val="647784BE"/>
    <w:rsid w:val="64849D97"/>
    <w:rsid w:val="6488AF91"/>
    <w:rsid w:val="64ADF25E"/>
    <w:rsid w:val="64AE9F22"/>
    <w:rsid w:val="64CD40DE"/>
    <w:rsid w:val="64CF6EBF"/>
    <w:rsid w:val="64E53A4B"/>
    <w:rsid w:val="64E7CE98"/>
    <w:rsid w:val="64F171C8"/>
    <w:rsid w:val="6502670D"/>
    <w:rsid w:val="6513F29D"/>
    <w:rsid w:val="65215AD9"/>
    <w:rsid w:val="65507EA8"/>
    <w:rsid w:val="6551A957"/>
    <w:rsid w:val="655487A2"/>
    <w:rsid w:val="655CAA0C"/>
    <w:rsid w:val="655DD85D"/>
    <w:rsid w:val="6560340C"/>
    <w:rsid w:val="656B6EEF"/>
    <w:rsid w:val="65782D79"/>
    <w:rsid w:val="657F450F"/>
    <w:rsid w:val="658CF656"/>
    <w:rsid w:val="659E938F"/>
    <w:rsid w:val="65BAE31A"/>
    <w:rsid w:val="65D43987"/>
    <w:rsid w:val="65D57169"/>
    <w:rsid w:val="65D94013"/>
    <w:rsid w:val="65E23C7A"/>
    <w:rsid w:val="65E34BC6"/>
    <w:rsid w:val="65EAE182"/>
    <w:rsid w:val="65ED30D5"/>
    <w:rsid w:val="65F07F1F"/>
    <w:rsid w:val="660D6EAA"/>
    <w:rsid w:val="662D9B6D"/>
    <w:rsid w:val="6631BCFD"/>
    <w:rsid w:val="664375B2"/>
    <w:rsid w:val="664B031E"/>
    <w:rsid w:val="666BEB7E"/>
    <w:rsid w:val="66876B55"/>
    <w:rsid w:val="66B35CBC"/>
    <w:rsid w:val="66B44D28"/>
    <w:rsid w:val="66B5057C"/>
    <w:rsid w:val="66D32082"/>
    <w:rsid w:val="66D4A35A"/>
    <w:rsid w:val="66DCAA46"/>
    <w:rsid w:val="66E17CC2"/>
    <w:rsid w:val="66E80BF2"/>
    <w:rsid w:val="66F21FE4"/>
    <w:rsid w:val="67031CF9"/>
    <w:rsid w:val="67102C03"/>
    <w:rsid w:val="672695E4"/>
    <w:rsid w:val="6737F4BA"/>
    <w:rsid w:val="674545D3"/>
    <w:rsid w:val="67476591"/>
    <w:rsid w:val="6767844A"/>
    <w:rsid w:val="677030FA"/>
    <w:rsid w:val="679255B7"/>
    <w:rsid w:val="67A6650A"/>
    <w:rsid w:val="67AA81F5"/>
    <w:rsid w:val="67AE6F7E"/>
    <w:rsid w:val="67AFE05D"/>
    <w:rsid w:val="67BE8F57"/>
    <w:rsid w:val="67C3DD1A"/>
    <w:rsid w:val="67D37A06"/>
    <w:rsid w:val="67D9FBFC"/>
    <w:rsid w:val="67EDD058"/>
    <w:rsid w:val="6802CB24"/>
    <w:rsid w:val="680F226A"/>
    <w:rsid w:val="6810170F"/>
    <w:rsid w:val="6810DE02"/>
    <w:rsid w:val="681A09E5"/>
    <w:rsid w:val="6822A6CA"/>
    <w:rsid w:val="68342875"/>
    <w:rsid w:val="6838C797"/>
    <w:rsid w:val="68420676"/>
    <w:rsid w:val="684FC493"/>
    <w:rsid w:val="6862D52E"/>
    <w:rsid w:val="687BD4A6"/>
    <w:rsid w:val="687C90AD"/>
    <w:rsid w:val="68802185"/>
    <w:rsid w:val="68894A19"/>
    <w:rsid w:val="688A80BD"/>
    <w:rsid w:val="689A14DB"/>
    <w:rsid w:val="689B2326"/>
    <w:rsid w:val="68AF36C3"/>
    <w:rsid w:val="68CB526E"/>
    <w:rsid w:val="68DFC7B7"/>
    <w:rsid w:val="68E7CDF3"/>
    <w:rsid w:val="68EDC917"/>
    <w:rsid w:val="68EEC62C"/>
    <w:rsid w:val="69140B1E"/>
    <w:rsid w:val="6915776A"/>
    <w:rsid w:val="69192AFC"/>
    <w:rsid w:val="692C98E8"/>
    <w:rsid w:val="692F97DD"/>
    <w:rsid w:val="693AF7D2"/>
    <w:rsid w:val="69550AFE"/>
    <w:rsid w:val="695CAE87"/>
    <w:rsid w:val="6970DA37"/>
    <w:rsid w:val="69966796"/>
    <w:rsid w:val="699E8D59"/>
    <w:rsid w:val="69A0C4C6"/>
    <w:rsid w:val="69A1BF1F"/>
    <w:rsid w:val="69B1238A"/>
    <w:rsid w:val="69B4D0C1"/>
    <w:rsid w:val="69C37240"/>
    <w:rsid w:val="69DA67D2"/>
    <w:rsid w:val="69DCA208"/>
    <w:rsid w:val="69DD8904"/>
    <w:rsid w:val="69DE210C"/>
    <w:rsid w:val="69E30F95"/>
    <w:rsid w:val="69F50C59"/>
    <w:rsid w:val="69F98220"/>
    <w:rsid w:val="69FFCC8A"/>
    <w:rsid w:val="6A29DBFD"/>
    <w:rsid w:val="6A4F6A0B"/>
    <w:rsid w:val="6A573D5A"/>
    <w:rsid w:val="6A5F9690"/>
    <w:rsid w:val="6A6A4EB9"/>
    <w:rsid w:val="6A79FC87"/>
    <w:rsid w:val="6A84CDB4"/>
    <w:rsid w:val="6A8EBEAC"/>
    <w:rsid w:val="6AA55C23"/>
    <w:rsid w:val="6AA7ADE5"/>
    <w:rsid w:val="6AC7859A"/>
    <w:rsid w:val="6AC9661D"/>
    <w:rsid w:val="6ACFEA01"/>
    <w:rsid w:val="6AE00C3B"/>
    <w:rsid w:val="6AEAEE63"/>
    <w:rsid w:val="6AF5594B"/>
    <w:rsid w:val="6AFDD98D"/>
    <w:rsid w:val="6AFF2456"/>
    <w:rsid w:val="6AFFA050"/>
    <w:rsid w:val="6B05449D"/>
    <w:rsid w:val="6B18949B"/>
    <w:rsid w:val="6B1E72D6"/>
    <w:rsid w:val="6B22C8F4"/>
    <w:rsid w:val="6B2B478B"/>
    <w:rsid w:val="6B4D484D"/>
    <w:rsid w:val="6B634627"/>
    <w:rsid w:val="6B63E9C3"/>
    <w:rsid w:val="6B8A7402"/>
    <w:rsid w:val="6B8CF4A1"/>
    <w:rsid w:val="6B957581"/>
    <w:rsid w:val="6BA03154"/>
    <w:rsid w:val="6BC3C7A2"/>
    <w:rsid w:val="6BC59DFF"/>
    <w:rsid w:val="6BC7E205"/>
    <w:rsid w:val="6BD81CF4"/>
    <w:rsid w:val="6C01A770"/>
    <w:rsid w:val="6C2BCD3B"/>
    <w:rsid w:val="6C349B1A"/>
    <w:rsid w:val="6C39A3D4"/>
    <w:rsid w:val="6C6803DE"/>
    <w:rsid w:val="6C8CB47A"/>
    <w:rsid w:val="6C903B9B"/>
    <w:rsid w:val="6C982E59"/>
    <w:rsid w:val="6CA58C7F"/>
    <w:rsid w:val="6CB32FB8"/>
    <w:rsid w:val="6CB86CCB"/>
    <w:rsid w:val="6CD8FB3A"/>
    <w:rsid w:val="6CEFC7FC"/>
    <w:rsid w:val="6D02B3DF"/>
    <w:rsid w:val="6D121DAB"/>
    <w:rsid w:val="6D13799A"/>
    <w:rsid w:val="6D13BCC4"/>
    <w:rsid w:val="6D15C737"/>
    <w:rsid w:val="6D1DF229"/>
    <w:rsid w:val="6D27A5AE"/>
    <w:rsid w:val="6D2A55C2"/>
    <w:rsid w:val="6D3518F2"/>
    <w:rsid w:val="6D36ECE7"/>
    <w:rsid w:val="6D3FAA70"/>
    <w:rsid w:val="6D40E4EE"/>
    <w:rsid w:val="6D469C9B"/>
    <w:rsid w:val="6D486CD2"/>
    <w:rsid w:val="6D589448"/>
    <w:rsid w:val="6D5F37CD"/>
    <w:rsid w:val="6D79F343"/>
    <w:rsid w:val="6D848397"/>
    <w:rsid w:val="6D8A886B"/>
    <w:rsid w:val="6D97F997"/>
    <w:rsid w:val="6DA1EF7B"/>
    <w:rsid w:val="6DA30558"/>
    <w:rsid w:val="6DA3A43D"/>
    <w:rsid w:val="6DB38B38"/>
    <w:rsid w:val="6DB535E5"/>
    <w:rsid w:val="6DB86905"/>
    <w:rsid w:val="6DC7BF98"/>
    <w:rsid w:val="6DCADD21"/>
    <w:rsid w:val="6DCCA823"/>
    <w:rsid w:val="6DDB76B1"/>
    <w:rsid w:val="6DE0D667"/>
    <w:rsid w:val="6DFA6755"/>
    <w:rsid w:val="6E034DDE"/>
    <w:rsid w:val="6E04EDAF"/>
    <w:rsid w:val="6E050021"/>
    <w:rsid w:val="6E0666D9"/>
    <w:rsid w:val="6E09EE08"/>
    <w:rsid w:val="6E0EADBE"/>
    <w:rsid w:val="6E14C3BD"/>
    <w:rsid w:val="6E1AD18D"/>
    <w:rsid w:val="6E3A50ED"/>
    <w:rsid w:val="6E40AADC"/>
    <w:rsid w:val="6E500B78"/>
    <w:rsid w:val="6E51042B"/>
    <w:rsid w:val="6E65135C"/>
    <w:rsid w:val="6E6A7698"/>
    <w:rsid w:val="6E730E11"/>
    <w:rsid w:val="6E7A1771"/>
    <w:rsid w:val="6E82AC73"/>
    <w:rsid w:val="6E8AF1C6"/>
    <w:rsid w:val="6E8CF6DE"/>
    <w:rsid w:val="6E8D4A6C"/>
    <w:rsid w:val="6E8E6CEE"/>
    <w:rsid w:val="6E91CA13"/>
    <w:rsid w:val="6E927815"/>
    <w:rsid w:val="6EA83812"/>
    <w:rsid w:val="6EA8DA39"/>
    <w:rsid w:val="6EB147FA"/>
    <w:rsid w:val="6EBB3708"/>
    <w:rsid w:val="6EBB5BA7"/>
    <w:rsid w:val="6EBC6AB0"/>
    <w:rsid w:val="6EC460B6"/>
    <w:rsid w:val="6EC62623"/>
    <w:rsid w:val="6EC7A362"/>
    <w:rsid w:val="6EDF6340"/>
    <w:rsid w:val="6EDFCFA0"/>
    <w:rsid w:val="6EE6B935"/>
    <w:rsid w:val="6F032CBE"/>
    <w:rsid w:val="6F03E839"/>
    <w:rsid w:val="6F03F1FB"/>
    <w:rsid w:val="6F0F7548"/>
    <w:rsid w:val="6F1DFFE9"/>
    <w:rsid w:val="6F317B70"/>
    <w:rsid w:val="6F390E33"/>
    <w:rsid w:val="6F3ABC2B"/>
    <w:rsid w:val="6F44370B"/>
    <w:rsid w:val="6F4F8D6F"/>
    <w:rsid w:val="6F6332AF"/>
    <w:rsid w:val="6F6AA965"/>
    <w:rsid w:val="6F9190F7"/>
    <w:rsid w:val="6FA1967C"/>
    <w:rsid w:val="6FB8E31F"/>
    <w:rsid w:val="6FBA2611"/>
    <w:rsid w:val="6FC3A386"/>
    <w:rsid w:val="6FC8334F"/>
    <w:rsid w:val="6FE62D4F"/>
    <w:rsid w:val="6FF4A871"/>
    <w:rsid w:val="6FF80A4B"/>
    <w:rsid w:val="6FFF770D"/>
    <w:rsid w:val="7008F772"/>
    <w:rsid w:val="700E3B0D"/>
    <w:rsid w:val="701376F3"/>
    <w:rsid w:val="701427D1"/>
    <w:rsid w:val="702E7199"/>
    <w:rsid w:val="703A42BF"/>
    <w:rsid w:val="703D836B"/>
    <w:rsid w:val="70568B64"/>
    <w:rsid w:val="705BBDAF"/>
    <w:rsid w:val="7066CDC2"/>
    <w:rsid w:val="7074A336"/>
    <w:rsid w:val="707AE0E3"/>
    <w:rsid w:val="707EC812"/>
    <w:rsid w:val="70876FA5"/>
    <w:rsid w:val="70894E08"/>
    <w:rsid w:val="70A43FDB"/>
    <w:rsid w:val="70A7EBAA"/>
    <w:rsid w:val="70AAFC36"/>
    <w:rsid w:val="70C592B2"/>
    <w:rsid w:val="70D5CCDB"/>
    <w:rsid w:val="70D74732"/>
    <w:rsid w:val="70DEA0E6"/>
    <w:rsid w:val="70EDC648"/>
    <w:rsid w:val="70F8BB33"/>
    <w:rsid w:val="70FB747E"/>
    <w:rsid w:val="710DCD23"/>
    <w:rsid w:val="710F5239"/>
    <w:rsid w:val="71116AE6"/>
    <w:rsid w:val="7118CF57"/>
    <w:rsid w:val="711ED78F"/>
    <w:rsid w:val="71598ADA"/>
    <w:rsid w:val="715CA86C"/>
    <w:rsid w:val="7167BD80"/>
    <w:rsid w:val="7168E92C"/>
    <w:rsid w:val="7182B805"/>
    <w:rsid w:val="71833A5E"/>
    <w:rsid w:val="718B509E"/>
    <w:rsid w:val="719917EA"/>
    <w:rsid w:val="719FAB1C"/>
    <w:rsid w:val="71AA53F7"/>
    <w:rsid w:val="71C3F885"/>
    <w:rsid w:val="71C4D849"/>
    <w:rsid w:val="71CFB02E"/>
    <w:rsid w:val="71DB52E0"/>
    <w:rsid w:val="71E47C24"/>
    <w:rsid w:val="71E48644"/>
    <w:rsid w:val="71EA6C79"/>
    <w:rsid w:val="720B30C7"/>
    <w:rsid w:val="721A5F53"/>
    <w:rsid w:val="721E2DFD"/>
    <w:rsid w:val="72461EF2"/>
    <w:rsid w:val="726F387E"/>
    <w:rsid w:val="727C4E3F"/>
    <w:rsid w:val="728E87C4"/>
    <w:rsid w:val="7292208F"/>
    <w:rsid w:val="729A9FAA"/>
    <w:rsid w:val="729AE9F0"/>
    <w:rsid w:val="729B34A3"/>
    <w:rsid w:val="729DB66F"/>
    <w:rsid w:val="72BD4C03"/>
    <w:rsid w:val="72C9369F"/>
    <w:rsid w:val="72D471E1"/>
    <w:rsid w:val="72DB7CB3"/>
    <w:rsid w:val="72DEF7A9"/>
    <w:rsid w:val="7310F166"/>
    <w:rsid w:val="7328C754"/>
    <w:rsid w:val="732B31BD"/>
    <w:rsid w:val="732F1461"/>
    <w:rsid w:val="7338FB1B"/>
    <w:rsid w:val="7343F287"/>
    <w:rsid w:val="734786E9"/>
    <w:rsid w:val="7356DF02"/>
    <w:rsid w:val="73583D02"/>
    <w:rsid w:val="735F463C"/>
    <w:rsid w:val="736DED00"/>
    <w:rsid w:val="73A50821"/>
    <w:rsid w:val="73B4CEFF"/>
    <w:rsid w:val="73C8FDD0"/>
    <w:rsid w:val="73CB2DD1"/>
    <w:rsid w:val="73D4A5F0"/>
    <w:rsid w:val="73E0CE25"/>
    <w:rsid w:val="73EA55DF"/>
    <w:rsid w:val="73ECAD58"/>
    <w:rsid w:val="7409A45F"/>
    <w:rsid w:val="741DF31D"/>
    <w:rsid w:val="742F416A"/>
    <w:rsid w:val="74519467"/>
    <w:rsid w:val="745A8AE3"/>
    <w:rsid w:val="745C4A50"/>
    <w:rsid w:val="746209BF"/>
    <w:rsid w:val="747571B2"/>
    <w:rsid w:val="74773E43"/>
    <w:rsid w:val="74C8E6AC"/>
    <w:rsid w:val="74DB6F84"/>
    <w:rsid w:val="74DFC2E8"/>
    <w:rsid w:val="74E89C91"/>
    <w:rsid w:val="7513DF8A"/>
    <w:rsid w:val="751659A4"/>
    <w:rsid w:val="751CE348"/>
    <w:rsid w:val="751E59C9"/>
    <w:rsid w:val="753B5F77"/>
    <w:rsid w:val="753E4562"/>
    <w:rsid w:val="754258B9"/>
    <w:rsid w:val="754A8749"/>
    <w:rsid w:val="755A5B88"/>
    <w:rsid w:val="75600DC6"/>
    <w:rsid w:val="7560E469"/>
    <w:rsid w:val="7565CEFB"/>
    <w:rsid w:val="75666CB2"/>
    <w:rsid w:val="75697FE6"/>
    <w:rsid w:val="75863418"/>
    <w:rsid w:val="758782A4"/>
    <w:rsid w:val="758DE1EB"/>
    <w:rsid w:val="759353F5"/>
    <w:rsid w:val="75944FBF"/>
    <w:rsid w:val="75A20174"/>
    <w:rsid w:val="75A8D2DC"/>
    <w:rsid w:val="75A9AB4C"/>
    <w:rsid w:val="75AB63A1"/>
    <w:rsid w:val="75B11123"/>
    <w:rsid w:val="75B1CCA9"/>
    <w:rsid w:val="75B86AD3"/>
    <w:rsid w:val="75B9AF87"/>
    <w:rsid w:val="75C43A69"/>
    <w:rsid w:val="75C75E89"/>
    <w:rsid w:val="75E2C106"/>
    <w:rsid w:val="75E37B43"/>
    <w:rsid w:val="75EA841F"/>
    <w:rsid w:val="75F2275A"/>
    <w:rsid w:val="75F34EED"/>
    <w:rsid w:val="75FBBEF6"/>
    <w:rsid w:val="7601C1BD"/>
    <w:rsid w:val="760B1589"/>
    <w:rsid w:val="7635517F"/>
    <w:rsid w:val="76362134"/>
    <w:rsid w:val="76413732"/>
    <w:rsid w:val="7645169B"/>
    <w:rsid w:val="7658D44B"/>
    <w:rsid w:val="765E691D"/>
    <w:rsid w:val="76631EB6"/>
    <w:rsid w:val="7666987D"/>
    <w:rsid w:val="7688CCEB"/>
    <w:rsid w:val="769D9492"/>
    <w:rsid w:val="76A42673"/>
    <w:rsid w:val="76BA2A2A"/>
    <w:rsid w:val="76CBBC88"/>
    <w:rsid w:val="76CDE486"/>
    <w:rsid w:val="76EB9B73"/>
    <w:rsid w:val="76ED6161"/>
    <w:rsid w:val="76EDACDD"/>
    <w:rsid w:val="76F9AE78"/>
    <w:rsid w:val="76FBB6BA"/>
    <w:rsid w:val="77013BD1"/>
    <w:rsid w:val="77281758"/>
    <w:rsid w:val="773BBA37"/>
    <w:rsid w:val="7767747D"/>
    <w:rsid w:val="7767B8CF"/>
    <w:rsid w:val="7795C6E4"/>
    <w:rsid w:val="77A4A788"/>
    <w:rsid w:val="77AE373E"/>
    <w:rsid w:val="77CCF300"/>
    <w:rsid w:val="77E7F2E7"/>
    <w:rsid w:val="781B0968"/>
    <w:rsid w:val="781E055A"/>
    <w:rsid w:val="78253D44"/>
    <w:rsid w:val="783532DB"/>
    <w:rsid w:val="783FD128"/>
    <w:rsid w:val="7840D3DE"/>
    <w:rsid w:val="78586B13"/>
    <w:rsid w:val="78656D3B"/>
    <w:rsid w:val="786CF3DB"/>
    <w:rsid w:val="78859B66"/>
    <w:rsid w:val="7885EC59"/>
    <w:rsid w:val="7891A222"/>
    <w:rsid w:val="78B248AB"/>
    <w:rsid w:val="78BCF74D"/>
    <w:rsid w:val="78C28F53"/>
    <w:rsid w:val="78C3579E"/>
    <w:rsid w:val="78C4EB35"/>
    <w:rsid w:val="78CF591D"/>
    <w:rsid w:val="78D27F03"/>
    <w:rsid w:val="78D58D9E"/>
    <w:rsid w:val="78D876FB"/>
    <w:rsid w:val="78E1644F"/>
    <w:rsid w:val="7903DE83"/>
    <w:rsid w:val="7905F57F"/>
    <w:rsid w:val="791586F3"/>
    <w:rsid w:val="793BAC70"/>
    <w:rsid w:val="793C981C"/>
    <w:rsid w:val="794ACA3D"/>
    <w:rsid w:val="79553111"/>
    <w:rsid w:val="79569872"/>
    <w:rsid w:val="7962E013"/>
    <w:rsid w:val="79639AA6"/>
    <w:rsid w:val="7970C1CF"/>
    <w:rsid w:val="798EBC7D"/>
    <w:rsid w:val="7991C5CF"/>
    <w:rsid w:val="7991F5A0"/>
    <w:rsid w:val="79B85D91"/>
    <w:rsid w:val="79BBD344"/>
    <w:rsid w:val="79BCDB17"/>
    <w:rsid w:val="79D10793"/>
    <w:rsid w:val="79D83A2A"/>
    <w:rsid w:val="79E9791E"/>
    <w:rsid w:val="79F7DC3E"/>
    <w:rsid w:val="7A054D7B"/>
    <w:rsid w:val="7A061D98"/>
    <w:rsid w:val="7A0CF2A1"/>
    <w:rsid w:val="7A2D3F85"/>
    <w:rsid w:val="7A2F0A58"/>
    <w:rsid w:val="7A3A8D50"/>
    <w:rsid w:val="7A457A15"/>
    <w:rsid w:val="7A4D89CC"/>
    <w:rsid w:val="7A62E828"/>
    <w:rsid w:val="7A6AF125"/>
    <w:rsid w:val="7A933497"/>
    <w:rsid w:val="7A96CE31"/>
    <w:rsid w:val="7AA73EBF"/>
    <w:rsid w:val="7AAA0146"/>
    <w:rsid w:val="7AAFF866"/>
    <w:rsid w:val="7AB103CD"/>
    <w:rsid w:val="7AB8540B"/>
    <w:rsid w:val="7AD75A46"/>
    <w:rsid w:val="7AD86D2A"/>
    <w:rsid w:val="7AECDEFF"/>
    <w:rsid w:val="7AEF2B06"/>
    <w:rsid w:val="7AF02BC5"/>
    <w:rsid w:val="7AF1D36C"/>
    <w:rsid w:val="7B0B785D"/>
    <w:rsid w:val="7B190266"/>
    <w:rsid w:val="7B1F842D"/>
    <w:rsid w:val="7B237089"/>
    <w:rsid w:val="7B25AA20"/>
    <w:rsid w:val="7B2E3248"/>
    <w:rsid w:val="7B3421F5"/>
    <w:rsid w:val="7B4A454B"/>
    <w:rsid w:val="7B5356E2"/>
    <w:rsid w:val="7B6BF90F"/>
    <w:rsid w:val="7B77DAC1"/>
    <w:rsid w:val="7B7E85BD"/>
    <w:rsid w:val="7B8902F9"/>
    <w:rsid w:val="7B8D9B4D"/>
    <w:rsid w:val="7B916D53"/>
    <w:rsid w:val="7BA55F53"/>
    <w:rsid w:val="7BA7C5BD"/>
    <w:rsid w:val="7BAFF18A"/>
    <w:rsid w:val="7BB5DCDA"/>
    <w:rsid w:val="7BC37BE0"/>
    <w:rsid w:val="7BD48B1C"/>
    <w:rsid w:val="7C05922D"/>
    <w:rsid w:val="7C15D1CF"/>
    <w:rsid w:val="7C17C825"/>
    <w:rsid w:val="7C197EE1"/>
    <w:rsid w:val="7C206B41"/>
    <w:rsid w:val="7C26DB02"/>
    <w:rsid w:val="7C31859F"/>
    <w:rsid w:val="7C40D2BD"/>
    <w:rsid w:val="7C6FA1E6"/>
    <w:rsid w:val="7C9B61B8"/>
    <w:rsid w:val="7C9F1C48"/>
    <w:rsid w:val="7CAB8ACC"/>
    <w:rsid w:val="7CBF8F7C"/>
    <w:rsid w:val="7CE26231"/>
    <w:rsid w:val="7CE66830"/>
    <w:rsid w:val="7CE9EE99"/>
    <w:rsid w:val="7CF583EC"/>
    <w:rsid w:val="7D0C56EA"/>
    <w:rsid w:val="7D264F95"/>
    <w:rsid w:val="7D2B6B06"/>
    <w:rsid w:val="7D2D3DB4"/>
    <w:rsid w:val="7D302EEA"/>
    <w:rsid w:val="7D3CA905"/>
    <w:rsid w:val="7D40C2E3"/>
    <w:rsid w:val="7D5391E9"/>
    <w:rsid w:val="7D5C7FEE"/>
    <w:rsid w:val="7D842F3C"/>
    <w:rsid w:val="7D862E6D"/>
    <w:rsid w:val="7D88E08C"/>
    <w:rsid w:val="7D897F61"/>
    <w:rsid w:val="7D9B4FBF"/>
    <w:rsid w:val="7D9C7943"/>
    <w:rsid w:val="7DA5C1B8"/>
    <w:rsid w:val="7DB43FDF"/>
    <w:rsid w:val="7DC0A590"/>
    <w:rsid w:val="7DC3C643"/>
    <w:rsid w:val="7DD0EE48"/>
    <w:rsid w:val="7DD1A625"/>
    <w:rsid w:val="7DE13D61"/>
    <w:rsid w:val="7DE850F0"/>
    <w:rsid w:val="7DF7B7CA"/>
    <w:rsid w:val="7E0C890E"/>
    <w:rsid w:val="7E27D27F"/>
    <w:rsid w:val="7E361E65"/>
    <w:rsid w:val="7E3A7483"/>
    <w:rsid w:val="7E48D654"/>
    <w:rsid w:val="7E51249F"/>
    <w:rsid w:val="7E55993B"/>
    <w:rsid w:val="7E591B74"/>
    <w:rsid w:val="7E5BC6D4"/>
    <w:rsid w:val="7E600282"/>
    <w:rsid w:val="7E6B34C8"/>
    <w:rsid w:val="7E6E9638"/>
    <w:rsid w:val="7E9FE376"/>
    <w:rsid w:val="7EA4E110"/>
    <w:rsid w:val="7EBB6364"/>
    <w:rsid w:val="7EBEF1FC"/>
    <w:rsid w:val="7EC15C23"/>
    <w:rsid w:val="7EC59064"/>
    <w:rsid w:val="7ED08B72"/>
    <w:rsid w:val="7ED331F5"/>
    <w:rsid w:val="7EE7B2A4"/>
    <w:rsid w:val="7EFA2870"/>
    <w:rsid w:val="7EFE5274"/>
    <w:rsid w:val="7F07901C"/>
    <w:rsid w:val="7F1CD3EC"/>
    <w:rsid w:val="7F25EDF5"/>
    <w:rsid w:val="7F2C1260"/>
    <w:rsid w:val="7F2E7DA3"/>
    <w:rsid w:val="7F30F396"/>
    <w:rsid w:val="7F32C496"/>
    <w:rsid w:val="7F3656D2"/>
    <w:rsid w:val="7F44B5BC"/>
    <w:rsid w:val="7F7A367A"/>
    <w:rsid w:val="7F8568EC"/>
    <w:rsid w:val="7F9D9D27"/>
    <w:rsid w:val="7FB6F75A"/>
    <w:rsid w:val="7FC3E633"/>
    <w:rsid w:val="7FD508E2"/>
    <w:rsid w:val="7FDC00F4"/>
    <w:rsid w:val="7FEEDC8A"/>
    <w:rsid w:val="7FFB8D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DC6F"/>
  <w15:chartTrackingRefBased/>
  <w15:docId w15:val="{8195F6BF-D1D4-4A96-B2C9-53436DCE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CA"/>
  </w:style>
  <w:style w:type="paragraph" w:styleId="Heading1">
    <w:name w:val="heading 1"/>
    <w:next w:val="Normal"/>
    <w:link w:val="Heading1Char"/>
    <w:uiPriority w:val="9"/>
    <w:qFormat/>
    <w:rsid w:val="00DF16B5"/>
    <w:pPr>
      <w:keepNext/>
      <w:keepLines/>
      <w:spacing w:before="520" w:after="440" w:line="440" w:lineRule="atLeast"/>
      <w:outlineLvl w:val="0"/>
    </w:pPr>
    <w:rPr>
      <w:rFonts w:ascii="Arial" w:eastAsia="Times New Roman" w:hAnsi="Arial" w:cs="Times New Roman"/>
      <w:bCs/>
      <w:color w:val="006FB7"/>
      <w:sz w:val="44"/>
      <w:szCs w:val="44"/>
    </w:rPr>
  </w:style>
  <w:style w:type="paragraph" w:styleId="Heading2">
    <w:name w:val="heading 2"/>
    <w:basedOn w:val="Heading1"/>
    <w:next w:val="Default"/>
    <w:link w:val="Heading2Char"/>
    <w:uiPriority w:val="9"/>
    <w:unhideWhenUsed/>
    <w:qFormat/>
    <w:rsid w:val="00EB6D9F"/>
    <w:pPr>
      <w:spacing w:before="40" w:after="0"/>
      <w:outlineLvl w:val="1"/>
    </w:pPr>
    <w:rPr>
      <w:rFonts w:eastAsiaTheme="majorEastAsia" w:cstheme="majorBidi"/>
      <w:b/>
      <w:color w:val="0070C0"/>
      <w:sz w:val="24"/>
      <w:szCs w:val="26"/>
    </w:rPr>
  </w:style>
  <w:style w:type="paragraph" w:styleId="Heading3">
    <w:name w:val="heading 3"/>
    <w:basedOn w:val="Normal"/>
    <w:next w:val="Normal"/>
    <w:link w:val="Heading3Char"/>
    <w:uiPriority w:val="9"/>
    <w:semiHidden/>
    <w:unhideWhenUsed/>
    <w:qFormat/>
    <w:rsid w:val="008E6E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4E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6EEA"/>
    <w:pPr>
      <w:spacing w:before="240" w:after="60" w:line="240" w:lineRule="auto"/>
      <w:ind w:left="1008" w:hanging="1008"/>
      <w:outlineLvl w:val="4"/>
    </w:pPr>
    <w:rPr>
      <w:rFonts w:ascii="Arial" w:eastAsia="Times New Roman" w:hAnsi="Arial" w:cs="Times New Roman"/>
      <w:b/>
      <w:bCs/>
      <w:iCs/>
      <w:spacing w:val="-4"/>
      <w:szCs w:val="26"/>
    </w:rPr>
  </w:style>
  <w:style w:type="paragraph" w:styleId="Heading6">
    <w:name w:val="heading 6"/>
    <w:basedOn w:val="Normal"/>
    <w:next w:val="Normal"/>
    <w:link w:val="Heading6Char"/>
    <w:uiPriority w:val="9"/>
    <w:semiHidden/>
    <w:unhideWhenUsed/>
    <w:qFormat/>
    <w:rsid w:val="00FC6EEA"/>
    <w:pPr>
      <w:spacing w:before="240" w:after="60" w:line="240" w:lineRule="auto"/>
      <w:ind w:left="1152" w:hanging="1152"/>
      <w:outlineLvl w:val="5"/>
    </w:pPr>
    <w:rPr>
      <w:rFonts w:ascii="Arial" w:eastAsia="Times New Roman" w:hAnsi="Arial" w:cs="Times New Roman"/>
      <w:b/>
      <w:bCs/>
      <w:spacing w:val="-4"/>
      <w:sz w:val="18"/>
    </w:rPr>
  </w:style>
  <w:style w:type="paragraph" w:styleId="Heading7">
    <w:name w:val="heading 7"/>
    <w:basedOn w:val="Normal"/>
    <w:next w:val="Normal"/>
    <w:link w:val="Heading7Char"/>
    <w:uiPriority w:val="9"/>
    <w:semiHidden/>
    <w:unhideWhenUsed/>
    <w:qFormat/>
    <w:rsid w:val="00FC6EEA"/>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pacing w:val="-4"/>
      <w:sz w:val="20"/>
      <w:szCs w:val="24"/>
    </w:rPr>
  </w:style>
  <w:style w:type="paragraph" w:styleId="Heading8">
    <w:name w:val="heading 8"/>
    <w:basedOn w:val="Normal"/>
    <w:next w:val="Normal"/>
    <w:link w:val="Heading8Char"/>
    <w:uiPriority w:val="9"/>
    <w:semiHidden/>
    <w:unhideWhenUsed/>
    <w:qFormat/>
    <w:rsid w:val="00FC6EE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pacing w:val="-4"/>
      <w:sz w:val="21"/>
      <w:szCs w:val="21"/>
    </w:rPr>
  </w:style>
  <w:style w:type="paragraph" w:styleId="Heading9">
    <w:name w:val="heading 9"/>
    <w:basedOn w:val="Normal"/>
    <w:next w:val="Normal"/>
    <w:link w:val="Heading9Char"/>
    <w:uiPriority w:val="9"/>
    <w:semiHidden/>
    <w:unhideWhenUsed/>
    <w:qFormat/>
    <w:rsid w:val="00FC6EE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231"/>
  </w:style>
  <w:style w:type="paragraph" w:styleId="Footer">
    <w:name w:val="footer"/>
    <w:basedOn w:val="Normal"/>
    <w:link w:val="FooterChar"/>
    <w:uiPriority w:val="99"/>
    <w:unhideWhenUsed/>
    <w:rsid w:val="0016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231"/>
  </w:style>
  <w:style w:type="table" w:styleId="TableGrid">
    <w:name w:val="Table Grid"/>
    <w:basedOn w:val="TableNormal"/>
    <w:uiPriority w:val="59"/>
    <w:rsid w:val="00164231"/>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64231"/>
    <w:pPr>
      <w:numPr>
        <w:numId w:val="2"/>
      </w:numPr>
      <w:spacing w:after="40" w:line="270" w:lineRule="atLeast"/>
    </w:pPr>
    <w:rPr>
      <w:rFonts w:ascii="Arial" w:eastAsia="Times" w:hAnsi="Arial" w:cs="Times New Roman"/>
      <w:sz w:val="24"/>
      <w:szCs w:val="20"/>
    </w:rPr>
  </w:style>
  <w:style w:type="paragraph" w:customStyle="1" w:styleId="DHHSbullet2">
    <w:name w:val="DHHS bullet 2"/>
    <w:basedOn w:val="Normal"/>
    <w:uiPriority w:val="2"/>
    <w:qFormat/>
    <w:rsid w:val="00164231"/>
    <w:pPr>
      <w:numPr>
        <w:ilvl w:val="2"/>
        <w:numId w:val="2"/>
      </w:numPr>
      <w:spacing w:after="40" w:line="270" w:lineRule="atLeast"/>
    </w:pPr>
    <w:rPr>
      <w:rFonts w:ascii="Arial" w:eastAsia="Times" w:hAnsi="Arial" w:cs="Times New Roman"/>
      <w:sz w:val="24"/>
      <w:szCs w:val="20"/>
    </w:rPr>
  </w:style>
  <w:style w:type="paragraph" w:customStyle="1" w:styleId="DHHSbullet1lastline">
    <w:name w:val="DHHS bullet 1 last line"/>
    <w:basedOn w:val="DHHSbullet1"/>
    <w:qFormat/>
    <w:rsid w:val="00164231"/>
    <w:pPr>
      <w:numPr>
        <w:ilvl w:val="1"/>
      </w:numPr>
      <w:spacing w:after="120"/>
    </w:pPr>
  </w:style>
  <w:style w:type="paragraph" w:customStyle="1" w:styleId="DHHSbullet2lastline">
    <w:name w:val="DHHS bullet 2 last line"/>
    <w:basedOn w:val="DHHSbullet2"/>
    <w:uiPriority w:val="2"/>
    <w:qFormat/>
    <w:rsid w:val="00164231"/>
    <w:pPr>
      <w:numPr>
        <w:ilvl w:val="3"/>
      </w:numPr>
      <w:spacing w:after="120"/>
    </w:pPr>
  </w:style>
  <w:style w:type="paragraph" w:customStyle="1" w:styleId="DHHStablebullet">
    <w:name w:val="DHHS table bullet"/>
    <w:basedOn w:val="Normal"/>
    <w:uiPriority w:val="3"/>
    <w:qFormat/>
    <w:rsid w:val="00164231"/>
    <w:pPr>
      <w:numPr>
        <w:ilvl w:val="6"/>
        <w:numId w:val="2"/>
      </w:numPr>
      <w:spacing w:before="80" w:after="60" w:line="240" w:lineRule="auto"/>
    </w:pPr>
    <w:rPr>
      <w:rFonts w:ascii="Arial" w:eastAsia="Times New Roman" w:hAnsi="Arial" w:cs="Times New Roman"/>
      <w:sz w:val="20"/>
      <w:szCs w:val="20"/>
    </w:rPr>
  </w:style>
  <w:style w:type="numbering" w:customStyle="1" w:styleId="Bullets">
    <w:name w:val="Bullets"/>
    <w:rsid w:val="00164231"/>
    <w:pPr>
      <w:numPr>
        <w:numId w:val="1"/>
      </w:numPr>
    </w:pPr>
  </w:style>
  <w:style w:type="paragraph" w:customStyle="1" w:styleId="DHHSbulletindent">
    <w:name w:val="DHHS bullet indent"/>
    <w:basedOn w:val="Normal"/>
    <w:uiPriority w:val="4"/>
    <w:rsid w:val="00164231"/>
    <w:pPr>
      <w:numPr>
        <w:ilvl w:val="4"/>
        <w:numId w:val="2"/>
      </w:numPr>
      <w:spacing w:after="40" w:line="270" w:lineRule="atLeast"/>
    </w:pPr>
    <w:rPr>
      <w:rFonts w:ascii="Arial" w:eastAsia="Times" w:hAnsi="Arial" w:cs="Times New Roman"/>
      <w:sz w:val="24"/>
      <w:szCs w:val="20"/>
    </w:rPr>
  </w:style>
  <w:style w:type="paragraph" w:customStyle="1" w:styleId="DHHSbulletindentlastline">
    <w:name w:val="DHHS bullet indent last line"/>
    <w:basedOn w:val="Normal"/>
    <w:uiPriority w:val="4"/>
    <w:rsid w:val="00164231"/>
    <w:pPr>
      <w:numPr>
        <w:ilvl w:val="5"/>
        <w:numId w:val="2"/>
      </w:numPr>
      <w:spacing w:after="120" w:line="270" w:lineRule="atLeast"/>
    </w:pPr>
    <w:rPr>
      <w:rFonts w:ascii="Arial" w:eastAsia="Times" w:hAnsi="Arial" w:cs="Times New Roman"/>
      <w:sz w:val="24"/>
      <w:szCs w:val="20"/>
    </w:rPr>
  </w:style>
  <w:style w:type="character" w:styleId="Hyperlink">
    <w:name w:val="Hyperlink"/>
    <w:basedOn w:val="DefaultParagraphFont"/>
    <w:uiPriority w:val="99"/>
    <w:unhideWhenUsed/>
    <w:rsid w:val="00164231"/>
    <w:rPr>
      <w:color w:val="0563C1" w:themeColor="hyperlink"/>
      <w:u w:val="single"/>
    </w:rPr>
  </w:style>
  <w:style w:type="character" w:styleId="UnresolvedMention">
    <w:name w:val="Unresolved Mention"/>
    <w:basedOn w:val="DefaultParagraphFont"/>
    <w:uiPriority w:val="99"/>
    <w:unhideWhenUsed/>
    <w:rsid w:val="00164231"/>
    <w:rPr>
      <w:color w:val="605E5C"/>
      <w:shd w:val="clear" w:color="auto" w:fill="E1DFDD"/>
    </w:rPr>
  </w:style>
  <w:style w:type="paragraph" w:styleId="NoSpacing">
    <w:name w:val="No Spacing"/>
    <w:link w:val="NoSpacingChar"/>
    <w:uiPriority w:val="1"/>
    <w:qFormat/>
    <w:rsid w:val="00164231"/>
    <w:pPr>
      <w:spacing w:after="0" w:line="240" w:lineRule="auto"/>
    </w:pPr>
  </w:style>
  <w:style w:type="paragraph" w:styleId="ListParagraph">
    <w:name w:val="List Paragraph"/>
    <w:basedOn w:val="Normal"/>
    <w:uiPriority w:val="34"/>
    <w:qFormat/>
    <w:rsid w:val="00164231"/>
    <w:pPr>
      <w:ind w:left="720"/>
      <w:contextualSpacing/>
    </w:pPr>
  </w:style>
  <w:style w:type="paragraph" w:styleId="Title">
    <w:name w:val="Title"/>
    <w:basedOn w:val="Normal"/>
    <w:next w:val="Normal"/>
    <w:link w:val="TitleChar"/>
    <w:uiPriority w:val="10"/>
    <w:qFormat/>
    <w:rsid w:val="00BF1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17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21842"/>
    <w:rPr>
      <w:sz w:val="16"/>
      <w:szCs w:val="16"/>
    </w:rPr>
  </w:style>
  <w:style w:type="paragraph" w:styleId="CommentText">
    <w:name w:val="annotation text"/>
    <w:basedOn w:val="Normal"/>
    <w:link w:val="CommentTextChar"/>
    <w:uiPriority w:val="99"/>
    <w:unhideWhenUsed/>
    <w:rsid w:val="00C21842"/>
    <w:pPr>
      <w:spacing w:line="240" w:lineRule="auto"/>
    </w:pPr>
    <w:rPr>
      <w:sz w:val="20"/>
      <w:szCs w:val="20"/>
    </w:rPr>
  </w:style>
  <w:style w:type="character" w:customStyle="1" w:styleId="CommentTextChar">
    <w:name w:val="Comment Text Char"/>
    <w:basedOn w:val="DefaultParagraphFont"/>
    <w:link w:val="CommentText"/>
    <w:uiPriority w:val="99"/>
    <w:rsid w:val="00C21842"/>
    <w:rPr>
      <w:sz w:val="20"/>
      <w:szCs w:val="20"/>
    </w:rPr>
  </w:style>
  <w:style w:type="paragraph" w:styleId="CommentSubject">
    <w:name w:val="annotation subject"/>
    <w:basedOn w:val="CommentText"/>
    <w:next w:val="CommentText"/>
    <w:link w:val="CommentSubjectChar"/>
    <w:uiPriority w:val="99"/>
    <w:semiHidden/>
    <w:unhideWhenUsed/>
    <w:rsid w:val="00C21842"/>
    <w:rPr>
      <w:b/>
      <w:bCs/>
    </w:rPr>
  </w:style>
  <w:style w:type="character" w:customStyle="1" w:styleId="CommentSubjectChar">
    <w:name w:val="Comment Subject Char"/>
    <w:basedOn w:val="CommentTextChar"/>
    <w:link w:val="CommentSubject"/>
    <w:uiPriority w:val="99"/>
    <w:semiHidden/>
    <w:rsid w:val="00C21842"/>
    <w:rPr>
      <w:b/>
      <w:bCs/>
      <w:sz w:val="20"/>
      <w:szCs w:val="20"/>
    </w:rPr>
  </w:style>
  <w:style w:type="paragraph" w:styleId="BalloonText">
    <w:name w:val="Balloon Text"/>
    <w:basedOn w:val="Normal"/>
    <w:link w:val="BalloonTextChar"/>
    <w:uiPriority w:val="99"/>
    <w:semiHidden/>
    <w:unhideWhenUsed/>
    <w:rsid w:val="00C21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42"/>
    <w:rPr>
      <w:rFonts w:ascii="Segoe UI" w:hAnsi="Segoe UI" w:cs="Segoe UI"/>
      <w:sz w:val="18"/>
      <w:szCs w:val="18"/>
    </w:rPr>
  </w:style>
  <w:style w:type="paragraph" w:customStyle="1" w:styleId="Default">
    <w:name w:val="Default"/>
    <w:rsid w:val="00AC1317"/>
    <w:pPr>
      <w:autoSpaceDE w:val="0"/>
      <w:autoSpaceDN w:val="0"/>
      <w:adjustRightInd w:val="0"/>
      <w:spacing w:after="0" w:line="240" w:lineRule="auto"/>
    </w:pPr>
    <w:rPr>
      <w:rFonts w:ascii="VIC Light" w:hAnsi="VIC Light" w:cs="VIC Light"/>
      <w:color w:val="000000"/>
      <w:sz w:val="24"/>
      <w:szCs w:val="24"/>
    </w:rPr>
  </w:style>
  <w:style w:type="character" w:styleId="FollowedHyperlink">
    <w:name w:val="FollowedHyperlink"/>
    <w:basedOn w:val="DefaultParagraphFont"/>
    <w:uiPriority w:val="99"/>
    <w:semiHidden/>
    <w:unhideWhenUsed/>
    <w:rsid w:val="008C1463"/>
    <w:rPr>
      <w:color w:val="954F72" w:themeColor="followedHyperlink"/>
      <w:u w:val="single"/>
    </w:rPr>
  </w:style>
  <w:style w:type="paragraph" w:styleId="Revision">
    <w:name w:val="Revision"/>
    <w:hidden/>
    <w:uiPriority w:val="99"/>
    <w:semiHidden/>
    <w:rsid w:val="00110050"/>
    <w:pPr>
      <w:spacing w:after="0" w:line="240" w:lineRule="auto"/>
    </w:pPr>
  </w:style>
  <w:style w:type="character" w:customStyle="1" w:styleId="Heading1Char">
    <w:name w:val="Heading 1 Char"/>
    <w:basedOn w:val="DefaultParagraphFont"/>
    <w:link w:val="Heading1"/>
    <w:uiPriority w:val="99"/>
    <w:rsid w:val="00DF16B5"/>
    <w:rPr>
      <w:rFonts w:ascii="Arial" w:eastAsia="Times New Roman" w:hAnsi="Arial" w:cs="Times New Roman"/>
      <w:bCs/>
      <w:color w:val="006FB7"/>
      <w:sz w:val="44"/>
      <w:szCs w:val="44"/>
    </w:rPr>
  </w:style>
  <w:style w:type="paragraph" w:customStyle="1" w:styleId="DHHSbody">
    <w:name w:val="DHHS body"/>
    <w:link w:val="DHHSbodyChar"/>
    <w:qFormat/>
    <w:rsid w:val="00DF16B5"/>
    <w:pPr>
      <w:spacing w:after="120" w:line="270" w:lineRule="atLeast"/>
    </w:pPr>
    <w:rPr>
      <w:rFonts w:ascii="Arial" w:eastAsia="Times" w:hAnsi="Arial" w:cs="Times New Roman"/>
      <w:sz w:val="24"/>
      <w:szCs w:val="20"/>
    </w:rPr>
  </w:style>
  <w:style w:type="character" w:customStyle="1" w:styleId="DHHSbodyChar">
    <w:name w:val="DHHS body Char"/>
    <w:link w:val="DHHSbody"/>
    <w:rsid w:val="00DF16B5"/>
    <w:rPr>
      <w:rFonts w:ascii="Arial" w:eastAsia="Times" w:hAnsi="Arial" w:cs="Times New Roman"/>
      <w:sz w:val="24"/>
      <w:szCs w:val="20"/>
    </w:rPr>
  </w:style>
  <w:style w:type="paragraph" w:styleId="TOC1">
    <w:name w:val="toc 1"/>
    <w:basedOn w:val="Normal"/>
    <w:next w:val="Normal"/>
    <w:autoRedefine/>
    <w:uiPriority w:val="39"/>
    <w:rsid w:val="00F62606"/>
    <w:pPr>
      <w:keepNext/>
      <w:keepLines/>
      <w:tabs>
        <w:tab w:val="left" w:pos="440"/>
        <w:tab w:val="right" w:leader="dot" w:pos="9299"/>
      </w:tabs>
      <w:spacing w:before="160" w:after="60" w:line="270" w:lineRule="atLeast"/>
      <w:ind w:right="680"/>
    </w:pPr>
    <w:rPr>
      <w:rFonts w:ascii="Arial" w:eastAsia="Times New Roman" w:hAnsi="Arial" w:cs="Times New Roman"/>
      <w:b/>
      <w:noProof/>
      <w:szCs w:val="20"/>
    </w:rPr>
  </w:style>
  <w:style w:type="paragraph" w:styleId="TOC2">
    <w:name w:val="toc 2"/>
    <w:basedOn w:val="Normal"/>
    <w:next w:val="Normal"/>
    <w:autoRedefine/>
    <w:uiPriority w:val="39"/>
    <w:rsid w:val="00345181"/>
    <w:pPr>
      <w:keepNext/>
      <w:keepLines/>
      <w:tabs>
        <w:tab w:val="right" w:leader="dot" w:pos="9299"/>
      </w:tabs>
      <w:spacing w:after="60" w:line="270" w:lineRule="atLeast"/>
      <w:ind w:right="680"/>
    </w:pPr>
    <w:rPr>
      <w:rFonts w:ascii="Arial" w:eastAsia="Times New Roman" w:hAnsi="Arial" w:cs="Arial"/>
      <w:noProof/>
      <w:lang w:eastAsia="en-AU"/>
    </w:rPr>
  </w:style>
  <w:style w:type="paragraph" w:customStyle="1" w:styleId="DHHSreportmaintitle">
    <w:name w:val="DHHS report main title"/>
    <w:uiPriority w:val="4"/>
    <w:rsid w:val="0016535E"/>
    <w:pPr>
      <w:keepLines/>
      <w:spacing w:line="580" w:lineRule="atLeast"/>
      <w:ind w:left="720" w:hanging="720"/>
    </w:pPr>
    <w:rPr>
      <w:rFonts w:ascii="Arial" w:eastAsia="Times New Roman" w:hAnsi="Arial" w:cs="Times New Roman"/>
      <w:color w:val="006FB7"/>
      <w:sz w:val="50"/>
      <w:szCs w:val="24"/>
    </w:rPr>
  </w:style>
  <w:style w:type="paragraph" w:customStyle="1" w:styleId="DHHSbodynospace">
    <w:name w:val="DHHS body no space"/>
    <w:basedOn w:val="DHHSbody"/>
    <w:uiPriority w:val="3"/>
    <w:qFormat/>
    <w:rsid w:val="0016535E"/>
    <w:pPr>
      <w:spacing w:after="0"/>
    </w:pPr>
  </w:style>
  <w:style w:type="paragraph" w:styleId="TOCHeading">
    <w:name w:val="TOC Heading"/>
    <w:basedOn w:val="Heading1"/>
    <w:next w:val="Normal"/>
    <w:uiPriority w:val="39"/>
    <w:unhideWhenUsed/>
    <w:qFormat/>
    <w:rsid w:val="00DF1426"/>
    <w:pPr>
      <w:spacing w:before="240"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character" w:customStyle="1" w:styleId="Heading2Char">
    <w:name w:val="Heading 2 Char"/>
    <w:basedOn w:val="DefaultParagraphFont"/>
    <w:link w:val="Heading2"/>
    <w:uiPriority w:val="9"/>
    <w:rsid w:val="00EB6D9F"/>
    <w:rPr>
      <w:rFonts w:ascii="Arial" w:eastAsiaTheme="majorEastAsia" w:hAnsi="Arial" w:cstheme="majorBidi"/>
      <w:b/>
      <w:bCs/>
      <w:color w:val="0070C0"/>
      <w:sz w:val="24"/>
      <w:szCs w:val="26"/>
    </w:rPr>
  </w:style>
  <w:style w:type="paragraph" w:styleId="FootnoteText">
    <w:name w:val="footnote text"/>
    <w:basedOn w:val="Normal"/>
    <w:link w:val="FootnoteTextChar"/>
    <w:uiPriority w:val="99"/>
    <w:semiHidden/>
    <w:unhideWhenUsed/>
    <w:rsid w:val="00E94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400"/>
    <w:rPr>
      <w:sz w:val="20"/>
      <w:szCs w:val="20"/>
    </w:rPr>
  </w:style>
  <w:style w:type="character" w:styleId="FootnoteReference">
    <w:name w:val="footnote reference"/>
    <w:basedOn w:val="DefaultParagraphFont"/>
    <w:uiPriority w:val="99"/>
    <w:semiHidden/>
    <w:unhideWhenUsed/>
    <w:rsid w:val="00E94400"/>
    <w:rPr>
      <w:vertAlign w:val="superscript"/>
    </w:rPr>
  </w:style>
  <w:style w:type="paragraph" w:customStyle="1" w:styleId="BodyA">
    <w:name w:val="Body A"/>
    <w:basedOn w:val="Normal"/>
    <w:rsid w:val="00607294"/>
    <w:pPr>
      <w:spacing w:after="120" w:line="240" w:lineRule="auto"/>
    </w:pPr>
    <w:rPr>
      <w:rFonts w:ascii="Calibri" w:hAnsi="Calibri" w:cs="Calibri"/>
      <w:color w:val="000000"/>
      <w:sz w:val="28"/>
      <w:szCs w:val="28"/>
      <w:lang w:eastAsia="en-AU"/>
    </w:rPr>
  </w:style>
  <w:style w:type="paragraph" w:customStyle="1" w:styleId="paragraph">
    <w:name w:val="paragraph"/>
    <w:basedOn w:val="Normal"/>
    <w:rsid w:val="006474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47417"/>
  </w:style>
  <w:style w:type="character" w:customStyle="1" w:styleId="eop">
    <w:name w:val="eop"/>
    <w:basedOn w:val="DefaultParagraphFont"/>
    <w:rsid w:val="00647417"/>
  </w:style>
  <w:style w:type="character" w:customStyle="1" w:styleId="Heading4Char">
    <w:name w:val="Heading 4 Char"/>
    <w:basedOn w:val="DefaultParagraphFont"/>
    <w:link w:val="Heading4"/>
    <w:uiPriority w:val="9"/>
    <w:semiHidden/>
    <w:rsid w:val="003C4EE6"/>
    <w:rPr>
      <w:rFonts w:asciiTheme="majorHAnsi" w:eastAsiaTheme="majorEastAsia" w:hAnsiTheme="majorHAnsi" w:cstheme="majorBidi"/>
      <w:i/>
      <w:iCs/>
      <w:color w:val="2F5496" w:themeColor="accent1" w:themeShade="BF"/>
    </w:rPr>
  </w:style>
  <w:style w:type="numbering" w:customStyle="1" w:styleId="ZZBullets">
    <w:name w:val="ZZ Bullets"/>
    <w:rsid w:val="003C4EE6"/>
    <w:pPr>
      <w:numPr>
        <w:numId w:val="3"/>
      </w:numPr>
    </w:pPr>
  </w:style>
  <w:style w:type="paragraph" w:customStyle="1" w:styleId="Tabletext-10pt">
    <w:name w:val="Table text - 10pt"/>
    <w:basedOn w:val="Normal"/>
    <w:rsid w:val="003C4EE6"/>
    <w:pPr>
      <w:spacing w:before="60" w:after="60" w:line="240" w:lineRule="auto"/>
    </w:pPr>
    <w:rPr>
      <w:rFonts w:ascii="Arial" w:eastAsia="Times New Roman" w:hAnsi="Arial" w:cs="Times New Roman"/>
      <w:sz w:val="20"/>
      <w:szCs w:val="24"/>
      <w:lang w:eastAsia="en-AU"/>
    </w:rPr>
  </w:style>
  <w:style w:type="character" w:customStyle="1" w:styleId="Heading3Char">
    <w:name w:val="Heading 3 Char"/>
    <w:basedOn w:val="DefaultParagraphFont"/>
    <w:link w:val="Heading3"/>
    <w:uiPriority w:val="9"/>
    <w:semiHidden/>
    <w:rsid w:val="008E6E32"/>
    <w:rPr>
      <w:rFonts w:asciiTheme="majorHAnsi" w:eastAsiaTheme="majorEastAsia" w:hAnsiTheme="majorHAnsi" w:cstheme="majorBidi"/>
      <w:color w:val="1F3763" w:themeColor="accent1" w:themeShade="7F"/>
      <w:sz w:val="24"/>
      <w:szCs w:val="24"/>
    </w:rPr>
  </w:style>
  <w:style w:type="paragraph" w:customStyle="1" w:styleId="dotpoint">
    <w:name w:val="dot point"/>
    <w:basedOn w:val="Normalnospace"/>
    <w:qFormat/>
    <w:rsid w:val="000976D9"/>
    <w:pPr>
      <w:numPr>
        <w:numId w:val="12"/>
      </w:numPr>
      <w:spacing w:after="60"/>
    </w:pPr>
  </w:style>
  <w:style w:type="paragraph" w:customStyle="1" w:styleId="Normalnospace">
    <w:name w:val="Normal (no space)"/>
    <w:basedOn w:val="Normal"/>
    <w:qFormat/>
    <w:rsid w:val="001452E4"/>
    <w:pPr>
      <w:spacing w:after="120" w:line="264" w:lineRule="auto"/>
    </w:pPr>
    <w:rPr>
      <w:rFonts w:ascii="Arial" w:eastAsia="Times New Roman" w:hAnsi="Arial" w:cs="Arial"/>
      <w:sz w:val="20"/>
      <w:szCs w:val="20"/>
      <w:lang w:eastAsia="en-AU"/>
    </w:rPr>
  </w:style>
  <w:style w:type="paragraph" w:customStyle="1" w:styleId="Pa1">
    <w:name w:val="Pa1"/>
    <w:basedOn w:val="Normal"/>
    <w:next w:val="Normal"/>
    <w:uiPriority w:val="99"/>
    <w:rsid w:val="00E56A69"/>
    <w:pPr>
      <w:autoSpaceDE w:val="0"/>
      <w:autoSpaceDN w:val="0"/>
      <w:adjustRightInd w:val="0"/>
      <w:spacing w:after="0" w:line="191" w:lineRule="atLeast"/>
    </w:pPr>
    <w:rPr>
      <w:rFonts w:ascii="HelveticaNeueLT Std Lt" w:hAnsi="HelveticaNeueLT Std Lt"/>
      <w:sz w:val="24"/>
      <w:szCs w:val="24"/>
    </w:rPr>
  </w:style>
  <w:style w:type="paragraph" w:customStyle="1" w:styleId="Pa6">
    <w:name w:val="Pa6"/>
    <w:basedOn w:val="Default"/>
    <w:next w:val="Default"/>
    <w:uiPriority w:val="99"/>
    <w:rsid w:val="00E56A69"/>
    <w:pPr>
      <w:spacing w:line="191" w:lineRule="atLeast"/>
    </w:pPr>
    <w:rPr>
      <w:rFonts w:ascii="HelveticaNeueLT Std" w:eastAsia="Times New Roman" w:hAnsi="HelveticaNeueLT Std" w:cs="Times New Roman"/>
      <w:color w:val="auto"/>
      <w:lang w:eastAsia="en-AU"/>
    </w:rPr>
  </w:style>
  <w:style w:type="paragraph" w:customStyle="1" w:styleId="Pa8">
    <w:name w:val="Pa8"/>
    <w:basedOn w:val="Default"/>
    <w:next w:val="Default"/>
    <w:uiPriority w:val="99"/>
    <w:rsid w:val="00E56A69"/>
    <w:pPr>
      <w:spacing w:line="191" w:lineRule="atLeast"/>
    </w:pPr>
    <w:rPr>
      <w:rFonts w:ascii="HelveticaNeueLT Std" w:eastAsia="Times New Roman" w:hAnsi="HelveticaNeueLT Std" w:cs="Times New Roman"/>
      <w:color w:val="auto"/>
      <w:lang w:eastAsia="en-AU"/>
    </w:rPr>
  </w:style>
  <w:style w:type="paragraph" w:customStyle="1" w:styleId="Pa9">
    <w:name w:val="Pa9"/>
    <w:basedOn w:val="Normal"/>
    <w:next w:val="Normal"/>
    <w:uiPriority w:val="99"/>
    <w:rsid w:val="00E56A69"/>
    <w:pPr>
      <w:autoSpaceDE w:val="0"/>
      <w:autoSpaceDN w:val="0"/>
      <w:adjustRightInd w:val="0"/>
      <w:spacing w:after="0" w:line="191" w:lineRule="atLeast"/>
    </w:pPr>
    <w:rPr>
      <w:rFonts w:ascii="HelveticaNeueLT Std" w:eastAsia="Times New Roman" w:hAnsi="HelveticaNeueLT Std" w:cs="Times New Roman"/>
      <w:sz w:val="24"/>
      <w:szCs w:val="24"/>
      <w:lang w:eastAsia="en-AU"/>
    </w:rPr>
  </w:style>
  <w:style w:type="character" w:styleId="Mention">
    <w:name w:val="Mention"/>
    <w:basedOn w:val="DefaultParagraphFont"/>
    <w:uiPriority w:val="99"/>
    <w:unhideWhenUsed/>
    <w:rsid w:val="00D94D0A"/>
    <w:rPr>
      <w:color w:val="2B579A"/>
      <w:shd w:val="clear" w:color="auto" w:fill="E1DFDD"/>
    </w:rPr>
  </w:style>
  <w:style w:type="paragraph" w:styleId="Subtitle">
    <w:name w:val="Subtitle"/>
    <w:basedOn w:val="Normal"/>
    <w:next w:val="Normal"/>
    <w:link w:val="SubtitleChar"/>
    <w:uiPriority w:val="11"/>
    <w:qFormat/>
    <w:rsid w:val="001368F1"/>
    <w:pPr>
      <w:suppressAutoHyphens/>
      <w:autoSpaceDE w:val="0"/>
      <w:autoSpaceDN w:val="0"/>
      <w:adjustRightInd w:val="0"/>
      <w:spacing w:after="800" w:line="240" w:lineRule="auto"/>
      <w:ind w:right="3969"/>
      <w:textAlignment w:val="center"/>
    </w:pPr>
    <w:rPr>
      <w:rFonts w:ascii="Arial" w:hAnsi="Arial" w:cs="Arial"/>
      <w:noProof/>
      <w:color w:val="000000"/>
      <w:sz w:val="18"/>
      <w:szCs w:val="18"/>
      <w:lang w:val="en-GB"/>
    </w:rPr>
  </w:style>
  <w:style w:type="character" w:customStyle="1" w:styleId="SubtitleChar">
    <w:name w:val="Subtitle Char"/>
    <w:basedOn w:val="DefaultParagraphFont"/>
    <w:link w:val="Subtitle"/>
    <w:uiPriority w:val="11"/>
    <w:rsid w:val="001368F1"/>
    <w:rPr>
      <w:rFonts w:ascii="Arial" w:hAnsi="Arial" w:cs="Arial"/>
      <w:noProof/>
      <w:color w:val="000000"/>
      <w:sz w:val="18"/>
      <w:szCs w:val="18"/>
      <w:lang w:val="en-GB"/>
    </w:rPr>
  </w:style>
  <w:style w:type="paragraph" w:customStyle="1" w:styleId="bullet2">
    <w:name w:val="bullet 2"/>
    <w:basedOn w:val="Normal"/>
    <w:uiPriority w:val="99"/>
    <w:rsid w:val="001368F1"/>
    <w:pPr>
      <w:numPr>
        <w:numId w:val="18"/>
      </w:numPr>
      <w:tabs>
        <w:tab w:val="left" w:pos="567"/>
      </w:tabs>
      <w:suppressAutoHyphens/>
      <w:autoSpaceDE w:val="0"/>
      <w:autoSpaceDN w:val="0"/>
      <w:adjustRightInd w:val="0"/>
      <w:spacing w:line="240" w:lineRule="atLeast"/>
      <w:contextualSpacing/>
      <w:textAlignment w:val="center"/>
    </w:pPr>
    <w:rPr>
      <w:rFonts w:ascii="Arial" w:hAnsi="Arial" w:cs="Arial"/>
      <w:color w:val="000000"/>
      <w:sz w:val="18"/>
      <w:szCs w:val="18"/>
      <w:lang w:val="en-US"/>
    </w:rPr>
  </w:style>
  <w:style w:type="paragraph" w:customStyle="1" w:styleId="Quotation">
    <w:name w:val="Quotation"/>
    <w:basedOn w:val="Normal"/>
    <w:qFormat/>
    <w:rsid w:val="001368F1"/>
    <w:pPr>
      <w:suppressAutoHyphens/>
      <w:autoSpaceDE w:val="0"/>
      <w:autoSpaceDN w:val="0"/>
      <w:adjustRightInd w:val="0"/>
      <w:spacing w:before="120" w:after="120" w:line="260" w:lineRule="atLeast"/>
      <w:textAlignment w:val="center"/>
    </w:pPr>
    <w:rPr>
      <w:rFonts w:ascii="Arial" w:hAnsi="Arial" w:cs="Arial"/>
      <w:i/>
      <w:iCs/>
      <w:color w:val="833C0B" w:themeColor="accent2" w:themeShade="80"/>
      <w:sz w:val="24"/>
      <w:szCs w:val="24"/>
      <w:lang w:val="en-US"/>
    </w:rPr>
  </w:style>
  <w:style w:type="paragraph" w:customStyle="1" w:styleId="Bullet">
    <w:name w:val="Bullet"/>
    <w:basedOn w:val="Normal"/>
    <w:qFormat/>
    <w:rsid w:val="002B1F80"/>
    <w:pPr>
      <w:numPr>
        <w:numId w:val="19"/>
      </w:numPr>
      <w:spacing w:after="120" w:line="240" w:lineRule="auto"/>
    </w:pPr>
    <w:rPr>
      <w:rFonts w:ascii="Arial" w:eastAsia="MS Mincho" w:hAnsi="Arial" w:cs="Arial"/>
      <w:spacing w:val="-4"/>
      <w:sz w:val="20"/>
      <w:szCs w:val="24"/>
    </w:rPr>
  </w:style>
  <w:style w:type="character" w:customStyle="1" w:styleId="Heading5Char">
    <w:name w:val="Heading 5 Char"/>
    <w:basedOn w:val="DefaultParagraphFont"/>
    <w:link w:val="Heading5"/>
    <w:uiPriority w:val="9"/>
    <w:semiHidden/>
    <w:rsid w:val="00FC6EEA"/>
    <w:rPr>
      <w:rFonts w:ascii="Arial" w:eastAsia="Times New Roman" w:hAnsi="Arial" w:cs="Times New Roman"/>
      <w:b/>
      <w:bCs/>
      <w:iCs/>
      <w:spacing w:val="-4"/>
      <w:szCs w:val="26"/>
    </w:rPr>
  </w:style>
  <w:style w:type="character" w:customStyle="1" w:styleId="Heading6Char">
    <w:name w:val="Heading 6 Char"/>
    <w:basedOn w:val="DefaultParagraphFont"/>
    <w:link w:val="Heading6"/>
    <w:uiPriority w:val="9"/>
    <w:semiHidden/>
    <w:rsid w:val="00FC6EEA"/>
    <w:rPr>
      <w:rFonts w:ascii="Arial" w:eastAsia="Times New Roman" w:hAnsi="Arial" w:cs="Times New Roman"/>
      <w:b/>
      <w:bCs/>
      <w:spacing w:val="-4"/>
      <w:sz w:val="18"/>
    </w:rPr>
  </w:style>
  <w:style w:type="character" w:customStyle="1" w:styleId="Heading7Char">
    <w:name w:val="Heading 7 Char"/>
    <w:basedOn w:val="DefaultParagraphFont"/>
    <w:link w:val="Heading7"/>
    <w:uiPriority w:val="9"/>
    <w:semiHidden/>
    <w:rsid w:val="00FC6EEA"/>
    <w:rPr>
      <w:rFonts w:asciiTheme="majorHAnsi" w:eastAsiaTheme="majorEastAsia" w:hAnsiTheme="majorHAnsi" w:cstheme="majorBidi"/>
      <w:i/>
      <w:iCs/>
      <w:color w:val="1F3763" w:themeColor="accent1" w:themeShade="7F"/>
      <w:spacing w:val="-4"/>
      <w:sz w:val="20"/>
      <w:szCs w:val="24"/>
    </w:rPr>
  </w:style>
  <w:style w:type="character" w:customStyle="1" w:styleId="Heading8Char">
    <w:name w:val="Heading 8 Char"/>
    <w:basedOn w:val="DefaultParagraphFont"/>
    <w:link w:val="Heading8"/>
    <w:uiPriority w:val="9"/>
    <w:semiHidden/>
    <w:rsid w:val="00FC6EEA"/>
    <w:rPr>
      <w:rFonts w:asciiTheme="majorHAnsi" w:eastAsiaTheme="majorEastAsia" w:hAnsiTheme="majorHAnsi" w:cstheme="majorBidi"/>
      <w:color w:val="272727" w:themeColor="text1" w:themeTint="D8"/>
      <w:spacing w:val="-4"/>
      <w:sz w:val="21"/>
      <w:szCs w:val="21"/>
    </w:rPr>
  </w:style>
  <w:style w:type="character" w:customStyle="1" w:styleId="Heading9Char">
    <w:name w:val="Heading 9 Char"/>
    <w:basedOn w:val="DefaultParagraphFont"/>
    <w:link w:val="Heading9"/>
    <w:uiPriority w:val="9"/>
    <w:semiHidden/>
    <w:rsid w:val="00FC6EEA"/>
    <w:rPr>
      <w:rFonts w:asciiTheme="majorHAnsi" w:eastAsiaTheme="majorEastAsia" w:hAnsiTheme="majorHAnsi" w:cstheme="majorBidi"/>
      <w:i/>
      <w:iCs/>
      <w:color w:val="272727" w:themeColor="text1" w:themeTint="D8"/>
      <w:spacing w:val="-4"/>
      <w:sz w:val="21"/>
      <w:szCs w:val="21"/>
    </w:rPr>
  </w:style>
  <w:style w:type="table" w:customStyle="1" w:styleId="SRVCaseStudy">
    <w:name w:val="SRV Case Study"/>
    <w:basedOn w:val="PlainTable1"/>
    <w:uiPriority w:val="99"/>
    <w:rsid w:val="00467803"/>
    <w:rPr>
      <w:sz w:val="24"/>
      <w:szCs w:val="24"/>
      <w:lang w:eastAsia="en-AU"/>
    </w:rPr>
    <w:tblPr>
      <w:tblBorders>
        <w:top w:val="none" w:sz="0" w:space="0" w:color="auto"/>
        <w:left w:val="single" w:sz="36" w:space="0" w:color="4472C4"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numberedlist">
    <w:name w:val="Table numbered list"/>
    <w:basedOn w:val="Normal"/>
    <w:qFormat/>
    <w:rsid w:val="00467803"/>
    <w:pPr>
      <w:numPr>
        <w:numId w:val="25"/>
      </w:numPr>
      <w:suppressAutoHyphens/>
      <w:spacing w:before="80" w:after="80" w:line="276" w:lineRule="auto"/>
    </w:pPr>
    <w:rPr>
      <w:rFonts w:ascii="Arial" w:eastAsia="MS Mincho" w:hAnsi="Arial" w:cs="Arial"/>
      <w:spacing w:val="-4"/>
      <w:sz w:val="24"/>
      <w:szCs w:val="20"/>
    </w:rPr>
  </w:style>
  <w:style w:type="character" w:customStyle="1" w:styleId="NoSpacingChar">
    <w:name w:val="No Spacing Char"/>
    <w:basedOn w:val="DefaultParagraphFont"/>
    <w:link w:val="NoSpacing"/>
    <w:uiPriority w:val="1"/>
    <w:rsid w:val="00467803"/>
  </w:style>
  <w:style w:type="table" w:styleId="PlainTable1">
    <w:name w:val="Plain Table 1"/>
    <w:basedOn w:val="TableNormal"/>
    <w:uiPriority w:val="41"/>
    <w:rsid w:val="004678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dium">
    <w:name w:val="Medium"/>
    <w:uiPriority w:val="99"/>
    <w:rsid w:val="00772B41"/>
  </w:style>
  <w:style w:type="paragraph" w:customStyle="1" w:styleId="ListParagraph-1">
    <w:name w:val="List Paragraph - 1"/>
    <w:basedOn w:val="ListParagraph"/>
    <w:qFormat/>
    <w:rsid w:val="0061728B"/>
    <w:pPr>
      <w:suppressAutoHyphens/>
      <w:spacing w:after="140" w:line="276" w:lineRule="auto"/>
      <w:ind w:left="0"/>
      <w:contextualSpacing w:val="0"/>
    </w:pPr>
    <w:rPr>
      <w:rFonts w:ascii="Arial" w:eastAsia="MS Mincho" w:hAnsi="Arial" w:cs="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1763">
      <w:bodyDiv w:val="1"/>
      <w:marLeft w:val="0"/>
      <w:marRight w:val="0"/>
      <w:marTop w:val="0"/>
      <w:marBottom w:val="0"/>
      <w:divBdr>
        <w:top w:val="none" w:sz="0" w:space="0" w:color="auto"/>
        <w:left w:val="none" w:sz="0" w:space="0" w:color="auto"/>
        <w:bottom w:val="none" w:sz="0" w:space="0" w:color="auto"/>
        <w:right w:val="none" w:sz="0" w:space="0" w:color="auto"/>
      </w:divBdr>
    </w:div>
    <w:div w:id="45186584">
      <w:bodyDiv w:val="1"/>
      <w:marLeft w:val="0"/>
      <w:marRight w:val="0"/>
      <w:marTop w:val="0"/>
      <w:marBottom w:val="0"/>
      <w:divBdr>
        <w:top w:val="none" w:sz="0" w:space="0" w:color="auto"/>
        <w:left w:val="none" w:sz="0" w:space="0" w:color="auto"/>
        <w:bottom w:val="none" w:sz="0" w:space="0" w:color="auto"/>
        <w:right w:val="none" w:sz="0" w:space="0" w:color="auto"/>
      </w:divBdr>
    </w:div>
    <w:div w:id="47269442">
      <w:bodyDiv w:val="1"/>
      <w:marLeft w:val="0"/>
      <w:marRight w:val="0"/>
      <w:marTop w:val="0"/>
      <w:marBottom w:val="0"/>
      <w:divBdr>
        <w:top w:val="none" w:sz="0" w:space="0" w:color="auto"/>
        <w:left w:val="none" w:sz="0" w:space="0" w:color="auto"/>
        <w:bottom w:val="none" w:sz="0" w:space="0" w:color="auto"/>
        <w:right w:val="none" w:sz="0" w:space="0" w:color="auto"/>
      </w:divBdr>
    </w:div>
    <w:div w:id="101069134">
      <w:bodyDiv w:val="1"/>
      <w:marLeft w:val="0"/>
      <w:marRight w:val="0"/>
      <w:marTop w:val="0"/>
      <w:marBottom w:val="0"/>
      <w:divBdr>
        <w:top w:val="none" w:sz="0" w:space="0" w:color="auto"/>
        <w:left w:val="none" w:sz="0" w:space="0" w:color="auto"/>
        <w:bottom w:val="none" w:sz="0" w:space="0" w:color="auto"/>
        <w:right w:val="none" w:sz="0" w:space="0" w:color="auto"/>
      </w:divBdr>
    </w:div>
    <w:div w:id="162088609">
      <w:bodyDiv w:val="1"/>
      <w:marLeft w:val="0"/>
      <w:marRight w:val="0"/>
      <w:marTop w:val="0"/>
      <w:marBottom w:val="0"/>
      <w:divBdr>
        <w:top w:val="none" w:sz="0" w:space="0" w:color="auto"/>
        <w:left w:val="none" w:sz="0" w:space="0" w:color="auto"/>
        <w:bottom w:val="none" w:sz="0" w:space="0" w:color="auto"/>
        <w:right w:val="none" w:sz="0" w:space="0" w:color="auto"/>
      </w:divBdr>
    </w:div>
    <w:div w:id="164174459">
      <w:bodyDiv w:val="1"/>
      <w:marLeft w:val="0"/>
      <w:marRight w:val="0"/>
      <w:marTop w:val="0"/>
      <w:marBottom w:val="0"/>
      <w:divBdr>
        <w:top w:val="none" w:sz="0" w:space="0" w:color="auto"/>
        <w:left w:val="none" w:sz="0" w:space="0" w:color="auto"/>
        <w:bottom w:val="none" w:sz="0" w:space="0" w:color="auto"/>
        <w:right w:val="none" w:sz="0" w:space="0" w:color="auto"/>
      </w:divBdr>
    </w:div>
    <w:div w:id="195437464">
      <w:bodyDiv w:val="1"/>
      <w:marLeft w:val="0"/>
      <w:marRight w:val="0"/>
      <w:marTop w:val="0"/>
      <w:marBottom w:val="0"/>
      <w:divBdr>
        <w:top w:val="none" w:sz="0" w:space="0" w:color="auto"/>
        <w:left w:val="none" w:sz="0" w:space="0" w:color="auto"/>
        <w:bottom w:val="none" w:sz="0" w:space="0" w:color="auto"/>
        <w:right w:val="none" w:sz="0" w:space="0" w:color="auto"/>
      </w:divBdr>
    </w:div>
    <w:div w:id="198903901">
      <w:bodyDiv w:val="1"/>
      <w:marLeft w:val="0"/>
      <w:marRight w:val="0"/>
      <w:marTop w:val="0"/>
      <w:marBottom w:val="0"/>
      <w:divBdr>
        <w:top w:val="none" w:sz="0" w:space="0" w:color="auto"/>
        <w:left w:val="none" w:sz="0" w:space="0" w:color="auto"/>
        <w:bottom w:val="none" w:sz="0" w:space="0" w:color="auto"/>
        <w:right w:val="none" w:sz="0" w:space="0" w:color="auto"/>
      </w:divBdr>
    </w:div>
    <w:div w:id="217012080">
      <w:bodyDiv w:val="1"/>
      <w:marLeft w:val="0"/>
      <w:marRight w:val="0"/>
      <w:marTop w:val="0"/>
      <w:marBottom w:val="0"/>
      <w:divBdr>
        <w:top w:val="none" w:sz="0" w:space="0" w:color="auto"/>
        <w:left w:val="none" w:sz="0" w:space="0" w:color="auto"/>
        <w:bottom w:val="none" w:sz="0" w:space="0" w:color="auto"/>
        <w:right w:val="none" w:sz="0" w:space="0" w:color="auto"/>
      </w:divBdr>
    </w:div>
    <w:div w:id="237178726">
      <w:bodyDiv w:val="1"/>
      <w:marLeft w:val="0"/>
      <w:marRight w:val="0"/>
      <w:marTop w:val="0"/>
      <w:marBottom w:val="0"/>
      <w:divBdr>
        <w:top w:val="none" w:sz="0" w:space="0" w:color="auto"/>
        <w:left w:val="none" w:sz="0" w:space="0" w:color="auto"/>
        <w:bottom w:val="none" w:sz="0" w:space="0" w:color="auto"/>
        <w:right w:val="none" w:sz="0" w:space="0" w:color="auto"/>
      </w:divBdr>
    </w:div>
    <w:div w:id="290327602">
      <w:bodyDiv w:val="1"/>
      <w:marLeft w:val="0"/>
      <w:marRight w:val="0"/>
      <w:marTop w:val="0"/>
      <w:marBottom w:val="0"/>
      <w:divBdr>
        <w:top w:val="none" w:sz="0" w:space="0" w:color="auto"/>
        <w:left w:val="none" w:sz="0" w:space="0" w:color="auto"/>
        <w:bottom w:val="none" w:sz="0" w:space="0" w:color="auto"/>
        <w:right w:val="none" w:sz="0" w:space="0" w:color="auto"/>
      </w:divBdr>
    </w:div>
    <w:div w:id="291255350">
      <w:bodyDiv w:val="1"/>
      <w:marLeft w:val="0"/>
      <w:marRight w:val="0"/>
      <w:marTop w:val="0"/>
      <w:marBottom w:val="0"/>
      <w:divBdr>
        <w:top w:val="none" w:sz="0" w:space="0" w:color="auto"/>
        <w:left w:val="none" w:sz="0" w:space="0" w:color="auto"/>
        <w:bottom w:val="none" w:sz="0" w:space="0" w:color="auto"/>
        <w:right w:val="none" w:sz="0" w:space="0" w:color="auto"/>
      </w:divBdr>
    </w:div>
    <w:div w:id="302469314">
      <w:bodyDiv w:val="1"/>
      <w:marLeft w:val="0"/>
      <w:marRight w:val="0"/>
      <w:marTop w:val="0"/>
      <w:marBottom w:val="0"/>
      <w:divBdr>
        <w:top w:val="none" w:sz="0" w:space="0" w:color="auto"/>
        <w:left w:val="none" w:sz="0" w:space="0" w:color="auto"/>
        <w:bottom w:val="none" w:sz="0" w:space="0" w:color="auto"/>
        <w:right w:val="none" w:sz="0" w:space="0" w:color="auto"/>
      </w:divBdr>
    </w:div>
    <w:div w:id="347756507">
      <w:bodyDiv w:val="1"/>
      <w:marLeft w:val="0"/>
      <w:marRight w:val="0"/>
      <w:marTop w:val="0"/>
      <w:marBottom w:val="0"/>
      <w:divBdr>
        <w:top w:val="none" w:sz="0" w:space="0" w:color="auto"/>
        <w:left w:val="none" w:sz="0" w:space="0" w:color="auto"/>
        <w:bottom w:val="none" w:sz="0" w:space="0" w:color="auto"/>
        <w:right w:val="none" w:sz="0" w:space="0" w:color="auto"/>
      </w:divBdr>
    </w:div>
    <w:div w:id="348869216">
      <w:bodyDiv w:val="1"/>
      <w:marLeft w:val="0"/>
      <w:marRight w:val="0"/>
      <w:marTop w:val="0"/>
      <w:marBottom w:val="0"/>
      <w:divBdr>
        <w:top w:val="none" w:sz="0" w:space="0" w:color="auto"/>
        <w:left w:val="none" w:sz="0" w:space="0" w:color="auto"/>
        <w:bottom w:val="none" w:sz="0" w:space="0" w:color="auto"/>
        <w:right w:val="none" w:sz="0" w:space="0" w:color="auto"/>
      </w:divBdr>
    </w:div>
    <w:div w:id="389962476">
      <w:bodyDiv w:val="1"/>
      <w:marLeft w:val="0"/>
      <w:marRight w:val="0"/>
      <w:marTop w:val="0"/>
      <w:marBottom w:val="0"/>
      <w:divBdr>
        <w:top w:val="none" w:sz="0" w:space="0" w:color="auto"/>
        <w:left w:val="none" w:sz="0" w:space="0" w:color="auto"/>
        <w:bottom w:val="none" w:sz="0" w:space="0" w:color="auto"/>
        <w:right w:val="none" w:sz="0" w:space="0" w:color="auto"/>
      </w:divBdr>
    </w:div>
    <w:div w:id="426001505">
      <w:bodyDiv w:val="1"/>
      <w:marLeft w:val="0"/>
      <w:marRight w:val="0"/>
      <w:marTop w:val="0"/>
      <w:marBottom w:val="0"/>
      <w:divBdr>
        <w:top w:val="none" w:sz="0" w:space="0" w:color="auto"/>
        <w:left w:val="none" w:sz="0" w:space="0" w:color="auto"/>
        <w:bottom w:val="none" w:sz="0" w:space="0" w:color="auto"/>
        <w:right w:val="none" w:sz="0" w:space="0" w:color="auto"/>
      </w:divBdr>
    </w:div>
    <w:div w:id="428895636">
      <w:bodyDiv w:val="1"/>
      <w:marLeft w:val="0"/>
      <w:marRight w:val="0"/>
      <w:marTop w:val="0"/>
      <w:marBottom w:val="0"/>
      <w:divBdr>
        <w:top w:val="none" w:sz="0" w:space="0" w:color="auto"/>
        <w:left w:val="none" w:sz="0" w:space="0" w:color="auto"/>
        <w:bottom w:val="none" w:sz="0" w:space="0" w:color="auto"/>
        <w:right w:val="none" w:sz="0" w:space="0" w:color="auto"/>
      </w:divBdr>
    </w:div>
    <w:div w:id="475337104">
      <w:bodyDiv w:val="1"/>
      <w:marLeft w:val="0"/>
      <w:marRight w:val="0"/>
      <w:marTop w:val="0"/>
      <w:marBottom w:val="0"/>
      <w:divBdr>
        <w:top w:val="none" w:sz="0" w:space="0" w:color="auto"/>
        <w:left w:val="none" w:sz="0" w:space="0" w:color="auto"/>
        <w:bottom w:val="none" w:sz="0" w:space="0" w:color="auto"/>
        <w:right w:val="none" w:sz="0" w:space="0" w:color="auto"/>
      </w:divBdr>
    </w:div>
    <w:div w:id="479659530">
      <w:bodyDiv w:val="1"/>
      <w:marLeft w:val="0"/>
      <w:marRight w:val="0"/>
      <w:marTop w:val="0"/>
      <w:marBottom w:val="0"/>
      <w:divBdr>
        <w:top w:val="none" w:sz="0" w:space="0" w:color="auto"/>
        <w:left w:val="none" w:sz="0" w:space="0" w:color="auto"/>
        <w:bottom w:val="none" w:sz="0" w:space="0" w:color="auto"/>
        <w:right w:val="none" w:sz="0" w:space="0" w:color="auto"/>
      </w:divBdr>
    </w:div>
    <w:div w:id="523133280">
      <w:bodyDiv w:val="1"/>
      <w:marLeft w:val="0"/>
      <w:marRight w:val="0"/>
      <w:marTop w:val="0"/>
      <w:marBottom w:val="0"/>
      <w:divBdr>
        <w:top w:val="none" w:sz="0" w:space="0" w:color="auto"/>
        <w:left w:val="none" w:sz="0" w:space="0" w:color="auto"/>
        <w:bottom w:val="none" w:sz="0" w:space="0" w:color="auto"/>
        <w:right w:val="none" w:sz="0" w:space="0" w:color="auto"/>
      </w:divBdr>
    </w:div>
    <w:div w:id="564218014">
      <w:bodyDiv w:val="1"/>
      <w:marLeft w:val="0"/>
      <w:marRight w:val="0"/>
      <w:marTop w:val="0"/>
      <w:marBottom w:val="0"/>
      <w:divBdr>
        <w:top w:val="none" w:sz="0" w:space="0" w:color="auto"/>
        <w:left w:val="none" w:sz="0" w:space="0" w:color="auto"/>
        <w:bottom w:val="none" w:sz="0" w:space="0" w:color="auto"/>
        <w:right w:val="none" w:sz="0" w:space="0" w:color="auto"/>
      </w:divBdr>
    </w:div>
    <w:div w:id="574046004">
      <w:bodyDiv w:val="1"/>
      <w:marLeft w:val="0"/>
      <w:marRight w:val="0"/>
      <w:marTop w:val="0"/>
      <w:marBottom w:val="0"/>
      <w:divBdr>
        <w:top w:val="none" w:sz="0" w:space="0" w:color="auto"/>
        <w:left w:val="none" w:sz="0" w:space="0" w:color="auto"/>
        <w:bottom w:val="none" w:sz="0" w:space="0" w:color="auto"/>
        <w:right w:val="none" w:sz="0" w:space="0" w:color="auto"/>
      </w:divBdr>
    </w:div>
    <w:div w:id="639462715">
      <w:bodyDiv w:val="1"/>
      <w:marLeft w:val="0"/>
      <w:marRight w:val="0"/>
      <w:marTop w:val="0"/>
      <w:marBottom w:val="0"/>
      <w:divBdr>
        <w:top w:val="none" w:sz="0" w:space="0" w:color="auto"/>
        <w:left w:val="none" w:sz="0" w:space="0" w:color="auto"/>
        <w:bottom w:val="none" w:sz="0" w:space="0" w:color="auto"/>
        <w:right w:val="none" w:sz="0" w:space="0" w:color="auto"/>
      </w:divBdr>
    </w:div>
    <w:div w:id="666251717">
      <w:bodyDiv w:val="1"/>
      <w:marLeft w:val="0"/>
      <w:marRight w:val="0"/>
      <w:marTop w:val="0"/>
      <w:marBottom w:val="0"/>
      <w:divBdr>
        <w:top w:val="none" w:sz="0" w:space="0" w:color="auto"/>
        <w:left w:val="none" w:sz="0" w:space="0" w:color="auto"/>
        <w:bottom w:val="none" w:sz="0" w:space="0" w:color="auto"/>
        <w:right w:val="none" w:sz="0" w:space="0" w:color="auto"/>
      </w:divBdr>
    </w:div>
    <w:div w:id="705257269">
      <w:bodyDiv w:val="1"/>
      <w:marLeft w:val="0"/>
      <w:marRight w:val="0"/>
      <w:marTop w:val="0"/>
      <w:marBottom w:val="0"/>
      <w:divBdr>
        <w:top w:val="none" w:sz="0" w:space="0" w:color="auto"/>
        <w:left w:val="none" w:sz="0" w:space="0" w:color="auto"/>
        <w:bottom w:val="none" w:sz="0" w:space="0" w:color="auto"/>
        <w:right w:val="none" w:sz="0" w:space="0" w:color="auto"/>
      </w:divBdr>
    </w:div>
    <w:div w:id="706760033">
      <w:bodyDiv w:val="1"/>
      <w:marLeft w:val="0"/>
      <w:marRight w:val="0"/>
      <w:marTop w:val="0"/>
      <w:marBottom w:val="0"/>
      <w:divBdr>
        <w:top w:val="none" w:sz="0" w:space="0" w:color="auto"/>
        <w:left w:val="none" w:sz="0" w:space="0" w:color="auto"/>
        <w:bottom w:val="none" w:sz="0" w:space="0" w:color="auto"/>
        <w:right w:val="none" w:sz="0" w:space="0" w:color="auto"/>
      </w:divBdr>
    </w:div>
    <w:div w:id="742919538">
      <w:bodyDiv w:val="1"/>
      <w:marLeft w:val="0"/>
      <w:marRight w:val="0"/>
      <w:marTop w:val="0"/>
      <w:marBottom w:val="0"/>
      <w:divBdr>
        <w:top w:val="none" w:sz="0" w:space="0" w:color="auto"/>
        <w:left w:val="none" w:sz="0" w:space="0" w:color="auto"/>
        <w:bottom w:val="none" w:sz="0" w:space="0" w:color="auto"/>
        <w:right w:val="none" w:sz="0" w:space="0" w:color="auto"/>
      </w:divBdr>
    </w:div>
    <w:div w:id="750352457">
      <w:bodyDiv w:val="1"/>
      <w:marLeft w:val="0"/>
      <w:marRight w:val="0"/>
      <w:marTop w:val="0"/>
      <w:marBottom w:val="0"/>
      <w:divBdr>
        <w:top w:val="none" w:sz="0" w:space="0" w:color="auto"/>
        <w:left w:val="none" w:sz="0" w:space="0" w:color="auto"/>
        <w:bottom w:val="none" w:sz="0" w:space="0" w:color="auto"/>
        <w:right w:val="none" w:sz="0" w:space="0" w:color="auto"/>
      </w:divBdr>
    </w:div>
    <w:div w:id="770780564">
      <w:bodyDiv w:val="1"/>
      <w:marLeft w:val="0"/>
      <w:marRight w:val="0"/>
      <w:marTop w:val="0"/>
      <w:marBottom w:val="0"/>
      <w:divBdr>
        <w:top w:val="none" w:sz="0" w:space="0" w:color="auto"/>
        <w:left w:val="none" w:sz="0" w:space="0" w:color="auto"/>
        <w:bottom w:val="none" w:sz="0" w:space="0" w:color="auto"/>
        <w:right w:val="none" w:sz="0" w:space="0" w:color="auto"/>
      </w:divBdr>
    </w:div>
    <w:div w:id="785001758">
      <w:bodyDiv w:val="1"/>
      <w:marLeft w:val="0"/>
      <w:marRight w:val="0"/>
      <w:marTop w:val="0"/>
      <w:marBottom w:val="0"/>
      <w:divBdr>
        <w:top w:val="none" w:sz="0" w:space="0" w:color="auto"/>
        <w:left w:val="none" w:sz="0" w:space="0" w:color="auto"/>
        <w:bottom w:val="none" w:sz="0" w:space="0" w:color="auto"/>
        <w:right w:val="none" w:sz="0" w:space="0" w:color="auto"/>
      </w:divBdr>
    </w:div>
    <w:div w:id="820007060">
      <w:bodyDiv w:val="1"/>
      <w:marLeft w:val="0"/>
      <w:marRight w:val="0"/>
      <w:marTop w:val="0"/>
      <w:marBottom w:val="0"/>
      <w:divBdr>
        <w:top w:val="none" w:sz="0" w:space="0" w:color="auto"/>
        <w:left w:val="none" w:sz="0" w:space="0" w:color="auto"/>
        <w:bottom w:val="none" w:sz="0" w:space="0" w:color="auto"/>
        <w:right w:val="none" w:sz="0" w:space="0" w:color="auto"/>
      </w:divBdr>
      <w:divsChild>
        <w:div w:id="989362319">
          <w:marLeft w:val="0"/>
          <w:marRight w:val="0"/>
          <w:marTop w:val="0"/>
          <w:marBottom w:val="0"/>
          <w:divBdr>
            <w:top w:val="single" w:sz="2" w:space="0" w:color="E5E7EB"/>
            <w:left w:val="single" w:sz="2" w:space="0" w:color="E5E7EB"/>
            <w:bottom w:val="single" w:sz="2" w:space="0" w:color="E5E7EB"/>
            <w:right w:val="single" w:sz="2" w:space="0" w:color="E5E7EB"/>
          </w:divBdr>
          <w:divsChild>
            <w:div w:id="960497683">
              <w:marLeft w:val="0"/>
              <w:marRight w:val="0"/>
              <w:marTop w:val="0"/>
              <w:marBottom w:val="0"/>
              <w:divBdr>
                <w:top w:val="single" w:sz="2" w:space="0" w:color="E5E7EB"/>
                <w:left w:val="single" w:sz="2" w:space="0" w:color="E5E7EB"/>
                <w:bottom w:val="single" w:sz="2" w:space="0" w:color="E5E7EB"/>
                <w:right w:val="single" w:sz="2" w:space="0" w:color="E5E7EB"/>
              </w:divBdr>
              <w:divsChild>
                <w:div w:id="1415783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1702807">
      <w:bodyDiv w:val="1"/>
      <w:marLeft w:val="0"/>
      <w:marRight w:val="0"/>
      <w:marTop w:val="0"/>
      <w:marBottom w:val="0"/>
      <w:divBdr>
        <w:top w:val="none" w:sz="0" w:space="0" w:color="auto"/>
        <w:left w:val="none" w:sz="0" w:space="0" w:color="auto"/>
        <w:bottom w:val="none" w:sz="0" w:space="0" w:color="auto"/>
        <w:right w:val="none" w:sz="0" w:space="0" w:color="auto"/>
      </w:divBdr>
    </w:div>
    <w:div w:id="824396692">
      <w:bodyDiv w:val="1"/>
      <w:marLeft w:val="0"/>
      <w:marRight w:val="0"/>
      <w:marTop w:val="0"/>
      <w:marBottom w:val="0"/>
      <w:divBdr>
        <w:top w:val="none" w:sz="0" w:space="0" w:color="auto"/>
        <w:left w:val="none" w:sz="0" w:space="0" w:color="auto"/>
        <w:bottom w:val="none" w:sz="0" w:space="0" w:color="auto"/>
        <w:right w:val="none" w:sz="0" w:space="0" w:color="auto"/>
      </w:divBdr>
      <w:divsChild>
        <w:div w:id="44571094">
          <w:marLeft w:val="274"/>
          <w:marRight w:val="0"/>
          <w:marTop w:val="0"/>
          <w:marBottom w:val="0"/>
          <w:divBdr>
            <w:top w:val="none" w:sz="0" w:space="0" w:color="auto"/>
            <w:left w:val="none" w:sz="0" w:space="0" w:color="auto"/>
            <w:bottom w:val="none" w:sz="0" w:space="0" w:color="auto"/>
            <w:right w:val="none" w:sz="0" w:space="0" w:color="auto"/>
          </w:divBdr>
        </w:div>
        <w:div w:id="1289895634">
          <w:marLeft w:val="274"/>
          <w:marRight w:val="0"/>
          <w:marTop w:val="0"/>
          <w:marBottom w:val="0"/>
          <w:divBdr>
            <w:top w:val="none" w:sz="0" w:space="0" w:color="auto"/>
            <w:left w:val="none" w:sz="0" w:space="0" w:color="auto"/>
            <w:bottom w:val="none" w:sz="0" w:space="0" w:color="auto"/>
            <w:right w:val="none" w:sz="0" w:space="0" w:color="auto"/>
          </w:divBdr>
        </w:div>
        <w:div w:id="1919947998">
          <w:marLeft w:val="274"/>
          <w:marRight w:val="0"/>
          <w:marTop w:val="0"/>
          <w:marBottom w:val="0"/>
          <w:divBdr>
            <w:top w:val="none" w:sz="0" w:space="0" w:color="auto"/>
            <w:left w:val="none" w:sz="0" w:space="0" w:color="auto"/>
            <w:bottom w:val="none" w:sz="0" w:space="0" w:color="auto"/>
            <w:right w:val="none" w:sz="0" w:space="0" w:color="auto"/>
          </w:divBdr>
        </w:div>
      </w:divsChild>
    </w:div>
    <w:div w:id="834228254">
      <w:bodyDiv w:val="1"/>
      <w:marLeft w:val="0"/>
      <w:marRight w:val="0"/>
      <w:marTop w:val="0"/>
      <w:marBottom w:val="0"/>
      <w:divBdr>
        <w:top w:val="none" w:sz="0" w:space="0" w:color="auto"/>
        <w:left w:val="none" w:sz="0" w:space="0" w:color="auto"/>
        <w:bottom w:val="none" w:sz="0" w:space="0" w:color="auto"/>
        <w:right w:val="none" w:sz="0" w:space="0" w:color="auto"/>
      </w:divBdr>
    </w:div>
    <w:div w:id="971324059">
      <w:bodyDiv w:val="1"/>
      <w:marLeft w:val="0"/>
      <w:marRight w:val="0"/>
      <w:marTop w:val="0"/>
      <w:marBottom w:val="0"/>
      <w:divBdr>
        <w:top w:val="none" w:sz="0" w:space="0" w:color="auto"/>
        <w:left w:val="none" w:sz="0" w:space="0" w:color="auto"/>
        <w:bottom w:val="none" w:sz="0" w:space="0" w:color="auto"/>
        <w:right w:val="none" w:sz="0" w:space="0" w:color="auto"/>
      </w:divBdr>
    </w:div>
    <w:div w:id="990909104">
      <w:bodyDiv w:val="1"/>
      <w:marLeft w:val="0"/>
      <w:marRight w:val="0"/>
      <w:marTop w:val="0"/>
      <w:marBottom w:val="0"/>
      <w:divBdr>
        <w:top w:val="none" w:sz="0" w:space="0" w:color="auto"/>
        <w:left w:val="none" w:sz="0" w:space="0" w:color="auto"/>
        <w:bottom w:val="none" w:sz="0" w:space="0" w:color="auto"/>
        <w:right w:val="none" w:sz="0" w:space="0" w:color="auto"/>
      </w:divBdr>
    </w:div>
    <w:div w:id="990986175">
      <w:bodyDiv w:val="1"/>
      <w:marLeft w:val="0"/>
      <w:marRight w:val="0"/>
      <w:marTop w:val="0"/>
      <w:marBottom w:val="0"/>
      <w:divBdr>
        <w:top w:val="none" w:sz="0" w:space="0" w:color="auto"/>
        <w:left w:val="none" w:sz="0" w:space="0" w:color="auto"/>
        <w:bottom w:val="none" w:sz="0" w:space="0" w:color="auto"/>
        <w:right w:val="none" w:sz="0" w:space="0" w:color="auto"/>
      </w:divBdr>
    </w:div>
    <w:div w:id="1019543898">
      <w:bodyDiv w:val="1"/>
      <w:marLeft w:val="0"/>
      <w:marRight w:val="0"/>
      <w:marTop w:val="0"/>
      <w:marBottom w:val="0"/>
      <w:divBdr>
        <w:top w:val="none" w:sz="0" w:space="0" w:color="auto"/>
        <w:left w:val="none" w:sz="0" w:space="0" w:color="auto"/>
        <w:bottom w:val="none" w:sz="0" w:space="0" w:color="auto"/>
        <w:right w:val="none" w:sz="0" w:space="0" w:color="auto"/>
      </w:divBdr>
      <w:divsChild>
        <w:div w:id="322512901">
          <w:marLeft w:val="0"/>
          <w:marRight w:val="0"/>
          <w:marTop w:val="0"/>
          <w:marBottom w:val="0"/>
          <w:divBdr>
            <w:top w:val="none" w:sz="0" w:space="0" w:color="auto"/>
            <w:left w:val="none" w:sz="0" w:space="0" w:color="auto"/>
            <w:bottom w:val="none" w:sz="0" w:space="0" w:color="auto"/>
            <w:right w:val="none" w:sz="0" w:space="0" w:color="auto"/>
          </w:divBdr>
        </w:div>
        <w:div w:id="1004285610">
          <w:marLeft w:val="0"/>
          <w:marRight w:val="0"/>
          <w:marTop w:val="0"/>
          <w:marBottom w:val="0"/>
          <w:divBdr>
            <w:top w:val="none" w:sz="0" w:space="0" w:color="auto"/>
            <w:left w:val="none" w:sz="0" w:space="0" w:color="auto"/>
            <w:bottom w:val="none" w:sz="0" w:space="0" w:color="auto"/>
            <w:right w:val="none" w:sz="0" w:space="0" w:color="auto"/>
          </w:divBdr>
        </w:div>
        <w:div w:id="1336957141">
          <w:marLeft w:val="0"/>
          <w:marRight w:val="0"/>
          <w:marTop w:val="0"/>
          <w:marBottom w:val="0"/>
          <w:divBdr>
            <w:top w:val="none" w:sz="0" w:space="0" w:color="auto"/>
            <w:left w:val="none" w:sz="0" w:space="0" w:color="auto"/>
            <w:bottom w:val="none" w:sz="0" w:space="0" w:color="auto"/>
            <w:right w:val="none" w:sz="0" w:space="0" w:color="auto"/>
          </w:divBdr>
        </w:div>
        <w:div w:id="1844196374">
          <w:marLeft w:val="0"/>
          <w:marRight w:val="0"/>
          <w:marTop w:val="0"/>
          <w:marBottom w:val="0"/>
          <w:divBdr>
            <w:top w:val="none" w:sz="0" w:space="0" w:color="auto"/>
            <w:left w:val="none" w:sz="0" w:space="0" w:color="auto"/>
            <w:bottom w:val="none" w:sz="0" w:space="0" w:color="auto"/>
            <w:right w:val="none" w:sz="0" w:space="0" w:color="auto"/>
          </w:divBdr>
        </w:div>
      </w:divsChild>
    </w:div>
    <w:div w:id="1069690775">
      <w:bodyDiv w:val="1"/>
      <w:marLeft w:val="0"/>
      <w:marRight w:val="0"/>
      <w:marTop w:val="0"/>
      <w:marBottom w:val="0"/>
      <w:divBdr>
        <w:top w:val="none" w:sz="0" w:space="0" w:color="auto"/>
        <w:left w:val="none" w:sz="0" w:space="0" w:color="auto"/>
        <w:bottom w:val="none" w:sz="0" w:space="0" w:color="auto"/>
        <w:right w:val="none" w:sz="0" w:space="0" w:color="auto"/>
      </w:divBdr>
    </w:div>
    <w:div w:id="1074085181">
      <w:bodyDiv w:val="1"/>
      <w:marLeft w:val="0"/>
      <w:marRight w:val="0"/>
      <w:marTop w:val="0"/>
      <w:marBottom w:val="0"/>
      <w:divBdr>
        <w:top w:val="none" w:sz="0" w:space="0" w:color="auto"/>
        <w:left w:val="none" w:sz="0" w:space="0" w:color="auto"/>
        <w:bottom w:val="none" w:sz="0" w:space="0" w:color="auto"/>
        <w:right w:val="none" w:sz="0" w:space="0" w:color="auto"/>
      </w:divBdr>
    </w:div>
    <w:div w:id="1136023020">
      <w:bodyDiv w:val="1"/>
      <w:marLeft w:val="0"/>
      <w:marRight w:val="0"/>
      <w:marTop w:val="0"/>
      <w:marBottom w:val="0"/>
      <w:divBdr>
        <w:top w:val="none" w:sz="0" w:space="0" w:color="auto"/>
        <w:left w:val="none" w:sz="0" w:space="0" w:color="auto"/>
        <w:bottom w:val="none" w:sz="0" w:space="0" w:color="auto"/>
        <w:right w:val="none" w:sz="0" w:space="0" w:color="auto"/>
      </w:divBdr>
    </w:div>
    <w:div w:id="1199198881">
      <w:bodyDiv w:val="1"/>
      <w:marLeft w:val="0"/>
      <w:marRight w:val="0"/>
      <w:marTop w:val="0"/>
      <w:marBottom w:val="0"/>
      <w:divBdr>
        <w:top w:val="none" w:sz="0" w:space="0" w:color="auto"/>
        <w:left w:val="none" w:sz="0" w:space="0" w:color="auto"/>
        <w:bottom w:val="none" w:sz="0" w:space="0" w:color="auto"/>
        <w:right w:val="none" w:sz="0" w:space="0" w:color="auto"/>
      </w:divBdr>
      <w:divsChild>
        <w:div w:id="91903247">
          <w:marLeft w:val="0"/>
          <w:marRight w:val="0"/>
          <w:marTop w:val="0"/>
          <w:marBottom w:val="0"/>
          <w:divBdr>
            <w:top w:val="none" w:sz="0" w:space="0" w:color="auto"/>
            <w:left w:val="none" w:sz="0" w:space="0" w:color="auto"/>
            <w:bottom w:val="none" w:sz="0" w:space="0" w:color="auto"/>
            <w:right w:val="none" w:sz="0" w:space="0" w:color="auto"/>
          </w:divBdr>
        </w:div>
        <w:div w:id="501316815">
          <w:marLeft w:val="0"/>
          <w:marRight w:val="0"/>
          <w:marTop w:val="0"/>
          <w:marBottom w:val="0"/>
          <w:divBdr>
            <w:top w:val="none" w:sz="0" w:space="0" w:color="auto"/>
            <w:left w:val="none" w:sz="0" w:space="0" w:color="auto"/>
            <w:bottom w:val="none" w:sz="0" w:space="0" w:color="auto"/>
            <w:right w:val="none" w:sz="0" w:space="0" w:color="auto"/>
          </w:divBdr>
        </w:div>
        <w:div w:id="817845023">
          <w:marLeft w:val="0"/>
          <w:marRight w:val="0"/>
          <w:marTop w:val="0"/>
          <w:marBottom w:val="0"/>
          <w:divBdr>
            <w:top w:val="none" w:sz="0" w:space="0" w:color="auto"/>
            <w:left w:val="none" w:sz="0" w:space="0" w:color="auto"/>
            <w:bottom w:val="none" w:sz="0" w:space="0" w:color="auto"/>
            <w:right w:val="none" w:sz="0" w:space="0" w:color="auto"/>
          </w:divBdr>
        </w:div>
        <w:div w:id="1146973303">
          <w:marLeft w:val="0"/>
          <w:marRight w:val="0"/>
          <w:marTop w:val="0"/>
          <w:marBottom w:val="0"/>
          <w:divBdr>
            <w:top w:val="none" w:sz="0" w:space="0" w:color="auto"/>
            <w:left w:val="none" w:sz="0" w:space="0" w:color="auto"/>
            <w:bottom w:val="none" w:sz="0" w:space="0" w:color="auto"/>
            <w:right w:val="none" w:sz="0" w:space="0" w:color="auto"/>
          </w:divBdr>
        </w:div>
        <w:div w:id="1250193873">
          <w:marLeft w:val="0"/>
          <w:marRight w:val="0"/>
          <w:marTop w:val="0"/>
          <w:marBottom w:val="0"/>
          <w:divBdr>
            <w:top w:val="none" w:sz="0" w:space="0" w:color="auto"/>
            <w:left w:val="none" w:sz="0" w:space="0" w:color="auto"/>
            <w:bottom w:val="none" w:sz="0" w:space="0" w:color="auto"/>
            <w:right w:val="none" w:sz="0" w:space="0" w:color="auto"/>
          </w:divBdr>
        </w:div>
        <w:div w:id="2116367165">
          <w:marLeft w:val="0"/>
          <w:marRight w:val="0"/>
          <w:marTop w:val="0"/>
          <w:marBottom w:val="0"/>
          <w:divBdr>
            <w:top w:val="none" w:sz="0" w:space="0" w:color="auto"/>
            <w:left w:val="none" w:sz="0" w:space="0" w:color="auto"/>
            <w:bottom w:val="none" w:sz="0" w:space="0" w:color="auto"/>
            <w:right w:val="none" w:sz="0" w:space="0" w:color="auto"/>
          </w:divBdr>
        </w:div>
      </w:divsChild>
    </w:div>
    <w:div w:id="1204826875">
      <w:bodyDiv w:val="1"/>
      <w:marLeft w:val="0"/>
      <w:marRight w:val="0"/>
      <w:marTop w:val="0"/>
      <w:marBottom w:val="0"/>
      <w:divBdr>
        <w:top w:val="none" w:sz="0" w:space="0" w:color="auto"/>
        <w:left w:val="none" w:sz="0" w:space="0" w:color="auto"/>
        <w:bottom w:val="none" w:sz="0" w:space="0" w:color="auto"/>
        <w:right w:val="none" w:sz="0" w:space="0" w:color="auto"/>
      </w:divBdr>
    </w:div>
    <w:div w:id="1409618657">
      <w:bodyDiv w:val="1"/>
      <w:marLeft w:val="0"/>
      <w:marRight w:val="0"/>
      <w:marTop w:val="0"/>
      <w:marBottom w:val="0"/>
      <w:divBdr>
        <w:top w:val="none" w:sz="0" w:space="0" w:color="auto"/>
        <w:left w:val="none" w:sz="0" w:space="0" w:color="auto"/>
        <w:bottom w:val="none" w:sz="0" w:space="0" w:color="auto"/>
        <w:right w:val="none" w:sz="0" w:space="0" w:color="auto"/>
      </w:divBdr>
    </w:div>
    <w:div w:id="1417172828">
      <w:bodyDiv w:val="1"/>
      <w:marLeft w:val="0"/>
      <w:marRight w:val="0"/>
      <w:marTop w:val="0"/>
      <w:marBottom w:val="0"/>
      <w:divBdr>
        <w:top w:val="none" w:sz="0" w:space="0" w:color="auto"/>
        <w:left w:val="none" w:sz="0" w:space="0" w:color="auto"/>
        <w:bottom w:val="none" w:sz="0" w:space="0" w:color="auto"/>
        <w:right w:val="none" w:sz="0" w:space="0" w:color="auto"/>
      </w:divBdr>
    </w:div>
    <w:div w:id="1447118751">
      <w:bodyDiv w:val="1"/>
      <w:marLeft w:val="0"/>
      <w:marRight w:val="0"/>
      <w:marTop w:val="0"/>
      <w:marBottom w:val="0"/>
      <w:divBdr>
        <w:top w:val="none" w:sz="0" w:space="0" w:color="auto"/>
        <w:left w:val="none" w:sz="0" w:space="0" w:color="auto"/>
        <w:bottom w:val="none" w:sz="0" w:space="0" w:color="auto"/>
        <w:right w:val="none" w:sz="0" w:space="0" w:color="auto"/>
      </w:divBdr>
      <w:divsChild>
        <w:div w:id="189538227">
          <w:marLeft w:val="0"/>
          <w:marRight w:val="0"/>
          <w:marTop w:val="0"/>
          <w:marBottom w:val="0"/>
          <w:divBdr>
            <w:top w:val="none" w:sz="0" w:space="0" w:color="auto"/>
            <w:left w:val="none" w:sz="0" w:space="0" w:color="auto"/>
            <w:bottom w:val="none" w:sz="0" w:space="0" w:color="auto"/>
            <w:right w:val="none" w:sz="0" w:space="0" w:color="auto"/>
          </w:divBdr>
        </w:div>
        <w:div w:id="245499095">
          <w:marLeft w:val="0"/>
          <w:marRight w:val="0"/>
          <w:marTop w:val="0"/>
          <w:marBottom w:val="0"/>
          <w:divBdr>
            <w:top w:val="none" w:sz="0" w:space="0" w:color="auto"/>
            <w:left w:val="none" w:sz="0" w:space="0" w:color="auto"/>
            <w:bottom w:val="none" w:sz="0" w:space="0" w:color="auto"/>
            <w:right w:val="none" w:sz="0" w:space="0" w:color="auto"/>
          </w:divBdr>
        </w:div>
        <w:div w:id="374280470">
          <w:marLeft w:val="0"/>
          <w:marRight w:val="0"/>
          <w:marTop w:val="0"/>
          <w:marBottom w:val="0"/>
          <w:divBdr>
            <w:top w:val="none" w:sz="0" w:space="0" w:color="auto"/>
            <w:left w:val="none" w:sz="0" w:space="0" w:color="auto"/>
            <w:bottom w:val="none" w:sz="0" w:space="0" w:color="auto"/>
            <w:right w:val="none" w:sz="0" w:space="0" w:color="auto"/>
          </w:divBdr>
        </w:div>
        <w:div w:id="654191235">
          <w:marLeft w:val="0"/>
          <w:marRight w:val="0"/>
          <w:marTop w:val="0"/>
          <w:marBottom w:val="0"/>
          <w:divBdr>
            <w:top w:val="none" w:sz="0" w:space="0" w:color="auto"/>
            <w:left w:val="none" w:sz="0" w:space="0" w:color="auto"/>
            <w:bottom w:val="none" w:sz="0" w:space="0" w:color="auto"/>
            <w:right w:val="none" w:sz="0" w:space="0" w:color="auto"/>
          </w:divBdr>
        </w:div>
        <w:div w:id="735058025">
          <w:marLeft w:val="0"/>
          <w:marRight w:val="0"/>
          <w:marTop w:val="0"/>
          <w:marBottom w:val="0"/>
          <w:divBdr>
            <w:top w:val="none" w:sz="0" w:space="0" w:color="auto"/>
            <w:left w:val="none" w:sz="0" w:space="0" w:color="auto"/>
            <w:bottom w:val="none" w:sz="0" w:space="0" w:color="auto"/>
            <w:right w:val="none" w:sz="0" w:space="0" w:color="auto"/>
          </w:divBdr>
        </w:div>
        <w:div w:id="840512589">
          <w:marLeft w:val="0"/>
          <w:marRight w:val="0"/>
          <w:marTop w:val="0"/>
          <w:marBottom w:val="0"/>
          <w:divBdr>
            <w:top w:val="none" w:sz="0" w:space="0" w:color="auto"/>
            <w:left w:val="none" w:sz="0" w:space="0" w:color="auto"/>
            <w:bottom w:val="none" w:sz="0" w:space="0" w:color="auto"/>
            <w:right w:val="none" w:sz="0" w:space="0" w:color="auto"/>
          </w:divBdr>
        </w:div>
        <w:div w:id="1033770065">
          <w:marLeft w:val="0"/>
          <w:marRight w:val="0"/>
          <w:marTop w:val="0"/>
          <w:marBottom w:val="0"/>
          <w:divBdr>
            <w:top w:val="none" w:sz="0" w:space="0" w:color="auto"/>
            <w:left w:val="none" w:sz="0" w:space="0" w:color="auto"/>
            <w:bottom w:val="none" w:sz="0" w:space="0" w:color="auto"/>
            <w:right w:val="none" w:sz="0" w:space="0" w:color="auto"/>
          </w:divBdr>
        </w:div>
        <w:div w:id="1054936346">
          <w:marLeft w:val="0"/>
          <w:marRight w:val="0"/>
          <w:marTop w:val="0"/>
          <w:marBottom w:val="0"/>
          <w:divBdr>
            <w:top w:val="none" w:sz="0" w:space="0" w:color="auto"/>
            <w:left w:val="none" w:sz="0" w:space="0" w:color="auto"/>
            <w:bottom w:val="none" w:sz="0" w:space="0" w:color="auto"/>
            <w:right w:val="none" w:sz="0" w:space="0" w:color="auto"/>
          </w:divBdr>
        </w:div>
        <w:div w:id="1081562861">
          <w:marLeft w:val="0"/>
          <w:marRight w:val="0"/>
          <w:marTop w:val="0"/>
          <w:marBottom w:val="0"/>
          <w:divBdr>
            <w:top w:val="none" w:sz="0" w:space="0" w:color="auto"/>
            <w:left w:val="none" w:sz="0" w:space="0" w:color="auto"/>
            <w:bottom w:val="none" w:sz="0" w:space="0" w:color="auto"/>
            <w:right w:val="none" w:sz="0" w:space="0" w:color="auto"/>
          </w:divBdr>
        </w:div>
        <w:div w:id="1912693592">
          <w:marLeft w:val="0"/>
          <w:marRight w:val="0"/>
          <w:marTop w:val="0"/>
          <w:marBottom w:val="0"/>
          <w:divBdr>
            <w:top w:val="none" w:sz="0" w:space="0" w:color="auto"/>
            <w:left w:val="none" w:sz="0" w:space="0" w:color="auto"/>
            <w:bottom w:val="none" w:sz="0" w:space="0" w:color="auto"/>
            <w:right w:val="none" w:sz="0" w:space="0" w:color="auto"/>
          </w:divBdr>
        </w:div>
        <w:div w:id="2004429548">
          <w:marLeft w:val="0"/>
          <w:marRight w:val="0"/>
          <w:marTop w:val="0"/>
          <w:marBottom w:val="0"/>
          <w:divBdr>
            <w:top w:val="none" w:sz="0" w:space="0" w:color="auto"/>
            <w:left w:val="none" w:sz="0" w:space="0" w:color="auto"/>
            <w:bottom w:val="none" w:sz="0" w:space="0" w:color="auto"/>
            <w:right w:val="none" w:sz="0" w:space="0" w:color="auto"/>
          </w:divBdr>
        </w:div>
        <w:div w:id="2022268748">
          <w:marLeft w:val="0"/>
          <w:marRight w:val="0"/>
          <w:marTop w:val="0"/>
          <w:marBottom w:val="0"/>
          <w:divBdr>
            <w:top w:val="none" w:sz="0" w:space="0" w:color="auto"/>
            <w:left w:val="none" w:sz="0" w:space="0" w:color="auto"/>
            <w:bottom w:val="none" w:sz="0" w:space="0" w:color="auto"/>
            <w:right w:val="none" w:sz="0" w:space="0" w:color="auto"/>
          </w:divBdr>
        </w:div>
        <w:div w:id="2097939517">
          <w:marLeft w:val="0"/>
          <w:marRight w:val="0"/>
          <w:marTop w:val="0"/>
          <w:marBottom w:val="0"/>
          <w:divBdr>
            <w:top w:val="none" w:sz="0" w:space="0" w:color="auto"/>
            <w:left w:val="none" w:sz="0" w:space="0" w:color="auto"/>
            <w:bottom w:val="none" w:sz="0" w:space="0" w:color="auto"/>
            <w:right w:val="none" w:sz="0" w:space="0" w:color="auto"/>
          </w:divBdr>
        </w:div>
      </w:divsChild>
    </w:div>
    <w:div w:id="1510411988">
      <w:bodyDiv w:val="1"/>
      <w:marLeft w:val="0"/>
      <w:marRight w:val="0"/>
      <w:marTop w:val="0"/>
      <w:marBottom w:val="0"/>
      <w:divBdr>
        <w:top w:val="none" w:sz="0" w:space="0" w:color="auto"/>
        <w:left w:val="none" w:sz="0" w:space="0" w:color="auto"/>
        <w:bottom w:val="none" w:sz="0" w:space="0" w:color="auto"/>
        <w:right w:val="none" w:sz="0" w:space="0" w:color="auto"/>
      </w:divBdr>
    </w:div>
    <w:div w:id="1544369022">
      <w:bodyDiv w:val="1"/>
      <w:marLeft w:val="0"/>
      <w:marRight w:val="0"/>
      <w:marTop w:val="0"/>
      <w:marBottom w:val="0"/>
      <w:divBdr>
        <w:top w:val="none" w:sz="0" w:space="0" w:color="auto"/>
        <w:left w:val="none" w:sz="0" w:space="0" w:color="auto"/>
        <w:bottom w:val="none" w:sz="0" w:space="0" w:color="auto"/>
        <w:right w:val="none" w:sz="0" w:space="0" w:color="auto"/>
      </w:divBdr>
    </w:div>
    <w:div w:id="1549101411">
      <w:bodyDiv w:val="1"/>
      <w:marLeft w:val="0"/>
      <w:marRight w:val="0"/>
      <w:marTop w:val="0"/>
      <w:marBottom w:val="0"/>
      <w:divBdr>
        <w:top w:val="none" w:sz="0" w:space="0" w:color="auto"/>
        <w:left w:val="none" w:sz="0" w:space="0" w:color="auto"/>
        <w:bottom w:val="none" w:sz="0" w:space="0" w:color="auto"/>
        <w:right w:val="none" w:sz="0" w:space="0" w:color="auto"/>
      </w:divBdr>
    </w:div>
    <w:div w:id="1558324966">
      <w:bodyDiv w:val="1"/>
      <w:marLeft w:val="0"/>
      <w:marRight w:val="0"/>
      <w:marTop w:val="0"/>
      <w:marBottom w:val="0"/>
      <w:divBdr>
        <w:top w:val="none" w:sz="0" w:space="0" w:color="auto"/>
        <w:left w:val="none" w:sz="0" w:space="0" w:color="auto"/>
        <w:bottom w:val="none" w:sz="0" w:space="0" w:color="auto"/>
        <w:right w:val="none" w:sz="0" w:space="0" w:color="auto"/>
      </w:divBdr>
      <w:divsChild>
        <w:div w:id="293801646">
          <w:marLeft w:val="0"/>
          <w:marRight w:val="0"/>
          <w:marTop w:val="0"/>
          <w:marBottom w:val="0"/>
          <w:divBdr>
            <w:top w:val="none" w:sz="0" w:space="0" w:color="auto"/>
            <w:left w:val="none" w:sz="0" w:space="0" w:color="auto"/>
            <w:bottom w:val="none" w:sz="0" w:space="0" w:color="auto"/>
            <w:right w:val="none" w:sz="0" w:space="0" w:color="auto"/>
          </w:divBdr>
        </w:div>
        <w:div w:id="649022242">
          <w:marLeft w:val="0"/>
          <w:marRight w:val="0"/>
          <w:marTop w:val="0"/>
          <w:marBottom w:val="0"/>
          <w:divBdr>
            <w:top w:val="none" w:sz="0" w:space="0" w:color="auto"/>
            <w:left w:val="none" w:sz="0" w:space="0" w:color="auto"/>
            <w:bottom w:val="none" w:sz="0" w:space="0" w:color="auto"/>
            <w:right w:val="none" w:sz="0" w:space="0" w:color="auto"/>
          </w:divBdr>
        </w:div>
        <w:div w:id="655037025">
          <w:marLeft w:val="0"/>
          <w:marRight w:val="0"/>
          <w:marTop w:val="0"/>
          <w:marBottom w:val="0"/>
          <w:divBdr>
            <w:top w:val="none" w:sz="0" w:space="0" w:color="auto"/>
            <w:left w:val="none" w:sz="0" w:space="0" w:color="auto"/>
            <w:bottom w:val="none" w:sz="0" w:space="0" w:color="auto"/>
            <w:right w:val="none" w:sz="0" w:space="0" w:color="auto"/>
          </w:divBdr>
        </w:div>
        <w:div w:id="1695305169">
          <w:marLeft w:val="0"/>
          <w:marRight w:val="0"/>
          <w:marTop w:val="0"/>
          <w:marBottom w:val="0"/>
          <w:divBdr>
            <w:top w:val="none" w:sz="0" w:space="0" w:color="auto"/>
            <w:left w:val="none" w:sz="0" w:space="0" w:color="auto"/>
            <w:bottom w:val="none" w:sz="0" w:space="0" w:color="auto"/>
            <w:right w:val="none" w:sz="0" w:space="0" w:color="auto"/>
          </w:divBdr>
        </w:div>
      </w:divsChild>
    </w:div>
    <w:div w:id="1563249758">
      <w:bodyDiv w:val="1"/>
      <w:marLeft w:val="0"/>
      <w:marRight w:val="0"/>
      <w:marTop w:val="0"/>
      <w:marBottom w:val="0"/>
      <w:divBdr>
        <w:top w:val="none" w:sz="0" w:space="0" w:color="auto"/>
        <w:left w:val="none" w:sz="0" w:space="0" w:color="auto"/>
        <w:bottom w:val="none" w:sz="0" w:space="0" w:color="auto"/>
        <w:right w:val="none" w:sz="0" w:space="0" w:color="auto"/>
      </w:divBdr>
    </w:div>
    <w:div w:id="1565794543">
      <w:bodyDiv w:val="1"/>
      <w:marLeft w:val="0"/>
      <w:marRight w:val="0"/>
      <w:marTop w:val="0"/>
      <w:marBottom w:val="0"/>
      <w:divBdr>
        <w:top w:val="none" w:sz="0" w:space="0" w:color="auto"/>
        <w:left w:val="none" w:sz="0" w:space="0" w:color="auto"/>
        <w:bottom w:val="none" w:sz="0" w:space="0" w:color="auto"/>
        <w:right w:val="none" w:sz="0" w:space="0" w:color="auto"/>
      </w:divBdr>
    </w:div>
    <w:div w:id="1580629517">
      <w:bodyDiv w:val="1"/>
      <w:marLeft w:val="0"/>
      <w:marRight w:val="0"/>
      <w:marTop w:val="0"/>
      <w:marBottom w:val="0"/>
      <w:divBdr>
        <w:top w:val="none" w:sz="0" w:space="0" w:color="auto"/>
        <w:left w:val="none" w:sz="0" w:space="0" w:color="auto"/>
        <w:bottom w:val="none" w:sz="0" w:space="0" w:color="auto"/>
        <w:right w:val="none" w:sz="0" w:space="0" w:color="auto"/>
      </w:divBdr>
    </w:div>
    <w:div w:id="1592198149">
      <w:bodyDiv w:val="1"/>
      <w:marLeft w:val="0"/>
      <w:marRight w:val="0"/>
      <w:marTop w:val="0"/>
      <w:marBottom w:val="0"/>
      <w:divBdr>
        <w:top w:val="none" w:sz="0" w:space="0" w:color="auto"/>
        <w:left w:val="none" w:sz="0" w:space="0" w:color="auto"/>
        <w:bottom w:val="none" w:sz="0" w:space="0" w:color="auto"/>
        <w:right w:val="none" w:sz="0" w:space="0" w:color="auto"/>
      </w:divBdr>
    </w:div>
    <w:div w:id="1592740036">
      <w:bodyDiv w:val="1"/>
      <w:marLeft w:val="0"/>
      <w:marRight w:val="0"/>
      <w:marTop w:val="0"/>
      <w:marBottom w:val="0"/>
      <w:divBdr>
        <w:top w:val="none" w:sz="0" w:space="0" w:color="auto"/>
        <w:left w:val="none" w:sz="0" w:space="0" w:color="auto"/>
        <w:bottom w:val="none" w:sz="0" w:space="0" w:color="auto"/>
        <w:right w:val="none" w:sz="0" w:space="0" w:color="auto"/>
      </w:divBdr>
    </w:div>
    <w:div w:id="1645505541">
      <w:bodyDiv w:val="1"/>
      <w:marLeft w:val="0"/>
      <w:marRight w:val="0"/>
      <w:marTop w:val="0"/>
      <w:marBottom w:val="0"/>
      <w:divBdr>
        <w:top w:val="none" w:sz="0" w:space="0" w:color="auto"/>
        <w:left w:val="none" w:sz="0" w:space="0" w:color="auto"/>
        <w:bottom w:val="none" w:sz="0" w:space="0" w:color="auto"/>
        <w:right w:val="none" w:sz="0" w:space="0" w:color="auto"/>
      </w:divBdr>
    </w:div>
    <w:div w:id="1652369775">
      <w:bodyDiv w:val="1"/>
      <w:marLeft w:val="0"/>
      <w:marRight w:val="0"/>
      <w:marTop w:val="0"/>
      <w:marBottom w:val="0"/>
      <w:divBdr>
        <w:top w:val="none" w:sz="0" w:space="0" w:color="auto"/>
        <w:left w:val="none" w:sz="0" w:space="0" w:color="auto"/>
        <w:bottom w:val="none" w:sz="0" w:space="0" w:color="auto"/>
        <w:right w:val="none" w:sz="0" w:space="0" w:color="auto"/>
      </w:divBdr>
    </w:div>
    <w:div w:id="1663242369">
      <w:bodyDiv w:val="1"/>
      <w:marLeft w:val="0"/>
      <w:marRight w:val="0"/>
      <w:marTop w:val="0"/>
      <w:marBottom w:val="0"/>
      <w:divBdr>
        <w:top w:val="none" w:sz="0" w:space="0" w:color="auto"/>
        <w:left w:val="none" w:sz="0" w:space="0" w:color="auto"/>
        <w:bottom w:val="none" w:sz="0" w:space="0" w:color="auto"/>
        <w:right w:val="none" w:sz="0" w:space="0" w:color="auto"/>
      </w:divBdr>
      <w:divsChild>
        <w:div w:id="1363246328">
          <w:marLeft w:val="0"/>
          <w:marRight w:val="0"/>
          <w:marTop w:val="0"/>
          <w:marBottom w:val="0"/>
          <w:divBdr>
            <w:top w:val="single" w:sz="2" w:space="0" w:color="E5E7EB"/>
            <w:left w:val="single" w:sz="2" w:space="0" w:color="E5E7EB"/>
            <w:bottom w:val="single" w:sz="2" w:space="0" w:color="E5E7EB"/>
            <w:right w:val="single" w:sz="2" w:space="0" w:color="E5E7EB"/>
          </w:divBdr>
          <w:divsChild>
            <w:div w:id="671034577">
              <w:marLeft w:val="0"/>
              <w:marRight w:val="0"/>
              <w:marTop w:val="0"/>
              <w:marBottom w:val="0"/>
              <w:divBdr>
                <w:top w:val="single" w:sz="2" w:space="0" w:color="E5E7EB"/>
                <w:left w:val="single" w:sz="2" w:space="0" w:color="E5E7EB"/>
                <w:bottom w:val="single" w:sz="2" w:space="0" w:color="E5E7EB"/>
                <w:right w:val="single" w:sz="2" w:space="0" w:color="E5E7EB"/>
              </w:divBdr>
              <w:divsChild>
                <w:div w:id="2063626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40901897">
      <w:bodyDiv w:val="1"/>
      <w:marLeft w:val="0"/>
      <w:marRight w:val="0"/>
      <w:marTop w:val="0"/>
      <w:marBottom w:val="0"/>
      <w:divBdr>
        <w:top w:val="none" w:sz="0" w:space="0" w:color="auto"/>
        <w:left w:val="none" w:sz="0" w:space="0" w:color="auto"/>
        <w:bottom w:val="none" w:sz="0" w:space="0" w:color="auto"/>
        <w:right w:val="none" w:sz="0" w:space="0" w:color="auto"/>
      </w:divBdr>
    </w:div>
    <w:div w:id="1773550249">
      <w:bodyDiv w:val="1"/>
      <w:marLeft w:val="0"/>
      <w:marRight w:val="0"/>
      <w:marTop w:val="0"/>
      <w:marBottom w:val="0"/>
      <w:divBdr>
        <w:top w:val="none" w:sz="0" w:space="0" w:color="auto"/>
        <w:left w:val="none" w:sz="0" w:space="0" w:color="auto"/>
        <w:bottom w:val="none" w:sz="0" w:space="0" w:color="auto"/>
        <w:right w:val="none" w:sz="0" w:space="0" w:color="auto"/>
      </w:divBdr>
    </w:div>
    <w:div w:id="1777291414">
      <w:bodyDiv w:val="1"/>
      <w:marLeft w:val="0"/>
      <w:marRight w:val="0"/>
      <w:marTop w:val="0"/>
      <w:marBottom w:val="0"/>
      <w:divBdr>
        <w:top w:val="none" w:sz="0" w:space="0" w:color="auto"/>
        <w:left w:val="none" w:sz="0" w:space="0" w:color="auto"/>
        <w:bottom w:val="none" w:sz="0" w:space="0" w:color="auto"/>
        <w:right w:val="none" w:sz="0" w:space="0" w:color="auto"/>
      </w:divBdr>
    </w:div>
    <w:div w:id="1805000257">
      <w:bodyDiv w:val="1"/>
      <w:marLeft w:val="0"/>
      <w:marRight w:val="0"/>
      <w:marTop w:val="0"/>
      <w:marBottom w:val="0"/>
      <w:divBdr>
        <w:top w:val="none" w:sz="0" w:space="0" w:color="auto"/>
        <w:left w:val="none" w:sz="0" w:space="0" w:color="auto"/>
        <w:bottom w:val="none" w:sz="0" w:space="0" w:color="auto"/>
        <w:right w:val="none" w:sz="0" w:space="0" w:color="auto"/>
      </w:divBdr>
      <w:divsChild>
        <w:div w:id="1084760754">
          <w:marLeft w:val="144"/>
          <w:marRight w:val="0"/>
          <w:marTop w:val="0"/>
          <w:marBottom w:val="80"/>
          <w:divBdr>
            <w:top w:val="none" w:sz="0" w:space="0" w:color="auto"/>
            <w:left w:val="none" w:sz="0" w:space="0" w:color="auto"/>
            <w:bottom w:val="none" w:sz="0" w:space="0" w:color="auto"/>
            <w:right w:val="none" w:sz="0" w:space="0" w:color="auto"/>
          </w:divBdr>
        </w:div>
        <w:div w:id="1091320559">
          <w:marLeft w:val="144"/>
          <w:marRight w:val="0"/>
          <w:marTop w:val="0"/>
          <w:marBottom w:val="80"/>
          <w:divBdr>
            <w:top w:val="none" w:sz="0" w:space="0" w:color="auto"/>
            <w:left w:val="none" w:sz="0" w:space="0" w:color="auto"/>
            <w:bottom w:val="none" w:sz="0" w:space="0" w:color="auto"/>
            <w:right w:val="none" w:sz="0" w:space="0" w:color="auto"/>
          </w:divBdr>
        </w:div>
        <w:div w:id="1153837668">
          <w:marLeft w:val="144"/>
          <w:marRight w:val="0"/>
          <w:marTop w:val="0"/>
          <w:marBottom w:val="80"/>
          <w:divBdr>
            <w:top w:val="none" w:sz="0" w:space="0" w:color="auto"/>
            <w:left w:val="none" w:sz="0" w:space="0" w:color="auto"/>
            <w:bottom w:val="none" w:sz="0" w:space="0" w:color="auto"/>
            <w:right w:val="none" w:sz="0" w:space="0" w:color="auto"/>
          </w:divBdr>
        </w:div>
        <w:div w:id="1224675325">
          <w:marLeft w:val="144"/>
          <w:marRight w:val="0"/>
          <w:marTop w:val="0"/>
          <w:marBottom w:val="80"/>
          <w:divBdr>
            <w:top w:val="none" w:sz="0" w:space="0" w:color="auto"/>
            <w:left w:val="none" w:sz="0" w:space="0" w:color="auto"/>
            <w:bottom w:val="none" w:sz="0" w:space="0" w:color="auto"/>
            <w:right w:val="none" w:sz="0" w:space="0" w:color="auto"/>
          </w:divBdr>
        </w:div>
      </w:divsChild>
    </w:div>
    <w:div w:id="1830780732">
      <w:bodyDiv w:val="1"/>
      <w:marLeft w:val="0"/>
      <w:marRight w:val="0"/>
      <w:marTop w:val="0"/>
      <w:marBottom w:val="0"/>
      <w:divBdr>
        <w:top w:val="none" w:sz="0" w:space="0" w:color="auto"/>
        <w:left w:val="none" w:sz="0" w:space="0" w:color="auto"/>
        <w:bottom w:val="none" w:sz="0" w:space="0" w:color="auto"/>
        <w:right w:val="none" w:sz="0" w:space="0" w:color="auto"/>
      </w:divBdr>
      <w:divsChild>
        <w:div w:id="222376855">
          <w:marLeft w:val="0"/>
          <w:marRight w:val="0"/>
          <w:marTop w:val="0"/>
          <w:marBottom w:val="0"/>
          <w:divBdr>
            <w:top w:val="none" w:sz="0" w:space="0" w:color="auto"/>
            <w:left w:val="none" w:sz="0" w:space="0" w:color="auto"/>
            <w:bottom w:val="none" w:sz="0" w:space="0" w:color="auto"/>
            <w:right w:val="none" w:sz="0" w:space="0" w:color="auto"/>
          </w:divBdr>
        </w:div>
        <w:div w:id="373890605">
          <w:marLeft w:val="0"/>
          <w:marRight w:val="0"/>
          <w:marTop w:val="0"/>
          <w:marBottom w:val="0"/>
          <w:divBdr>
            <w:top w:val="none" w:sz="0" w:space="0" w:color="auto"/>
            <w:left w:val="none" w:sz="0" w:space="0" w:color="auto"/>
            <w:bottom w:val="none" w:sz="0" w:space="0" w:color="auto"/>
            <w:right w:val="none" w:sz="0" w:space="0" w:color="auto"/>
          </w:divBdr>
        </w:div>
        <w:div w:id="1019888548">
          <w:marLeft w:val="0"/>
          <w:marRight w:val="0"/>
          <w:marTop w:val="0"/>
          <w:marBottom w:val="0"/>
          <w:divBdr>
            <w:top w:val="none" w:sz="0" w:space="0" w:color="auto"/>
            <w:left w:val="none" w:sz="0" w:space="0" w:color="auto"/>
            <w:bottom w:val="none" w:sz="0" w:space="0" w:color="auto"/>
            <w:right w:val="none" w:sz="0" w:space="0" w:color="auto"/>
          </w:divBdr>
        </w:div>
        <w:div w:id="1085298069">
          <w:marLeft w:val="0"/>
          <w:marRight w:val="0"/>
          <w:marTop w:val="0"/>
          <w:marBottom w:val="0"/>
          <w:divBdr>
            <w:top w:val="none" w:sz="0" w:space="0" w:color="auto"/>
            <w:left w:val="none" w:sz="0" w:space="0" w:color="auto"/>
            <w:bottom w:val="none" w:sz="0" w:space="0" w:color="auto"/>
            <w:right w:val="none" w:sz="0" w:space="0" w:color="auto"/>
          </w:divBdr>
        </w:div>
        <w:div w:id="1767799003">
          <w:marLeft w:val="0"/>
          <w:marRight w:val="0"/>
          <w:marTop w:val="0"/>
          <w:marBottom w:val="0"/>
          <w:divBdr>
            <w:top w:val="none" w:sz="0" w:space="0" w:color="auto"/>
            <w:left w:val="none" w:sz="0" w:space="0" w:color="auto"/>
            <w:bottom w:val="none" w:sz="0" w:space="0" w:color="auto"/>
            <w:right w:val="none" w:sz="0" w:space="0" w:color="auto"/>
          </w:divBdr>
        </w:div>
        <w:div w:id="2022196955">
          <w:marLeft w:val="0"/>
          <w:marRight w:val="0"/>
          <w:marTop w:val="0"/>
          <w:marBottom w:val="0"/>
          <w:divBdr>
            <w:top w:val="none" w:sz="0" w:space="0" w:color="auto"/>
            <w:left w:val="none" w:sz="0" w:space="0" w:color="auto"/>
            <w:bottom w:val="none" w:sz="0" w:space="0" w:color="auto"/>
            <w:right w:val="none" w:sz="0" w:space="0" w:color="auto"/>
          </w:divBdr>
        </w:div>
      </w:divsChild>
    </w:div>
    <w:div w:id="1834373583">
      <w:bodyDiv w:val="1"/>
      <w:marLeft w:val="0"/>
      <w:marRight w:val="0"/>
      <w:marTop w:val="0"/>
      <w:marBottom w:val="0"/>
      <w:divBdr>
        <w:top w:val="none" w:sz="0" w:space="0" w:color="auto"/>
        <w:left w:val="none" w:sz="0" w:space="0" w:color="auto"/>
        <w:bottom w:val="none" w:sz="0" w:space="0" w:color="auto"/>
        <w:right w:val="none" w:sz="0" w:space="0" w:color="auto"/>
      </w:divBdr>
    </w:div>
    <w:div w:id="1848208758">
      <w:bodyDiv w:val="1"/>
      <w:marLeft w:val="0"/>
      <w:marRight w:val="0"/>
      <w:marTop w:val="0"/>
      <w:marBottom w:val="0"/>
      <w:divBdr>
        <w:top w:val="none" w:sz="0" w:space="0" w:color="auto"/>
        <w:left w:val="none" w:sz="0" w:space="0" w:color="auto"/>
        <w:bottom w:val="none" w:sz="0" w:space="0" w:color="auto"/>
        <w:right w:val="none" w:sz="0" w:space="0" w:color="auto"/>
      </w:divBdr>
    </w:div>
    <w:div w:id="1878157825">
      <w:bodyDiv w:val="1"/>
      <w:marLeft w:val="0"/>
      <w:marRight w:val="0"/>
      <w:marTop w:val="0"/>
      <w:marBottom w:val="0"/>
      <w:divBdr>
        <w:top w:val="none" w:sz="0" w:space="0" w:color="auto"/>
        <w:left w:val="none" w:sz="0" w:space="0" w:color="auto"/>
        <w:bottom w:val="none" w:sz="0" w:space="0" w:color="auto"/>
        <w:right w:val="none" w:sz="0" w:space="0" w:color="auto"/>
      </w:divBdr>
    </w:div>
    <w:div w:id="1886941265">
      <w:bodyDiv w:val="1"/>
      <w:marLeft w:val="0"/>
      <w:marRight w:val="0"/>
      <w:marTop w:val="0"/>
      <w:marBottom w:val="0"/>
      <w:divBdr>
        <w:top w:val="none" w:sz="0" w:space="0" w:color="auto"/>
        <w:left w:val="none" w:sz="0" w:space="0" w:color="auto"/>
        <w:bottom w:val="none" w:sz="0" w:space="0" w:color="auto"/>
        <w:right w:val="none" w:sz="0" w:space="0" w:color="auto"/>
      </w:divBdr>
      <w:divsChild>
        <w:div w:id="118841060">
          <w:marLeft w:val="446"/>
          <w:marRight w:val="0"/>
          <w:marTop w:val="0"/>
          <w:marBottom w:val="120"/>
          <w:divBdr>
            <w:top w:val="none" w:sz="0" w:space="0" w:color="auto"/>
            <w:left w:val="none" w:sz="0" w:space="0" w:color="auto"/>
            <w:bottom w:val="none" w:sz="0" w:space="0" w:color="auto"/>
            <w:right w:val="none" w:sz="0" w:space="0" w:color="auto"/>
          </w:divBdr>
        </w:div>
        <w:div w:id="1184515937">
          <w:marLeft w:val="446"/>
          <w:marRight w:val="0"/>
          <w:marTop w:val="0"/>
          <w:marBottom w:val="120"/>
          <w:divBdr>
            <w:top w:val="none" w:sz="0" w:space="0" w:color="auto"/>
            <w:left w:val="none" w:sz="0" w:space="0" w:color="auto"/>
            <w:bottom w:val="none" w:sz="0" w:space="0" w:color="auto"/>
            <w:right w:val="none" w:sz="0" w:space="0" w:color="auto"/>
          </w:divBdr>
        </w:div>
        <w:div w:id="1539705833">
          <w:marLeft w:val="446"/>
          <w:marRight w:val="0"/>
          <w:marTop w:val="0"/>
          <w:marBottom w:val="120"/>
          <w:divBdr>
            <w:top w:val="none" w:sz="0" w:space="0" w:color="auto"/>
            <w:left w:val="none" w:sz="0" w:space="0" w:color="auto"/>
            <w:bottom w:val="none" w:sz="0" w:space="0" w:color="auto"/>
            <w:right w:val="none" w:sz="0" w:space="0" w:color="auto"/>
          </w:divBdr>
        </w:div>
        <w:div w:id="1735620991">
          <w:marLeft w:val="446"/>
          <w:marRight w:val="0"/>
          <w:marTop w:val="0"/>
          <w:marBottom w:val="120"/>
          <w:divBdr>
            <w:top w:val="none" w:sz="0" w:space="0" w:color="auto"/>
            <w:left w:val="none" w:sz="0" w:space="0" w:color="auto"/>
            <w:bottom w:val="none" w:sz="0" w:space="0" w:color="auto"/>
            <w:right w:val="none" w:sz="0" w:space="0" w:color="auto"/>
          </w:divBdr>
        </w:div>
      </w:divsChild>
    </w:div>
    <w:div w:id="1926648207">
      <w:bodyDiv w:val="1"/>
      <w:marLeft w:val="0"/>
      <w:marRight w:val="0"/>
      <w:marTop w:val="0"/>
      <w:marBottom w:val="0"/>
      <w:divBdr>
        <w:top w:val="none" w:sz="0" w:space="0" w:color="auto"/>
        <w:left w:val="none" w:sz="0" w:space="0" w:color="auto"/>
        <w:bottom w:val="none" w:sz="0" w:space="0" w:color="auto"/>
        <w:right w:val="none" w:sz="0" w:space="0" w:color="auto"/>
      </w:divBdr>
      <w:divsChild>
        <w:div w:id="1178620793">
          <w:marLeft w:val="0"/>
          <w:marRight w:val="0"/>
          <w:marTop w:val="0"/>
          <w:marBottom w:val="0"/>
          <w:divBdr>
            <w:top w:val="single" w:sz="2" w:space="0" w:color="E5E7EB"/>
            <w:left w:val="single" w:sz="2" w:space="0" w:color="E5E7EB"/>
            <w:bottom w:val="single" w:sz="2" w:space="0" w:color="E5E7EB"/>
            <w:right w:val="single" w:sz="2" w:space="0" w:color="E5E7EB"/>
          </w:divBdr>
          <w:divsChild>
            <w:div w:id="530731679">
              <w:marLeft w:val="0"/>
              <w:marRight w:val="0"/>
              <w:marTop w:val="0"/>
              <w:marBottom w:val="0"/>
              <w:divBdr>
                <w:top w:val="single" w:sz="2" w:space="0" w:color="E5E7EB"/>
                <w:left w:val="single" w:sz="2" w:space="0" w:color="E5E7EB"/>
                <w:bottom w:val="single" w:sz="2" w:space="0" w:color="E5E7EB"/>
                <w:right w:val="single" w:sz="2" w:space="0" w:color="E5E7EB"/>
              </w:divBdr>
              <w:divsChild>
                <w:div w:id="465394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2830939">
      <w:bodyDiv w:val="1"/>
      <w:marLeft w:val="0"/>
      <w:marRight w:val="0"/>
      <w:marTop w:val="0"/>
      <w:marBottom w:val="0"/>
      <w:divBdr>
        <w:top w:val="none" w:sz="0" w:space="0" w:color="auto"/>
        <w:left w:val="none" w:sz="0" w:space="0" w:color="auto"/>
        <w:bottom w:val="none" w:sz="0" w:space="0" w:color="auto"/>
        <w:right w:val="none" w:sz="0" w:space="0" w:color="auto"/>
      </w:divBdr>
      <w:divsChild>
        <w:div w:id="635717767">
          <w:marLeft w:val="0"/>
          <w:marRight w:val="0"/>
          <w:marTop w:val="0"/>
          <w:marBottom w:val="0"/>
          <w:divBdr>
            <w:top w:val="single" w:sz="2" w:space="0" w:color="E5E7EB"/>
            <w:left w:val="single" w:sz="2" w:space="0" w:color="E5E7EB"/>
            <w:bottom w:val="single" w:sz="2" w:space="0" w:color="E5E7EB"/>
            <w:right w:val="single" w:sz="2" w:space="0" w:color="E5E7EB"/>
          </w:divBdr>
          <w:divsChild>
            <w:div w:id="108670236">
              <w:marLeft w:val="0"/>
              <w:marRight w:val="0"/>
              <w:marTop w:val="0"/>
              <w:marBottom w:val="0"/>
              <w:divBdr>
                <w:top w:val="single" w:sz="2" w:space="0" w:color="E5E7EB"/>
                <w:left w:val="single" w:sz="2" w:space="0" w:color="E5E7EB"/>
                <w:bottom w:val="single" w:sz="2" w:space="0" w:color="E5E7EB"/>
                <w:right w:val="single" w:sz="2" w:space="0" w:color="E5E7EB"/>
              </w:divBdr>
              <w:divsChild>
                <w:div w:id="2108884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84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vic.gov.au/funding/together-more-active" TargetMode="External"/><Relationship Id="rId18" Type="http://schemas.openxmlformats.org/officeDocument/2006/relationships/hyperlink" Target="https://sport.vic.gov.au/publications-and-resources/strategies/active-victoria-strategic-framework-sport-and-recreation" TargetMode="External"/><Relationship Id="rId26" Type="http://schemas.openxmlformats.org/officeDocument/2006/relationships/hyperlink" Target="https://sport.vic.gov.au/our-sector/state-sporting-associations" TargetMode="External"/><Relationship Id="rId39" Type="http://schemas.openxmlformats.org/officeDocument/2006/relationships/hyperlink" Target="https://sport.vic.gov.au/publications-and-resources/strategies/active-victoria-strategic-framework-sport-and-recreation" TargetMode="External"/><Relationship Id="rId21" Type="http://schemas.openxmlformats.org/officeDocument/2006/relationships/hyperlink" Target="https://www.sportintegrity.gov.au/what-we-do/anti-doping/world-anti-doping-code/australian-national-anti-doping-policy" TargetMode="External"/><Relationship Id="rId34" Type="http://schemas.openxmlformats.org/officeDocument/2006/relationships/hyperlink" Target="https://sport.vic.gov.au/publications-and-resources/strategies/active-victoria-strategic-framework-sport-and-recreation" TargetMode="External"/><Relationship Id="rId42" Type="http://schemas.openxmlformats.org/officeDocument/2006/relationships/hyperlink" Target="https://sport.vic.gov.au/publications-and-resources/strategies/active-victoria-strategic-framework-sport-and-recreation" TargetMode="External"/><Relationship Id="rId47" Type="http://schemas.openxmlformats.org/officeDocument/2006/relationships/hyperlink" Target="https://www.nationalredress.gov.au/" TargetMode="External"/><Relationship Id="rId50" Type="http://schemas.openxmlformats.org/officeDocument/2006/relationships/hyperlink" Target="https://sport.vic.gov.au/funding/together-more-activ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sport.vic.gov.au/__data/assets/pdf_file/0003/2260218/Fair_Play_Code_Brochure.pdf" TargetMode="External"/><Relationship Id="rId29" Type="http://schemas.openxmlformats.org/officeDocument/2006/relationships/hyperlink" Target="https://sport.vic.gov.au/publications-and-resources/strategies/active-victoria-strategic-framework-sport-and-recreation" TargetMode="External"/><Relationship Id="rId41" Type="http://schemas.openxmlformats.org/officeDocument/2006/relationships/hyperlink" Target="https://www.nationalredress.gov.au/institutions/institutions-have-not-yet-joined" TargetMode="External"/><Relationship Id="rId54" Type="http://schemas.openxmlformats.org/officeDocument/2006/relationships/hyperlink" Target="https://sport.vic.gov.au/resources/universal-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port.vic.gov.au/our-sector" TargetMode="External"/><Relationship Id="rId32" Type="http://schemas.openxmlformats.org/officeDocument/2006/relationships/hyperlink" Target="https://sport.vic.gov.au/publications-and-resources/strategies/active-victoria-strategic-framework-sport-and-recreation" TargetMode="External"/><Relationship Id="rId37" Type="http://schemas.openxmlformats.org/officeDocument/2006/relationships/hyperlink" Target="https://sport.vic.gov.au/publications-and-resources/strategies/active-victoria-strategic-framework-sport-and-recreation" TargetMode="External"/><Relationship Id="rId40" Type="http://schemas.openxmlformats.org/officeDocument/2006/relationships/hyperlink" Target="https://sport.vic.gov.au/publications-and-resources/strategies/active-victoria-strategic-framework-sport-and-recreation" TargetMode="External"/><Relationship Id="rId45" Type="http://schemas.openxmlformats.org/officeDocument/2006/relationships/hyperlink" Target="https://ccyp.vic.gov.au/child-safe-standards/the-11-child-safe-standards/" TargetMode="External"/><Relationship Id="rId53" Type="http://schemas.openxmlformats.org/officeDocument/2006/relationships/hyperlink" Target="mailto:sportprograms@sport.vic.gov.au"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isnational.gov.au/" TargetMode="External"/><Relationship Id="rId23" Type="http://schemas.openxmlformats.org/officeDocument/2006/relationships/hyperlink" Target="https://sport.vic.gov.au/publications-and-resources/strategies/active-victoria-strategic-framework-sport-and-recreation" TargetMode="External"/><Relationship Id="rId28" Type="http://schemas.openxmlformats.org/officeDocument/2006/relationships/hyperlink" Target="https://sport.vic.gov.au/our-sector/victorian-institute-of-sport-and-regional-academies-of-sport" TargetMode="External"/><Relationship Id="rId36" Type="http://schemas.openxmlformats.org/officeDocument/2006/relationships/hyperlink" Target="mailto:sportprograms@sport.vic.gov.au" TargetMode="External"/><Relationship Id="rId49" Type="http://schemas.openxmlformats.org/officeDocument/2006/relationships/hyperlink" Target="mailto:privacy@ecodev.vic.gov.au"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ustice.vic.gov.au/safer-communities/protecting-children-and-families/organisations-providing-services-to-children-new" TargetMode="External"/><Relationship Id="rId31" Type="http://schemas.openxmlformats.org/officeDocument/2006/relationships/hyperlink" Target="https://sport.vic.gov.au/publications-and-resources/strategies/active-victoria-strategic-framework-sport-and-recreation" TargetMode="External"/><Relationship Id="rId44" Type="http://schemas.openxmlformats.org/officeDocument/2006/relationships/hyperlink" Target="https://sport.vic.gov.au/resources/acknowledgment-and-publicity-guidelines-for-sport-and-recreation-victoria-grant-recipients" TargetMode="External"/><Relationship Id="rId52" Type="http://schemas.openxmlformats.org/officeDocument/2006/relationships/hyperlink" Target="mailto:sportprograms@sport.vic.gov.au"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hub.gov.au/about-the-nrs" TargetMode="External"/><Relationship Id="rId22" Type="http://schemas.openxmlformats.org/officeDocument/2006/relationships/hyperlink" Target="https://sport.vic.gov.au/publications-and-resources/strategies/active-victoria-strategic-framework-sport-and-recreation" TargetMode="External"/><Relationship Id="rId27" Type="http://schemas.openxmlformats.org/officeDocument/2006/relationships/hyperlink" Target="https://sport.vic.gov.au/our-sector/state-sport-and-active-recreation-bodies" TargetMode="External"/><Relationship Id="rId30" Type="http://schemas.openxmlformats.org/officeDocument/2006/relationships/hyperlink" Target="https://sport.vic.gov.au/publications-and-resources/strategies/active-victoria-strategic-framework-sport-and-recreation" TargetMode="External"/><Relationship Id="rId35" Type="http://schemas.openxmlformats.org/officeDocument/2006/relationships/hyperlink" Target="https://sport.vic.gov.au/our-sector" TargetMode="External"/><Relationship Id="rId43" Type="http://schemas.openxmlformats.org/officeDocument/2006/relationships/hyperlink" Target="https://sport.vic.gov.au/funding/together-more-active" TargetMode="External"/><Relationship Id="rId48" Type="http://schemas.openxmlformats.org/officeDocument/2006/relationships/hyperlink" Target="mailto:sportprograms@sport.vic.gov.au"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sportprograms@sport.vic.gov.au" TargetMode="External"/><Relationship Id="rId3" Type="http://schemas.openxmlformats.org/officeDocument/2006/relationships/customXml" Target="../customXml/item3.xml"/><Relationship Id="rId12" Type="http://schemas.openxmlformats.org/officeDocument/2006/relationships/hyperlink" Target="mailto:sportprograms@sport.vic.gov.au" TargetMode="External"/><Relationship Id="rId17" Type="http://schemas.openxmlformats.org/officeDocument/2006/relationships/hyperlink" Target="https://www.firstpeoplesrelations.vic.gov.au/victorian-aboriginal-affairs-framework-2018-2023" TargetMode="External"/><Relationship Id="rId25" Type="http://schemas.openxmlformats.org/officeDocument/2006/relationships/hyperlink" Target="https://sport.vic.gov.au/our-sector/regional-sports-assemblies" TargetMode="External"/><Relationship Id="rId33" Type="http://schemas.openxmlformats.org/officeDocument/2006/relationships/hyperlink" Target="https://sport.vic.gov.au/publications-and-resources/strategies/active-victoria-strategic-framework-sport-and-recreation" TargetMode="External"/><Relationship Id="rId38" Type="http://schemas.openxmlformats.org/officeDocument/2006/relationships/hyperlink" Target="https://sport.vic.gov.au/publications-and-resources/strategies/active-victoria-strategic-framework-sport-and-recreation" TargetMode="External"/><Relationship Id="rId46" Type="http://schemas.openxmlformats.org/officeDocument/2006/relationships/hyperlink" Target="https://www.justice.vic.gov.au/safer-communities/protecting-children-and-families/organisations-providing-services-to-children-new" TargetMode="External"/><Relationship Id="rId5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learinghouseforsport.gov.au/__data/assets/excel_doc/0005/1077476/AusPlay-VIC-data-tables-31-October-2022.xls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2BA124346746EDBE39DCD387EC7A24"/>
        <w:category>
          <w:name w:val="General"/>
          <w:gallery w:val="placeholder"/>
        </w:category>
        <w:types>
          <w:type w:val="bbPlcHdr"/>
        </w:types>
        <w:behaviors>
          <w:behavior w:val="content"/>
        </w:behaviors>
        <w:guid w:val="{2302127C-5B56-4F2E-A009-92A79CA4BCAB}"/>
      </w:docPartPr>
      <w:docPartBody>
        <w:p w:rsidR="003F60EC" w:rsidRDefault="0031027D" w:rsidP="0031027D">
          <w:pPr>
            <w:pStyle w:val="DB2BA124346746EDBE39DCD387EC7A24"/>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7D"/>
    <w:rsid w:val="00084BD4"/>
    <w:rsid w:val="000E02A6"/>
    <w:rsid w:val="00121A19"/>
    <w:rsid w:val="00192965"/>
    <w:rsid w:val="0019630E"/>
    <w:rsid w:val="001C5D14"/>
    <w:rsid w:val="0021786B"/>
    <w:rsid w:val="0031027D"/>
    <w:rsid w:val="003773F8"/>
    <w:rsid w:val="003912B0"/>
    <w:rsid w:val="003F60EC"/>
    <w:rsid w:val="005060E9"/>
    <w:rsid w:val="00534CD8"/>
    <w:rsid w:val="00560580"/>
    <w:rsid w:val="00564198"/>
    <w:rsid w:val="00650F68"/>
    <w:rsid w:val="006A5149"/>
    <w:rsid w:val="006C6CDC"/>
    <w:rsid w:val="006E2C12"/>
    <w:rsid w:val="006E4208"/>
    <w:rsid w:val="00755493"/>
    <w:rsid w:val="007676AE"/>
    <w:rsid w:val="0078377D"/>
    <w:rsid w:val="00880B3C"/>
    <w:rsid w:val="008C2CD6"/>
    <w:rsid w:val="008D653E"/>
    <w:rsid w:val="009A2E85"/>
    <w:rsid w:val="009E42D9"/>
    <w:rsid w:val="009F5B2F"/>
    <w:rsid w:val="00A00261"/>
    <w:rsid w:val="00A246BB"/>
    <w:rsid w:val="00A71EC2"/>
    <w:rsid w:val="00A97A05"/>
    <w:rsid w:val="00AA4FEC"/>
    <w:rsid w:val="00AB26B0"/>
    <w:rsid w:val="00AF3173"/>
    <w:rsid w:val="00B272D3"/>
    <w:rsid w:val="00BE5169"/>
    <w:rsid w:val="00C17A70"/>
    <w:rsid w:val="00C71E6A"/>
    <w:rsid w:val="00C86EB0"/>
    <w:rsid w:val="00D63C19"/>
    <w:rsid w:val="00D83890"/>
    <w:rsid w:val="00DB7395"/>
    <w:rsid w:val="00DC44DB"/>
    <w:rsid w:val="00DD74C8"/>
    <w:rsid w:val="00E26ABE"/>
    <w:rsid w:val="00E55F21"/>
    <w:rsid w:val="00EE706A"/>
    <w:rsid w:val="00EF6996"/>
    <w:rsid w:val="00F04CEF"/>
    <w:rsid w:val="00FC7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27D"/>
    <w:rPr>
      <w:color w:val="808080"/>
    </w:rPr>
  </w:style>
  <w:style w:type="paragraph" w:customStyle="1" w:styleId="DB2BA124346746EDBE39DCD387EC7A24">
    <w:name w:val="DB2BA124346746EDBE39DCD387EC7A24"/>
    <w:rsid w:val="00310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87E578FA2936274D8AB7AF6BAE3E9C68" ma:contentTypeVersion="100" ma:contentTypeDescription="" ma:contentTypeScope="" ma:versionID="957224f1ad9fa51e7c70ed0d97469c58">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14afccb2e454921b44afe59bb4c5d6bf" ns2:_="" ns3:_="">
    <xsd:import namespace="1f5b8516-1216-4929-a6bb-f7b72c32bd97"/>
    <xsd:import namespace="c9aac536-7ea5-4408-b36b-f6d0753895b7"/>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RecordSubtype" minOccurs="0"/>
                <xsd:element ref="ns2:OrganisationLevel1" minOccurs="0"/>
                <xsd:element ref="ns2:OrganisationLevel2" minOccurs="0"/>
                <xsd:element ref="ns2:OrganisationLevel3"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element name="RecordSubtype" ma:index="87" nillable="true" ma:displayName="Record sub-type" ma:internalName="RecordSubtype" ma:readOnly="false">
      <xsd:simpleType>
        <xsd:restriction base="dms:Text">
          <xsd:maxLength value="255"/>
        </xsd:restriction>
      </xsd:simpleType>
    </xsd:element>
    <xsd:element name="OrganisationLevel1" ma:index="88" nillable="true" ma:displayName="Organisation level 1" ma:internalName="OrganisationLevel1" ma:readOnly="false">
      <xsd:simpleType>
        <xsd:restriction base="dms:Note">
          <xsd:maxLength value="255"/>
        </xsd:restriction>
      </xsd:simpleType>
    </xsd:element>
    <xsd:element name="OrganisationLevel2" ma:index="89" nillable="true" ma:displayName="Organisation level 2" ma:internalName="OrganisationLevel2" ma:readOnly="false">
      <xsd:simpleType>
        <xsd:restriction base="dms:Note">
          <xsd:maxLength value="255"/>
        </xsd:restriction>
      </xsd:simpleType>
    </xsd:element>
    <xsd:element name="OrganisationLevel3" ma:index="90" nillable="true" ma:displayName="Organisation level 3" ma:internalName="OrganisationLevel3" ma:readOnly="false">
      <xsd:simpleType>
        <xsd:restriction base="dms:Note">
          <xsd:maxLength value="255"/>
        </xsd:restriction>
      </xsd:simpleType>
    </xsd:element>
    <xsd:element name="TaxCatchAll" ma:index="97"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83" nillable="true" ma:displayName="Tags" ma:internalName="MediaServiceAutoTags" ma:readOnly="true">
      <xsd:simpleType>
        <xsd:restriction base="dms:Text"/>
      </xsd:simpleType>
    </xsd:element>
    <xsd:element name="MediaServiceOCR" ma:index="84" nillable="true" ma:displayName="Extracted Text" ma:internalName="MediaServiceOCR" ma:readOnly="true">
      <xsd:simpleType>
        <xsd:restriction base="dms:Note">
          <xsd:maxLength value="255"/>
        </xsd:restriction>
      </xsd:simpleType>
    </xsd:element>
    <xsd:element name="MediaServiceGenerationTime" ma:index="85" nillable="true" ma:displayName="MediaServiceGenerationTime" ma:hidden="true" ma:internalName="MediaServiceGenerationTime" ma:readOnly="true">
      <xsd:simpleType>
        <xsd:restriction base="dms:Text"/>
      </xsd:simpleType>
    </xsd:element>
    <xsd:element name="MediaServiceEventHashCode" ma:index="86" nillable="true" ma:displayName="MediaServiceEventHashCode" ma:hidden="true" ma:internalName="MediaServiceEventHashCode" ma:readOnly="true">
      <xsd:simpleType>
        <xsd:restriction base="dms:Text"/>
      </xsd:simpleType>
    </xsd:element>
    <xsd:element name="MediaServiceAutoKeyPoints" ma:index="91" nillable="true" ma:displayName="MediaServiceAutoKeyPoints" ma:hidden="true" ma:internalName="MediaServiceAutoKeyPoints" ma:readOnly="true">
      <xsd:simpleType>
        <xsd:restriction base="dms:Note"/>
      </xsd:simpleType>
    </xsd:element>
    <xsd:element name="MediaServiceKeyPoints" ma:index="92" nillable="true" ma:displayName="KeyPoints" ma:internalName="MediaServiceKeyPoints" ma:readOnly="true">
      <xsd:simpleType>
        <xsd:restriction base="dms:Note">
          <xsd:maxLength value="255"/>
        </xsd:restriction>
      </xsd:simpleType>
    </xsd:element>
    <xsd:element name="MediaServiceDateTaken" ma:index="93" nillable="true" ma:displayName="MediaServiceDateTaken" ma:hidden="true" ma:internalName="MediaServiceDateTaken" ma:readOnly="true">
      <xsd:simpleType>
        <xsd:restriction base="dms:Text"/>
      </xsd:simpleType>
    </xsd:element>
    <xsd:element name="MediaServiceLocation" ma:index="94" nillable="true" ma:displayName="Location" ma:internalName="MediaServiceLocation" ma:readOnly="true">
      <xsd:simpleType>
        <xsd:restriction base="dms:Text"/>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98" nillable="true" ma:displayName="MediaLengthInSeconds" ma:hidden="true" ma:internalName="MediaLengthInSeconds" ma:readOnly="true">
      <xsd:simpleType>
        <xsd:restriction base="dms:Unknown"/>
      </xsd:simpleType>
    </xsd:element>
    <xsd:element name="MediaServiceObjectDetectorVersions" ma:index="9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5b8516-1216-4929-a6bb-f7b72c32bd97" xsi:nil="true"/>
    <lcf76f155ced4ddcb4097134ff3c332f xmlns="c9aac536-7ea5-4408-b36b-f6d0753895b7">
      <Terms xmlns="http://schemas.microsoft.com/office/infopath/2007/PartnerControls"/>
    </lcf76f155ced4ddcb4097134ff3c332f>
    <Organisation xmlns="1f5b8516-1216-4929-a6bb-f7b72c32bd97">Department of Jobs, Skills, Industry and Regions</Organisation>
    <Recommender1jobtitle xmlns="1f5b8516-1216-4929-a6bb-f7b72c32bd97">Deputy Secretary, Sport and Experience Economy</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2024-11-20T13:00:00+00:00</DecisionMakerDueDate>
    <Recommender4date xmlns="1f5b8516-1216-4929-a6bb-f7b72c32bd97" xsi:nil="true"/>
    <DecisionMaker1date xmlns="1f5b8516-1216-4929-a6bb-f7b72c32bd97" xsi:nil="true"/>
    <RecordSubject xmlns="1f5b8516-1216-4929-a6bb-f7b72c32bd97">Together More Active 2023-27 Round 2 - Funding Model, Guidelines and Opening and Closing Dates </RecordSubject>
    <Recommender1workphone xmlns="1f5b8516-1216-4929-a6bb-f7b72c32bd97">96519999</Recommender1workphone>
    <Recommender4workphone xmlns="1f5b8516-1216-4929-a6bb-f7b72c32bd97" xsi:nil="true"/>
    <DecisionMaker2workphone xmlns="1f5b8516-1216-4929-a6bb-f7b72c32bd97" xsi:nil="true"/>
    <DecisionMaker3decision xmlns="1f5b8516-1216-4929-a6bb-f7b72c32bd97" xsi:nil="true"/>
    <OrganisationLevel3 xmlns="1f5b8516-1216-4929-a6bb-f7b72c32bd97">Participation and Sector Development</OrganisationLevel3>
    <Leadauthorfullname xmlns="1f5b8516-1216-4929-a6bb-f7b72c32bd97">Erin L Trebley (DJSIR)</Leadauthorfullname>
    <Recommender1fullname xmlns="1f5b8516-1216-4929-a6bb-f7b72c32bd97">Peter J Betson (DJSIR)</Recommender1fullname>
    <Recommender4fullname xmlns="1f5b8516-1216-4929-a6bb-f7b72c32bd97" xsi:nil="true"/>
    <Recommender5jobtitle xmlns="1f5b8516-1216-4929-a6bb-f7b72c32bd97" xsi:nil="true"/>
    <DecisionMaker1fullname xmlns="1f5b8516-1216-4929-a6bb-f7b72c32bd97">The Hon. Ros Spence MP</DecisionMaker1fullname>
    <DecisionMaker3jobtitle xmlns="1f5b8516-1216-4929-a6bb-f7b72c32bd97" xsi:nil="true"/>
    <VersionNumber xmlns="1f5b8516-1216-4929-a6bb-f7b72c32bd97" xsi:nil="true"/>
    <Leadauthordate xmlns="1f5b8516-1216-4929-a6bb-f7b72c32bd97">15/11/2024 04:10 PM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Group Manager - Programs</Leadauthorjobtitle>
    <Recommender2jobtitle xmlns="1f5b8516-1216-4929-a6bb-f7b72c32bd97">Secretary</Recommender2jobtitle>
    <Recommender7fullname xmlns="1f5b8516-1216-4929-a6bb-f7b72c32bd97" xsi:nil="true"/>
    <Recommender8jobtitle xmlns="1f5b8516-1216-4929-a6bb-f7b72c32bd97" xsi:nil="true"/>
    <DecisionMaker2jobtitle xmlns="1f5b8516-1216-4929-a6bb-f7b72c32bd97" xsi:nil="true"/>
    <Notifydecisionfullname xmlns="1f5b8516-1216-4929-a6bb-f7b72c32bd97">Lana A Harries (DJSIR) - Manager, Program Management and Design;     Erin L Trebley (DJSIR) - Group Manager - Programs</Notifydecisionfullname>
    <Recommender1date xmlns="1f5b8516-1216-4929-a6bb-f7b72c32bd97">19/11/2024 12:02 PM</Recommender1date>
    <Recommender6date xmlns="1f5b8516-1216-4929-a6bb-f7b72c32bd97" xsi:nil="true"/>
    <Recommender2workphone xmlns="1f5b8516-1216-4929-a6bb-f7b72c32bd97">96519999</Recommender2workphone>
    <DecisionMaker1workphone xmlns="1f5b8516-1216-4929-a6bb-f7b72c32bd97">0390967369</DecisionMaker1workphone>
    <Decisioncategory xmlns="1f5b8516-1216-4929-a6bb-f7b72c32bd97">Minister for Community Sport</Decisioncategory>
    <AccountableOfficerworkphone xmlns="1f5b8516-1216-4929-a6bb-f7b72c32bd97">96539756</AccountableOfficerworkphon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25/11/2024 07:42 AM</Recommender2date>
    <Recommender7date xmlns="1f5b8516-1216-4929-a6bb-f7b72c32bd97" xsi:nil="true"/>
    <Recommender8date xmlns="1f5b8516-1216-4929-a6bb-f7b72c32bd97" xsi:nil="true"/>
    <DecisionMaker3date xmlns="1f5b8516-1216-4929-a6bb-f7b72c32bd97" xsi:nil="true"/>
    <Notifyrecommendationfullname xmlns="1f5b8516-1216-4929-a6bb-f7b72c32bd97" xsi:nil="true"/>
    <Leadauthorworkphone xmlns="1f5b8516-1216-4929-a6bb-f7b72c32bd97">90962208</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Sport and Experience Economy</OrganisationLevel1>
    <RequestFrom xmlns="1f5b8516-1216-4929-a6bb-f7b72c32bd97">Organisation</RequestFrom>
    <AccountableOfficerdate xmlns="1f5b8516-1216-4929-a6bb-f7b72c32bd97">18/11/2024 10:29 AM</AccountableOfficerdate>
    <Recommender2fullname xmlns="1f5b8516-1216-4929-a6bb-f7b72c32bd97">Tim J Ada (DJSIR)</Recommender2fullname>
    <Recommender7jobtitle xmlns="1f5b8516-1216-4929-a6bb-f7b72c32bd97" xsi:nil="true"/>
    <DecisionMaker1jobtitle xmlns="1f5b8516-1216-4929-a6bb-f7b72c32bd97">Minister Spence's Office</DecisionMaker1jobtitle>
    <DecisionMaker3fullname xmlns="1f5b8516-1216-4929-a6bb-f7b72c32bd97" xsi:nil="true"/>
    <RecommenderDueDate xmlns="1f5b8516-1216-4929-a6bb-f7b72c32bd97">2024-11-14T13:00:00+00:00</RecommenderDueDate>
    <RecordSubtype xmlns="1f5b8516-1216-4929-a6bb-f7b72c32bd97">Ministerial Briefing</RecordSubtype>
    <AccountableOfficerfullname xmlns="1f5b8516-1216-4929-a6bb-f7b72c32bd97">Natalie J Phillips (DJSIR)</AccountableOfficerfullname>
    <AccountableOfficerjobtitle xmlns="1f5b8516-1216-4929-a6bb-f7b72c32bd97">Executive Director, Tourism and Events Strategy and Reform</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2024-11-24T13:00:00+00:00</DecisionRequired>
    <DecisionMaker2decision xmlns="1f5b8516-1216-4929-a6bb-f7b72c32bd97" xsi:nil="true"/>
    <OrganisationLevel2 xmlns="1f5b8516-1216-4929-a6bb-f7b72c32bd97">Community Sport and Recreation</OrganisationLevel2>
    <RegistrationNumber xmlns="1f5b8516-1216-4929-a6bb-f7b72c32bd97">BMIN-2-24-40098</RegistrationNumber>
  </documentManagement>
</p:properties>
</file>

<file path=customXml/itemProps1.xml><?xml version="1.0" encoding="utf-8"?>
<ds:datastoreItem xmlns:ds="http://schemas.openxmlformats.org/officeDocument/2006/customXml" ds:itemID="{CAF23517-4EE6-4D79-823D-8A7D124DB07E}">
  <ds:schemaRefs>
    <ds:schemaRef ds:uri="http://schemas.openxmlformats.org/officeDocument/2006/bibliography"/>
  </ds:schemaRefs>
</ds:datastoreItem>
</file>

<file path=customXml/itemProps2.xml><?xml version="1.0" encoding="utf-8"?>
<ds:datastoreItem xmlns:ds="http://schemas.openxmlformats.org/officeDocument/2006/customXml" ds:itemID="{ED113690-56BE-4319-80A3-84075B39A52D}">
  <ds:schemaRefs>
    <ds:schemaRef ds:uri="http://schemas.microsoft.com/sharepoint/v3/contenttype/forms"/>
  </ds:schemaRefs>
</ds:datastoreItem>
</file>

<file path=customXml/itemProps3.xml><?xml version="1.0" encoding="utf-8"?>
<ds:datastoreItem xmlns:ds="http://schemas.openxmlformats.org/officeDocument/2006/customXml" ds:itemID="{9A58825D-F8DF-4822-8CAD-DC199A57B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F3ED8-721E-4175-BCCC-A6EFD918D919}">
  <ds:schemaRefs>
    <ds:schemaRef ds:uri="c9aac536-7ea5-4408-b36b-f6d0753895b7"/>
    <ds:schemaRef ds:uri="http://schemas.microsoft.com/office/2006/documentManagement/types"/>
    <ds:schemaRef ds:uri="http://schemas.microsoft.com/office/infopath/2007/PartnerControls"/>
    <ds:schemaRef ds:uri="1f5b8516-1216-4929-a6bb-f7b72c32bd9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10790</Words>
  <Characters>61506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72152</CharactersWithSpaces>
  <SharedDoc>false</SharedDoc>
  <HLinks>
    <vt:vector size="498" baseType="variant">
      <vt:variant>
        <vt:i4>3932282</vt:i4>
      </vt:variant>
      <vt:variant>
        <vt:i4>348</vt:i4>
      </vt:variant>
      <vt:variant>
        <vt:i4>0</vt:i4>
      </vt:variant>
      <vt:variant>
        <vt:i4>5</vt:i4>
      </vt:variant>
      <vt:variant>
        <vt:lpwstr>https://sport.vic.gov.au/resources/universal-design</vt:lpwstr>
      </vt:variant>
      <vt:variant>
        <vt:lpwstr/>
      </vt:variant>
      <vt:variant>
        <vt:i4>34</vt:i4>
      </vt:variant>
      <vt:variant>
        <vt:i4>345</vt:i4>
      </vt:variant>
      <vt:variant>
        <vt:i4>0</vt:i4>
      </vt:variant>
      <vt:variant>
        <vt:i4>5</vt:i4>
      </vt:variant>
      <vt:variant>
        <vt:lpwstr>mailto:sportprograms@sport.vic.gov.au</vt:lpwstr>
      </vt:variant>
      <vt:variant>
        <vt:lpwstr/>
      </vt:variant>
      <vt:variant>
        <vt:i4>34</vt:i4>
      </vt:variant>
      <vt:variant>
        <vt:i4>342</vt:i4>
      </vt:variant>
      <vt:variant>
        <vt:i4>0</vt:i4>
      </vt:variant>
      <vt:variant>
        <vt:i4>5</vt:i4>
      </vt:variant>
      <vt:variant>
        <vt:lpwstr>mailto:sportprograms@sport.vic.gov.au</vt:lpwstr>
      </vt:variant>
      <vt:variant>
        <vt:lpwstr/>
      </vt:variant>
      <vt:variant>
        <vt:i4>34</vt:i4>
      </vt:variant>
      <vt:variant>
        <vt:i4>339</vt:i4>
      </vt:variant>
      <vt:variant>
        <vt:i4>0</vt:i4>
      </vt:variant>
      <vt:variant>
        <vt:i4>5</vt:i4>
      </vt:variant>
      <vt:variant>
        <vt:lpwstr>mailto:sportprograms@sport.vic.gov.au</vt:lpwstr>
      </vt:variant>
      <vt:variant>
        <vt:lpwstr/>
      </vt:variant>
      <vt:variant>
        <vt:i4>917530</vt:i4>
      </vt:variant>
      <vt:variant>
        <vt:i4>336</vt:i4>
      </vt:variant>
      <vt:variant>
        <vt:i4>0</vt:i4>
      </vt:variant>
      <vt:variant>
        <vt:i4>5</vt:i4>
      </vt:variant>
      <vt:variant>
        <vt:lpwstr>https://sport.vic.gov.au/funding/together-more-active</vt:lpwstr>
      </vt:variant>
      <vt:variant>
        <vt:lpwstr/>
      </vt:variant>
      <vt:variant>
        <vt:i4>5308537</vt:i4>
      </vt:variant>
      <vt:variant>
        <vt:i4>333</vt:i4>
      </vt:variant>
      <vt:variant>
        <vt:i4>0</vt:i4>
      </vt:variant>
      <vt:variant>
        <vt:i4>5</vt:i4>
      </vt:variant>
      <vt:variant>
        <vt:lpwstr>mailto:privacy@ecodev.vic.gov.au</vt:lpwstr>
      </vt:variant>
      <vt:variant>
        <vt:lpwstr/>
      </vt:variant>
      <vt:variant>
        <vt:i4>34</vt:i4>
      </vt:variant>
      <vt:variant>
        <vt:i4>330</vt:i4>
      </vt:variant>
      <vt:variant>
        <vt:i4>0</vt:i4>
      </vt:variant>
      <vt:variant>
        <vt:i4>5</vt:i4>
      </vt:variant>
      <vt:variant>
        <vt:lpwstr>mailto:sportprograms@sport.vic.gov.au</vt:lpwstr>
      </vt:variant>
      <vt:variant>
        <vt:lpwstr/>
      </vt:variant>
      <vt:variant>
        <vt:i4>3932196</vt:i4>
      </vt:variant>
      <vt:variant>
        <vt:i4>327</vt:i4>
      </vt:variant>
      <vt:variant>
        <vt:i4>0</vt:i4>
      </vt:variant>
      <vt:variant>
        <vt:i4>5</vt:i4>
      </vt:variant>
      <vt:variant>
        <vt:lpwstr>https://www.nationalredress.gov.au/</vt:lpwstr>
      </vt:variant>
      <vt:variant>
        <vt:lpwstr/>
      </vt:variant>
      <vt:variant>
        <vt:i4>2883697</vt:i4>
      </vt:variant>
      <vt:variant>
        <vt:i4>324</vt:i4>
      </vt:variant>
      <vt:variant>
        <vt:i4>0</vt:i4>
      </vt:variant>
      <vt:variant>
        <vt:i4>5</vt:i4>
      </vt:variant>
      <vt:variant>
        <vt:lpwstr>https://www.justice.vic.gov.au/safer-communities/protecting-children-and-families/organisations-providing-services-to-children-new</vt:lpwstr>
      </vt:variant>
      <vt:variant>
        <vt:lpwstr/>
      </vt:variant>
      <vt:variant>
        <vt:i4>4522076</vt:i4>
      </vt:variant>
      <vt:variant>
        <vt:i4>321</vt:i4>
      </vt:variant>
      <vt:variant>
        <vt:i4>0</vt:i4>
      </vt:variant>
      <vt:variant>
        <vt:i4>5</vt:i4>
      </vt:variant>
      <vt:variant>
        <vt:lpwstr>https://ccyp.vic.gov.au/child-safe-standards/the-11-child-safe-standards/</vt:lpwstr>
      </vt:variant>
      <vt:variant>
        <vt:lpwstr/>
      </vt:variant>
      <vt:variant>
        <vt:i4>6160454</vt:i4>
      </vt:variant>
      <vt:variant>
        <vt:i4>318</vt:i4>
      </vt:variant>
      <vt:variant>
        <vt:i4>0</vt:i4>
      </vt:variant>
      <vt:variant>
        <vt:i4>5</vt:i4>
      </vt:variant>
      <vt:variant>
        <vt:lpwstr>https://sport.vic.gov.au/resources/acknowledgment-and-publicity-guidelines-for-sport-and-recreation-victoria-grant-recipients</vt:lpwstr>
      </vt:variant>
      <vt:variant>
        <vt:lpwstr/>
      </vt:variant>
      <vt:variant>
        <vt:i4>3538945</vt:i4>
      </vt:variant>
      <vt:variant>
        <vt:i4>315</vt:i4>
      </vt:variant>
      <vt:variant>
        <vt:i4>0</vt:i4>
      </vt:variant>
      <vt:variant>
        <vt:i4>5</vt:i4>
      </vt:variant>
      <vt:variant>
        <vt:lpwstr/>
      </vt:variant>
      <vt:variant>
        <vt:lpwstr>_Services_to_Children</vt:lpwstr>
      </vt:variant>
      <vt:variant>
        <vt:i4>8192074</vt:i4>
      </vt:variant>
      <vt:variant>
        <vt:i4>312</vt:i4>
      </vt:variant>
      <vt:variant>
        <vt:i4>0</vt:i4>
      </vt:variant>
      <vt:variant>
        <vt:i4>5</vt:i4>
      </vt:variant>
      <vt:variant>
        <vt:lpwstr/>
      </vt:variant>
      <vt:variant>
        <vt:lpwstr>_Who_can_apply?</vt:lpwstr>
      </vt:variant>
      <vt:variant>
        <vt:i4>917530</vt:i4>
      </vt:variant>
      <vt:variant>
        <vt:i4>309</vt:i4>
      </vt:variant>
      <vt:variant>
        <vt:i4>0</vt:i4>
      </vt:variant>
      <vt:variant>
        <vt:i4>5</vt:i4>
      </vt:variant>
      <vt:variant>
        <vt:lpwstr>https://sport.vic.gov.au/funding/together-more-active</vt:lpwstr>
      </vt:variant>
      <vt:variant>
        <vt:lpwstr/>
      </vt:variant>
      <vt:variant>
        <vt:i4>3145832</vt:i4>
      </vt:variant>
      <vt:variant>
        <vt:i4>306</vt:i4>
      </vt:variant>
      <vt:variant>
        <vt:i4>0</vt:i4>
      </vt:variant>
      <vt:variant>
        <vt:i4>5</vt:i4>
      </vt:variant>
      <vt:variant>
        <vt:lpwstr>https://sport.vic.gov.au/publications-and-resources/strategies/active-victoria-strategic-framework-sport-and-recreation</vt:lpwstr>
      </vt:variant>
      <vt:variant>
        <vt:lpwstr/>
      </vt:variant>
      <vt:variant>
        <vt:i4>6291474</vt:i4>
      </vt:variant>
      <vt:variant>
        <vt:i4>303</vt:i4>
      </vt:variant>
      <vt:variant>
        <vt:i4>0</vt:i4>
      </vt:variant>
      <vt:variant>
        <vt:i4>5</vt:i4>
      </vt:variant>
      <vt:variant>
        <vt:lpwstr/>
      </vt:variant>
      <vt:variant>
        <vt:lpwstr>_Stream_1_-</vt:lpwstr>
      </vt:variant>
      <vt:variant>
        <vt:i4>4718676</vt:i4>
      </vt:variant>
      <vt:variant>
        <vt:i4>300</vt:i4>
      </vt:variant>
      <vt:variant>
        <vt:i4>0</vt:i4>
      </vt:variant>
      <vt:variant>
        <vt:i4>5</vt:i4>
      </vt:variant>
      <vt:variant>
        <vt:lpwstr>https://www.nationalredress.gov.au/institutions/institutions-have-not-yet-joined</vt:lpwstr>
      </vt:variant>
      <vt:variant>
        <vt:lpwstr/>
      </vt:variant>
      <vt:variant>
        <vt:i4>3145832</vt:i4>
      </vt:variant>
      <vt:variant>
        <vt:i4>297</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294</vt:i4>
      </vt:variant>
      <vt:variant>
        <vt:i4>0</vt:i4>
      </vt:variant>
      <vt:variant>
        <vt:i4>5</vt:i4>
      </vt:variant>
      <vt:variant>
        <vt:lpwstr>https://sport.vic.gov.au/publications-and-resources/strategies/active-victoria-strategic-framework-sport-and-recreation</vt:lpwstr>
      </vt:variant>
      <vt:variant>
        <vt:lpwstr/>
      </vt:variant>
      <vt:variant>
        <vt:i4>34</vt:i4>
      </vt:variant>
      <vt:variant>
        <vt:i4>291</vt:i4>
      </vt:variant>
      <vt:variant>
        <vt:i4>0</vt:i4>
      </vt:variant>
      <vt:variant>
        <vt:i4>5</vt:i4>
      </vt:variant>
      <vt:variant>
        <vt:lpwstr>mailto:sportprograms@sport.vic.gov.au</vt:lpwstr>
      </vt:variant>
      <vt:variant>
        <vt:lpwstr/>
      </vt:variant>
      <vt:variant>
        <vt:i4>2883627</vt:i4>
      </vt:variant>
      <vt:variant>
        <vt:i4>288</vt:i4>
      </vt:variant>
      <vt:variant>
        <vt:i4>0</vt:i4>
      </vt:variant>
      <vt:variant>
        <vt:i4>5</vt:i4>
      </vt:variant>
      <vt:variant>
        <vt:lpwstr>https://sport.vic.gov.au/our-sector</vt:lpwstr>
      </vt:variant>
      <vt:variant>
        <vt:lpwstr/>
      </vt:variant>
      <vt:variant>
        <vt:i4>3145832</vt:i4>
      </vt:variant>
      <vt:variant>
        <vt:i4>285</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282</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279</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276</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273</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270</vt:i4>
      </vt:variant>
      <vt:variant>
        <vt:i4>0</vt:i4>
      </vt:variant>
      <vt:variant>
        <vt:i4>5</vt:i4>
      </vt:variant>
      <vt:variant>
        <vt:lpwstr>https://sport.vic.gov.au/publications-and-resources/strategies/active-victoria-strategic-framework-sport-and-recreation</vt:lpwstr>
      </vt:variant>
      <vt:variant>
        <vt:lpwstr/>
      </vt:variant>
      <vt:variant>
        <vt:i4>6291479</vt:i4>
      </vt:variant>
      <vt:variant>
        <vt:i4>267</vt:i4>
      </vt:variant>
      <vt:variant>
        <vt:i4>0</vt:i4>
      </vt:variant>
      <vt:variant>
        <vt:i4>5</vt:i4>
      </vt:variant>
      <vt:variant>
        <vt:lpwstr/>
      </vt:variant>
      <vt:variant>
        <vt:lpwstr>_Stream_4_–</vt:lpwstr>
      </vt:variant>
      <vt:variant>
        <vt:i4>6291472</vt:i4>
      </vt:variant>
      <vt:variant>
        <vt:i4>264</vt:i4>
      </vt:variant>
      <vt:variant>
        <vt:i4>0</vt:i4>
      </vt:variant>
      <vt:variant>
        <vt:i4>5</vt:i4>
      </vt:variant>
      <vt:variant>
        <vt:lpwstr/>
      </vt:variant>
      <vt:variant>
        <vt:lpwstr>_Stream_3_–</vt:lpwstr>
      </vt:variant>
      <vt:variant>
        <vt:i4>393304</vt:i4>
      </vt:variant>
      <vt:variant>
        <vt:i4>261</vt:i4>
      </vt:variant>
      <vt:variant>
        <vt:i4>0</vt:i4>
      </vt:variant>
      <vt:variant>
        <vt:i4>5</vt:i4>
      </vt:variant>
      <vt:variant>
        <vt:lpwstr>https://sport.vic.gov.au/our-sector/victorian-institute-of-sport-and-regional-academies-of-sport</vt:lpwstr>
      </vt:variant>
      <vt:variant>
        <vt:lpwstr/>
      </vt:variant>
      <vt:variant>
        <vt:i4>1703967</vt:i4>
      </vt:variant>
      <vt:variant>
        <vt:i4>258</vt:i4>
      </vt:variant>
      <vt:variant>
        <vt:i4>0</vt:i4>
      </vt:variant>
      <vt:variant>
        <vt:i4>5</vt:i4>
      </vt:variant>
      <vt:variant>
        <vt:lpwstr>https://sport.vic.gov.au/our-sector/state-sport-and-active-recreation-bodies</vt:lpwstr>
      </vt:variant>
      <vt:variant>
        <vt:lpwstr/>
      </vt:variant>
      <vt:variant>
        <vt:i4>3473515</vt:i4>
      </vt:variant>
      <vt:variant>
        <vt:i4>255</vt:i4>
      </vt:variant>
      <vt:variant>
        <vt:i4>0</vt:i4>
      </vt:variant>
      <vt:variant>
        <vt:i4>5</vt:i4>
      </vt:variant>
      <vt:variant>
        <vt:lpwstr>https://sport.vic.gov.au/our-sector/state-sporting-associations</vt:lpwstr>
      </vt:variant>
      <vt:variant>
        <vt:lpwstr/>
      </vt:variant>
      <vt:variant>
        <vt:i4>2490472</vt:i4>
      </vt:variant>
      <vt:variant>
        <vt:i4>252</vt:i4>
      </vt:variant>
      <vt:variant>
        <vt:i4>0</vt:i4>
      </vt:variant>
      <vt:variant>
        <vt:i4>5</vt:i4>
      </vt:variant>
      <vt:variant>
        <vt:lpwstr>https://sport.vic.gov.au/our-sector/regional-sports-assemblies</vt:lpwstr>
      </vt:variant>
      <vt:variant>
        <vt:lpwstr/>
      </vt:variant>
      <vt:variant>
        <vt:i4>6291473</vt:i4>
      </vt:variant>
      <vt:variant>
        <vt:i4>249</vt:i4>
      </vt:variant>
      <vt:variant>
        <vt:i4>0</vt:i4>
      </vt:variant>
      <vt:variant>
        <vt:i4>5</vt:i4>
      </vt:variant>
      <vt:variant>
        <vt:lpwstr/>
      </vt:variant>
      <vt:variant>
        <vt:lpwstr>_Stream_2_-</vt:lpwstr>
      </vt:variant>
      <vt:variant>
        <vt:i4>6291473</vt:i4>
      </vt:variant>
      <vt:variant>
        <vt:i4>246</vt:i4>
      </vt:variant>
      <vt:variant>
        <vt:i4>0</vt:i4>
      </vt:variant>
      <vt:variant>
        <vt:i4>5</vt:i4>
      </vt:variant>
      <vt:variant>
        <vt:lpwstr/>
      </vt:variant>
      <vt:variant>
        <vt:lpwstr>_Stream_2_-</vt:lpwstr>
      </vt:variant>
      <vt:variant>
        <vt:i4>2883627</vt:i4>
      </vt:variant>
      <vt:variant>
        <vt:i4>243</vt:i4>
      </vt:variant>
      <vt:variant>
        <vt:i4>0</vt:i4>
      </vt:variant>
      <vt:variant>
        <vt:i4>5</vt:i4>
      </vt:variant>
      <vt:variant>
        <vt:lpwstr>https://sport.vic.gov.au/our-sector</vt:lpwstr>
      </vt:variant>
      <vt:variant>
        <vt:lpwstr/>
      </vt:variant>
      <vt:variant>
        <vt:i4>3145832</vt:i4>
      </vt:variant>
      <vt:variant>
        <vt:i4>240</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237</vt:i4>
      </vt:variant>
      <vt:variant>
        <vt:i4>0</vt:i4>
      </vt:variant>
      <vt:variant>
        <vt:i4>5</vt:i4>
      </vt:variant>
      <vt:variant>
        <vt:lpwstr>https://sport.vic.gov.au/publications-and-resources/strategies/active-victoria-strategic-framework-sport-and-recreation</vt:lpwstr>
      </vt:variant>
      <vt:variant>
        <vt:lpwstr/>
      </vt:variant>
      <vt:variant>
        <vt:i4>7209056</vt:i4>
      </vt:variant>
      <vt:variant>
        <vt:i4>234</vt:i4>
      </vt:variant>
      <vt:variant>
        <vt:i4>0</vt:i4>
      </vt:variant>
      <vt:variant>
        <vt:i4>5</vt:i4>
      </vt:variant>
      <vt:variant>
        <vt:lpwstr>https://www.sportintegrity.gov.au/what-we-do/anti-doping/world-anti-doping-code/australian-national-anti-doping-policy</vt:lpwstr>
      </vt:variant>
      <vt:variant>
        <vt:lpwstr/>
      </vt:variant>
      <vt:variant>
        <vt:i4>8323194</vt:i4>
      </vt:variant>
      <vt:variant>
        <vt:i4>231</vt:i4>
      </vt:variant>
      <vt:variant>
        <vt:i4>0</vt:i4>
      </vt:variant>
      <vt:variant>
        <vt:i4>5</vt:i4>
      </vt:variant>
      <vt:variant>
        <vt:lpwstr>https://sport.vic.gov.au/__data/assets/pdf_file/0003/2260218/Fair_Play_Code_Brochure.pdf</vt:lpwstr>
      </vt:variant>
      <vt:variant>
        <vt:lpwstr/>
      </vt:variant>
      <vt:variant>
        <vt:i4>2883697</vt:i4>
      </vt:variant>
      <vt:variant>
        <vt:i4>228</vt:i4>
      </vt:variant>
      <vt:variant>
        <vt:i4>0</vt:i4>
      </vt:variant>
      <vt:variant>
        <vt:i4>5</vt:i4>
      </vt:variant>
      <vt:variant>
        <vt:lpwstr>https://www.justice.vic.gov.au/safer-communities/protecting-children-and-families/organisations-providing-services-to-children-new</vt:lpwstr>
      </vt:variant>
      <vt:variant>
        <vt:lpwstr/>
      </vt:variant>
      <vt:variant>
        <vt:i4>3145832</vt:i4>
      </vt:variant>
      <vt:variant>
        <vt:i4>225</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222</vt:i4>
      </vt:variant>
      <vt:variant>
        <vt:i4>0</vt:i4>
      </vt:variant>
      <vt:variant>
        <vt:i4>5</vt:i4>
      </vt:variant>
      <vt:variant>
        <vt:lpwstr>https://sport.vic.gov.au/publications-and-resources/strategies/active-victoria-strategic-framework-sport-and-recreation</vt:lpwstr>
      </vt:variant>
      <vt:variant>
        <vt:lpwstr/>
      </vt:variant>
      <vt:variant>
        <vt:i4>5505119</vt:i4>
      </vt:variant>
      <vt:variant>
        <vt:i4>219</vt:i4>
      </vt:variant>
      <vt:variant>
        <vt:i4>0</vt:i4>
      </vt:variant>
      <vt:variant>
        <vt:i4>5</vt:i4>
      </vt:variant>
      <vt:variant>
        <vt:lpwstr>https://www.firstpeoplesrelations.vic.gov.au/victorian-aboriginal-affairs-framework-2018-2023</vt:lpwstr>
      </vt:variant>
      <vt:variant>
        <vt:lpwstr/>
      </vt:variant>
      <vt:variant>
        <vt:i4>1245242</vt:i4>
      </vt:variant>
      <vt:variant>
        <vt:i4>212</vt:i4>
      </vt:variant>
      <vt:variant>
        <vt:i4>0</vt:i4>
      </vt:variant>
      <vt:variant>
        <vt:i4>5</vt:i4>
      </vt:variant>
      <vt:variant>
        <vt:lpwstr/>
      </vt:variant>
      <vt:variant>
        <vt:lpwstr>_Toc178164565</vt:lpwstr>
      </vt:variant>
      <vt:variant>
        <vt:i4>1245242</vt:i4>
      </vt:variant>
      <vt:variant>
        <vt:i4>206</vt:i4>
      </vt:variant>
      <vt:variant>
        <vt:i4>0</vt:i4>
      </vt:variant>
      <vt:variant>
        <vt:i4>5</vt:i4>
      </vt:variant>
      <vt:variant>
        <vt:lpwstr/>
      </vt:variant>
      <vt:variant>
        <vt:lpwstr>_Toc178164564</vt:lpwstr>
      </vt:variant>
      <vt:variant>
        <vt:i4>1245242</vt:i4>
      </vt:variant>
      <vt:variant>
        <vt:i4>200</vt:i4>
      </vt:variant>
      <vt:variant>
        <vt:i4>0</vt:i4>
      </vt:variant>
      <vt:variant>
        <vt:i4>5</vt:i4>
      </vt:variant>
      <vt:variant>
        <vt:lpwstr/>
      </vt:variant>
      <vt:variant>
        <vt:lpwstr>_Toc178164563</vt:lpwstr>
      </vt:variant>
      <vt:variant>
        <vt:i4>1245242</vt:i4>
      </vt:variant>
      <vt:variant>
        <vt:i4>194</vt:i4>
      </vt:variant>
      <vt:variant>
        <vt:i4>0</vt:i4>
      </vt:variant>
      <vt:variant>
        <vt:i4>5</vt:i4>
      </vt:variant>
      <vt:variant>
        <vt:lpwstr/>
      </vt:variant>
      <vt:variant>
        <vt:lpwstr>_Toc178164562</vt:lpwstr>
      </vt:variant>
      <vt:variant>
        <vt:i4>1245242</vt:i4>
      </vt:variant>
      <vt:variant>
        <vt:i4>188</vt:i4>
      </vt:variant>
      <vt:variant>
        <vt:i4>0</vt:i4>
      </vt:variant>
      <vt:variant>
        <vt:i4>5</vt:i4>
      </vt:variant>
      <vt:variant>
        <vt:lpwstr/>
      </vt:variant>
      <vt:variant>
        <vt:lpwstr>_Toc178164561</vt:lpwstr>
      </vt:variant>
      <vt:variant>
        <vt:i4>1245242</vt:i4>
      </vt:variant>
      <vt:variant>
        <vt:i4>182</vt:i4>
      </vt:variant>
      <vt:variant>
        <vt:i4>0</vt:i4>
      </vt:variant>
      <vt:variant>
        <vt:i4>5</vt:i4>
      </vt:variant>
      <vt:variant>
        <vt:lpwstr/>
      </vt:variant>
      <vt:variant>
        <vt:lpwstr>_Toc178164560</vt:lpwstr>
      </vt:variant>
      <vt:variant>
        <vt:i4>1048634</vt:i4>
      </vt:variant>
      <vt:variant>
        <vt:i4>176</vt:i4>
      </vt:variant>
      <vt:variant>
        <vt:i4>0</vt:i4>
      </vt:variant>
      <vt:variant>
        <vt:i4>5</vt:i4>
      </vt:variant>
      <vt:variant>
        <vt:lpwstr/>
      </vt:variant>
      <vt:variant>
        <vt:lpwstr>_Toc178164559</vt:lpwstr>
      </vt:variant>
      <vt:variant>
        <vt:i4>1048634</vt:i4>
      </vt:variant>
      <vt:variant>
        <vt:i4>170</vt:i4>
      </vt:variant>
      <vt:variant>
        <vt:i4>0</vt:i4>
      </vt:variant>
      <vt:variant>
        <vt:i4>5</vt:i4>
      </vt:variant>
      <vt:variant>
        <vt:lpwstr/>
      </vt:variant>
      <vt:variant>
        <vt:lpwstr>_Toc178164558</vt:lpwstr>
      </vt:variant>
      <vt:variant>
        <vt:i4>1048634</vt:i4>
      </vt:variant>
      <vt:variant>
        <vt:i4>164</vt:i4>
      </vt:variant>
      <vt:variant>
        <vt:i4>0</vt:i4>
      </vt:variant>
      <vt:variant>
        <vt:i4>5</vt:i4>
      </vt:variant>
      <vt:variant>
        <vt:lpwstr/>
      </vt:variant>
      <vt:variant>
        <vt:lpwstr>_Toc178164557</vt:lpwstr>
      </vt:variant>
      <vt:variant>
        <vt:i4>1048634</vt:i4>
      </vt:variant>
      <vt:variant>
        <vt:i4>158</vt:i4>
      </vt:variant>
      <vt:variant>
        <vt:i4>0</vt:i4>
      </vt:variant>
      <vt:variant>
        <vt:i4>5</vt:i4>
      </vt:variant>
      <vt:variant>
        <vt:lpwstr/>
      </vt:variant>
      <vt:variant>
        <vt:lpwstr>_Toc178164556</vt:lpwstr>
      </vt:variant>
      <vt:variant>
        <vt:i4>1048634</vt:i4>
      </vt:variant>
      <vt:variant>
        <vt:i4>152</vt:i4>
      </vt:variant>
      <vt:variant>
        <vt:i4>0</vt:i4>
      </vt:variant>
      <vt:variant>
        <vt:i4>5</vt:i4>
      </vt:variant>
      <vt:variant>
        <vt:lpwstr/>
      </vt:variant>
      <vt:variant>
        <vt:lpwstr>_Toc178164555</vt:lpwstr>
      </vt:variant>
      <vt:variant>
        <vt:i4>1048634</vt:i4>
      </vt:variant>
      <vt:variant>
        <vt:i4>146</vt:i4>
      </vt:variant>
      <vt:variant>
        <vt:i4>0</vt:i4>
      </vt:variant>
      <vt:variant>
        <vt:i4>5</vt:i4>
      </vt:variant>
      <vt:variant>
        <vt:lpwstr/>
      </vt:variant>
      <vt:variant>
        <vt:lpwstr>_Toc178164554</vt:lpwstr>
      </vt:variant>
      <vt:variant>
        <vt:i4>1048634</vt:i4>
      </vt:variant>
      <vt:variant>
        <vt:i4>140</vt:i4>
      </vt:variant>
      <vt:variant>
        <vt:i4>0</vt:i4>
      </vt:variant>
      <vt:variant>
        <vt:i4>5</vt:i4>
      </vt:variant>
      <vt:variant>
        <vt:lpwstr/>
      </vt:variant>
      <vt:variant>
        <vt:lpwstr>_Toc178164553</vt:lpwstr>
      </vt:variant>
      <vt:variant>
        <vt:i4>1048634</vt:i4>
      </vt:variant>
      <vt:variant>
        <vt:i4>134</vt:i4>
      </vt:variant>
      <vt:variant>
        <vt:i4>0</vt:i4>
      </vt:variant>
      <vt:variant>
        <vt:i4>5</vt:i4>
      </vt:variant>
      <vt:variant>
        <vt:lpwstr/>
      </vt:variant>
      <vt:variant>
        <vt:lpwstr>_Toc178164552</vt:lpwstr>
      </vt:variant>
      <vt:variant>
        <vt:i4>1048634</vt:i4>
      </vt:variant>
      <vt:variant>
        <vt:i4>128</vt:i4>
      </vt:variant>
      <vt:variant>
        <vt:i4>0</vt:i4>
      </vt:variant>
      <vt:variant>
        <vt:i4>5</vt:i4>
      </vt:variant>
      <vt:variant>
        <vt:lpwstr/>
      </vt:variant>
      <vt:variant>
        <vt:lpwstr>_Toc178164551</vt:lpwstr>
      </vt:variant>
      <vt:variant>
        <vt:i4>1048634</vt:i4>
      </vt:variant>
      <vt:variant>
        <vt:i4>122</vt:i4>
      </vt:variant>
      <vt:variant>
        <vt:i4>0</vt:i4>
      </vt:variant>
      <vt:variant>
        <vt:i4>5</vt:i4>
      </vt:variant>
      <vt:variant>
        <vt:lpwstr/>
      </vt:variant>
      <vt:variant>
        <vt:lpwstr>_Toc178164550</vt:lpwstr>
      </vt:variant>
      <vt:variant>
        <vt:i4>1114170</vt:i4>
      </vt:variant>
      <vt:variant>
        <vt:i4>116</vt:i4>
      </vt:variant>
      <vt:variant>
        <vt:i4>0</vt:i4>
      </vt:variant>
      <vt:variant>
        <vt:i4>5</vt:i4>
      </vt:variant>
      <vt:variant>
        <vt:lpwstr/>
      </vt:variant>
      <vt:variant>
        <vt:lpwstr>_Toc178164549</vt:lpwstr>
      </vt:variant>
      <vt:variant>
        <vt:i4>1114170</vt:i4>
      </vt:variant>
      <vt:variant>
        <vt:i4>110</vt:i4>
      </vt:variant>
      <vt:variant>
        <vt:i4>0</vt:i4>
      </vt:variant>
      <vt:variant>
        <vt:i4>5</vt:i4>
      </vt:variant>
      <vt:variant>
        <vt:lpwstr/>
      </vt:variant>
      <vt:variant>
        <vt:lpwstr>_Toc178164548</vt:lpwstr>
      </vt:variant>
      <vt:variant>
        <vt:i4>1114170</vt:i4>
      </vt:variant>
      <vt:variant>
        <vt:i4>104</vt:i4>
      </vt:variant>
      <vt:variant>
        <vt:i4>0</vt:i4>
      </vt:variant>
      <vt:variant>
        <vt:i4>5</vt:i4>
      </vt:variant>
      <vt:variant>
        <vt:lpwstr/>
      </vt:variant>
      <vt:variant>
        <vt:lpwstr>_Toc178164547</vt:lpwstr>
      </vt:variant>
      <vt:variant>
        <vt:i4>1114170</vt:i4>
      </vt:variant>
      <vt:variant>
        <vt:i4>98</vt:i4>
      </vt:variant>
      <vt:variant>
        <vt:i4>0</vt:i4>
      </vt:variant>
      <vt:variant>
        <vt:i4>5</vt:i4>
      </vt:variant>
      <vt:variant>
        <vt:lpwstr/>
      </vt:variant>
      <vt:variant>
        <vt:lpwstr>_Toc178164546</vt:lpwstr>
      </vt:variant>
      <vt:variant>
        <vt:i4>1114170</vt:i4>
      </vt:variant>
      <vt:variant>
        <vt:i4>92</vt:i4>
      </vt:variant>
      <vt:variant>
        <vt:i4>0</vt:i4>
      </vt:variant>
      <vt:variant>
        <vt:i4>5</vt:i4>
      </vt:variant>
      <vt:variant>
        <vt:lpwstr/>
      </vt:variant>
      <vt:variant>
        <vt:lpwstr>_Toc178164545</vt:lpwstr>
      </vt:variant>
      <vt:variant>
        <vt:i4>1114170</vt:i4>
      </vt:variant>
      <vt:variant>
        <vt:i4>86</vt:i4>
      </vt:variant>
      <vt:variant>
        <vt:i4>0</vt:i4>
      </vt:variant>
      <vt:variant>
        <vt:i4>5</vt:i4>
      </vt:variant>
      <vt:variant>
        <vt:lpwstr/>
      </vt:variant>
      <vt:variant>
        <vt:lpwstr>_Toc178164544</vt:lpwstr>
      </vt:variant>
      <vt:variant>
        <vt:i4>1114170</vt:i4>
      </vt:variant>
      <vt:variant>
        <vt:i4>80</vt:i4>
      </vt:variant>
      <vt:variant>
        <vt:i4>0</vt:i4>
      </vt:variant>
      <vt:variant>
        <vt:i4>5</vt:i4>
      </vt:variant>
      <vt:variant>
        <vt:lpwstr/>
      </vt:variant>
      <vt:variant>
        <vt:lpwstr>_Toc178164543</vt:lpwstr>
      </vt:variant>
      <vt:variant>
        <vt:i4>1114170</vt:i4>
      </vt:variant>
      <vt:variant>
        <vt:i4>74</vt:i4>
      </vt:variant>
      <vt:variant>
        <vt:i4>0</vt:i4>
      </vt:variant>
      <vt:variant>
        <vt:i4>5</vt:i4>
      </vt:variant>
      <vt:variant>
        <vt:lpwstr/>
      </vt:variant>
      <vt:variant>
        <vt:lpwstr>_Toc178164542</vt:lpwstr>
      </vt:variant>
      <vt:variant>
        <vt:i4>1114170</vt:i4>
      </vt:variant>
      <vt:variant>
        <vt:i4>68</vt:i4>
      </vt:variant>
      <vt:variant>
        <vt:i4>0</vt:i4>
      </vt:variant>
      <vt:variant>
        <vt:i4>5</vt:i4>
      </vt:variant>
      <vt:variant>
        <vt:lpwstr/>
      </vt:variant>
      <vt:variant>
        <vt:lpwstr>_Toc178164541</vt:lpwstr>
      </vt:variant>
      <vt:variant>
        <vt:i4>1114170</vt:i4>
      </vt:variant>
      <vt:variant>
        <vt:i4>62</vt:i4>
      </vt:variant>
      <vt:variant>
        <vt:i4>0</vt:i4>
      </vt:variant>
      <vt:variant>
        <vt:i4>5</vt:i4>
      </vt:variant>
      <vt:variant>
        <vt:lpwstr/>
      </vt:variant>
      <vt:variant>
        <vt:lpwstr>_Toc178164540</vt:lpwstr>
      </vt:variant>
      <vt:variant>
        <vt:i4>1441850</vt:i4>
      </vt:variant>
      <vt:variant>
        <vt:i4>56</vt:i4>
      </vt:variant>
      <vt:variant>
        <vt:i4>0</vt:i4>
      </vt:variant>
      <vt:variant>
        <vt:i4>5</vt:i4>
      </vt:variant>
      <vt:variant>
        <vt:lpwstr/>
      </vt:variant>
      <vt:variant>
        <vt:lpwstr>_Toc178164539</vt:lpwstr>
      </vt:variant>
      <vt:variant>
        <vt:i4>1441850</vt:i4>
      </vt:variant>
      <vt:variant>
        <vt:i4>50</vt:i4>
      </vt:variant>
      <vt:variant>
        <vt:i4>0</vt:i4>
      </vt:variant>
      <vt:variant>
        <vt:i4>5</vt:i4>
      </vt:variant>
      <vt:variant>
        <vt:lpwstr/>
      </vt:variant>
      <vt:variant>
        <vt:lpwstr>_Toc178164538</vt:lpwstr>
      </vt:variant>
      <vt:variant>
        <vt:i4>1441850</vt:i4>
      </vt:variant>
      <vt:variant>
        <vt:i4>44</vt:i4>
      </vt:variant>
      <vt:variant>
        <vt:i4>0</vt:i4>
      </vt:variant>
      <vt:variant>
        <vt:i4>5</vt:i4>
      </vt:variant>
      <vt:variant>
        <vt:lpwstr/>
      </vt:variant>
      <vt:variant>
        <vt:lpwstr>_Toc178164537</vt:lpwstr>
      </vt:variant>
      <vt:variant>
        <vt:i4>1441850</vt:i4>
      </vt:variant>
      <vt:variant>
        <vt:i4>38</vt:i4>
      </vt:variant>
      <vt:variant>
        <vt:i4>0</vt:i4>
      </vt:variant>
      <vt:variant>
        <vt:i4>5</vt:i4>
      </vt:variant>
      <vt:variant>
        <vt:lpwstr/>
      </vt:variant>
      <vt:variant>
        <vt:lpwstr>_Toc178164536</vt:lpwstr>
      </vt:variant>
      <vt:variant>
        <vt:i4>1507386</vt:i4>
      </vt:variant>
      <vt:variant>
        <vt:i4>32</vt:i4>
      </vt:variant>
      <vt:variant>
        <vt:i4>0</vt:i4>
      </vt:variant>
      <vt:variant>
        <vt:i4>5</vt:i4>
      </vt:variant>
      <vt:variant>
        <vt:lpwstr/>
      </vt:variant>
      <vt:variant>
        <vt:lpwstr>_Toc178164525</vt:lpwstr>
      </vt:variant>
      <vt:variant>
        <vt:i4>1507386</vt:i4>
      </vt:variant>
      <vt:variant>
        <vt:i4>26</vt:i4>
      </vt:variant>
      <vt:variant>
        <vt:i4>0</vt:i4>
      </vt:variant>
      <vt:variant>
        <vt:i4>5</vt:i4>
      </vt:variant>
      <vt:variant>
        <vt:lpwstr/>
      </vt:variant>
      <vt:variant>
        <vt:lpwstr>_Toc178164524</vt:lpwstr>
      </vt:variant>
      <vt:variant>
        <vt:i4>1507386</vt:i4>
      </vt:variant>
      <vt:variant>
        <vt:i4>20</vt:i4>
      </vt:variant>
      <vt:variant>
        <vt:i4>0</vt:i4>
      </vt:variant>
      <vt:variant>
        <vt:i4>5</vt:i4>
      </vt:variant>
      <vt:variant>
        <vt:lpwstr/>
      </vt:variant>
      <vt:variant>
        <vt:lpwstr>_Toc178164523</vt:lpwstr>
      </vt:variant>
      <vt:variant>
        <vt:i4>1507386</vt:i4>
      </vt:variant>
      <vt:variant>
        <vt:i4>14</vt:i4>
      </vt:variant>
      <vt:variant>
        <vt:i4>0</vt:i4>
      </vt:variant>
      <vt:variant>
        <vt:i4>5</vt:i4>
      </vt:variant>
      <vt:variant>
        <vt:lpwstr/>
      </vt:variant>
      <vt:variant>
        <vt:lpwstr>_Toc178164522</vt:lpwstr>
      </vt:variant>
      <vt:variant>
        <vt:i4>3080253</vt:i4>
      </vt:variant>
      <vt:variant>
        <vt:i4>9</vt:i4>
      </vt:variant>
      <vt:variant>
        <vt:i4>0</vt:i4>
      </vt:variant>
      <vt:variant>
        <vt:i4>5</vt:i4>
      </vt:variant>
      <vt:variant>
        <vt:lpwstr>https://www.tisnational.gov.au/</vt:lpwstr>
      </vt:variant>
      <vt:variant>
        <vt:lpwstr/>
      </vt:variant>
      <vt:variant>
        <vt:i4>2359401</vt:i4>
      </vt:variant>
      <vt:variant>
        <vt:i4>6</vt:i4>
      </vt:variant>
      <vt:variant>
        <vt:i4>0</vt:i4>
      </vt:variant>
      <vt:variant>
        <vt:i4>5</vt:i4>
      </vt:variant>
      <vt:variant>
        <vt:lpwstr>https://www.accesshub.gov.au/about-the-nrs</vt:lpwstr>
      </vt:variant>
      <vt:variant>
        <vt:lpwstr/>
      </vt:variant>
      <vt:variant>
        <vt:i4>917530</vt:i4>
      </vt:variant>
      <vt:variant>
        <vt:i4>3</vt:i4>
      </vt:variant>
      <vt:variant>
        <vt:i4>0</vt:i4>
      </vt:variant>
      <vt:variant>
        <vt:i4>5</vt:i4>
      </vt:variant>
      <vt:variant>
        <vt:lpwstr>https://sport.vic.gov.au/funding/together-more-active</vt:lpwstr>
      </vt:variant>
      <vt:variant>
        <vt:lpwstr/>
      </vt:variant>
      <vt:variant>
        <vt:i4>34</vt:i4>
      </vt:variant>
      <vt:variant>
        <vt:i4>0</vt:i4>
      </vt:variant>
      <vt:variant>
        <vt:i4>0</vt:i4>
      </vt:variant>
      <vt:variant>
        <vt:i4>5</vt:i4>
      </vt:variant>
      <vt:variant>
        <vt:lpwstr>mailto:sportprograms@sport.vic.gov.au</vt:lpwstr>
      </vt:variant>
      <vt:variant>
        <vt:lpwstr/>
      </vt:variant>
      <vt:variant>
        <vt:i4>5242989</vt:i4>
      </vt:variant>
      <vt:variant>
        <vt:i4>0</vt:i4>
      </vt:variant>
      <vt:variant>
        <vt:i4>0</vt:i4>
      </vt:variant>
      <vt:variant>
        <vt:i4>5</vt:i4>
      </vt:variant>
      <vt:variant>
        <vt:lpwstr>https://www.clearinghouseforsport.gov.au/__data/assets/excel_doc/0005/1077476/AusPlay-VIC-data-tables-31-October-2022.xlsx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X Almeida (DJPR)</dc:creator>
  <cp:keywords/>
  <dc:description/>
  <cp:lastModifiedBy>Erin L Trebley (DJSIR)</cp:lastModifiedBy>
  <cp:revision>3</cp:revision>
  <cp:lastPrinted>2023-01-05T18:04:00Z</cp:lastPrinted>
  <dcterms:created xsi:type="dcterms:W3CDTF">2024-11-25T02:38:00Z</dcterms:created>
  <dcterms:modified xsi:type="dcterms:W3CDTF">2024-11-25T02:43:00Z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0x010100BF21506C792DA24AAFD88BDE2B926597030087E578FA2936274D8AB7AF6BAE3E9C68</vt:lpwstr>
  </property>
  <property fmtid="{D5CDD505-2E9C-101B-9397-08002B2CF9AE}" pid="3" name="_docset_NoMedatataSyncRequired">
    <vt:lpwstr>True</vt:lpwstr>
  </property>
  <property fmtid="{D5CDD505-2E9C-101B-9397-08002B2CF9AE}" pid="4" name="Replytype">
    <vt:lpwstr/>
  </property>
  <property fmtid="{D5CDD505-2E9C-101B-9397-08002B2CF9AE}" pid="5" name="Order">
    <vt:r8>4375300</vt:r8>
  </property>
  <property fmtid="{D5CDD505-2E9C-101B-9397-08002B2CF9AE}" pid="6" name="_ExtendedDescription">
    <vt:lpwstr/>
  </property>
  <property fmtid="{D5CDD505-2E9C-101B-9397-08002B2CF9AE}" pid="7" name="MediaServiceImageTags">
    <vt:lpwstr/>
  </property>
  <property fmtid="{D5CDD505-2E9C-101B-9397-08002B2CF9AE}" pid="8" name="MSIP_Label_d00a4df9-c942-4b09-b23a-6c1023f6de27_Enabled">
    <vt:lpwstr>true</vt:lpwstr>
  </property>
  <property fmtid="{D5CDD505-2E9C-101B-9397-08002B2CF9AE}" pid="9" name="MSIP_Label_d00a4df9-c942-4b09-b23a-6c1023f6de27_SetDate">
    <vt:lpwstr>2023-03-20T23:18:09Z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3d6fc2d4-7cad-4f43-8b6e-8ee90abfb19f</vt:lpwstr>
  </property>
  <property fmtid="{D5CDD505-2E9C-101B-9397-08002B2CF9AE}" pid="14" name="MSIP_Label_d00a4df9-c942-4b09-b23a-6c1023f6de27_ContentBits">
    <vt:lpwstr>3</vt:lpwstr>
  </property>
</Properties>
</file>