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7BBA9" w14:textId="29C3069F" w:rsidR="00002990" w:rsidRPr="003072C6" w:rsidRDefault="00137004" w:rsidP="00A55989">
      <w:pPr>
        <w:pStyle w:val="DHHSbodynospace"/>
      </w:pPr>
      <w:r>
        <w:rPr>
          <w:noProof/>
          <w:lang w:eastAsia="en-AU"/>
        </w:rPr>
        <w:drawing>
          <wp:anchor distT="0" distB="0" distL="114300" distR="114300" simplePos="0" relativeHeight="251658240" behindDoc="1" locked="0" layoutInCell="1" allowOverlap="1" wp14:anchorId="378004EC" wp14:editId="032CD03C">
            <wp:simplePos x="0" y="0"/>
            <wp:positionH relativeFrom="column">
              <wp:posOffset>-850900</wp:posOffset>
            </wp:positionH>
            <wp:positionV relativeFrom="paragraph">
              <wp:posOffset>-2519680</wp:posOffset>
            </wp:positionV>
            <wp:extent cx="7579360" cy="10721286"/>
            <wp:effectExtent l="0" t="0" r="0" b="0"/>
            <wp:wrapNone/>
            <wp:docPr id="1" name="Picture 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E_guidelines_Report cover.jpg"/>
                    <pic:cNvPicPr/>
                  </pic:nvPicPr>
                  <pic:blipFill>
                    <a:blip r:embed="rId9">
                      <a:extLst>
                        <a:ext uri="{28A0092B-C50C-407E-A947-70E740481C1C}">
                          <a14:useLocalDpi xmlns:a14="http://schemas.microsoft.com/office/drawing/2010/main" val="0"/>
                        </a:ext>
                      </a:extLst>
                    </a:blip>
                    <a:stretch>
                      <a:fillRect/>
                    </a:stretch>
                  </pic:blipFill>
                  <pic:spPr>
                    <a:xfrm>
                      <a:off x="0" y="0"/>
                      <a:ext cx="7579360" cy="1072128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42E23299" w14:textId="77777777" w:rsidTr="004C5777">
        <w:trPr>
          <w:trHeight w:val="3988"/>
        </w:trPr>
        <w:tc>
          <w:tcPr>
            <w:tcW w:w="7938" w:type="dxa"/>
            <w:shd w:val="clear" w:color="auto" w:fill="auto"/>
          </w:tcPr>
          <w:p w14:paraId="38E70741" w14:textId="20118EE1" w:rsidR="00C416E1" w:rsidRPr="003072C6" w:rsidRDefault="00FC3CF0" w:rsidP="00E91933">
            <w:pPr>
              <w:pStyle w:val="DHHSreportmaintitlewhite"/>
            </w:pPr>
            <w:r>
              <w:t>Guidelines for planning,</w:t>
            </w:r>
            <w:r w:rsidR="00137004">
              <w:br/>
            </w:r>
            <w:r>
              <w:t>installing and activating</w:t>
            </w:r>
            <w:r w:rsidR="00137004">
              <w:br/>
            </w:r>
            <w:r>
              <w:t xml:space="preserve">outdoor fitness equipment </w:t>
            </w:r>
          </w:p>
          <w:p w14:paraId="120E1FAF" w14:textId="783CE969" w:rsidR="00444D82" w:rsidRPr="003072C6" w:rsidRDefault="00444D82" w:rsidP="00E91933">
            <w:pPr>
              <w:pStyle w:val="DHHSreportsubtitlewhite"/>
            </w:pPr>
          </w:p>
        </w:tc>
      </w:tr>
      <w:tr w:rsidR="001817CD" w:rsidRPr="003072C6" w14:paraId="65BD49C0" w14:textId="77777777" w:rsidTr="004C5777">
        <w:trPr>
          <w:trHeight w:val="4664"/>
        </w:trPr>
        <w:tc>
          <w:tcPr>
            <w:tcW w:w="10252" w:type="dxa"/>
            <w:shd w:val="clear" w:color="auto" w:fill="auto"/>
          </w:tcPr>
          <w:p w14:paraId="5DD23EBA" w14:textId="17C37317" w:rsidR="00BC01C1" w:rsidRPr="003072C6" w:rsidRDefault="00BC01C1" w:rsidP="004F3441">
            <w:pPr>
              <w:pStyle w:val="Coverinstructions"/>
            </w:pPr>
          </w:p>
        </w:tc>
      </w:tr>
    </w:tbl>
    <w:p w14:paraId="29C32A6F" w14:textId="77777777" w:rsidR="0069374A" w:rsidRPr="003072C6" w:rsidRDefault="0069374A" w:rsidP="00C2657D">
      <w:pPr>
        <w:pStyle w:val="DHHSbodynospace"/>
        <w:ind w:left="-454"/>
      </w:pPr>
    </w:p>
    <w:p w14:paraId="3F3FBC71" w14:textId="77777777"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14:paraId="7FD6277C" w14:textId="71DB8508"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6039DF99" w14:textId="77777777" w:rsidTr="00564E8F">
        <w:trPr>
          <w:trHeight w:val="4313"/>
        </w:trPr>
        <w:tc>
          <w:tcPr>
            <w:tcW w:w="9401" w:type="dxa"/>
          </w:tcPr>
          <w:p w14:paraId="35C1A092" w14:textId="3CBFD3BC" w:rsidR="00564E8F" w:rsidRPr="00605B5B" w:rsidRDefault="00564E8F" w:rsidP="00031263">
            <w:pPr>
              <w:pStyle w:val="DHHSbody"/>
              <w:rPr>
                <w:i/>
                <w:color w:val="008950"/>
                <w:sz w:val="26"/>
                <w:szCs w:val="26"/>
              </w:rPr>
            </w:pPr>
          </w:p>
        </w:tc>
      </w:tr>
      <w:tr w:rsidR="00564E8F" w:rsidRPr="003072C6" w14:paraId="4FD501CD" w14:textId="77777777" w:rsidTr="001F09DC">
        <w:trPr>
          <w:trHeight w:val="6336"/>
        </w:trPr>
        <w:tc>
          <w:tcPr>
            <w:tcW w:w="9401" w:type="dxa"/>
            <w:vAlign w:val="bottom"/>
          </w:tcPr>
          <w:p w14:paraId="2743D344" w14:textId="2239F630"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phone </w:t>
            </w:r>
            <w:r w:rsidR="001B6BDC">
              <w:rPr>
                <w:rFonts w:ascii="Arial" w:eastAsia="Times" w:hAnsi="Arial"/>
                <w:color w:val="008950"/>
                <w:sz w:val="24"/>
                <w:szCs w:val="19"/>
              </w:rPr>
              <w:t>1300 650 172</w:t>
            </w:r>
            <w:r w:rsidRPr="00605B5B">
              <w:rPr>
                <w:rFonts w:ascii="Arial" w:eastAsia="Times" w:hAnsi="Arial"/>
                <w:sz w:val="24"/>
                <w:szCs w:val="19"/>
              </w:rPr>
              <w:t xml:space="preserve">, using the National Relay Service 13 36 77 if required, or email </w:t>
            </w:r>
            <w:r w:rsidR="001B6BDC">
              <w:rPr>
                <w:rFonts w:ascii="Arial" w:eastAsia="Times" w:hAnsi="Arial"/>
                <w:color w:val="008950"/>
                <w:sz w:val="24"/>
                <w:szCs w:val="19"/>
              </w:rPr>
              <w:t>info@sport.vic.gov.au</w:t>
            </w:r>
            <w:r w:rsidRPr="00605B5B">
              <w:rPr>
                <w:rFonts w:ascii="Arial" w:eastAsia="Times" w:hAnsi="Arial"/>
                <w:color w:val="008950"/>
                <w:sz w:val="24"/>
                <w:szCs w:val="19"/>
              </w:rPr>
              <w:t xml:space="preserve"> </w:t>
            </w:r>
          </w:p>
          <w:p w14:paraId="700C93A5"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2D8906C5" w14:textId="31BCE87B"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426901">
              <w:rPr>
                <w:rFonts w:ascii="Arial" w:eastAsia="Times" w:hAnsi="Arial"/>
              </w:rPr>
              <w:t xml:space="preserve"> </w:t>
            </w:r>
            <w:r w:rsidR="001B6BDC">
              <w:rPr>
                <w:rFonts w:ascii="Arial" w:eastAsia="Times" w:hAnsi="Arial"/>
              </w:rPr>
              <w:t>May</w:t>
            </w:r>
            <w:r w:rsidR="00426901">
              <w:rPr>
                <w:rFonts w:ascii="Arial" w:eastAsia="Times" w:hAnsi="Arial"/>
              </w:rPr>
              <w:t>, 2018</w:t>
            </w:r>
            <w:r w:rsidRPr="00605B5B">
              <w:rPr>
                <w:rFonts w:ascii="Arial" w:eastAsia="Times" w:hAnsi="Arial"/>
              </w:rPr>
              <w:t>.</w:t>
            </w:r>
          </w:p>
          <w:p w14:paraId="7C5E7C57" w14:textId="62F38D02" w:rsidR="00564E8F" w:rsidRPr="00426901" w:rsidRDefault="00605B5B" w:rsidP="001B6BDC">
            <w:pPr>
              <w:spacing w:after="120" w:line="270" w:lineRule="atLeast"/>
              <w:rPr>
                <w:rFonts w:ascii="Arial" w:eastAsia="Times" w:hAnsi="Arial"/>
                <w:szCs w:val="19"/>
              </w:rPr>
            </w:pPr>
            <w:r w:rsidRPr="00605B5B">
              <w:rPr>
                <w:rFonts w:ascii="Arial" w:eastAsia="Times" w:hAnsi="Arial"/>
                <w:szCs w:val="19"/>
              </w:rPr>
              <w:t xml:space="preserve">Available at </w:t>
            </w:r>
            <w:hyperlink r:id="rId10" w:history="1">
              <w:r w:rsidR="001B6BDC" w:rsidRPr="00AA1F26">
                <w:rPr>
                  <w:rStyle w:val="Hyperlink"/>
                  <w:rFonts w:ascii="Arial" w:eastAsia="Times" w:hAnsi="Arial"/>
                </w:rPr>
                <w:t>www.sport.vic.gov.au</w:t>
              </w:r>
            </w:hyperlink>
            <w:r w:rsidR="001B6BDC">
              <w:rPr>
                <w:rFonts w:ascii="Arial" w:eastAsia="Times" w:hAnsi="Arial"/>
                <w:color w:val="008950"/>
              </w:rPr>
              <w:t xml:space="preserve"> </w:t>
            </w:r>
            <w:r w:rsidRPr="00605B5B">
              <w:rPr>
                <w:rFonts w:ascii="Arial" w:eastAsia="Times" w:hAnsi="Arial"/>
                <w:color w:val="008950"/>
              </w:rPr>
              <w:t xml:space="preserve"> </w:t>
            </w:r>
          </w:p>
        </w:tc>
      </w:tr>
      <w:tr w:rsidR="009906C7" w:rsidRPr="003072C6" w14:paraId="223D0E99" w14:textId="77777777" w:rsidTr="009906C7">
        <w:tc>
          <w:tcPr>
            <w:tcW w:w="9401" w:type="dxa"/>
            <w:vAlign w:val="bottom"/>
          </w:tcPr>
          <w:p w14:paraId="39B2FA67" w14:textId="77777777" w:rsidR="009906C7" w:rsidRPr="003072C6" w:rsidRDefault="009906C7" w:rsidP="009906C7">
            <w:pPr>
              <w:pStyle w:val="DHHSbody"/>
            </w:pPr>
          </w:p>
        </w:tc>
      </w:tr>
    </w:tbl>
    <w:p w14:paraId="1B65BA82" w14:textId="77777777" w:rsidR="00ED4D17" w:rsidRPr="003072C6" w:rsidRDefault="00ED4D17" w:rsidP="003072C6">
      <w:pPr>
        <w:pStyle w:val="DHHSbody"/>
      </w:pPr>
    </w:p>
    <w:p w14:paraId="1B573409" w14:textId="77777777" w:rsidR="00FC3CF0" w:rsidRDefault="00FC3CF0">
      <w:pPr>
        <w:rPr>
          <w:rFonts w:ascii="Arial" w:hAnsi="Arial"/>
          <w:bCs/>
          <w:color w:val="D50032"/>
          <w:sz w:val="44"/>
          <w:szCs w:val="44"/>
        </w:rPr>
      </w:pPr>
      <w:r>
        <w:br w:type="page"/>
      </w:r>
    </w:p>
    <w:p w14:paraId="28B0C62C" w14:textId="0CA46F87" w:rsidR="004E2340" w:rsidRDefault="004E2340" w:rsidP="004E2340">
      <w:pPr>
        <w:pStyle w:val="Heading1"/>
        <w:rPr>
          <w:sz w:val="20"/>
          <w:szCs w:val="20"/>
        </w:rPr>
      </w:pPr>
      <w:bookmarkStart w:id="0" w:name="_Toc510775097"/>
      <w:r>
        <w:lastRenderedPageBreak/>
        <w:t>Acknowledgements</w:t>
      </w:r>
      <w:bookmarkEnd w:id="0"/>
    </w:p>
    <w:p w14:paraId="20AF61A0" w14:textId="0DD01CCF" w:rsidR="004E2340" w:rsidRDefault="004E2340" w:rsidP="004E2340">
      <w:pPr>
        <w:pStyle w:val="DHHSbody"/>
      </w:pPr>
      <w:r>
        <w:t xml:space="preserve">The development of the </w:t>
      </w:r>
      <w:r w:rsidRPr="00FC3CF0">
        <w:rPr>
          <w:i/>
        </w:rPr>
        <w:t xml:space="preserve">Guidelines for the </w:t>
      </w:r>
      <w:r w:rsidR="00FC3CF0" w:rsidRPr="00FC3CF0">
        <w:rPr>
          <w:i/>
        </w:rPr>
        <w:t>planning, installation and activation of o</w:t>
      </w:r>
      <w:r w:rsidRPr="00FC3CF0">
        <w:rPr>
          <w:i/>
        </w:rPr>
        <w:t xml:space="preserve">utdoor </w:t>
      </w:r>
      <w:r w:rsidR="00FC3CF0" w:rsidRPr="00FC3CF0">
        <w:rPr>
          <w:i/>
        </w:rPr>
        <w:t>f</w:t>
      </w:r>
      <w:r w:rsidRPr="00FC3CF0">
        <w:rPr>
          <w:i/>
        </w:rPr>
        <w:t xml:space="preserve">itness </w:t>
      </w:r>
      <w:r w:rsidR="00FC3CF0" w:rsidRPr="00FC3CF0">
        <w:rPr>
          <w:i/>
        </w:rPr>
        <w:t>e</w:t>
      </w:r>
      <w:r w:rsidRPr="00FC3CF0">
        <w:rPr>
          <w:i/>
        </w:rPr>
        <w:t>quipment</w:t>
      </w:r>
      <w:r>
        <w:t xml:space="preserve"> was the result of a collaborative approach between the Victorian Government, Parks and Leisure Australia (Vic</w:t>
      </w:r>
      <w:r w:rsidR="00FC3CF0">
        <w:t xml:space="preserve">toria and </w:t>
      </w:r>
      <w:r>
        <w:t>Tas</w:t>
      </w:r>
      <w:r w:rsidR="00FC3CF0">
        <w:t>mania</w:t>
      </w:r>
      <w:r>
        <w:t xml:space="preserve">), local councils, suppliers of outdoor fitness equipment, fitness industry bodies and other training professionals. </w:t>
      </w:r>
    </w:p>
    <w:p w14:paraId="1AB1B466" w14:textId="3A917AEF" w:rsidR="00FC3CF0" w:rsidRDefault="004E2340" w:rsidP="004E2340">
      <w:pPr>
        <w:pStyle w:val="DHHSbody"/>
      </w:pPr>
      <w:r>
        <w:t xml:space="preserve">A project steering committee comprising of </w:t>
      </w:r>
      <w:r w:rsidRPr="003D4CEC">
        <w:t>representatives from the following organisations</w:t>
      </w:r>
      <w:r>
        <w:t xml:space="preserve"> was</w:t>
      </w:r>
      <w:r w:rsidRPr="003D4CEC">
        <w:t xml:space="preserve"> responsible for the development and delivery of the </w:t>
      </w:r>
      <w:r w:rsidR="00FC3CF0">
        <w:t>g</w:t>
      </w:r>
      <w:r w:rsidRPr="003D4CEC">
        <w:t>uidelines</w:t>
      </w:r>
      <w:r>
        <w:t xml:space="preserve">. </w:t>
      </w:r>
    </w:p>
    <w:p w14:paraId="10DF33CE" w14:textId="77777777" w:rsidR="00FC3CF0" w:rsidRPr="00AE4E82" w:rsidRDefault="00FC3CF0" w:rsidP="00FC3CF0">
      <w:pPr>
        <w:pStyle w:val="DHHSbullet1"/>
        <w:rPr>
          <w:lang w:val="en-US"/>
        </w:rPr>
      </w:pPr>
      <w:r>
        <w:t>a</w:t>
      </w:r>
      <w:r w:rsidRPr="00AE4E82">
        <w:t>_space</w:t>
      </w:r>
    </w:p>
    <w:p w14:paraId="090E4640" w14:textId="77777777" w:rsidR="00FC3CF0" w:rsidRPr="00AE4E82" w:rsidRDefault="00FC3CF0" w:rsidP="00FC3CF0">
      <w:pPr>
        <w:pStyle w:val="DHHSbullet1"/>
        <w:rPr>
          <w:lang w:val="en-US"/>
        </w:rPr>
      </w:pPr>
      <w:r w:rsidRPr="00AE4E82">
        <w:t>Banyule City Council</w:t>
      </w:r>
    </w:p>
    <w:p w14:paraId="23FAA865" w14:textId="77777777" w:rsidR="00FC3CF0" w:rsidRPr="00AE4E82" w:rsidRDefault="00FC3CF0" w:rsidP="00FC3CF0">
      <w:pPr>
        <w:pStyle w:val="DHHSbullet1"/>
        <w:rPr>
          <w:lang w:val="en-US"/>
        </w:rPr>
      </w:pPr>
      <w:r w:rsidRPr="00AE4E82">
        <w:t>Greater Shepparton City Council</w:t>
      </w:r>
    </w:p>
    <w:p w14:paraId="3FD4BABC" w14:textId="77777777" w:rsidR="00FC3CF0" w:rsidRPr="00AE4E82" w:rsidRDefault="00FC3CF0" w:rsidP="00FC3CF0">
      <w:pPr>
        <w:pStyle w:val="DHHSbullet1"/>
        <w:rPr>
          <w:lang w:val="en-US"/>
        </w:rPr>
      </w:pPr>
      <w:r w:rsidRPr="00AE4E82">
        <w:t>Melbourne City Council</w:t>
      </w:r>
    </w:p>
    <w:p w14:paraId="0306F371" w14:textId="6B8459E5" w:rsidR="00FC3CF0" w:rsidRPr="00AE4E82" w:rsidRDefault="00FC3CF0" w:rsidP="00FC3CF0">
      <w:pPr>
        <w:pStyle w:val="DHHSbullet1"/>
        <w:rPr>
          <w:lang w:val="en-US"/>
        </w:rPr>
      </w:pPr>
      <w:r w:rsidRPr="00AE4E82">
        <w:t>Parks and Leisure Australia (Vic</w:t>
      </w:r>
      <w:r w:rsidR="00CE1D27">
        <w:t xml:space="preserve">torian and </w:t>
      </w:r>
      <w:r w:rsidRPr="00AE4E82">
        <w:t>Tas</w:t>
      </w:r>
      <w:r w:rsidR="00CE1D27">
        <w:t>mania</w:t>
      </w:r>
      <w:r w:rsidRPr="00AE4E82">
        <w:t>)</w:t>
      </w:r>
    </w:p>
    <w:p w14:paraId="276B4D23" w14:textId="77777777" w:rsidR="00FC3CF0" w:rsidRPr="00AE4E82" w:rsidRDefault="00FC3CF0" w:rsidP="00FC3CF0">
      <w:pPr>
        <w:pStyle w:val="DHHSbullet1"/>
        <w:rPr>
          <w:lang w:val="en-US"/>
        </w:rPr>
      </w:pPr>
      <w:r w:rsidRPr="00AE4E82">
        <w:t>Play Australia</w:t>
      </w:r>
    </w:p>
    <w:p w14:paraId="3AB1508C" w14:textId="77777777" w:rsidR="00FC3CF0" w:rsidRPr="00AE4E82" w:rsidRDefault="00FC3CF0" w:rsidP="00FC3CF0">
      <w:pPr>
        <w:pStyle w:val="DHHSbullet1"/>
        <w:rPr>
          <w:lang w:val="en-US"/>
        </w:rPr>
      </w:pPr>
      <w:r w:rsidRPr="00AE4E82">
        <w:t>Sport and Recreation Victoria</w:t>
      </w:r>
    </w:p>
    <w:p w14:paraId="29DB1112" w14:textId="77777777" w:rsidR="00FC3CF0" w:rsidRPr="00AE4E82" w:rsidRDefault="00FC3CF0" w:rsidP="00FC3CF0">
      <w:pPr>
        <w:pStyle w:val="DHHSbullet1lastline"/>
        <w:rPr>
          <w:lang w:val="en-US"/>
        </w:rPr>
      </w:pPr>
      <w:r w:rsidRPr="00AE4E82">
        <w:t>Wellington Shire Council</w:t>
      </w:r>
    </w:p>
    <w:p w14:paraId="0340F039" w14:textId="3912A0DB" w:rsidR="004E2340" w:rsidRDefault="004E2340" w:rsidP="004E2340">
      <w:pPr>
        <w:pStyle w:val="DHHSbody"/>
      </w:pPr>
      <w:r>
        <w:t xml:space="preserve">The </w:t>
      </w:r>
      <w:r w:rsidR="00FC3CF0">
        <w:t>steering c</w:t>
      </w:r>
      <w:r>
        <w:t xml:space="preserve">ommittee was supported by sport and recreation consultants </w:t>
      </w:r>
      <w:r>
        <w:rPr>
          <w:i/>
        </w:rPr>
        <w:t>insideEDGE</w:t>
      </w:r>
      <w:r>
        <w:t xml:space="preserve"> Sport and Leisure Planning. </w:t>
      </w:r>
    </w:p>
    <w:p w14:paraId="2A292332" w14:textId="1BE17E54" w:rsidR="004E2340" w:rsidRDefault="004E2340" w:rsidP="004E2340">
      <w:pPr>
        <w:pStyle w:val="DHHSbody"/>
      </w:pPr>
      <w:r>
        <w:t xml:space="preserve">The </w:t>
      </w:r>
      <w:r w:rsidR="00FC3CF0">
        <w:t>p</w:t>
      </w:r>
      <w:r>
        <w:t xml:space="preserve">roject </w:t>
      </w:r>
      <w:r w:rsidR="00FC3CF0">
        <w:t>s</w:t>
      </w:r>
      <w:r>
        <w:t xml:space="preserve">teering </w:t>
      </w:r>
      <w:r w:rsidR="00FC3CF0">
        <w:t>c</w:t>
      </w:r>
      <w:r>
        <w:t>ommittee would like to acknowledge and thank the following government agencies, equipment suppliers, industry organisations and councils for their valuable contribution</w:t>
      </w:r>
      <w:r w:rsidR="00FC3CF0">
        <w:t>.</w:t>
      </w:r>
    </w:p>
    <w:p w14:paraId="0737F95A" w14:textId="77777777" w:rsidR="004E2340" w:rsidRPr="00177A99" w:rsidRDefault="004E2340" w:rsidP="00FC3CF0">
      <w:pPr>
        <w:pStyle w:val="DHHSbullet1"/>
      </w:pPr>
      <w:r w:rsidRPr="00177A99">
        <w:t>Darebin City Council</w:t>
      </w:r>
    </w:p>
    <w:p w14:paraId="0965B06A" w14:textId="77777777" w:rsidR="004E2340" w:rsidRPr="00177A99" w:rsidRDefault="004E2340" w:rsidP="00FC3CF0">
      <w:pPr>
        <w:pStyle w:val="DHHSbullet1"/>
      </w:pPr>
      <w:r w:rsidRPr="00177A99">
        <w:t>Fitness Australia</w:t>
      </w:r>
    </w:p>
    <w:p w14:paraId="1D2D8743" w14:textId="77777777" w:rsidR="004E2340" w:rsidRPr="00177A99" w:rsidRDefault="004E2340" w:rsidP="00FC3CF0">
      <w:pPr>
        <w:pStyle w:val="DHHSbullet1"/>
      </w:pPr>
      <w:r w:rsidRPr="00177A99">
        <w:t>Kompan</w:t>
      </w:r>
    </w:p>
    <w:p w14:paraId="76AAC404" w14:textId="77777777" w:rsidR="004E2340" w:rsidRPr="00177A99" w:rsidRDefault="004E2340" w:rsidP="00FC3CF0">
      <w:pPr>
        <w:pStyle w:val="DHHSbullet1"/>
      </w:pPr>
      <w:r w:rsidRPr="00177A99">
        <w:t>Latrobe City Council</w:t>
      </w:r>
    </w:p>
    <w:p w14:paraId="102ED3E1" w14:textId="77777777" w:rsidR="004E2340" w:rsidRPr="00177A99" w:rsidRDefault="004E2340" w:rsidP="00FC3CF0">
      <w:pPr>
        <w:pStyle w:val="DHHSbullet1"/>
      </w:pPr>
      <w:r w:rsidRPr="00177A99">
        <w:t>Manningham City Council</w:t>
      </w:r>
    </w:p>
    <w:p w14:paraId="6F830D1E" w14:textId="77777777" w:rsidR="004E2340" w:rsidRPr="00177A99" w:rsidRDefault="004E2340" w:rsidP="00FC3CF0">
      <w:pPr>
        <w:pStyle w:val="DHHSbullet1"/>
      </w:pPr>
      <w:r w:rsidRPr="00177A99">
        <w:t>MJH Fitness</w:t>
      </w:r>
    </w:p>
    <w:p w14:paraId="119B2273" w14:textId="77777777" w:rsidR="004E2340" w:rsidRPr="00177A99" w:rsidRDefault="004E2340" w:rsidP="00FC3CF0">
      <w:pPr>
        <w:pStyle w:val="DHHSbullet1"/>
      </w:pPr>
      <w:r w:rsidRPr="00177A99">
        <w:t>Moduplay</w:t>
      </w:r>
    </w:p>
    <w:p w14:paraId="078554A5" w14:textId="77777777" w:rsidR="004E2340" w:rsidRPr="00177A99" w:rsidRDefault="004E2340" w:rsidP="00FC3CF0">
      <w:pPr>
        <w:pStyle w:val="DHHSbullet1"/>
      </w:pPr>
      <w:r w:rsidRPr="00177A99">
        <w:t>Playce</w:t>
      </w:r>
    </w:p>
    <w:p w14:paraId="210D00A1" w14:textId="77777777" w:rsidR="004E2340" w:rsidRPr="00177A99" w:rsidRDefault="004E2340" w:rsidP="00FC3CF0">
      <w:pPr>
        <w:pStyle w:val="DHHSbullet1"/>
      </w:pPr>
      <w:r w:rsidRPr="00177A99">
        <w:t>Port Phillip City Council</w:t>
      </w:r>
    </w:p>
    <w:p w14:paraId="0ADDED4B" w14:textId="77777777" w:rsidR="004E2340" w:rsidRPr="00177A99" w:rsidRDefault="004E2340" w:rsidP="00FC3CF0">
      <w:pPr>
        <w:pStyle w:val="DHHSbullet1"/>
      </w:pPr>
      <w:r w:rsidRPr="00177A99">
        <w:t>Step into Life</w:t>
      </w:r>
    </w:p>
    <w:p w14:paraId="7EE510B0" w14:textId="77777777" w:rsidR="004E2340" w:rsidRPr="00177A99" w:rsidRDefault="004E2340" w:rsidP="00FC3CF0">
      <w:pPr>
        <w:pStyle w:val="DHHSbullet1"/>
      </w:pPr>
      <w:r w:rsidRPr="00177A99">
        <w:t>Stonnington City Council</w:t>
      </w:r>
    </w:p>
    <w:p w14:paraId="34BE23DA" w14:textId="77777777" w:rsidR="004E2340" w:rsidRPr="00177A99" w:rsidRDefault="004E2340" w:rsidP="00FC3CF0">
      <w:pPr>
        <w:pStyle w:val="DHHSbullet1"/>
      </w:pPr>
      <w:r w:rsidRPr="00177A99">
        <w:t>Swan Hill Rural City Council</w:t>
      </w:r>
    </w:p>
    <w:p w14:paraId="7D723C08" w14:textId="77777777" w:rsidR="004E2340" w:rsidRPr="00177A99" w:rsidRDefault="004E2340" w:rsidP="00FC3CF0">
      <w:pPr>
        <w:pStyle w:val="DHHSbullet1"/>
      </w:pPr>
      <w:r w:rsidRPr="00177A99">
        <w:t>The Great Outdoor Gym Company</w:t>
      </w:r>
    </w:p>
    <w:p w14:paraId="2275F6F2" w14:textId="77777777" w:rsidR="004E2340" w:rsidRPr="00177A99" w:rsidRDefault="004E2340" w:rsidP="00FC3CF0">
      <w:pPr>
        <w:pStyle w:val="DHHSbullet1"/>
      </w:pPr>
      <w:r w:rsidRPr="00177A99">
        <w:t>VicHealth</w:t>
      </w:r>
    </w:p>
    <w:p w14:paraId="228F5518" w14:textId="77777777" w:rsidR="004E2340" w:rsidRPr="00177A99" w:rsidRDefault="004E2340" w:rsidP="00FC3CF0">
      <w:pPr>
        <w:pStyle w:val="DHHSbullet1"/>
      </w:pPr>
      <w:r w:rsidRPr="00177A99">
        <w:t>Wodonga City Council</w:t>
      </w:r>
    </w:p>
    <w:p w14:paraId="6FC02F84" w14:textId="77777777" w:rsidR="004E2340" w:rsidRPr="00177A99" w:rsidRDefault="004E2340" w:rsidP="00FC3CF0">
      <w:pPr>
        <w:pStyle w:val="DHHSbullet1"/>
      </w:pPr>
      <w:r w:rsidRPr="00177A99">
        <w:t>Yarra City Council</w:t>
      </w:r>
    </w:p>
    <w:p w14:paraId="3AEBC4D4" w14:textId="77777777" w:rsidR="004E2340" w:rsidRDefault="004E2340">
      <w:pPr>
        <w:rPr>
          <w:rFonts w:ascii="Arial" w:hAnsi="Arial"/>
          <w:bCs/>
          <w:color w:val="D50032"/>
          <w:sz w:val="44"/>
          <w:szCs w:val="44"/>
        </w:rPr>
      </w:pPr>
      <w:r>
        <w:br w:type="page"/>
      </w:r>
    </w:p>
    <w:p w14:paraId="01EAC5D2" w14:textId="77777777" w:rsidR="00AC0C3B" w:rsidRPr="00AB50C1" w:rsidRDefault="00AC0C3B" w:rsidP="00AB50C1">
      <w:pPr>
        <w:pStyle w:val="DHHSTOCheadingreport"/>
      </w:pPr>
      <w:r w:rsidRPr="00AB50C1">
        <w:lastRenderedPageBreak/>
        <w:t>Contents</w:t>
      </w:r>
    </w:p>
    <w:p w14:paraId="2B3AB90D" w14:textId="77C50DF7" w:rsidR="00FC3CF0" w:rsidRDefault="00E15DA9">
      <w:pPr>
        <w:pStyle w:val="TOC1"/>
        <w:rPr>
          <w:rFonts w:asciiTheme="minorHAnsi" w:eastAsiaTheme="minorEastAsia" w:hAnsiTheme="minorHAnsi" w:cstheme="minorBidi"/>
          <w:b w:val="0"/>
          <w:sz w:val="24"/>
          <w:szCs w:val="24"/>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10775097" w:history="1">
        <w:r w:rsidR="00FC3CF0" w:rsidRPr="00F13D0C">
          <w:rPr>
            <w:rStyle w:val="Hyperlink"/>
          </w:rPr>
          <w:t>Acknowledgements</w:t>
        </w:r>
        <w:r w:rsidR="00FC3CF0">
          <w:rPr>
            <w:webHidden/>
          </w:rPr>
          <w:tab/>
        </w:r>
        <w:r w:rsidR="00FC3CF0">
          <w:rPr>
            <w:webHidden/>
          </w:rPr>
          <w:fldChar w:fldCharType="begin"/>
        </w:r>
        <w:r w:rsidR="00FC3CF0">
          <w:rPr>
            <w:webHidden/>
          </w:rPr>
          <w:instrText xml:space="preserve"> PAGEREF _Toc510775097 \h </w:instrText>
        </w:r>
        <w:r w:rsidR="00FC3CF0">
          <w:rPr>
            <w:webHidden/>
          </w:rPr>
        </w:r>
        <w:r w:rsidR="00FC3CF0">
          <w:rPr>
            <w:webHidden/>
          </w:rPr>
          <w:fldChar w:fldCharType="separate"/>
        </w:r>
        <w:r w:rsidR="00FC3CF0">
          <w:rPr>
            <w:webHidden/>
          </w:rPr>
          <w:t>5</w:t>
        </w:r>
        <w:r w:rsidR="00FC3CF0">
          <w:rPr>
            <w:webHidden/>
          </w:rPr>
          <w:fldChar w:fldCharType="end"/>
        </w:r>
      </w:hyperlink>
    </w:p>
    <w:p w14:paraId="06D9F6ED" w14:textId="7234A400" w:rsidR="00FC3CF0" w:rsidRDefault="008C39BF">
      <w:pPr>
        <w:pStyle w:val="TOC1"/>
        <w:rPr>
          <w:rFonts w:asciiTheme="minorHAnsi" w:eastAsiaTheme="minorEastAsia" w:hAnsiTheme="minorHAnsi" w:cstheme="minorBidi"/>
          <w:b w:val="0"/>
          <w:sz w:val="24"/>
          <w:szCs w:val="24"/>
        </w:rPr>
      </w:pPr>
      <w:hyperlink w:anchor="_Toc510775098" w:history="1">
        <w:r w:rsidR="00FC3CF0" w:rsidRPr="00F13D0C">
          <w:rPr>
            <w:rStyle w:val="Hyperlink"/>
          </w:rPr>
          <w:t>Introduction</w:t>
        </w:r>
        <w:r w:rsidR="00FC3CF0">
          <w:rPr>
            <w:webHidden/>
          </w:rPr>
          <w:tab/>
        </w:r>
        <w:r w:rsidR="00FC3CF0">
          <w:rPr>
            <w:webHidden/>
          </w:rPr>
          <w:fldChar w:fldCharType="begin"/>
        </w:r>
        <w:r w:rsidR="00FC3CF0">
          <w:rPr>
            <w:webHidden/>
          </w:rPr>
          <w:instrText xml:space="preserve"> PAGEREF _Toc510775098 \h </w:instrText>
        </w:r>
        <w:r w:rsidR="00FC3CF0">
          <w:rPr>
            <w:webHidden/>
          </w:rPr>
        </w:r>
        <w:r w:rsidR="00FC3CF0">
          <w:rPr>
            <w:webHidden/>
          </w:rPr>
          <w:fldChar w:fldCharType="separate"/>
        </w:r>
        <w:r w:rsidR="00FC3CF0">
          <w:rPr>
            <w:webHidden/>
          </w:rPr>
          <w:t>7</w:t>
        </w:r>
        <w:r w:rsidR="00FC3CF0">
          <w:rPr>
            <w:webHidden/>
          </w:rPr>
          <w:fldChar w:fldCharType="end"/>
        </w:r>
      </w:hyperlink>
    </w:p>
    <w:p w14:paraId="72E29559" w14:textId="4FFE895A" w:rsidR="00FC3CF0" w:rsidRDefault="008C39BF">
      <w:pPr>
        <w:pStyle w:val="TOC2"/>
        <w:rPr>
          <w:rFonts w:asciiTheme="minorHAnsi" w:eastAsiaTheme="minorEastAsia" w:hAnsiTheme="minorHAnsi" w:cstheme="minorBidi"/>
          <w:sz w:val="24"/>
          <w:szCs w:val="24"/>
        </w:rPr>
      </w:pPr>
      <w:hyperlink w:anchor="_Toc510775099" w:history="1">
        <w:r w:rsidR="00FC3CF0" w:rsidRPr="00F13D0C">
          <w:rPr>
            <w:rStyle w:val="Hyperlink"/>
          </w:rPr>
          <w:t>The need for outdoor fitness equipment guidelines</w:t>
        </w:r>
        <w:r w:rsidR="00FC3CF0">
          <w:rPr>
            <w:webHidden/>
          </w:rPr>
          <w:tab/>
        </w:r>
        <w:r w:rsidR="00FC3CF0">
          <w:rPr>
            <w:webHidden/>
          </w:rPr>
          <w:fldChar w:fldCharType="begin"/>
        </w:r>
        <w:r w:rsidR="00FC3CF0">
          <w:rPr>
            <w:webHidden/>
          </w:rPr>
          <w:instrText xml:space="preserve"> PAGEREF _Toc510775099 \h </w:instrText>
        </w:r>
        <w:r w:rsidR="00FC3CF0">
          <w:rPr>
            <w:webHidden/>
          </w:rPr>
        </w:r>
        <w:r w:rsidR="00FC3CF0">
          <w:rPr>
            <w:webHidden/>
          </w:rPr>
          <w:fldChar w:fldCharType="separate"/>
        </w:r>
        <w:r w:rsidR="00FC3CF0">
          <w:rPr>
            <w:webHidden/>
          </w:rPr>
          <w:t>7</w:t>
        </w:r>
        <w:r w:rsidR="00FC3CF0">
          <w:rPr>
            <w:webHidden/>
          </w:rPr>
          <w:fldChar w:fldCharType="end"/>
        </w:r>
      </w:hyperlink>
    </w:p>
    <w:p w14:paraId="79885A75" w14:textId="7CFF4BA4" w:rsidR="00FC3CF0" w:rsidRDefault="008C39BF">
      <w:pPr>
        <w:pStyle w:val="TOC2"/>
        <w:rPr>
          <w:rFonts w:asciiTheme="minorHAnsi" w:eastAsiaTheme="minorEastAsia" w:hAnsiTheme="minorHAnsi" w:cstheme="minorBidi"/>
          <w:sz w:val="24"/>
          <w:szCs w:val="24"/>
        </w:rPr>
      </w:pPr>
      <w:hyperlink w:anchor="_Toc510775100" w:history="1">
        <w:r w:rsidR="00FC3CF0" w:rsidRPr="00F13D0C">
          <w:rPr>
            <w:rStyle w:val="Hyperlink"/>
          </w:rPr>
          <w:t>Overview of the guidelines</w:t>
        </w:r>
        <w:r w:rsidR="00FC3CF0">
          <w:rPr>
            <w:webHidden/>
          </w:rPr>
          <w:tab/>
        </w:r>
        <w:r w:rsidR="00FC3CF0">
          <w:rPr>
            <w:webHidden/>
          </w:rPr>
          <w:fldChar w:fldCharType="begin"/>
        </w:r>
        <w:r w:rsidR="00FC3CF0">
          <w:rPr>
            <w:webHidden/>
          </w:rPr>
          <w:instrText xml:space="preserve"> PAGEREF _Toc510775100 \h </w:instrText>
        </w:r>
        <w:r w:rsidR="00FC3CF0">
          <w:rPr>
            <w:webHidden/>
          </w:rPr>
        </w:r>
        <w:r w:rsidR="00FC3CF0">
          <w:rPr>
            <w:webHidden/>
          </w:rPr>
          <w:fldChar w:fldCharType="separate"/>
        </w:r>
        <w:r w:rsidR="00FC3CF0">
          <w:rPr>
            <w:webHidden/>
          </w:rPr>
          <w:t>7</w:t>
        </w:r>
        <w:r w:rsidR="00FC3CF0">
          <w:rPr>
            <w:webHidden/>
          </w:rPr>
          <w:fldChar w:fldCharType="end"/>
        </w:r>
      </w:hyperlink>
    </w:p>
    <w:p w14:paraId="7F0346B1" w14:textId="3EF71D88" w:rsidR="00FC3CF0" w:rsidRDefault="008C39BF">
      <w:pPr>
        <w:pStyle w:val="TOC2"/>
        <w:rPr>
          <w:rFonts w:asciiTheme="minorHAnsi" w:eastAsiaTheme="minorEastAsia" w:hAnsiTheme="minorHAnsi" w:cstheme="minorBidi"/>
          <w:sz w:val="24"/>
          <w:szCs w:val="24"/>
        </w:rPr>
      </w:pPr>
      <w:hyperlink w:anchor="_Toc510775101" w:history="1">
        <w:r w:rsidR="00FC3CF0" w:rsidRPr="00F13D0C">
          <w:rPr>
            <w:rStyle w:val="Hyperlink"/>
          </w:rPr>
          <w:t>The outdoor fitness equipment life cycle</w:t>
        </w:r>
        <w:r w:rsidR="00FC3CF0">
          <w:rPr>
            <w:webHidden/>
          </w:rPr>
          <w:tab/>
        </w:r>
        <w:r w:rsidR="00FC3CF0">
          <w:rPr>
            <w:webHidden/>
          </w:rPr>
          <w:fldChar w:fldCharType="begin"/>
        </w:r>
        <w:r w:rsidR="00FC3CF0">
          <w:rPr>
            <w:webHidden/>
          </w:rPr>
          <w:instrText xml:space="preserve"> PAGEREF _Toc510775101 \h </w:instrText>
        </w:r>
        <w:r w:rsidR="00FC3CF0">
          <w:rPr>
            <w:webHidden/>
          </w:rPr>
        </w:r>
        <w:r w:rsidR="00FC3CF0">
          <w:rPr>
            <w:webHidden/>
          </w:rPr>
          <w:fldChar w:fldCharType="separate"/>
        </w:r>
        <w:r w:rsidR="00FC3CF0">
          <w:rPr>
            <w:webHidden/>
          </w:rPr>
          <w:t>8</w:t>
        </w:r>
        <w:r w:rsidR="00FC3CF0">
          <w:rPr>
            <w:webHidden/>
          </w:rPr>
          <w:fldChar w:fldCharType="end"/>
        </w:r>
      </w:hyperlink>
    </w:p>
    <w:p w14:paraId="3BBBEECF" w14:textId="48556D77" w:rsidR="00FC3CF0" w:rsidRDefault="008C39BF">
      <w:pPr>
        <w:pStyle w:val="TOC2"/>
        <w:rPr>
          <w:rFonts w:asciiTheme="minorHAnsi" w:eastAsiaTheme="minorEastAsia" w:hAnsiTheme="minorHAnsi" w:cstheme="minorBidi"/>
          <w:sz w:val="24"/>
          <w:szCs w:val="24"/>
        </w:rPr>
      </w:pPr>
      <w:hyperlink w:anchor="_Toc510775102" w:history="1">
        <w:r w:rsidR="00FC3CF0" w:rsidRPr="00F13D0C">
          <w:rPr>
            <w:rStyle w:val="Hyperlink"/>
          </w:rPr>
          <w:t>Research context</w:t>
        </w:r>
        <w:r w:rsidR="00FC3CF0">
          <w:rPr>
            <w:webHidden/>
          </w:rPr>
          <w:tab/>
        </w:r>
        <w:r w:rsidR="00FC3CF0">
          <w:rPr>
            <w:webHidden/>
          </w:rPr>
          <w:fldChar w:fldCharType="begin"/>
        </w:r>
        <w:r w:rsidR="00FC3CF0">
          <w:rPr>
            <w:webHidden/>
          </w:rPr>
          <w:instrText xml:space="preserve"> PAGEREF _Toc510775102 \h </w:instrText>
        </w:r>
        <w:r w:rsidR="00FC3CF0">
          <w:rPr>
            <w:webHidden/>
          </w:rPr>
        </w:r>
        <w:r w:rsidR="00FC3CF0">
          <w:rPr>
            <w:webHidden/>
          </w:rPr>
          <w:fldChar w:fldCharType="separate"/>
        </w:r>
        <w:r w:rsidR="00FC3CF0">
          <w:rPr>
            <w:webHidden/>
          </w:rPr>
          <w:t>9</w:t>
        </w:r>
        <w:r w:rsidR="00FC3CF0">
          <w:rPr>
            <w:webHidden/>
          </w:rPr>
          <w:fldChar w:fldCharType="end"/>
        </w:r>
      </w:hyperlink>
    </w:p>
    <w:p w14:paraId="33C55471" w14:textId="3907C41E" w:rsidR="00FC3CF0" w:rsidRDefault="008C39BF">
      <w:pPr>
        <w:pStyle w:val="TOC2"/>
        <w:rPr>
          <w:rFonts w:asciiTheme="minorHAnsi" w:eastAsiaTheme="minorEastAsia" w:hAnsiTheme="minorHAnsi" w:cstheme="minorBidi"/>
          <w:sz w:val="24"/>
          <w:szCs w:val="24"/>
        </w:rPr>
      </w:pPr>
      <w:hyperlink w:anchor="_Toc510775103" w:history="1">
        <w:r w:rsidR="00FC3CF0" w:rsidRPr="00F13D0C">
          <w:rPr>
            <w:rStyle w:val="Hyperlink"/>
          </w:rPr>
          <w:t>The evolution of outdoor fitness equipment</w:t>
        </w:r>
        <w:r w:rsidR="00FC3CF0">
          <w:rPr>
            <w:webHidden/>
          </w:rPr>
          <w:tab/>
        </w:r>
        <w:r w:rsidR="00FC3CF0">
          <w:rPr>
            <w:webHidden/>
          </w:rPr>
          <w:fldChar w:fldCharType="begin"/>
        </w:r>
        <w:r w:rsidR="00FC3CF0">
          <w:rPr>
            <w:webHidden/>
          </w:rPr>
          <w:instrText xml:space="preserve"> PAGEREF _Toc510775103 \h </w:instrText>
        </w:r>
        <w:r w:rsidR="00FC3CF0">
          <w:rPr>
            <w:webHidden/>
          </w:rPr>
        </w:r>
        <w:r w:rsidR="00FC3CF0">
          <w:rPr>
            <w:webHidden/>
          </w:rPr>
          <w:fldChar w:fldCharType="separate"/>
        </w:r>
        <w:r w:rsidR="00FC3CF0">
          <w:rPr>
            <w:webHidden/>
          </w:rPr>
          <w:t>11</w:t>
        </w:r>
        <w:r w:rsidR="00FC3CF0">
          <w:rPr>
            <w:webHidden/>
          </w:rPr>
          <w:fldChar w:fldCharType="end"/>
        </w:r>
      </w:hyperlink>
    </w:p>
    <w:p w14:paraId="34453357" w14:textId="4DF2AE5F" w:rsidR="00FC3CF0" w:rsidRDefault="008C39BF">
      <w:pPr>
        <w:pStyle w:val="TOC2"/>
        <w:rPr>
          <w:rFonts w:asciiTheme="minorHAnsi" w:eastAsiaTheme="minorEastAsia" w:hAnsiTheme="minorHAnsi" w:cstheme="minorBidi"/>
          <w:sz w:val="24"/>
          <w:szCs w:val="24"/>
        </w:rPr>
      </w:pPr>
      <w:hyperlink w:anchor="_Toc510775104" w:history="1">
        <w:r w:rsidR="00FC3CF0" w:rsidRPr="00F13D0C">
          <w:rPr>
            <w:rStyle w:val="Hyperlink"/>
          </w:rPr>
          <w:t>Benefits of outdoor fitness equipment</w:t>
        </w:r>
        <w:r w:rsidR="00FC3CF0">
          <w:rPr>
            <w:webHidden/>
          </w:rPr>
          <w:tab/>
        </w:r>
        <w:r w:rsidR="00FC3CF0">
          <w:rPr>
            <w:webHidden/>
          </w:rPr>
          <w:fldChar w:fldCharType="begin"/>
        </w:r>
        <w:r w:rsidR="00FC3CF0">
          <w:rPr>
            <w:webHidden/>
          </w:rPr>
          <w:instrText xml:space="preserve"> PAGEREF _Toc510775104 \h </w:instrText>
        </w:r>
        <w:r w:rsidR="00FC3CF0">
          <w:rPr>
            <w:webHidden/>
          </w:rPr>
        </w:r>
        <w:r w:rsidR="00FC3CF0">
          <w:rPr>
            <w:webHidden/>
          </w:rPr>
          <w:fldChar w:fldCharType="separate"/>
        </w:r>
        <w:r w:rsidR="00FC3CF0">
          <w:rPr>
            <w:webHidden/>
          </w:rPr>
          <w:t>11</w:t>
        </w:r>
        <w:r w:rsidR="00FC3CF0">
          <w:rPr>
            <w:webHidden/>
          </w:rPr>
          <w:fldChar w:fldCharType="end"/>
        </w:r>
      </w:hyperlink>
    </w:p>
    <w:p w14:paraId="5DCF6499" w14:textId="737D13E7" w:rsidR="00FC3CF0" w:rsidRDefault="008C39BF">
      <w:pPr>
        <w:pStyle w:val="TOC2"/>
        <w:rPr>
          <w:rFonts w:asciiTheme="minorHAnsi" w:eastAsiaTheme="minorEastAsia" w:hAnsiTheme="minorHAnsi" w:cstheme="minorBidi"/>
          <w:sz w:val="24"/>
          <w:szCs w:val="24"/>
        </w:rPr>
      </w:pPr>
      <w:hyperlink w:anchor="_Toc510775105" w:history="1">
        <w:r w:rsidR="00FC3CF0" w:rsidRPr="00F13D0C">
          <w:rPr>
            <w:rStyle w:val="Hyperlink"/>
          </w:rPr>
          <w:t>Definitions</w:t>
        </w:r>
        <w:r w:rsidR="00FC3CF0">
          <w:rPr>
            <w:webHidden/>
          </w:rPr>
          <w:tab/>
        </w:r>
        <w:r w:rsidR="00FC3CF0">
          <w:rPr>
            <w:webHidden/>
          </w:rPr>
          <w:fldChar w:fldCharType="begin"/>
        </w:r>
        <w:r w:rsidR="00FC3CF0">
          <w:rPr>
            <w:webHidden/>
          </w:rPr>
          <w:instrText xml:space="preserve"> PAGEREF _Toc510775105 \h </w:instrText>
        </w:r>
        <w:r w:rsidR="00FC3CF0">
          <w:rPr>
            <w:webHidden/>
          </w:rPr>
        </w:r>
        <w:r w:rsidR="00FC3CF0">
          <w:rPr>
            <w:webHidden/>
          </w:rPr>
          <w:fldChar w:fldCharType="separate"/>
        </w:r>
        <w:r w:rsidR="00FC3CF0">
          <w:rPr>
            <w:webHidden/>
          </w:rPr>
          <w:t>12</w:t>
        </w:r>
        <w:r w:rsidR="00FC3CF0">
          <w:rPr>
            <w:webHidden/>
          </w:rPr>
          <w:fldChar w:fldCharType="end"/>
        </w:r>
      </w:hyperlink>
    </w:p>
    <w:p w14:paraId="7853332C" w14:textId="5FCBE234" w:rsidR="00FC3CF0" w:rsidRDefault="008C39BF">
      <w:pPr>
        <w:pStyle w:val="TOC1"/>
        <w:rPr>
          <w:rFonts w:asciiTheme="minorHAnsi" w:eastAsiaTheme="minorEastAsia" w:hAnsiTheme="minorHAnsi" w:cstheme="minorBidi"/>
          <w:b w:val="0"/>
          <w:sz w:val="24"/>
          <w:szCs w:val="24"/>
        </w:rPr>
      </w:pPr>
      <w:hyperlink w:anchor="_Toc510775106" w:history="1">
        <w:r w:rsidR="00FC3CF0" w:rsidRPr="00F13D0C">
          <w:rPr>
            <w:rStyle w:val="Hyperlink"/>
          </w:rPr>
          <w:t>Planning and determining need</w:t>
        </w:r>
        <w:r w:rsidR="00FC3CF0">
          <w:rPr>
            <w:webHidden/>
          </w:rPr>
          <w:tab/>
        </w:r>
        <w:r w:rsidR="00FC3CF0">
          <w:rPr>
            <w:webHidden/>
          </w:rPr>
          <w:fldChar w:fldCharType="begin"/>
        </w:r>
        <w:r w:rsidR="00FC3CF0">
          <w:rPr>
            <w:webHidden/>
          </w:rPr>
          <w:instrText xml:space="preserve"> PAGEREF _Toc510775106 \h </w:instrText>
        </w:r>
        <w:r w:rsidR="00FC3CF0">
          <w:rPr>
            <w:webHidden/>
          </w:rPr>
        </w:r>
        <w:r w:rsidR="00FC3CF0">
          <w:rPr>
            <w:webHidden/>
          </w:rPr>
          <w:fldChar w:fldCharType="separate"/>
        </w:r>
        <w:r w:rsidR="00FC3CF0">
          <w:rPr>
            <w:webHidden/>
          </w:rPr>
          <w:t>13</w:t>
        </w:r>
        <w:r w:rsidR="00FC3CF0">
          <w:rPr>
            <w:webHidden/>
          </w:rPr>
          <w:fldChar w:fldCharType="end"/>
        </w:r>
      </w:hyperlink>
    </w:p>
    <w:p w14:paraId="2ADF06E9" w14:textId="2DE5A0D5" w:rsidR="00FC3CF0" w:rsidRDefault="008C39BF">
      <w:pPr>
        <w:pStyle w:val="TOC2"/>
        <w:rPr>
          <w:rFonts w:asciiTheme="minorHAnsi" w:eastAsiaTheme="minorEastAsia" w:hAnsiTheme="minorHAnsi" w:cstheme="minorBidi"/>
          <w:sz w:val="24"/>
          <w:szCs w:val="24"/>
        </w:rPr>
      </w:pPr>
      <w:hyperlink w:anchor="_Toc510775107" w:history="1">
        <w:r w:rsidR="00FC3CF0" w:rsidRPr="00F13D0C">
          <w:rPr>
            <w:rStyle w:val="Hyperlink"/>
          </w:rPr>
          <w:t>Authority planning</w:t>
        </w:r>
        <w:r w:rsidR="00FC3CF0">
          <w:rPr>
            <w:webHidden/>
          </w:rPr>
          <w:tab/>
        </w:r>
        <w:r w:rsidR="00FC3CF0">
          <w:rPr>
            <w:webHidden/>
          </w:rPr>
          <w:fldChar w:fldCharType="begin"/>
        </w:r>
        <w:r w:rsidR="00FC3CF0">
          <w:rPr>
            <w:webHidden/>
          </w:rPr>
          <w:instrText xml:space="preserve"> PAGEREF _Toc510775107 \h </w:instrText>
        </w:r>
        <w:r w:rsidR="00FC3CF0">
          <w:rPr>
            <w:webHidden/>
          </w:rPr>
        </w:r>
        <w:r w:rsidR="00FC3CF0">
          <w:rPr>
            <w:webHidden/>
          </w:rPr>
          <w:fldChar w:fldCharType="separate"/>
        </w:r>
        <w:r w:rsidR="00FC3CF0">
          <w:rPr>
            <w:webHidden/>
          </w:rPr>
          <w:t>13</w:t>
        </w:r>
        <w:r w:rsidR="00FC3CF0">
          <w:rPr>
            <w:webHidden/>
          </w:rPr>
          <w:fldChar w:fldCharType="end"/>
        </w:r>
      </w:hyperlink>
    </w:p>
    <w:p w14:paraId="4918F016" w14:textId="4A3CF7B0" w:rsidR="00FC3CF0" w:rsidRDefault="008C39BF">
      <w:pPr>
        <w:pStyle w:val="TOC2"/>
        <w:rPr>
          <w:rFonts w:asciiTheme="minorHAnsi" w:eastAsiaTheme="minorEastAsia" w:hAnsiTheme="minorHAnsi" w:cstheme="minorBidi"/>
          <w:sz w:val="24"/>
          <w:szCs w:val="24"/>
        </w:rPr>
      </w:pPr>
      <w:hyperlink w:anchor="_Toc510775108" w:history="1">
        <w:r w:rsidR="00FC3CF0" w:rsidRPr="00F13D0C">
          <w:rPr>
            <w:rStyle w:val="Hyperlink"/>
          </w:rPr>
          <w:t>Needs assessment and market analysis</w:t>
        </w:r>
        <w:r w:rsidR="00FC3CF0">
          <w:rPr>
            <w:webHidden/>
          </w:rPr>
          <w:tab/>
        </w:r>
        <w:r w:rsidR="00FC3CF0">
          <w:rPr>
            <w:webHidden/>
          </w:rPr>
          <w:fldChar w:fldCharType="begin"/>
        </w:r>
        <w:r w:rsidR="00FC3CF0">
          <w:rPr>
            <w:webHidden/>
          </w:rPr>
          <w:instrText xml:space="preserve"> PAGEREF _Toc510775108 \h </w:instrText>
        </w:r>
        <w:r w:rsidR="00FC3CF0">
          <w:rPr>
            <w:webHidden/>
          </w:rPr>
        </w:r>
        <w:r w:rsidR="00FC3CF0">
          <w:rPr>
            <w:webHidden/>
          </w:rPr>
          <w:fldChar w:fldCharType="separate"/>
        </w:r>
        <w:r w:rsidR="00FC3CF0">
          <w:rPr>
            <w:webHidden/>
          </w:rPr>
          <w:t>13</w:t>
        </w:r>
        <w:r w:rsidR="00FC3CF0">
          <w:rPr>
            <w:webHidden/>
          </w:rPr>
          <w:fldChar w:fldCharType="end"/>
        </w:r>
      </w:hyperlink>
    </w:p>
    <w:p w14:paraId="5CBF54DB" w14:textId="67E7435D" w:rsidR="00FC3CF0" w:rsidRDefault="008C39BF">
      <w:pPr>
        <w:pStyle w:val="TOC2"/>
        <w:rPr>
          <w:rFonts w:asciiTheme="minorHAnsi" w:eastAsiaTheme="minorEastAsia" w:hAnsiTheme="minorHAnsi" w:cstheme="minorBidi"/>
          <w:sz w:val="24"/>
          <w:szCs w:val="24"/>
        </w:rPr>
      </w:pPr>
      <w:hyperlink w:anchor="_Toc510775109" w:history="1">
        <w:r w:rsidR="00FC3CF0" w:rsidRPr="00F13D0C">
          <w:rPr>
            <w:rStyle w:val="Hyperlink"/>
          </w:rPr>
          <w:t>Masterplanning and design considerations</w:t>
        </w:r>
        <w:r w:rsidR="00FC3CF0">
          <w:rPr>
            <w:webHidden/>
          </w:rPr>
          <w:tab/>
        </w:r>
        <w:r w:rsidR="00FC3CF0">
          <w:rPr>
            <w:webHidden/>
          </w:rPr>
          <w:fldChar w:fldCharType="begin"/>
        </w:r>
        <w:r w:rsidR="00FC3CF0">
          <w:rPr>
            <w:webHidden/>
          </w:rPr>
          <w:instrText xml:space="preserve"> PAGEREF _Toc510775109 \h </w:instrText>
        </w:r>
        <w:r w:rsidR="00FC3CF0">
          <w:rPr>
            <w:webHidden/>
          </w:rPr>
        </w:r>
        <w:r w:rsidR="00FC3CF0">
          <w:rPr>
            <w:webHidden/>
          </w:rPr>
          <w:fldChar w:fldCharType="separate"/>
        </w:r>
        <w:r w:rsidR="00FC3CF0">
          <w:rPr>
            <w:webHidden/>
          </w:rPr>
          <w:t>15</w:t>
        </w:r>
        <w:r w:rsidR="00FC3CF0">
          <w:rPr>
            <w:webHidden/>
          </w:rPr>
          <w:fldChar w:fldCharType="end"/>
        </w:r>
      </w:hyperlink>
    </w:p>
    <w:p w14:paraId="33273FBC" w14:textId="775B147F" w:rsidR="00FC3CF0" w:rsidRDefault="008C39BF">
      <w:pPr>
        <w:pStyle w:val="TOC2"/>
        <w:rPr>
          <w:rFonts w:asciiTheme="minorHAnsi" w:eastAsiaTheme="minorEastAsia" w:hAnsiTheme="minorHAnsi" w:cstheme="minorBidi"/>
          <w:sz w:val="24"/>
          <w:szCs w:val="24"/>
        </w:rPr>
      </w:pPr>
      <w:hyperlink w:anchor="_Toc510775110" w:history="1">
        <w:r w:rsidR="00FC3CF0" w:rsidRPr="00F13D0C">
          <w:rPr>
            <w:rStyle w:val="Hyperlink"/>
          </w:rPr>
          <w:t>Financial considerations</w:t>
        </w:r>
        <w:r w:rsidR="00FC3CF0">
          <w:rPr>
            <w:webHidden/>
          </w:rPr>
          <w:tab/>
        </w:r>
        <w:r w:rsidR="00FC3CF0">
          <w:rPr>
            <w:webHidden/>
          </w:rPr>
          <w:fldChar w:fldCharType="begin"/>
        </w:r>
        <w:r w:rsidR="00FC3CF0">
          <w:rPr>
            <w:webHidden/>
          </w:rPr>
          <w:instrText xml:space="preserve"> PAGEREF _Toc510775110 \h </w:instrText>
        </w:r>
        <w:r w:rsidR="00FC3CF0">
          <w:rPr>
            <w:webHidden/>
          </w:rPr>
        </w:r>
        <w:r w:rsidR="00FC3CF0">
          <w:rPr>
            <w:webHidden/>
          </w:rPr>
          <w:fldChar w:fldCharType="separate"/>
        </w:r>
        <w:r w:rsidR="00FC3CF0">
          <w:rPr>
            <w:webHidden/>
          </w:rPr>
          <w:t>16</w:t>
        </w:r>
        <w:r w:rsidR="00FC3CF0">
          <w:rPr>
            <w:webHidden/>
          </w:rPr>
          <w:fldChar w:fldCharType="end"/>
        </w:r>
      </w:hyperlink>
    </w:p>
    <w:p w14:paraId="03C4D18A" w14:textId="4F255895" w:rsidR="00FC3CF0" w:rsidRDefault="008C39BF">
      <w:pPr>
        <w:pStyle w:val="TOC1"/>
        <w:rPr>
          <w:rFonts w:asciiTheme="minorHAnsi" w:eastAsiaTheme="minorEastAsia" w:hAnsiTheme="minorHAnsi" w:cstheme="minorBidi"/>
          <w:b w:val="0"/>
          <w:sz w:val="24"/>
          <w:szCs w:val="24"/>
        </w:rPr>
      </w:pPr>
      <w:hyperlink w:anchor="_Toc510775111" w:history="1">
        <w:r w:rsidR="00FC3CF0" w:rsidRPr="00F13D0C">
          <w:rPr>
            <w:rStyle w:val="Hyperlink"/>
          </w:rPr>
          <w:t>Section 2: Design considerations</w:t>
        </w:r>
        <w:r w:rsidR="00FC3CF0">
          <w:rPr>
            <w:webHidden/>
          </w:rPr>
          <w:tab/>
        </w:r>
        <w:r w:rsidR="00FC3CF0">
          <w:rPr>
            <w:webHidden/>
          </w:rPr>
          <w:fldChar w:fldCharType="begin"/>
        </w:r>
        <w:r w:rsidR="00FC3CF0">
          <w:rPr>
            <w:webHidden/>
          </w:rPr>
          <w:instrText xml:space="preserve"> PAGEREF _Toc510775111 \h </w:instrText>
        </w:r>
        <w:r w:rsidR="00FC3CF0">
          <w:rPr>
            <w:webHidden/>
          </w:rPr>
        </w:r>
        <w:r w:rsidR="00FC3CF0">
          <w:rPr>
            <w:webHidden/>
          </w:rPr>
          <w:fldChar w:fldCharType="separate"/>
        </w:r>
        <w:r w:rsidR="00FC3CF0">
          <w:rPr>
            <w:webHidden/>
          </w:rPr>
          <w:t>21</w:t>
        </w:r>
        <w:r w:rsidR="00FC3CF0">
          <w:rPr>
            <w:webHidden/>
          </w:rPr>
          <w:fldChar w:fldCharType="end"/>
        </w:r>
      </w:hyperlink>
    </w:p>
    <w:p w14:paraId="30A73E20" w14:textId="6FAFB0F5" w:rsidR="00FC3CF0" w:rsidRDefault="008C39BF">
      <w:pPr>
        <w:pStyle w:val="TOC2"/>
        <w:rPr>
          <w:rFonts w:asciiTheme="minorHAnsi" w:eastAsiaTheme="minorEastAsia" w:hAnsiTheme="minorHAnsi" w:cstheme="minorBidi"/>
          <w:sz w:val="24"/>
          <w:szCs w:val="24"/>
        </w:rPr>
      </w:pPr>
      <w:hyperlink w:anchor="_Toc510775112" w:history="1">
        <w:r w:rsidR="00FC3CF0" w:rsidRPr="00F13D0C">
          <w:rPr>
            <w:rStyle w:val="Hyperlink"/>
          </w:rPr>
          <w:t>Equipment types and suitability</w:t>
        </w:r>
        <w:r w:rsidR="00FC3CF0">
          <w:rPr>
            <w:webHidden/>
          </w:rPr>
          <w:tab/>
        </w:r>
        <w:r w:rsidR="00FC3CF0">
          <w:rPr>
            <w:webHidden/>
          </w:rPr>
          <w:fldChar w:fldCharType="begin"/>
        </w:r>
        <w:r w:rsidR="00FC3CF0">
          <w:rPr>
            <w:webHidden/>
          </w:rPr>
          <w:instrText xml:space="preserve"> PAGEREF _Toc510775112 \h </w:instrText>
        </w:r>
        <w:r w:rsidR="00FC3CF0">
          <w:rPr>
            <w:webHidden/>
          </w:rPr>
        </w:r>
        <w:r w:rsidR="00FC3CF0">
          <w:rPr>
            <w:webHidden/>
          </w:rPr>
          <w:fldChar w:fldCharType="separate"/>
        </w:r>
        <w:r w:rsidR="00FC3CF0">
          <w:rPr>
            <w:webHidden/>
          </w:rPr>
          <w:t>21</w:t>
        </w:r>
        <w:r w:rsidR="00FC3CF0">
          <w:rPr>
            <w:webHidden/>
          </w:rPr>
          <w:fldChar w:fldCharType="end"/>
        </w:r>
      </w:hyperlink>
    </w:p>
    <w:p w14:paraId="1B0724CC" w14:textId="3FACE92A" w:rsidR="00FC3CF0" w:rsidRDefault="008C39BF">
      <w:pPr>
        <w:pStyle w:val="TOC2"/>
        <w:rPr>
          <w:rFonts w:asciiTheme="minorHAnsi" w:eastAsiaTheme="minorEastAsia" w:hAnsiTheme="minorHAnsi" w:cstheme="minorBidi"/>
          <w:sz w:val="24"/>
          <w:szCs w:val="24"/>
        </w:rPr>
      </w:pPr>
      <w:hyperlink w:anchor="_Toc510775113" w:history="1">
        <w:r w:rsidR="00FC3CF0" w:rsidRPr="00F13D0C">
          <w:rPr>
            <w:rStyle w:val="Hyperlink"/>
          </w:rPr>
          <w:t>Equipment configurations</w:t>
        </w:r>
        <w:r w:rsidR="00FC3CF0">
          <w:rPr>
            <w:webHidden/>
          </w:rPr>
          <w:tab/>
        </w:r>
        <w:r w:rsidR="00FC3CF0">
          <w:rPr>
            <w:webHidden/>
          </w:rPr>
          <w:fldChar w:fldCharType="begin"/>
        </w:r>
        <w:r w:rsidR="00FC3CF0">
          <w:rPr>
            <w:webHidden/>
          </w:rPr>
          <w:instrText xml:space="preserve"> PAGEREF _Toc510775113 \h </w:instrText>
        </w:r>
        <w:r w:rsidR="00FC3CF0">
          <w:rPr>
            <w:webHidden/>
          </w:rPr>
        </w:r>
        <w:r w:rsidR="00FC3CF0">
          <w:rPr>
            <w:webHidden/>
          </w:rPr>
          <w:fldChar w:fldCharType="separate"/>
        </w:r>
        <w:r w:rsidR="00FC3CF0">
          <w:rPr>
            <w:webHidden/>
          </w:rPr>
          <w:t>25</w:t>
        </w:r>
        <w:r w:rsidR="00FC3CF0">
          <w:rPr>
            <w:webHidden/>
          </w:rPr>
          <w:fldChar w:fldCharType="end"/>
        </w:r>
      </w:hyperlink>
    </w:p>
    <w:p w14:paraId="7C1B7169" w14:textId="7A15F16E" w:rsidR="00FC3CF0" w:rsidRDefault="008C39BF">
      <w:pPr>
        <w:pStyle w:val="TOC2"/>
        <w:rPr>
          <w:rFonts w:asciiTheme="minorHAnsi" w:eastAsiaTheme="minorEastAsia" w:hAnsiTheme="minorHAnsi" w:cstheme="minorBidi"/>
          <w:sz w:val="24"/>
          <w:szCs w:val="24"/>
        </w:rPr>
      </w:pPr>
      <w:hyperlink w:anchor="_Toc510775114" w:history="1">
        <w:r w:rsidR="00FC3CF0" w:rsidRPr="00F13D0C">
          <w:rPr>
            <w:rStyle w:val="Hyperlink"/>
          </w:rPr>
          <w:t>Selecting a location</w:t>
        </w:r>
        <w:r w:rsidR="00FC3CF0">
          <w:rPr>
            <w:webHidden/>
          </w:rPr>
          <w:tab/>
        </w:r>
        <w:r w:rsidR="00FC3CF0">
          <w:rPr>
            <w:webHidden/>
          </w:rPr>
          <w:fldChar w:fldCharType="begin"/>
        </w:r>
        <w:r w:rsidR="00FC3CF0">
          <w:rPr>
            <w:webHidden/>
          </w:rPr>
          <w:instrText xml:space="preserve"> PAGEREF _Toc510775114 \h </w:instrText>
        </w:r>
        <w:r w:rsidR="00FC3CF0">
          <w:rPr>
            <w:webHidden/>
          </w:rPr>
        </w:r>
        <w:r w:rsidR="00FC3CF0">
          <w:rPr>
            <w:webHidden/>
          </w:rPr>
          <w:fldChar w:fldCharType="separate"/>
        </w:r>
        <w:r w:rsidR="00FC3CF0">
          <w:rPr>
            <w:webHidden/>
          </w:rPr>
          <w:t>26</w:t>
        </w:r>
        <w:r w:rsidR="00FC3CF0">
          <w:rPr>
            <w:webHidden/>
          </w:rPr>
          <w:fldChar w:fldCharType="end"/>
        </w:r>
      </w:hyperlink>
    </w:p>
    <w:p w14:paraId="43DAB80A" w14:textId="24749654" w:rsidR="00FC3CF0" w:rsidRDefault="008C39BF">
      <w:pPr>
        <w:pStyle w:val="TOC2"/>
        <w:rPr>
          <w:rFonts w:asciiTheme="minorHAnsi" w:eastAsiaTheme="minorEastAsia" w:hAnsiTheme="minorHAnsi" w:cstheme="minorBidi"/>
          <w:sz w:val="24"/>
          <w:szCs w:val="24"/>
        </w:rPr>
      </w:pPr>
      <w:hyperlink w:anchor="_Toc510775115" w:history="1">
        <w:r w:rsidR="00FC3CF0" w:rsidRPr="00F13D0C">
          <w:rPr>
            <w:rStyle w:val="Hyperlink"/>
          </w:rPr>
          <w:t>Site features and supporting amenities</w:t>
        </w:r>
        <w:r w:rsidR="00FC3CF0">
          <w:rPr>
            <w:webHidden/>
          </w:rPr>
          <w:tab/>
        </w:r>
        <w:r w:rsidR="00FC3CF0">
          <w:rPr>
            <w:webHidden/>
          </w:rPr>
          <w:fldChar w:fldCharType="begin"/>
        </w:r>
        <w:r w:rsidR="00FC3CF0">
          <w:rPr>
            <w:webHidden/>
          </w:rPr>
          <w:instrText xml:space="preserve"> PAGEREF _Toc510775115 \h </w:instrText>
        </w:r>
        <w:r w:rsidR="00FC3CF0">
          <w:rPr>
            <w:webHidden/>
          </w:rPr>
        </w:r>
        <w:r w:rsidR="00FC3CF0">
          <w:rPr>
            <w:webHidden/>
          </w:rPr>
          <w:fldChar w:fldCharType="separate"/>
        </w:r>
        <w:r w:rsidR="00FC3CF0">
          <w:rPr>
            <w:webHidden/>
          </w:rPr>
          <w:t>28</w:t>
        </w:r>
        <w:r w:rsidR="00FC3CF0">
          <w:rPr>
            <w:webHidden/>
          </w:rPr>
          <w:fldChar w:fldCharType="end"/>
        </w:r>
      </w:hyperlink>
    </w:p>
    <w:p w14:paraId="38D32AE1" w14:textId="6D8B8EB9" w:rsidR="00FC3CF0" w:rsidRDefault="008C39BF">
      <w:pPr>
        <w:pStyle w:val="TOC2"/>
        <w:rPr>
          <w:rFonts w:asciiTheme="minorHAnsi" w:eastAsiaTheme="minorEastAsia" w:hAnsiTheme="minorHAnsi" w:cstheme="minorBidi"/>
          <w:sz w:val="24"/>
          <w:szCs w:val="24"/>
        </w:rPr>
      </w:pPr>
      <w:hyperlink w:anchor="_Toc510775116" w:history="1">
        <w:r w:rsidR="00FC3CF0" w:rsidRPr="00F13D0C">
          <w:rPr>
            <w:rStyle w:val="Hyperlink"/>
            <w:rFonts w:eastAsia="MS Gothic"/>
          </w:rPr>
          <w:t>Under-surfacing</w:t>
        </w:r>
        <w:r w:rsidR="00FC3CF0">
          <w:rPr>
            <w:webHidden/>
          </w:rPr>
          <w:tab/>
        </w:r>
        <w:r w:rsidR="00FC3CF0">
          <w:rPr>
            <w:webHidden/>
          </w:rPr>
          <w:fldChar w:fldCharType="begin"/>
        </w:r>
        <w:r w:rsidR="00FC3CF0">
          <w:rPr>
            <w:webHidden/>
          </w:rPr>
          <w:instrText xml:space="preserve"> PAGEREF _Toc510775116 \h </w:instrText>
        </w:r>
        <w:r w:rsidR="00FC3CF0">
          <w:rPr>
            <w:webHidden/>
          </w:rPr>
        </w:r>
        <w:r w:rsidR="00FC3CF0">
          <w:rPr>
            <w:webHidden/>
          </w:rPr>
          <w:fldChar w:fldCharType="separate"/>
        </w:r>
        <w:r w:rsidR="00FC3CF0">
          <w:rPr>
            <w:webHidden/>
          </w:rPr>
          <w:t>29</w:t>
        </w:r>
        <w:r w:rsidR="00FC3CF0">
          <w:rPr>
            <w:webHidden/>
          </w:rPr>
          <w:fldChar w:fldCharType="end"/>
        </w:r>
      </w:hyperlink>
    </w:p>
    <w:p w14:paraId="1820CC03" w14:textId="78D5FE67" w:rsidR="00FC3CF0" w:rsidRDefault="008C39BF">
      <w:pPr>
        <w:pStyle w:val="TOC2"/>
        <w:rPr>
          <w:rFonts w:asciiTheme="minorHAnsi" w:eastAsiaTheme="minorEastAsia" w:hAnsiTheme="minorHAnsi" w:cstheme="minorBidi"/>
          <w:sz w:val="24"/>
          <w:szCs w:val="24"/>
        </w:rPr>
      </w:pPr>
      <w:hyperlink w:anchor="_Toc510775117" w:history="1">
        <w:r w:rsidR="00FC3CF0" w:rsidRPr="00F13D0C">
          <w:rPr>
            <w:rStyle w:val="Hyperlink"/>
          </w:rPr>
          <w:t>Suppliers</w:t>
        </w:r>
        <w:r w:rsidR="00FC3CF0">
          <w:rPr>
            <w:webHidden/>
          </w:rPr>
          <w:tab/>
        </w:r>
        <w:r w:rsidR="00FC3CF0">
          <w:rPr>
            <w:webHidden/>
          </w:rPr>
          <w:fldChar w:fldCharType="begin"/>
        </w:r>
        <w:r w:rsidR="00FC3CF0">
          <w:rPr>
            <w:webHidden/>
          </w:rPr>
          <w:instrText xml:space="preserve"> PAGEREF _Toc510775117 \h </w:instrText>
        </w:r>
        <w:r w:rsidR="00FC3CF0">
          <w:rPr>
            <w:webHidden/>
          </w:rPr>
        </w:r>
        <w:r w:rsidR="00FC3CF0">
          <w:rPr>
            <w:webHidden/>
          </w:rPr>
          <w:fldChar w:fldCharType="separate"/>
        </w:r>
        <w:r w:rsidR="00FC3CF0">
          <w:rPr>
            <w:webHidden/>
          </w:rPr>
          <w:t>30</w:t>
        </w:r>
        <w:r w:rsidR="00FC3CF0">
          <w:rPr>
            <w:webHidden/>
          </w:rPr>
          <w:fldChar w:fldCharType="end"/>
        </w:r>
      </w:hyperlink>
    </w:p>
    <w:p w14:paraId="3D3F5380" w14:textId="08201A61" w:rsidR="00FC3CF0" w:rsidRDefault="008C39BF">
      <w:pPr>
        <w:pStyle w:val="TOC1"/>
        <w:rPr>
          <w:rFonts w:asciiTheme="minorHAnsi" w:eastAsiaTheme="minorEastAsia" w:hAnsiTheme="minorHAnsi" w:cstheme="minorBidi"/>
          <w:b w:val="0"/>
          <w:sz w:val="24"/>
          <w:szCs w:val="24"/>
        </w:rPr>
      </w:pPr>
      <w:hyperlink w:anchor="_Toc510775118" w:history="1">
        <w:r w:rsidR="00FC3CF0" w:rsidRPr="00F13D0C">
          <w:rPr>
            <w:rStyle w:val="Hyperlink"/>
          </w:rPr>
          <w:t>Section 3: Activation and programming</w:t>
        </w:r>
        <w:r w:rsidR="00FC3CF0">
          <w:rPr>
            <w:webHidden/>
          </w:rPr>
          <w:tab/>
        </w:r>
        <w:r w:rsidR="00FC3CF0">
          <w:rPr>
            <w:webHidden/>
          </w:rPr>
          <w:fldChar w:fldCharType="begin"/>
        </w:r>
        <w:r w:rsidR="00FC3CF0">
          <w:rPr>
            <w:webHidden/>
          </w:rPr>
          <w:instrText xml:space="preserve"> PAGEREF _Toc510775118 \h </w:instrText>
        </w:r>
        <w:r w:rsidR="00FC3CF0">
          <w:rPr>
            <w:webHidden/>
          </w:rPr>
        </w:r>
        <w:r w:rsidR="00FC3CF0">
          <w:rPr>
            <w:webHidden/>
          </w:rPr>
          <w:fldChar w:fldCharType="separate"/>
        </w:r>
        <w:r w:rsidR="00FC3CF0">
          <w:rPr>
            <w:webHidden/>
          </w:rPr>
          <w:t>32</w:t>
        </w:r>
        <w:r w:rsidR="00FC3CF0">
          <w:rPr>
            <w:webHidden/>
          </w:rPr>
          <w:fldChar w:fldCharType="end"/>
        </w:r>
      </w:hyperlink>
    </w:p>
    <w:p w14:paraId="4173291F" w14:textId="5FD855D0" w:rsidR="00FC3CF0" w:rsidRDefault="008C39BF">
      <w:pPr>
        <w:pStyle w:val="TOC2"/>
        <w:rPr>
          <w:rFonts w:asciiTheme="minorHAnsi" w:eastAsiaTheme="minorEastAsia" w:hAnsiTheme="minorHAnsi" w:cstheme="minorBidi"/>
          <w:sz w:val="24"/>
          <w:szCs w:val="24"/>
        </w:rPr>
      </w:pPr>
      <w:hyperlink w:anchor="_Toc510775119" w:history="1">
        <w:r w:rsidR="00FC3CF0" w:rsidRPr="00F13D0C">
          <w:rPr>
            <w:rStyle w:val="Hyperlink"/>
          </w:rPr>
          <w:t>Equipment use</w:t>
        </w:r>
        <w:r w:rsidR="00FC3CF0">
          <w:rPr>
            <w:webHidden/>
          </w:rPr>
          <w:tab/>
        </w:r>
        <w:r w:rsidR="00FC3CF0">
          <w:rPr>
            <w:webHidden/>
          </w:rPr>
          <w:fldChar w:fldCharType="begin"/>
        </w:r>
        <w:r w:rsidR="00FC3CF0">
          <w:rPr>
            <w:webHidden/>
          </w:rPr>
          <w:instrText xml:space="preserve"> PAGEREF _Toc510775119 \h </w:instrText>
        </w:r>
        <w:r w:rsidR="00FC3CF0">
          <w:rPr>
            <w:webHidden/>
          </w:rPr>
        </w:r>
        <w:r w:rsidR="00FC3CF0">
          <w:rPr>
            <w:webHidden/>
          </w:rPr>
          <w:fldChar w:fldCharType="separate"/>
        </w:r>
        <w:r w:rsidR="00FC3CF0">
          <w:rPr>
            <w:webHidden/>
          </w:rPr>
          <w:t>32</w:t>
        </w:r>
        <w:r w:rsidR="00FC3CF0">
          <w:rPr>
            <w:webHidden/>
          </w:rPr>
          <w:fldChar w:fldCharType="end"/>
        </w:r>
      </w:hyperlink>
    </w:p>
    <w:p w14:paraId="79FD5902" w14:textId="353EADA9" w:rsidR="00FC3CF0" w:rsidRDefault="008C39BF">
      <w:pPr>
        <w:pStyle w:val="TOC2"/>
        <w:rPr>
          <w:rFonts w:asciiTheme="minorHAnsi" w:eastAsiaTheme="minorEastAsia" w:hAnsiTheme="minorHAnsi" w:cstheme="minorBidi"/>
          <w:sz w:val="24"/>
          <w:szCs w:val="24"/>
        </w:rPr>
      </w:pPr>
      <w:hyperlink w:anchor="_Toc510775120" w:history="1">
        <w:r w:rsidR="00FC3CF0" w:rsidRPr="00F13D0C">
          <w:rPr>
            <w:rStyle w:val="Hyperlink"/>
          </w:rPr>
          <w:t>Programming</w:t>
        </w:r>
        <w:r w:rsidR="00FC3CF0">
          <w:rPr>
            <w:webHidden/>
          </w:rPr>
          <w:tab/>
        </w:r>
        <w:r w:rsidR="00FC3CF0">
          <w:rPr>
            <w:webHidden/>
          </w:rPr>
          <w:fldChar w:fldCharType="begin"/>
        </w:r>
        <w:r w:rsidR="00FC3CF0">
          <w:rPr>
            <w:webHidden/>
          </w:rPr>
          <w:instrText xml:space="preserve"> PAGEREF _Toc510775120 \h </w:instrText>
        </w:r>
        <w:r w:rsidR="00FC3CF0">
          <w:rPr>
            <w:webHidden/>
          </w:rPr>
        </w:r>
        <w:r w:rsidR="00FC3CF0">
          <w:rPr>
            <w:webHidden/>
          </w:rPr>
          <w:fldChar w:fldCharType="separate"/>
        </w:r>
        <w:r w:rsidR="00FC3CF0">
          <w:rPr>
            <w:webHidden/>
          </w:rPr>
          <w:t>32</w:t>
        </w:r>
        <w:r w:rsidR="00FC3CF0">
          <w:rPr>
            <w:webHidden/>
          </w:rPr>
          <w:fldChar w:fldCharType="end"/>
        </w:r>
      </w:hyperlink>
    </w:p>
    <w:p w14:paraId="074C9E43" w14:textId="61439A61" w:rsidR="00FC3CF0" w:rsidRDefault="008C39BF">
      <w:pPr>
        <w:pStyle w:val="TOC2"/>
        <w:rPr>
          <w:rFonts w:asciiTheme="minorHAnsi" w:eastAsiaTheme="minorEastAsia" w:hAnsiTheme="minorHAnsi" w:cstheme="minorBidi"/>
          <w:sz w:val="24"/>
          <w:szCs w:val="24"/>
        </w:rPr>
      </w:pPr>
      <w:hyperlink w:anchor="_Toc510775121" w:history="1">
        <w:r w:rsidR="00FC3CF0" w:rsidRPr="00F13D0C">
          <w:rPr>
            <w:rStyle w:val="Hyperlink"/>
          </w:rPr>
          <w:t>Promotion</w:t>
        </w:r>
        <w:r w:rsidR="00FC3CF0">
          <w:rPr>
            <w:webHidden/>
          </w:rPr>
          <w:tab/>
        </w:r>
        <w:r w:rsidR="00FC3CF0">
          <w:rPr>
            <w:webHidden/>
          </w:rPr>
          <w:fldChar w:fldCharType="begin"/>
        </w:r>
        <w:r w:rsidR="00FC3CF0">
          <w:rPr>
            <w:webHidden/>
          </w:rPr>
          <w:instrText xml:space="preserve"> PAGEREF _Toc510775121 \h </w:instrText>
        </w:r>
        <w:r w:rsidR="00FC3CF0">
          <w:rPr>
            <w:webHidden/>
          </w:rPr>
        </w:r>
        <w:r w:rsidR="00FC3CF0">
          <w:rPr>
            <w:webHidden/>
          </w:rPr>
          <w:fldChar w:fldCharType="separate"/>
        </w:r>
        <w:r w:rsidR="00FC3CF0">
          <w:rPr>
            <w:webHidden/>
          </w:rPr>
          <w:t>34</w:t>
        </w:r>
        <w:r w:rsidR="00FC3CF0">
          <w:rPr>
            <w:webHidden/>
          </w:rPr>
          <w:fldChar w:fldCharType="end"/>
        </w:r>
      </w:hyperlink>
    </w:p>
    <w:p w14:paraId="21601F9F" w14:textId="12B0157A" w:rsidR="00FC3CF0" w:rsidRDefault="008C39BF">
      <w:pPr>
        <w:pStyle w:val="TOC1"/>
        <w:rPr>
          <w:rFonts w:asciiTheme="minorHAnsi" w:eastAsiaTheme="minorEastAsia" w:hAnsiTheme="minorHAnsi" w:cstheme="minorBidi"/>
          <w:b w:val="0"/>
          <w:sz w:val="24"/>
          <w:szCs w:val="24"/>
        </w:rPr>
      </w:pPr>
      <w:hyperlink w:anchor="_Toc510775122" w:history="1">
        <w:r w:rsidR="00FC3CF0" w:rsidRPr="00F13D0C">
          <w:rPr>
            <w:rStyle w:val="Hyperlink"/>
          </w:rPr>
          <w:t>Section 4: Maintenance</w:t>
        </w:r>
        <w:r w:rsidR="00FC3CF0">
          <w:rPr>
            <w:webHidden/>
          </w:rPr>
          <w:tab/>
        </w:r>
        <w:r w:rsidR="00FC3CF0">
          <w:rPr>
            <w:webHidden/>
          </w:rPr>
          <w:fldChar w:fldCharType="begin"/>
        </w:r>
        <w:r w:rsidR="00FC3CF0">
          <w:rPr>
            <w:webHidden/>
          </w:rPr>
          <w:instrText xml:space="preserve"> PAGEREF _Toc510775122 \h </w:instrText>
        </w:r>
        <w:r w:rsidR="00FC3CF0">
          <w:rPr>
            <w:webHidden/>
          </w:rPr>
        </w:r>
        <w:r w:rsidR="00FC3CF0">
          <w:rPr>
            <w:webHidden/>
          </w:rPr>
          <w:fldChar w:fldCharType="separate"/>
        </w:r>
        <w:r w:rsidR="00FC3CF0">
          <w:rPr>
            <w:webHidden/>
          </w:rPr>
          <w:t>36</w:t>
        </w:r>
        <w:r w:rsidR="00FC3CF0">
          <w:rPr>
            <w:webHidden/>
          </w:rPr>
          <w:fldChar w:fldCharType="end"/>
        </w:r>
      </w:hyperlink>
    </w:p>
    <w:p w14:paraId="7FA9E1D6" w14:textId="5C2ABBFA" w:rsidR="00FC3CF0" w:rsidRDefault="008C39BF">
      <w:pPr>
        <w:pStyle w:val="TOC2"/>
        <w:rPr>
          <w:rFonts w:asciiTheme="minorHAnsi" w:eastAsiaTheme="minorEastAsia" w:hAnsiTheme="minorHAnsi" w:cstheme="minorBidi"/>
          <w:sz w:val="24"/>
          <w:szCs w:val="24"/>
        </w:rPr>
      </w:pPr>
      <w:hyperlink w:anchor="_Toc510775123" w:history="1">
        <w:r w:rsidR="00FC3CF0" w:rsidRPr="00F13D0C">
          <w:rPr>
            <w:rStyle w:val="Hyperlink"/>
          </w:rPr>
          <w:t>Maintenance responsibility and frequency</w:t>
        </w:r>
        <w:r w:rsidR="00FC3CF0">
          <w:rPr>
            <w:webHidden/>
          </w:rPr>
          <w:tab/>
        </w:r>
        <w:r w:rsidR="00FC3CF0">
          <w:rPr>
            <w:webHidden/>
          </w:rPr>
          <w:fldChar w:fldCharType="begin"/>
        </w:r>
        <w:r w:rsidR="00FC3CF0">
          <w:rPr>
            <w:webHidden/>
          </w:rPr>
          <w:instrText xml:space="preserve"> PAGEREF _Toc510775123 \h </w:instrText>
        </w:r>
        <w:r w:rsidR="00FC3CF0">
          <w:rPr>
            <w:webHidden/>
          </w:rPr>
        </w:r>
        <w:r w:rsidR="00FC3CF0">
          <w:rPr>
            <w:webHidden/>
          </w:rPr>
          <w:fldChar w:fldCharType="separate"/>
        </w:r>
        <w:r w:rsidR="00FC3CF0">
          <w:rPr>
            <w:webHidden/>
          </w:rPr>
          <w:t>36</w:t>
        </w:r>
        <w:r w:rsidR="00FC3CF0">
          <w:rPr>
            <w:webHidden/>
          </w:rPr>
          <w:fldChar w:fldCharType="end"/>
        </w:r>
      </w:hyperlink>
    </w:p>
    <w:p w14:paraId="3349CF18" w14:textId="0CBCFDCB" w:rsidR="00FC3CF0" w:rsidRDefault="008C39BF">
      <w:pPr>
        <w:pStyle w:val="TOC2"/>
        <w:rPr>
          <w:rFonts w:asciiTheme="minorHAnsi" w:eastAsiaTheme="minorEastAsia" w:hAnsiTheme="minorHAnsi" w:cstheme="minorBidi"/>
          <w:sz w:val="24"/>
          <w:szCs w:val="24"/>
        </w:rPr>
      </w:pPr>
      <w:hyperlink w:anchor="_Toc510775124" w:history="1">
        <w:r w:rsidR="00FC3CF0" w:rsidRPr="00F13D0C">
          <w:rPr>
            <w:rStyle w:val="Hyperlink"/>
          </w:rPr>
          <w:t>Risk management</w:t>
        </w:r>
        <w:r w:rsidR="00FC3CF0">
          <w:rPr>
            <w:webHidden/>
          </w:rPr>
          <w:tab/>
        </w:r>
        <w:r w:rsidR="00FC3CF0">
          <w:rPr>
            <w:webHidden/>
          </w:rPr>
          <w:fldChar w:fldCharType="begin"/>
        </w:r>
        <w:r w:rsidR="00FC3CF0">
          <w:rPr>
            <w:webHidden/>
          </w:rPr>
          <w:instrText xml:space="preserve"> PAGEREF _Toc510775124 \h </w:instrText>
        </w:r>
        <w:r w:rsidR="00FC3CF0">
          <w:rPr>
            <w:webHidden/>
          </w:rPr>
        </w:r>
        <w:r w:rsidR="00FC3CF0">
          <w:rPr>
            <w:webHidden/>
          </w:rPr>
          <w:fldChar w:fldCharType="separate"/>
        </w:r>
        <w:r w:rsidR="00FC3CF0">
          <w:rPr>
            <w:webHidden/>
          </w:rPr>
          <w:t>38</w:t>
        </w:r>
        <w:r w:rsidR="00FC3CF0">
          <w:rPr>
            <w:webHidden/>
          </w:rPr>
          <w:fldChar w:fldCharType="end"/>
        </w:r>
      </w:hyperlink>
    </w:p>
    <w:p w14:paraId="319AAB67" w14:textId="403DB981" w:rsidR="00FC3CF0" w:rsidRDefault="008C39BF">
      <w:pPr>
        <w:pStyle w:val="TOC1"/>
        <w:rPr>
          <w:rFonts w:asciiTheme="minorHAnsi" w:eastAsiaTheme="minorEastAsia" w:hAnsiTheme="minorHAnsi" w:cstheme="minorBidi"/>
          <w:b w:val="0"/>
          <w:sz w:val="24"/>
          <w:szCs w:val="24"/>
        </w:rPr>
      </w:pPr>
      <w:hyperlink w:anchor="_Toc510775125" w:history="1">
        <w:r w:rsidR="00FC3CF0" w:rsidRPr="00F13D0C">
          <w:rPr>
            <w:rStyle w:val="Hyperlink"/>
          </w:rPr>
          <w:t>Section 5: Evaluation</w:t>
        </w:r>
        <w:r w:rsidR="00FC3CF0">
          <w:rPr>
            <w:webHidden/>
          </w:rPr>
          <w:tab/>
        </w:r>
        <w:r w:rsidR="00FC3CF0">
          <w:rPr>
            <w:webHidden/>
          </w:rPr>
          <w:fldChar w:fldCharType="begin"/>
        </w:r>
        <w:r w:rsidR="00FC3CF0">
          <w:rPr>
            <w:webHidden/>
          </w:rPr>
          <w:instrText xml:space="preserve"> PAGEREF _Toc510775125 \h </w:instrText>
        </w:r>
        <w:r w:rsidR="00FC3CF0">
          <w:rPr>
            <w:webHidden/>
          </w:rPr>
        </w:r>
        <w:r w:rsidR="00FC3CF0">
          <w:rPr>
            <w:webHidden/>
          </w:rPr>
          <w:fldChar w:fldCharType="separate"/>
        </w:r>
        <w:r w:rsidR="00FC3CF0">
          <w:rPr>
            <w:webHidden/>
          </w:rPr>
          <w:t>40</w:t>
        </w:r>
        <w:r w:rsidR="00FC3CF0">
          <w:rPr>
            <w:webHidden/>
          </w:rPr>
          <w:fldChar w:fldCharType="end"/>
        </w:r>
      </w:hyperlink>
    </w:p>
    <w:p w14:paraId="15AE6689" w14:textId="127E4DC5" w:rsidR="00FC3CF0" w:rsidRDefault="008C39BF">
      <w:pPr>
        <w:pStyle w:val="TOC2"/>
        <w:rPr>
          <w:rFonts w:asciiTheme="minorHAnsi" w:eastAsiaTheme="minorEastAsia" w:hAnsiTheme="minorHAnsi" w:cstheme="minorBidi"/>
          <w:sz w:val="24"/>
          <w:szCs w:val="24"/>
        </w:rPr>
      </w:pPr>
      <w:hyperlink w:anchor="_Toc510775126" w:history="1">
        <w:r w:rsidR="00FC3CF0" w:rsidRPr="00F13D0C">
          <w:rPr>
            <w:rStyle w:val="Hyperlink"/>
          </w:rPr>
          <w:t>Evaluating the success of outdoor fitness equipment</w:t>
        </w:r>
        <w:r w:rsidR="00FC3CF0">
          <w:rPr>
            <w:webHidden/>
          </w:rPr>
          <w:tab/>
        </w:r>
        <w:r w:rsidR="00FC3CF0">
          <w:rPr>
            <w:webHidden/>
          </w:rPr>
          <w:fldChar w:fldCharType="begin"/>
        </w:r>
        <w:r w:rsidR="00FC3CF0">
          <w:rPr>
            <w:webHidden/>
          </w:rPr>
          <w:instrText xml:space="preserve"> PAGEREF _Toc510775126 \h </w:instrText>
        </w:r>
        <w:r w:rsidR="00FC3CF0">
          <w:rPr>
            <w:webHidden/>
          </w:rPr>
        </w:r>
        <w:r w:rsidR="00FC3CF0">
          <w:rPr>
            <w:webHidden/>
          </w:rPr>
          <w:fldChar w:fldCharType="separate"/>
        </w:r>
        <w:r w:rsidR="00FC3CF0">
          <w:rPr>
            <w:webHidden/>
          </w:rPr>
          <w:t>40</w:t>
        </w:r>
        <w:r w:rsidR="00FC3CF0">
          <w:rPr>
            <w:webHidden/>
          </w:rPr>
          <w:fldChar w:fldCharType="end"/>
        </w:r>
      </w:hyperlink>
    </w:p>
    <w:p w14:paraId="5EA0609F" w14:textId="46404DB4" w:rsidR="00FC3CF0" w:rsidRDefault="008C39BF">
      <w:pPr>
        <w:pStyle w:val="TOC1"/>
        <w:rPr>
          <w:rFonts w:asciiTheme="minorHAnsi" w:eastAsiaTheme="minorEastAsia" w:hAnsiTheme="minorHAnsi" w:cstheme="minorBidi"/>
          <w:b w:val="0"/>
          <w:sz w:val="24"/>
          <w:szCs w:val="24"/>
        </w:rPr>
      </w:pPr>
      <w:hyperlink w:anchor="_Toc510775127" w:history="1">
        <w:r w:rsidR="00FC3CF0" w:rsidRPr="00F13D0C">
          <w:rPr>
            <w:rStyle w:val="Hyperlink"/>
          </w:rPr>
          <w:t>Resources</w:t>
        </w:r>
        <w:r w:rsidR="00FC3CF0">
          <w:rPr>
            <w:webHidden/>
          </w:rPr>
          <w:tab/>
        </w:r>
        <w:r w:rsidR="00FC3CF0">
          <w:rPr>
            <w:webHidden/>
          </w:rPr>
          <w:fldChar w:fldCharType="begin"/>
        </w:r>
        <w:r w:rsidR="00FC3CF0">
          <w:rPr>
            <w:webHidden/>
          </w:rPr>
          <w:instrText xml:space="preserve"> PAGEREF _Toc510775127 \h </w:instrText>
        </w:r>
        <w:r w:rsidR="00FC3CF0">
          <w:rPr>
            <w:webHidden/>
          </w:rPr>
        </w:r>
        <w:r w:rsidR="00FC3CF0">
          <w:rPr>
            <w:webHidden/>
          </w:rPr>
          <w:fldChar w:fldCharType="separate"/>
        </w:r>
        <w:r w:rsidR="00FC3CF0">
          <w:rPr>
            <w:webHidden/>
          </w:rPr>
          <w:t>44</w:t>
        </w:r>
        <w:r w:rsidR="00FC3CF0">
          <w:rPr>
            <w:webHidden/>
          </w:rPr>
          <w:fldChar w:fldCharType="end"/>
        </w:r>
      </w:hyperlink>
    </w:p>
    <w:p w14:paraId="49A79F35" w14:textId="4000BF41" w:rsidR="00FC3CF0" w:rsidRDefault="008C39BF">
      <w:pPr>
        <w:pStyle w:val="TOC1"/>
        <w:rPr>
          <w:rFonts w:asciiTheme="minorHAnsi" w:eastAsiaTheme="minorEastAsia" w:hAnsiTheme="minorHAnsi" w:cstheme="minorBidi"/>
          <w:b w:val="0"/>
          <w:sz w:val="24"/>
          <w:szCs w:val="24"/>
        </w:rPr>
      </w:pPr>
      <w:hyperlink w:anchor="_Toc510775128" w:history="1">
        <w:r w:rsidR="00FC3CF0" w:rsidRPr="00F13D0C">
          <w:rPr>
            <w:rStyle w:val="Hyperlink"/>
          </w:rPr>
          <w:t>Appendix 1: Outdoor fitness equipment routine maintenance checklist</w:t>
        </w:r>
        <w:r w:rsidR="00FC3CF0">
          <w:rPr>
            <w:webHidden/>
          </w:rPr>
          <w:tab/>
        </w:r>
        <w:r w:rsidR="00FC3CF0">
          <w:rPr>
            <w:webHidden/>
          </w:rPr>
          <w:fldChar w:fldCharType="begin"/>
        </w:r>
        <w:r w:rsidR="00FC3CF0">
          <w:rPr>
            <w:webHidden/>
          </w:rPr>
          <w:instrText xml:space="preserve"> PAGEREF _Toc510775128 \h </w:instrText>
        </w:r>
        <w:r w:rsidR="00FC3CF0">
          <w:rPr>
            <w:webHidden/>
          </w:rPr>
        </w:r>
        <w:r w:rsidR="00FC3CF0">
          <w:rPr>
            <w:webHidden/>
          </w:rPr>
          <w:fldChar w:fldCharType="separate"/>
        </w:r>
        <w:r w:rsidR="00FC3CF0">
          <w:rPr>
            <w:webHidden/>
          </w:rPr>
          <w:t>46</w:t>
        </w:r>
        <w:r w:rsidR="00FC3CF0">
          <w:rPr>
            <w:webHidden/>
          </w:rPr>
          <w:fldChar w:fldCharType="end"/>
        </w:r>
      </w:hyperlink>
    </w:p>
    <w:p w14:paraId="3E93A03A" w14:textId="5DECD056" w:rsidR="00FC3CF0" w:rsidRDefault="008C39BF">
      <w:pPr>
        <w:pStyle w:val="TOC1"/>
        <w:rPr>
          <w:rFonts w:asciiTheme="minorHAnsi" w:eastAsiaTheme="minorEastAsia" w:hAnsiTheme="minorHAnsi" w:cstheme="minorBidi"/>
          <w:b w:val="0"/>
          <w:sz w:val="24"/>
          <w:szCs w:val="24"/>
        </w:rPr>
      </w:pPr>
      <w:hyperlink w:anchor="_Toc510775129" w:history="1">
        <w:r w:rsidR="00FC3CF0" w:rsidRPr="00F13D0C">
          <w:rPr>
            <w:rStyle w:val="Hyperlink"/>
          </w:rPr>
          <w:t>Appendix 2: Outdoor fitness equipment site evaluation checklist</w:t>
        </w:r>
        <w:r w:rsidR="00FC3CF0">
          <w:rPr>
            <w:webHidden/>
          </w:rPr>
          <w:tab/>
        </w:r>
        <w:r w:rsidR="00FC3CF0">
          <w:rPr>
            <w:webHidden/>
          </w:rPr>
          <w:fldChar w:fldCharType="begin"/>
        </w:r>
        <w:r w:rsidR="00FC3CF0">
          <w:rPr>
            <w:webHidden/>
          </w:rPr>
          <w:instrText xml:space="preserve"> PAGEREF _Toc510775129 \h </w:instrText>
        </w:r>
        <w:r w:rsidR="00FC3CF0">
          <w:rPr>
            <w:webHidden/>
          </w:rPr>
        </w:r>
        <w:r w:rsidR="00FC3CF0">
          <w:rPr>
            <w:webHidden/>
          </w:rPr>
          <w:fldChar w:fldCharType="separate"/>
        </w:r>
        <w:r w:rsidR="00FC3CF0">
          <w:rPr>
            <w:webHidden/>
          </w:rPr>
          <w:t>47</w:t>
        </w:r>
        <w:r w:rsidR="00FC3CF0">
          <w:rPr>
            <w:webHidden/>
          </w:rPr>
          <w:fldChar w:fldCharType="end"/>
        </w:r>
      </w:hyperlink>
    </w:p>
    <w:p w14:paraId="49899D81" w14:textId="3DA62DE0" w:rsidR="003E2E12" w:rsidRPr="003072C6" w:rsidRDefault="00E15DA9" w:rsidP="00213772">
      <w:pPr>
        <w:pStyle w:val="TOC2"/>
        <w:rPr>
          <w:noProof w:val="0"/>
        </w:rPr>
      </w:pPr>
      <w:r w:rsidRPr="003072C6">
        <w:rPr>
          <w:noProof w:val="0"/>
        </w:rPr>
        <w:fldChar w:fldCharType="end"/>
      </w:r>
    </w:p>
    <w:p w14:paraId="3F6C2D83" w14:textId="77777777" w:rsidR="00AC0C3B" w:rsidRPr="003072C6" w:rsidRDefault="003E2E12" w:rsidP="00E91933">
      <w:pPr>
        <w:pStyle w:val="DHHSbody"/>
      </w:pPr>
      <w:r w:rsidRPr="003072C6">
        <w:br w:type="page"/>
      </w:r>
    </w:p>
    <w:p w14:paraId="341AD7A7"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04CFEC13" w14:textId="77777777" w:rsidR="00C07D40" w:rsidRDefault="00C07D40" w:rsidP="00EF0121">
      <w:pPr>
        <w:pStyle w:val="Heading1"/>
        <w:spacing w:before="240"/>
      </w:pPr>
      <w:bookmarkStart w:id="1" w:name="_Toc510775098"/>
      <w:r>
        <w:lastRenderedPageBreak/>
        <w:t>Introduction</w:t>
      </w:r>
      <w:bookmarkEnd w:id="1"/>
    </w:p>
    <w:p w14:paraId="37A0568A" w14:textId="77777777" w:rsidR="00EF0121" w:rsidRPr="0025116A" w:rsidRDefault="00EF0121" w:rsidP="00C07D40">
      <w:pPr>
        <w:pStyle w:val="Heading2"/>
      </w:pPr>
      <w:bookmarkStart w:id="2" w:name="_Toc510775099"/>
      <w:r w:rsidRPr="0025116A">
        <w:t xml:space="preserve">The need for </w:t>
      </w:r>
      <w:r w:rsidR="004E2340">
        <w:t xml:space="preserve">outdoor fitness equipment </w:t>
      </w:r>
      <w:r w:rsidRPr="0025116A">
        <w:t>guidelines</w:t>
      </w:r>
      <w:bookmarkEnd w:id="2"/>
    </w:p>
    <w:p w14:paraId="1D24CA78" w14:textId="260C013B" w:rsidR="00ED4269" w:rsidRDefault="00EF0121" w:rsidP="00EF0121">
      <w:pPr>
        <w:pStyle w:val="DHHSbody"/>
      </w:pPr>
      <w:r>
        <w:t xml:space="preserve">The popularity and demand for </w:t>
      </w:r>
      <w:r w:rsidRPr="0025116A">
        <w:t>outdoor fitness equipment</w:t>
      </w:r>
      <w:r>
        <w:t xml:space="preserve"> </w:t>
      </w:r>
      <w:r w:rsidR="00ED4269">
        <w:t xml:space="preserve">(OFE) </w:t>
      </w:r>
      <w:r>
        <w:t xml:space="preserve">will continue to grow as </w:t>
      </w:r>
      <w:r w:rsidR="00ED4269">
        <w:t xml:space="preserve">people </w:t>
      </w:r>
      <w:r>
        <w:t>place more emphasis on free-to-use</w:t>
      </w:r>
      <w:r w:rsidR="00ED4269">
        <w:t>,</w:t>
      </w:r>
      <w:r>
        <w:t xml:space="preserve"> unstructured physical activity opportunities, and governments continue to invest in the promotion and implementation of policies supporting active lifestyles and community connection with a focus on health prevention. </w:t>
      </w:r>
    </w:p>
    <w:p w14:paraId="27782B5F" w14:textId="45FDCB17" w:rsidR="00EF0121" w:rsidRDefault="00EF0121" w:rsidP="00EF0121">
      <w:pPr>
        <w:pStyle w:val="DHHSbody"/>
      </w:pPr>
      <w:r>
        <w:t>The</w:t>
      </w:r>
      <w:r w:rsidR="00ED4269">
        <w:t>se</w:t>
      </w:r>
      <w:r>
        <w:t xml:space="preserve"> </w:t>
      </w:r>
      <w:r w:rsidR="00ED4269">
        <w:t>g</w:t>
      </w:r>
      <w:r>
        <w:t xml:space="preserve">uidelines are designed to inform the decision-making processes </w:t>
      </w:r>
      <w:r w:rsidR="00ED4269">
        <w:t>to</w:t>
      </w:r>
      <w:r>
        <w:t xml:space="preserve"> plan, design, install, </w:t>
      </w:r>
      <w:r w:rsidR="00ED4269">
        <w:t xml:space="preserve">maintain </w:t>
      </w:r>
      <w:r>
        <w:t>and activat</w:t>
      </w:r>
      <w:r w:rsidR="00ED4269">
        <w:t>e</w:t>
      </w:r>
      <w:r>
        <w:t xml:space="preserve"> </w:t>
      </w:r>
      <w:r w:rsidRPr="0025116A">
        <w:t>outdoor fitness equipment</w:t>
      </w:r>
      <w:r>
        <w:t xml:space="preserve"> in our communities.</w:t>
      </w:r>
    </w:p>
    <w:p w14:paraId="4824A3D1" w14:textId="72E31251" w:rsidR="00ED4269" w:rsidRDefault="00EF0121" w:rsidP="00EF0121">
      <w:pPr>
        <w:pStyle w:val="DHHSbody"/>
      </w:pPr>
      <w:r w:rsidRPr="0025116A">
        <w:t>T</w:t>
      </w:r>
      <w:r>
        <w:t>he</w:t>
      </w:r>
      <w:r w:rsidRPr="0025116A">
        <w:t xml:space="preserve"> key objectives of the </w:t>
      </w:r>
      <w:r w:rsidR="00ED4269">
        <w:t>g</w:t>
      </w:r>
      <w:r w:rsidR="00ED4269" w:rsidRPr="0025116A">
        <w:t xml:space="preserve">uidelines </w:t>
      </w:r>
      <w:r w:rsidRPr="0025116A">
        <w:t>are</w:t>
      </w:r>
      <w:r w:rsidR="00ED4269">
        <w:t xml:space="preserve"> to provide:</w:t>
      </w:r>
      <w:r w:rsidRPr="0025116A">
        <w:t xml:space="preserve"> </w:t>
      </w:r>
    </w:p>
    <w:p w14:paraId="40AD6DA1" w14:textId="422463E6" w:rsidR="00ED4269" w:rsidRDefault="00EF0121" w:rsidP="00FB365D">
      <w:pPr>
        <w:pStyle w:val="DHHSbullet1"/>
      </w:pPr>
      <w:r w:rsidRPr="0025116A">
        <w:t>a comprehensive resource for industry stakeholders</w:t>
      </w:r>
    </w:p>
    <w:p w14:paraId="5853981F" w14:textId="51AF2B80" w:rsidR="00EF0121" w:rsidRDefault="001B6BDC" w:rsidP="00FB365D">
      <w:pPr>
        <w:pStyle w:val="DHHSbullet1lastline"/>
      </w:pPr>
      <w:r>
        <w:t>a</w:t>
      </w:r>
      <w:r w:rsidR="00EF0121" w:rsidRPr="0025116A">
        <w:t xml:space="preserve">n evidence-based approach </w:t>
      </w:r>
      <w:r w:rsidR="00EF0121">
        <w:t xml:space="preserve">for </w:t>
      </w:r>
      <w:r w:rsidR="00EF0121" w:rsidRPr="0025116A">
        <w:t xml:space="preserve">industry professionals </w:t>
      </w:r>
      <w:r w:rsidR="00EF0121">
        <w:t>for</w:t>
      </w:r>
      <w:r w:rsidR="00EF0121" w:rsidRPr="0025116A">
        <w:t xml:space="preserve"> the provision of outdoor fitness equipment</w:t>
      </w:r>
    </w:p>
    <w:p w14:paraId="48249B80" w14:textId="3F6E5AB6" w:rsidR="001B6BDC" w:rsidRPr="0025116A" w:rsidRDefault="001B6BDC" w:rsidP="00FB365D">
      <w:pPr>
        <w:pStyle w:val="DHHSbullet1lastline"/>
      </w:pPr>
      <w:r>
        <w:t>provide information to promote innovation and accessibility to all future projects.</w:t>
      </w:r>
    </w:p>
    <w:p w14:paraId="047EB6D5" w14:textId="1B0850CC" w:rsidR="00EF0121" w:rsidRDefault="00EF0121" w:rsidP="00EF0121">
      <w:pPr>
        <w:pStyle w:val="DHHSbody"/>
      </w:pPr>
      <w:r w:rsidRPr="0025116A">
        <w:t>It is important to note that the</w:t>
      </w:r>
      <w:r w:rsidR="00ED4269">
        <w:t>se</w:t>
      </w:r>
      <w:r w:rsidRPr="0025116A">
        <w:t xml:space="preserve"> </w:t>
      </w:r>
      <w:r w:rsidR="00ED4269">
        <w:t>g</w:t>
      </w:r>
      <w:r w:rsidRPr="0025116A">
        <w:t xml:space="preserve">uidelines are not industry standards, but a </w:t>
      </w:r>
      <w:r w:rsidR="00ED4269">
        <w:t>collection</w:t>
      </w:r>
      <w:r w:rsidR="00ED4269" w:rsidRPr="0025116A">
        <w:t xml:space="preserve"> </w:t>
      </w:r>
      <w:r w:rsidRPr="0025116A">
        <w:t>of information and best practice case studies developed from extensive research and stakeholder consultation.</w:t>
      </w:r>
    </w:p>
    <w:p w14:paraId="14E2F8FB" w14:textId="77777777" w:rsidR="00EB4306" w:rsidRDefault="00EB4306" w:rsidP="00EF0121">
      <w:pPr>
        <w:pStyle w:val="DHHSbody"/>
      </w:pPr>
    </w:p>
    <w:p w14:paraId="798C39E3" w14:textId="310AF329" w:rsidR="00EF0121" w:rsidRPr="0025116A" w:rsidRDefault="00EF0121" w:rsidP="00C07D40">
      <w:pPr>
        <w:pStyle w:val="Heading2"/>
      </w:pPr>
      <w:bookmarkStart w:id="3" w:name="_Toc510775100"/>
      <w:r w:rsidRPr="0025116A">
        <w:t xml:space="preserve">Overview of the </w:t>
      </w:r>
      <w:r w:rsidR="00ED4269">
        <w:t>g</w:t>
      </w:r>
      <w:r w:rsidRPr="0025116A">
        <w:t>uidelines</w:t>
      </w:r>
      <w:bookmarkEnd w:id="3"/>
    </w:p>
    <w:p w14:paraId="1395C3C9" w14:textId="61E354EC" w:rsidR="00EF0121" w:rsidRPr="0088238B" w:rsidRDefault="00EF0121" w:rsidP="00EF0121">
      <w:pPr>
        <w:pStyle w:val="DHHSbody"/>
      </w:pPr>
      <w:r w:rsidRPr="0088238B">
        <w:t xml:space="preserve">The </w:t>
      </w:r>
      <w:r w:rsidR="00ED4269">
        <w:rPr>
          <w:i/>
        </w:rPr>
        <w:t>G</w:t>
      </w:r>
      <w:r w:rsidR="00ED4269" w:rsidRPr="00830B72">
        <w:rPr>
          <w:i/>
        </w:rPr>
        <w:t>uidelines for the planning, installation and maintenance of outdoor fitness equipment</w:t>
      </w:r>
      <w:r w:rsidR="00ED4269" w:rsidRPr="0088238B">
        <w:t xml:space="preserve"> </w:t>
      </w:r>
      <w:r w:rsidR="00ED4269">
        <w:t>have</w:t>
      </w:r>
      <w:r w:rsidR="00ED4269" w:rsidRPr="0088238B">
        <w:t xml:space="preserve"> </w:t>
      </w:r>
      <w:r w:rsidRPr="0088238B">
        <w:t xml:space="preserve">been developed to provide information and recommendations to the broader industry. The </w:t>
      </w:r>
      <w:r w:rsidR="00ED4269">
        <w:t>g</w:t>
      </w:r>
      <w:r w:rsidR="00ED4269" w:rsidRPr="0088238B">
        <w:t xml:space="preserve">uidelines </w:t>
      </w:r>
      <w:r w:rsidRPr="0088238B">
        <w:t xml:space="preserve">focus on five key areas: </w:t>
      </w:r>
    </w:p>
    <w:p w14:paraId="7384B57B" w14:textId="693DBB6C" w:rsidR="00EF0121" w:rsidRPr="0088238B" w:rsidRDefault="00ED4269" w:rsidP="00FB365D">
      <w:pPr>
        <w:pStyle w:val="DHHSbullet1"/>
      </w:pPr>
      <w:r>
        <w:t>p</w:t>
      </w:r>
      <w:r w:rsidR="00EF0121" w:rsidRPr="0088238B">
        <w:t>lanning and determining need</w:t>
      </w:r>
    </w:p>
    <w:p w14:paraId="45332A1E" w14:textId="004C0856" w:rsidR="00EF0121" w:rsidRPr="0088238B" w:rsidRDefault="00ED4269" w:rsidP="00FB365D">
      <w:pPr>
        <w:pStyle w:val="DHHSbullet1"/>
      </w:pPr>
      <w:r>
        <w:t>d</w:t>
      </w:r>
      <w:r w:rsidR="00EF0121" w:rsidRPr="0088238B">
        <w:t>esign considerations</w:t>
      </w:r>
    </w:p>
    <w:p w14:paraId="56E3933E" w14:textId="7FE88682" w:rsidR="00EF0121" w:rsidRPr="0088238B" w:rsidRDefault="00ED4269" w:rsidP="00FB365D">
      <w:pPr>
        <w:pStyle w:val="DHHSbullet1"/>
      </w:pPr>
      <w:r>
        <w:t>a</w:t>
      </w:r>
      <w:r w:rsidR="00EF0121" w:rsidRPr="0088238B">
        <w:t>ctivation and programming</w:t>
      </w:r>
    </w:p>
    <w:p w14:paraId="7394A343" w14:textId="167D1D12" w:rsidR="00EF0121" w:rsidRPr="0088238B" w:rsidRDefault="00ED4269" w:rsidP="00FB365D">
      <w:pPr>
        <w:pStyle w:val="DHHSbullet1"/>
      </w:pPr>
      <w:r>
        <w:t>m</w:t>
      </w:r>
      <w:r w:rsidR="00EF0121" w:rsidRPr="0088238B">
        <w:t>aintenance</w:t>
      </w:r>
    </w:p>
    <w:p w14:paraId="28483734" w14:textId="58D0F65B" w:rsidR="00EF0121" w:rsidRDefault="00ED4269" w:rsidP="00FB365D">
      <w:pPr>
        <w:pStyle w:val="DHHSbullet1lastline"/>
      </w:pPr>
      <w:r>
        <w:t>e</w:t>
      </w:r>
      <w:r w:rsidR="00EF0121" w:rsidRPr="0088238B">
        <w:t>valuation</w:t>
      </w:r>
      <w:r>
        <w:t>.</w:t>
      </w:r>
      <w:bookmarkStart w:id="4" w:name="_GoBack"/>
      <w:bookmarkEnd w:id="4"/>
    </w:p>
    <w:p w14:paraId="757A9516" w14:textId="77777777" w:rsidR="00ED4269" w:rsidRPr="0088238B" w:rsidRDefault="00ED4269" w:rsidP="00FB365D">
      <w:pPr>
        <w:pStyle w:val="DHHSbullet1"/>
        <w:numPr>
          <w:ilvl w:val="0"/>
          <w:numId w:val="0"/>
        </w:numPr>
        <w:ind w:left="284" w:hanging="284"/>
      </w:pPr>
      <w:r>
        <w:t xml:space="preserve">They also provide case studies and examples, and two checklists. </w:t>
      </w:r>
    </w:p>
    <w:p w14:paraId="7AB66CF7" w14:textId="77777777" w:rsidR="00EF0121" w:rsidRPr="0088238B" w:rsidRDefault="00EF0121" w:rsidP="00C07D40">
      <w:pPr>
        <w:pStyle w:val="Heading3"/>
      </w:pPr>
      <w:r w:rsidRPr="0088238B">
        <w:t xml:space="preserve">Planning </w:t>
      </w:r>
      <w:r w:rsidRPr="00C07D40">
        <w:t>and</w:t>
      </w:r>
      <w:r w:rsidRPr="0088238B">
        <w:t xml:space="preserve"> determining need</w:t>
      </w:r>
    </w:p>
    <w:p w14:paraId="437F4939" w14:textId="407FBA8D" w:rsidR="00ED4269" w:rsidRDefault="00EF0121" w:rsidP="00EF0121">
      <w:pPr>
        <w:pStyle w:val="DHHSbody"/>
      </w:pPr>
      <w:r w:rsidRPr="0088238B">
        <w:t xml:space="preserve">This section highlights the importance of undertaking a thorough planning process </w:t>
      </w:r>
      <w:r w:rsidR="00ED4269">
        <w:t>before installing</w:t>
      </w:r>
      <w:r w:rsidRPr="0088238B">
        <w:t xml:space="preserve"> </w:t>
      </w:r>
      <w:r w:rsidR="00ED4269">
        <w:t>OFE</w:t>
      </w:r>
      <w:r w:rsidRPr="0088238B">
        <w:t xml:space="preserve">. </w:t>
      </w:r>
    </w:p>
    <w:p w14:paraId="0528F58A" w14:textId="405DB04B" w:rsidR="00ED4269" w:rsidRDefault="00ED4269" w:rsidP="00EF0121">
      <w:pPr>
        <w:pStyle w:val="DHHSbody"/>
      </w:pPr>
      <w:r>
        <w:t>Considering f</w:t>
      </w:r>
      <w:r w:rsidR="00EF0121" w:rsidRPr="0088238B">
        <w:t xml:space="preserve">inancial and design </w:t>
      </w:r>
      <w:r>
        <w:t>issues</w:t>
      </w:r>
      <w:r w:rsidRPr="0088238B">
        <w:t xml:space="preserve"> </w:t>
      </w:r>
      <w:r>
        <w:t xml:space="preserve">will </w:t>
      </w:r>
      <w:r w:rsidR="00EF0121" w:rsidRPr="0088238B">
        <w:t xml:space="preserve">assist </w:t>
      </w:r>
      <w:r>
        <w:t xml:space="preserve">you </w:t>
      </w:r>
      <w:r w:rsidR="00EF0121" w:rsidRPr="0088238B">
        <w:t xml:space="preserve">in the early stages of an </w:t>
      </w:r>
      <w:r>
        <w:t>outdoor fitness equipment</w:t>
      </w:r>
      <w:r w:rsidRPr="0088238B">
        <w:t xml:space="preserve"> </w:t>
      </w:r>
      <w:r w:rsidR="00EF0121" w:rsidRPr="0088238B">
        <w:t xml:space="preserve">project. </w:t>
      </w:r>
    </w:p>
    <w:p w14:paraId="0F605CD8" w14:textId="65411206" w:rsidR="00EF0121" w:rsidRPr="0088238B" w:rsidRDefault="00EF0121" w:rsidP="00EF0121">
      <w:pPr>
        <w:pStyle w:val="DHHSbody"/>
      </w:pPr>
      <w:r w:rsidRPr="0088238B">
        <w:t>This section also reflects on methods for determining the community need for OFE.</w:t>
      </w:r>
    </w:p>
    <w:p w14:paraId="7ED6764C" w14:textId="77777777" w:rsidR="00EF0121" w:rsidRPr="0088238B" w:rsidRDefault="00EF0121" w:rsidP="00C07D40">
      <w:pPr>
        <w:pStyle w:val="Heading3"/>
      </w:pPr>
      <w:r w:rsidRPr="0088238B">
        <w:t xml:space="preserve">Design </w:t>
      </w:r>
      <w:r w:rsidRPr="00C07D40">
        <w:t>considerations</w:t>
      </w:r>
    </w:p>
    <w:p w14:paraId="04854BC8" w14:textId="73B0BF2E" w:rsidR="00ED4269" w:rsidRDefault="00EF0121" w:rsidP="00EF0121">
      <w:pPr>
        <w:pStyle w:val="DHHSbody"/>
      </w:pPr>
      <w:r w:rsidRPr="0088238B">
        <w:t>This s</w:t>
      </w:r>
      <w:r>
        <w:t xml:space="preserve">ection provides information </w:t>
      </w:r>
      <w:r w:rsidRPr="0088238B">
        <w:t>on the different types of OFE</w:t>
      </w:r>
      <w:r w:rsidR="00ED4269">
        <w:t>. It</w:t>
      </w:r>
      <w:r w:rsidRPr="0088238B">
        <w:t xml:space="preserve"> outlines a process and criteria for selecting the most appropriate equipment and location to support </w:t>
      </w:r>
      <w:r>
        <w:t>an</w:t>
      </w:r>
      <w:r w:rsidRPr="0088238B">
        <w:t xml:space="preserve"> installation. </w:t>
      </w:r>
    </w:p>
    <w:p w14:paraId="08B8E90A" w14:textId="5EA34CA2" w:rsidR="00EF0121" w:rsidRPr="0088238B" w:rsidRDefault="00ED4269" w:rsidP="00EF0121">
      <w:pPr>
        <w:pStyle w:val="DHHSbody"/>
      </w:pPr>
      <w:r>
        <w:t xml:space="preserve">It also provides </w:t>
      </w:r>
      <w:r w:rsidR="00EF0121">
        <w:t>Information</w:t>
      </w:r>
      <w:r w:rsidR="00EF0121" w:rsidRPr="0088238B">
        <w:t xml:space="preserve"> </w:t>
      </w:r>
      <w:r w:rsidR="00EF0121">
        <w:t>on</w:t>
      </w:r>
      <w:r w:rsidR="00EF0121" w:rsidRPr="0088238B">
        <w:t xml:space="preserve"> appropriat</w:t>
      </w:r>
      <w:r w:rsidR="00EF0121">
        <w:t>e support</w:t>
      </w:r>
      <w:r w:rsidR="00EF0121" w:rsidRPr="0088238B">
        <w:t xml:space="preserve"> amenities and infrastructure </w:t>
      </w:r>
      <w:r w:rsidR="00EF0121">
        <w:t>for</w:t>
      </w:r>
      <w:r w:rsidR="00EF0121" w:rsidRPr="0088238B">
        <w:t xml:space="preserve"> successful installation</w:t>
      </w:r>
      <w:r w:rsidR="00EF0121">
        <w:t>s</w:t>
      </w:r>
      <w:r w:rsidR="00EF0121" w:rsidRPr="0088238B">
        <w:t xml:space="preserve"> and </w:t>
      </w:r>
      <w:r w:rsidR="00EF0121">
        <w:t xml:space="preserve">their </w:t>
      </w:r>
      <w:r w:rsidR="00EF0121" w:rsidRPr="0088238B">
        <w:t>us</w:t>
      </w:r>
      <w:r w:rsidR="00EF0121">
        <w:t>e is provided</w:t>
      </w:r>
      <w:r w:rsidR="00EF0121" w:rsidRPr="0088238B">
        <w:t xml:space="preserve">, </w:t>
      </w:r>
      <w:r w:rsidR="00EF0121">
        <w:t xml:space="preserve">and as well as </w:t>
      </w:r>
      <w:r w:rsidR="00EF0121" w:rsidRPr="0088238B">
        <w:t>detail</w:t>
      </w:r>
      <w:r w:rsidR="00EF0121">
        <w:t>s</w:t>
      </w:r>
      <w:r w:rsidR="00EF0121" w:rsidRPr="0088238B">
        <w:t xml:space="preserve"> on OFE suppliers.</w:t>
      </w:r>
    </w:p>
    <w:p w14:paraId="38D0CCA5" w14:textId="77777777" w:rsidR="00EF0121" w:rsidRPr="0088238B" w:rsidRDefault="00EF0121" w:rsidP="00C07D40">
      <w:pPr>
        <w:pStyle w:val="Heading3"/>
      </w:pPr>
      <w:r w:rsidRPr="0088238B">
        <w:lastRenderedPageBreak/>
        <w:t>Activation and programming</w:t>
      </w:r>
    </w:p>
    <w:p w14:paraId="3D47AFA2" w14:textId="0D09D4B7" w:rsidR="00ED4269" w:rsidRDefault="00EF0121" w:rsidP="00EF0121">
      <w:pPr>
        <w:pStyle w:val="DHHSbody"/>
      </w:pPr>
      <w:r w:rsidRPr="0088238B">
        <w:t xml:space="preserve">This section focuses on the different methods used </w:t>
      </w:r>
      <w:r>
        <w:t>to</w:t>
      </w:r>
      <w:r w:rsidRPr="0088238B">
        <w:t xml:space="preserve"> activat</w:t>
      </w:r>
      <w:r>
        <w:t>e and promote</w:t>
      </w:r>
      <w:r w:rsidRPr="0088238B">
        <w:t xml:space="preserve"> OFE to maximise community use. </w:t>
      </w:r>
    </w:p>
    <w:p w14:paraId="02299D97" w14:textId="4D322FF2" w:rsidR="00EF0121" w:rsidRPr="0088238B" w:rsidRDefault="00ED4269" w:rsidP="00EF0121">
      <w:pPr>
        <w:pStyle w:val="DHHSbody"/>
      </w:pPr>
      <w:r>
        <w:t>A</w:t>
      </w:r>
      <w:r w:rsidR="00EF0121" w:rsidRPr="0088238B">
        <w:t>reas covered in this section include how OFE is being used by a range of stakeholders, how it</w:t>
      </w:r>
      <w:r>
        <w:t xml:space="preserve"> i</w:t>
      </w:r>
      <w:r w:rsidR="00EF0121" w:rsidRPr="0088238B">
        <w:t>s being programmed to cater for different demographics, and how technology is driving awareness and the benefits of OFE.</w:t>
      </w:r>
    </w:p>
    <w:p w14:paraId="118F6520" w14:textId="77777777" w:rsidR="00EF0121" w:rsidRPr="0088238B" w:rsidRDefault="00EF0121" w:rsidP="00C07D40">
      <w:pPr>
        <w:pStyle w:val="Heading3"/>
      </w:pPr>
      <w:r w:rsidRPr="00C07D40">
        <w:t>Maintenance</w:t>
      </w:r>
    </w:p>
    <w:p w14:paraId="45274A1A" w14:textId="7F8BD7BD" w:rsidR="00ED4269" w:rsidRDefault="00EF0121" w:rsidP="00C07D40">
      <w:pPr>
        <w:pStyle w:val="DHHSbody"/>
      </w:pPr>
      <w:r w:rsidRPr="0088238B">
        <w:t xml:space="preserve">This section provides information on the maintenance requirements </w:t>
      </w:r>
      <w:r w:rsidR="00ED4269">
        <w:t>of</w:t>
      </w:r>
      <w:r w:rsidR="00ED4269" w:rsidRPr="0088238B">
        <w:t xml:space="preserve"> </w:t>
      </w:r>
      <w:r w:rsidRPr="0088238B">
        <w:t xml:space="preserve">OFE, and different methods being used to evaluate its success. </w:t>
      </w:r>
    </w:p>
    <w:p w14:paraId="0F52B13F" w14:textId="4A30B3E2" w:rsidR="00EF0121" w:rsidRPr="0088238B" w:rsidRDefault="00EF0121" w:rsidP="00C07D40">
      <w:pPr>
        <w:pStyle w:val="DHHSbody"/>
      </w:pPr>
      <w:r w:rsidRPr="0088238B">
        <w:t xml:space="preserve">Given its exposure to the elements, OFE </w:t>
      </w:r>
      <w:r w:rsidR="00ED4269">
        <w:t>presents</w:t>
      </w:r>
      <w:r w:rsidRPr="0088238B">
        <w:t xml:space="preserve"> additional maintenance challenges. This section provides stakeholders with an understanding of the responsibilities associated with providing OFE to the community</w:t>
      </w:r>
      <w:r w:rsidR="00ED4269">
        <w:t>. It also discusses</w:t>
      </w:r>
      <w:r w:rsidRPr="0088238B">
        <w:t xml:space="preserve"> risk management.</w:t>
      </w:r>
    </w:p>
    <w:p w14:paraId="726683A4" w14:textId="77777777" w:rsidR="00EF0121" w:rsidRPr="0088238B" w:rsidRDefault="00EF0121" w:rsidP="00C07D40">
      <w:pPr>
        <w:pStyle w:val="Heading3"/>
      </w:pPr>
      <w:r w:rsidRPr="00C07D40">
        <w:t>Evaluation</w:t>
      </w:r>
    </w:p>
    <w:p w14:paraId="61D52EE6" w14:textId="3B5F6CD1" w:rsidR="00EF0121" w:rsidRPr="0088238B" w:rsidRDefault="00EF0121" w:rsidP="00EF0121">
      <w:pPr>
        <w:pStyle w:val="DHHSbody"/>
      </w:pPr>
      <w:r w:rsidRPr="0088238B">
        <w:t xml:space="preserve">Evaluating OFE </w:t>
      </w:r>
      <w:r w:rsidR="00ED4269">
        <w:t>use</w:t>
      </w:r>
      <w:r w:rsidR="00ED4269" w:rsidRPr="0088238B">
        <w:t xml:space="preserve"> </w:t>
      </w:r>
      <w:r w:rsidRPr="0088238B">
        <w:t>is an important part of the project process.</w:t>
      </w:r>
      <w:r>
        <w:t xml:space="preserve"> </w:t>
      </w:r>
      <w:r w:rsidRPr="0088238B">
        <w:t xml:space="preserve">This section focuses on the various methods used </w:t>
      </w:r>
      <w:r w:rsidR="00ED4269">
        <w:t>to</w:t>
      </w:r>
      <w:r w:rsidR="00ED4269" w:rsidRPr="0088238B">
        <w:t xml:space="preserve"> </w:t>
      </w:r>
      <w:r w:rsidRPr="0088238B">
        <w:t>assess OFE us</w:t>
      </w:r>
      <w:r w:rsidR="00ED4269">
        <w:t>e,</w:t>
      </w:r>
      <w:r w:rsidRPr="0088238B">
        <w:t xml:space="preserve"> and </w:t>
      </w:r>
      <w:r w:rsidR="00ED4269">
        <w:t xml:space="preserve">to </w:t>
      </w:r>
      <w:r w:rsidRPr="0088238B">
        <w:t>gather community feedback.</w:t>
      </w:r>
    </w:p>
    <w:p w14:paraId="4A75255D" w14:textId="2BFACA7E" w:rsidR="00EF0121" w:rsidRPr="0088238B" w:rsidRDefault="00EF0121" w:rsidP="00830B72">
      <w:pPr>
        <w:pStyle w:val="Heading3"/>
      </w:pPr>
      <w:r w:rsidRPr="0088238B">
        <w:t xml:space="preserve">Case </w:t>
      </w:r>
      <w:r w:rsidR="00ED4269">
        <w:t>s</w:t>
      </w:r>
      <w:r w:rsidR="00ED4269" w:rsidRPr="0088238B">
        <w:t xml:space="preserve">tudy </w:t>
      </w:r>
      <w:r w:rsidR="00ED4269" w:rsidRPr="00830B72">
        <w:t>examples</w:t>
      </w:r>
    </w:p>
    <w:p w14:paraId="0B274BA3" w14:textId="0B72FB85" w:rsidR="00ED4269" w:rsidRDefault="00EF0121" w:rsidP="00EF0121">
      <w:pPr>
        <w:pStyle w:val="DHHSbody"/>
      </w:pPr>
      <w:r w:rsidRPr="0088238B">
        <w:t xml:space="preserve">A number of relevant case studies regarding the planning, installation, activation and maintenance of OFE are provided throughout the </w:t>
      </w:r>
      <w:r w:rsidR="00ED4269">
        <w:t>g</w:t>
      </w:r>
      <w:r w:rsidRPr="0088238B">
        <w:t xml:space="preserve">uidelines. </w:t>
      </w:r>
    </w:p>
    <w:p w14:paraId="7D8D6070" w14:textId="77777777" w:rsidR="00EF0121" w:rsidRPr="0088238B" w:rsidRDefault="00EF0121" w:rsidP="00EF0121">
      <w:pPr>
        <w:pStyle w:val="DHHSbody"/>
        <w:rPr>
          <w:sz w:val="24"/>
          <w:szCs w:val="24"/>
        </w:rPr>
      </w:pPr>
      <w:r w:rsidRPr="0088238B">
        <w:t xml:space="preserve">These case studies not only provide information on OFE success stories and lessons learnt, but also highlight issues and challenges experienced by some stakeholders, and the innovative strategies being used to overcome these. </w:t>
      </w:r>
    </w:p>
    <w:p w14:paraId="33B999AE" w14:textId="5527D104" w:rsidR="00EF0121" w:rsidRPr="0088238B" w:rsidRDefault="002D5F8B" w:rsidP="00C07D40">
      <w:pPr>
        <w:pStyle w:val="Heading3"/>
      </w:pPr>
      <w:r>
        <w:t>C</w:t>
      </w:r>
      <w:r w:rsidR="00E279EC">
        <w:t>hecklists</w:t>
      </w:r>
    </w:p>
    <w:p w14:paraId="72497EC0" w14:textId="738A6D07" w:rsidR="00E279EC" w:rsidRDefault="00EF0121" w:rsidP="00EF0121">
      <w:pPr>
        <w:pStyle w:val="DHHSbody"/>
      </w:pPr>
      <w:r w:rsidRPr="0088238B">
        <w:t xml:space="preserve">Two checklists </w:t>
      </w:r>
      <w:r w:rsidR="00E279EC">
        <w:t>will</w:t>
      </w:r>
      <w:r w:rsidRPr="0088238B">
        <w:t xml:space="preserve"> assist and enable stakeholders to make informed decisions on key areas that support the delivery of OFE. </w:t>
      </w:r>
    </w:p>
    <w:p w14:paraId="08908417" w14:textId="3EBA1DA8" w:rsidR="00EF0121" w:rsidRDefault="00EF0121" w:rsidP="00EF0121">
      <w:pPr>
        <w:pStyle w:val="DHHSbody"/>
      </w:pPr>
      <w:r w:rsidRPr="0088238B">
        <w:t xml:space="preserve">The checklists are included </w:t>
      </w:r>
      <w:r w:rsidR="00E279EC">
        <w:t>as appendices,</w:t>
      </w:r>
      <w:r>
        <w:t xml:space="preserve"> and cover the key areas of s</w:t>
      </w:r>
      <w:r w:rsidRPr="0088238B">
        <w:t xml:space="preserve">ite selection </w:t>
      </w:r>
      <w:r>
        <w:t>and m</w:t>
      </w:r>
      <w:r w:rsidRPr="0088238B">
        <w:t>aintenance inspection.</w:t>
      </w:r>
    </w:p>
    <w:p w14:paraId="460E13FD" w14:textId="77777777" w:rsidR="00EB4306" w:rsidRDefault="00EB4306" w:rsidP="00EF0121">
      <w:pPr>
        <w:pStyle w:val="DHHSbody"/>
      </w:pPr>
    </w:p>
    <w:p w14:paraId="2B280F0B" w14:textId="77777777" w:rsidR="00EF0121" w:rsidRPr="0025116A" w:rsidRDefault="00EF0121" w:rsidP="00C07D40">
      <w:pPr>
        <w:pStyle w:val="Heading2"/>
      </w:pPr>
      <w:bookmarkStart w:id="5" w:name="_Toc510775101"/>
      <w:r>
        <w:t>The outdoor fitness equipment life cycle</w:t>
      </w:r>
      <w:bookmarkEnd w:id="5"/>
    </w:p>
    <w:p w14:paraId="3AD5E4AD" w14:textId="5E332101" w:rsidR="00E279EC" w:rsidRDefault="00EF0121" w:rsidP="00C07D40">
      <w:pPr>
        <w:pStyle w:val="DHHSbody"/>
      </w:pPr>
      <w:r w:rsidRPr="0033045D">
        <w:t xml:space="preserve">The </w:t>
      </w:r>
      <w:r>
        <w:t>OFE</w:t>
      </w:r>
      <w:r w:rsidRPr="0033045D">
        <w:t xml:space="preserve"> lifecycle has been developed to assist</w:t>
      </w:r>
      <w:r>
        <w:t xml:space="preserve"> local government and</w:t>
      </w:r>
      <w:r w:rsidRPr="0033045D">
        <w:t xml:space="preserve"> land owners </w:t>
      </w:r>
      <w:r>
        <w:t xml:space="preserve">with </w:t>
      </w:r>
      <w:r w:rsidRPr="0033045D">
        <w:t xml:space="preserve">the process surrounding </w:t>
      </w:r>
      <w:r w:rsidRPr="00C07D40">
        <w:t>the</w:t>
      </w:r>
      <w:r w:rsidRPr="0033045D">
        <w:t xml:space="preserve"> plannin</w:t>
      </w:r>
      <w:r>
        <w:t xml:space="preserve">g, installation, activation, </w:t>
      </w:r>
      <w:r w:rsidRPr="0033045D">
        <w:t>maintenance and evaluation of equipme</w:t>
      </w:r>
      <w:r w:rsidR="00916DCB">
        <w:t xml:space="preserve">nt. </w:t>
      </w:r>
    </w:p>
    <w:p w14:paraId="3AB285DB" w14:textId="6951F9D3" w:rsidR="00EF0121" w:rsidRPr="006D1259" w:rsidRDefault="00EF0121" w:rsidP="00C07D40">
      <w:pPr>
        <w:pStyle w:val="DHHSbody"/>
      </w:pPr>
      <w:r>
        <w:t>When planning for OFE</w:t>
      </w:r>
      <w:r w:rsidRPr="0033045D">
        <w:t>, this simple and easy</w:t>
      </w:r>
      <w:r w:rsidR="00E279EC">
        <w:t>-</w:t>
      </w:r>
      <w:r w:rsidRPr="0033045D">
        <w:t>to</w:t>
      </w:r>
      <w:r w:rsidR="00E279EC">
        <w:t>-</w:t>
      </w:r>
      <w:r w:rsidRPr="0033045D">
        <w:t>follow project lifecycle will ensure major considerations in the various stages are incorporated into the planning process.</w:t>
      </w:r>
    </w:p>
    <w:p w14:paraId="6DC6078F" w14:textId="1614353A" w:rsidR="00EF0121" w:rsidRPr="00C07D40" w:rsidRDefault="00E279EC" w:rsidP="00C07D40">
      <w:pPr>
        <w:pStyle w:val="DHHSnumberdigit"/>
      </w:pPr>
      <w:r w:rsidRPr="00C07D40">
        <w:t xml:space="preserve">Strategy </w:t>
      </w:r>
      <w:r>
        <w:t>–</w:t>
      </w:r>
      <w:r w:rsidR="00EF0121" w:rsidRPr="00C07D40">
        <w:t xml:space="preserve"> </w:t>
      </w:r>
      <w:r>
        <w:t>i</w:t>
      </w:r>
      <w:r w:rsidR="00EF0121" w:rsidRPr="00C07D40">
        <w:t xml:space="preserve">ncorporate OFE in broader open space and recreation strategies, master plans and policies. </w:t>
      </w:r>
    </w:p>
    <w:p w14:paraId="611CF375" w14:textId="148AF3B5" w:rsidR="00EF0121" w:rsidRPr="00C07D40" w:rsidRDefault="00E279EC" w:rsidP="00C07D40">
      <w:pPr>
        <w:pStyle w:val="DHHSnumberdigit"/>
      </w:pPr>
      <w:r w:rsidRPr="00C07D40">
        <w:t>N</w:t>
      </w:r>
      <w:r>
        <w:t>eed</w:t>
      </w:r>
      <w:r w:rsidRPr="00C07D40">
        <w:t xml:space="preserve"> </w:t>
      </w:r>
      <w:r>
        <w:t>–</w:t>
      </w:r>
      <w:r w:rsidR="00EF0121" w:rsidRPr="00C07D40">
        <w:t xml:space="preserve"> </w:t>
      </w:r>
      <w:r>
        <w:t>d</w:t>
      </w:r>
      <w:r w:rsidRPr="00C07D40">
        <w:t xml:space="preserve">etermine </w:t>
      </w:r>
      <w:r w:rsidR="00EF0121" w:rsidRPr="00C07D40">
        <w:t xml:space="preserve">the need, type and location of OFE through community consultation processes to ensure equipment is a valued and </w:t>
      </w:r>
      <w:r>
        <w:t>well-used</w:t>
      </w:r>
      <w:r w:rsidRPr="00C07D40">
        <w:t xml:space="preserve"> </w:t>
      </w:r>
      <w:r w:rsidR="00EF0121" w:rsidRPr="00C07D40">
        <w:t>asset.</w:t>
      </w:r>
    </w:p>
    <w:p w14:paraId="2EB4A8BF" w14:textId="5F4CBC56" w:rsidR="00EF0121" w:rsidRPr="00C07D40" w:rsidRDefault="00E279EC" w:rsidP="00C07D40">
      <w:pPr>
        <w:pStyle w:val="DHHSnumberdigit"/>
      </w:pPr>
      <w:r w:rsidRPr="00C07D40">
        <w:t>F</w:t>
      </w:r>
      <w:r>
        <w:t>unding</w:t>
      </w:r>
      <w:r w:rsidRPr="00C07D40">
        <w:t xml:space="preserve"> </w:t>
      </w:r>
      <w:r>
        <w:t>–</w:t>
      </w:r>
      <w:r w:rsidRPr="00C07D40">
        <w:t xml:space="preserve"> </w:t>
      </w:r>
      <w:r>
        <w:t>e</w:t>
      </w:r>
      <w:r w:rsidR="00EF0121" w:rsidRPr="00C07D40">
        <w:t>xplore funding opportunities from a wide range of sources.</w:t>
      </w:r>
    </w:p>
    <w:p w14:paraId="63BA67AC" w14:textId="0E5904F1" w:rsidR="00EF0121" w:rsidRPr="00C07D40" w:rsidRDefault="00E279EC" w:rsidP="00C07D40">
      <w:pPr>
        <w:pStyle w:val="DHHSnumberdigit"/>
      </w:pPr>
      <w:r>
        <w:t>Design and location</w:t>
      </w:r>
      <w:r w:rsidR="00EF0121" w:rsidRPr="00C07D40">
        <w:t xml:space="preserve"> </w:t>
      </w:r>
      <w:r>
        <w:t>– e</w:t>
      </w:r>
      <w:r w:rsidR="00EF0121" w:rsidRPr="00C07D40">
        <w:t xml:space="preserve">nsure the OFE design meets the requirements of the community. </w:t>
      </w:r>
      <w:r>
        <w:t>Complete</w:t>
      </w:r>
      <w:r w:rsidR="00EF0121" w:rsidRPr="00C07D40">
        <w:t xml:space="preserve"> the OFE site selection checklist before confirming a location and selecting equipment. </w:t>
      </w:r>
    </w:p>
    <w:p w14:paraId="01282BD9" w14:textId="348DF546" w:rsidR="00EF0121" w:rsidRPr="00C07D40" w:rsidRDefault="00E279EC" w:rsidP="00C07D40">
      <w:pPr>
        <w:pStyle w:val="DHHSnumberdigit"/>
      </w:pPr>
      <w:r w:rsidRPr="00C07D40">
        <w:lastRenderedPageBreak/>
        <w:t xml:space="preserve">Product procurement </w:t>
      </w:r>
      <w:r>
        <w:t>–</w:t>
      </w:r>
      <w:r w:rsidR="00EF0121" w:rsidRPr="00C07D40">
        <w:t xml:space="preserve"> </w:t>
      </w:r>
      <w:r>
        <w:t>i</w:t>
      </w:r>
      <w:r w:rsidR="00EF0121" w:rsidRPr="00C07D40">
        <w:t>nvest time in the procurement process to appoint a reliable supplier that meets budget expectations.</w:t>
      </w:r>
    </w:p>
    <w:p w14:paraId="7D26C8B1" w14:textId="7C68489D" w:rsidR="00EF0121" w:rsidRPr="00C07D40" w:rsidRDefault="00E279EC" w:rsidP="00C07D40">
      <w:pPr>
        <w:pStyle w:val="DHHSnumberdigit"/>
      </w:pPr>
      <w:r w:rsidRPr="00C07D40">
        <w:t>A</w:t>
      </w:r>
      <w:r>
        <w:t>ctivation</w:t>
      </w:r>
      <w:r w:rsidRPr="00C07D40">
        <w:t xml:space="preserve"> </w:t>
      </w:r>
      <w:r>
        <w:t>–</w:t>
      </w:r>
      <w:r w:rsidRPr="00C07D40">
        <w:t xml:space="preserve"> </w:t>
      </w:r>
      <w:r>
        <w:t>e</w:t>
      </w:r>
      <w:r w:rsidRPr="00C07D40">
        <w:t xml:space="preserve">nsure </w:t>
      </w:r>
      <w:r w:rsidR="00EF0121" w:rsidRPr="00C07D40">
        <w:t>the OFE is marketed and promoted extensively to ensure community awareness.</w:t>
      </w:r>
    </w:p>
    <w:p w14:paraId="53EE3C97" w14:textId="74D2B67C" w:rsidR="00EF0121" w:rsidRPr="00C07D40" w:rsidRDefault="00E279EC" w:rsidP="00C07D40">
      <w:pPr>
        <w:pStyle w:val="DHHSnumberdigit"/>
      </w:pPr>
      <w:r w:rsidRPr="00C07D40">
        <w:t>M</w:t>
      </w:r>
      <w:r>
        <w:t>aintenance</w:t>
      </w:r>
      <w:r w:rsidRPr="00C07D40">
        <w:t xml:space="preserve"> </w:t>
      </w:r>
      <w:r>
        <w:t>–</w:t>
      </w:r>
      <w:r w:rsidRPr="00C07D40">
        <w:t xml:space="preserve"> </w:t>
      </w:r>
      <w:r>
        <w:t>i</w:t>
      </w:r>
      <w:r w:rsidRPr="00C07D40">
        <w:t xml:space="preserve">ncorporate </w:t>
      </w:r>
      <w:r w:rsidR="00EF0121" w:rsidRPr="00C07D40">
        <w:t>maintenance and cleaning schedules into existing asset maintenance and renewal programs.</w:t>
      </w:r>
    </w:p>
    <w:p w14:paraId="75974FD5" w14:textId="7B96162F" w:rsidR="00EF0121" w:rsidRPr="00C07D40" w:rsidRDefault="00E279EC" w:rsidP="00C07D40">
      <w:pPr>
        <w:pStyle w:val="DHHSnumberdigit"/>
      </w:pPr>
      <w:r w:rsidRPr="00C07D40">
        <w:t>E</w:t>
      </w:r>
      <w:r>
        <w:t>valuation</w:t>
      </w:r>
      <w:r w:rsidRPr="00C07D40">
        <w:t xml:space="preserve"> </w:t>
      </w:r>
      <w:r>
        <w:t>–</w:t>
      </w:r>
      <w:r w:rsidRPr="00C07D40">
        <w:t xml:space="preserve"> </w:t>
      </w:r>
      <w:r>
        <w:t>e</w:t>
      </w:r>
      <w:r w:rsidRPr="00C07D40">
        <w:t xml:space="preserve">nsure </w:t>
      </w:r>
      <w:r w:rsidR="00EF0121" w:rsidRPr="00C07D40">
        <w:t xml:space="preserve">evaluation of OFE occurs in order to encourage ongoing community use. </w:t>
      </w:r>
    </w:p>
    <w:p w14:paraId="48DE9C8F" w14:textId="77777777" w:rsidR="00EF0121" w:rsidRDefault="00E279EC" w:rsidP="00FB365D">
      <w:pPr>
        <w:pStyle w:val="DHHSfigurecaption"/>
      </w:pPr>
      <w:r>
        <w:t>Figure 1: Lifecycle of an OFE project</w:t>
      </w:r>
    </w:p>
    <w:p w14:paraId="1F28EF4B" w14:textId="37D6C0DE" w:rsidR="00EF0121" w:rsidRDefault="00EF0121" w:rsidP="00EF0121">
      <w:pPr>
        <w:pStyle w:val="DHHSbody"/>
      </w:pPr>
      <w:r>
        <w:rPr>
          <w:noProof/>
          <w:lang w:eastAsia="en-AU"/>
        </w:rPr>
        <w:drawing>
          <wp:inline distT="0" distB="0" distL="0" distR="0" wp14:anchorId="623690E5" wp14:editId="0CD0009A">
            <wp:extent cx="3404870" cy="3186430"/>
            <wp:effectExtent l="0" t="0" r="0" b="1270"/>
            <wp:docPr id="103" name="Picture 1" descr="The lifecycle of an OFE project is described in the text above. " title="Lifecycle of an OFE pro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4870" cy="3186430"/>
                    </a:xfrm>
                    <a:prstGeom prst="rect">
                      <a:avLst/>
                    </a:prstGeom>
                    <a:noFill/>
                    <a:ln>
                      <a:noFill/>
                    </a:ln>
                  </pic:spPr>
                </pic:pic>
              </a:graphicData>
            </a:graphic>
          </wp:inline>
        </w:drawing>
      </w:r>
    </w:p>
    <w:p w14:paraId="44B1DD24" w14:textId="77777777" w:rsidR="00EB4306" w:rsidRDefault="00EB4306" w:rsidP="00EF0121">
      <w:pPr>
        <w:pStyle w:val="DHHSbody"/>
      </w:pPr>
    </w:p>
    <w:p w14:paraId="062D470A" w14:textId="77777777" w:rsidR="00EF0121" w:rsidRDefault="00EF0121" w:rsidP="00C07D40">
      <w:pPr>
        <w:pStyle w:val="Heading2"/>
      </w:pPr>
      <w:bookmarkStart w:id="6" w:name="_Toc510775102"/>
      <w:r w:rsidRPr="00C07D40">
        <w:t>Research</w:t>
      </w:r>
      <w:r w:rsidRPr="0088238B">
        <w:t xml:space="preserve"> context</w:t>
      </w:r>
      <w:bookmarkEnd w:id="6"/>
    </w:p>
    <w:p w14:paraId="120B0262" w14:textId="2A0B9214" w:rsidR="00E279EC" w:rsidRDefault="00EF0121" w:rsidP="00EF0121">
      <w:pPr>
        <w:pStyle w:val="DHHSbody"/>
      </w:pPr>
      <w:r>
        <w:t>Sport and recreation participation data released by the Australian Sports Commission (Ausplay 2016) identified that over 17 million Australians aged 15 or over (87</w:t>
      </w:r>
      <w:r w:rsidR="00E279EC">
        <w:t xml:space="preserve"> per cent</w:t>
      </w:r>
      <w:r>
        <w:t xml:space="preserve">) participated in a sport or physical activity in the last 12 months. </w:t>
      </w:r>
    </w:p>
    <w:p w14:paraId="4B672DF8" w14:textId="63A8A5B5" w:rsidR="00EF0121" w:rsidRDefault="00EF0121" w:rsidP="00EF0121">
      <w:pPr>
        <w:pStyle w:val="DHHSbody"/>
      </w:pPr>
      <w:r>
        <w:t>Recreational walking is the most popular physical activity</w:t>
      </w:r>
      <w:r w:rsidR="00E279EC">
        <w:t>,</w:t>
      </w:r>
      <w:r>
        <w:t xml:space="preserve"> with approximately 42</w:t>
      </w:r>
      <w:r w:rsidR="00E279EC">
        <w:t xml:space="preserve"> per cent </w:t>
      </w:r>
      <w:r>
        <w:t>of the population participating, followed by fitness based gym activities (32</w:t>
      </w:r>
      <w:r w:rsidR="00E279EC">
        <w:t xml:space="preserve"> per cent</w:t>
      </w:r>
      <w:r>
        <w:t>) and athletics, jogging and running (16</w:t>
      </w:r>
      <w:r w:rsidR="00E279EC">
        <w:t xml:space="preserve"> per cent</w:t>
      </w:r>
      <w:r>
        <w:t>).</w:t>
      </w:r>
    </w:p>
    <w:p w14:paraId="505B5EC9" w14:textId="77777777" w:rsidR="00E279EC" w:rsidRDefault="00EF0121" w:rsidP="00EF0121">
      <w:pPr>
        <w:pStyle w:val="DHHSbody"/>
      </w:pPr>
      <w:r>
        <w:t xml:space="preserve">The research also identified that while sport remains an important form of activity, non-sport related physical activity is becoming more important as we age, with the participation gap between sport and non-sport related activity widening from the age of 25 upwards. </w:t>
      </w:r>
    </w:p>
    <w:p w14:paraId="5C503350" w14:textId="6473A961" w:rsidR="00EF0121" w:rsidRDefault="00EF0121" w:rsidP="00EF0121">
      <w:pPr>
        <w:pStyle w:val="DHHSbody"/>
      </w:pPr>
      <w:r>
        <w:t>The most significant gap is in the 65+ age cohort</w:t>
      </w:r>
      <w:r w:rsidR="00E279EC">
        <w:t>,</w:t>
      </w:r>
      <w:r>
        <w:t xml:space="preserve"> where approximately 72</w:t>
      </w:r>
      <w:r w:rsidR="00E279EC">
        <w:t xml:space="preserve"> per cent </w:t>
      </w:r>
      <w:r>
        <w:t>of participants choose non-sport related activities over sport related activities (37</w:t>
      </w:r>
      <w:r w:rsidR="00E279EC">
        <w:t xml:space="preserve"> per cent</w:t>
      </w:r>
      <w:r>
        <w:t>).</w:t>
      </w:r>
    </w:p>
    <w:p w14:paraId="0BCD6C4B" w14:textId="6F61221B" w:rsidR="00EF0121" w:rsidRDefault="00EF0121" w:rsidP="00EF0121">
      <w:pPr>
        <w:pStyle w:val="DHHSbody"/>
      </w:pPr>
      <w:r>
        <w:t xml:space="preserve">Further evidence to support the trend towards unstructured physical activity is highlighted in the Australian Sports Commission report, </w:t>
      </w:r>
      <w:r w:rsidRPr="00BE1167">
        <w:rPr>
          <w:i/>
        </w:rPr>
        <w:t xml:space="preserve">The </w:t>
      </w:r>
      <w:r w:rsidR="00E279EC">
        <w:rPr>
          <w:i/>
        </w:rPr>
        <w:t>f</w:t>
      </w:r>
      <w:r w:rsidR="00E279EC" w:rsidRPr="00BE1167">
        <w:rPr>
          <w:i/>
        </w:rPr>
        <w:t xml:space="preserve">uture </w:t>
      </w:r>
      <w:r w:rsidRPr="00BE1167">
        <w:rPr>
          <w:i/>
        </w:rPr>
        <w:t xml:space="preserve">of Australian </w:t>
      </w:r>
      <w:r w:rsidR="00E279EC">
        <w:rPr>
          <w:i/>
        </w:rPr>
        <w:t>s</w:t>
      </w:r>
      <w:r w:rsidR="00E279EC" w:rsidRPr="00BE1167">
        <w:rPr>
          <w:i/>
        </w:rPr>
        <w:t>port</w:t>
      </w:r>
      <w:r w:rsidR="00E279EC">
        <w:rPr>
          <w:i/>
        </w:rPr>
        <w:t>:</w:t>
      </w:r>
      <w:r w:rsidRPr="00BE1167">
        <w:rPr>
          <w:i/>
        </w:rPr>
        <w:t xml:space="preserve"> </w:t>
      </w:r>
      <w:r w:rsidR="00E279EC">
        <w:rPr>
          <w:i/>
        </w:rPr>
        <w:t>m</w:t>
      </w:r>
      <w:r w:rsidR="00E279EC" w:rsidRPr="00BE1167">
        <w:rPr>
          <w:i/>
        </w:rPr>
        <w:t xml:space="preserve">egatrends </w:t>
      </w:r>
      <w:r w:rsidRPr="00BE1167">
        <w:rPr>
          <w:i/>
        </w:rPr>
        <w:t xml:space="preserve">shaping the sports sector in the coming decades </w:t>
      </w:r>
      <w:r w:rsidRPr="00FB365D">
        <w:t>(2013)</w:t>
      </w:r>
      <w:r w:rsidRPr="00BE1167">
        <w:rPr>
          <w:i/>
        </w:rPr>
        <w:t>.</w:t>
      </w:r>
      <w:r>
        <w:t xml:space="preserve"> This research identified that individual sport and recreation activities are on the rise</w:t>
      </w:r>
      <w:r w:rsidR="00E279EC">
        <w:t>,</w:t>
      </w:r>
      <w:r>
        <w:t xml:space="preserve"> with participation rates in aerobics, running, walking and gym memberships all rising sharply</w:t>
      </w:r>
      <w:r w:rsidR="00E279EC">
        <w:t>. On the other hand,</w:t>
      </w:r>
      <w:r>
        <w:t xml:space="preserve"> participation rates for many organised and team sports, with the exception of soccer, have held constant or declined.</w:t>
      </w:r>
    </w:p>
    <w:p w14:paraId="62C01FC2" w14:textId="2F6F7083" w:rsidR="00E279EC" w:rsidRDefault="00EF0121" w:rsidP="00EF0121">
      <w:pPr>
        <w:pStyle w:val="DHHSbody"/>
      </w:pPr>
      <w:r>
        <w:lastRenderedPageBreak/>
        <w:t>The benefits of exercise are endless</w:t>
      </w:r>
      <w:r w:rsidR="00E279EC">
        <w:t>,</w:t>
      </w:r>
      <w:r>
        <w:t xml:space="preserve"> and investment in community infrastructure that supports participation in physical activity is an investment into preventive measures that assist </w:t>
      </w:r>
      <w:r w:rsidR="00E279EC">
        <w:t xml:space="preserve">to </w:t>
      </w:r>
      <w:r>
        <w:t xml:space="preserve">combat chronic diseases and sedentary behaviour. </w:t>
      </w:r>
    </w:p>
    <w:p w14:paraId="7F8F3D40" w14:textId="57A3A2F3" w:rsidR="00EF0121" w:rsidRDefault="00EF0121" w:rsidP="00EF0121">
      <w:pPr>
        <w:pStyle w:val="DHHSbody"/>
      </w:pPr>
      <w:r>
        <w:t xml:space="preserve">Research verifies that regular exercise reduces the chances of developing chronic diseases such as type </w:t>
      </w:r>
      <w:r w:rsidR="00E279EC">
        <w:t xml:space="preserve">2 </w:t>
      </w:r>
      <w:r>
        <w:t>diabetes, cardiovascular disease and certain cancers.</w:t>
      </w:r>
    </w:p>
    <w:p w14:paraId="352DB00B" w14:textId="3CF32D23" w:rsidR="00E279EC" w:rsidRDefault="00EF0121" w:rsidP="00EF0121">
      <w:pPr>
        <w:pStyle w:val="DHHSbody"/>
      </w:pPr>
      <w:r>
        <w:t>In addition to the abundant benefits provided by regular exercise, global research identifies</w:t>
      </w:r>
      <w:r w:rsidR="00E279EC">
        <w:t xml:space="preserve"> the</w:t>
      </w:r>
      <w:r>
        <w:t xml:space="preserve"> further positive impacts </w:t>
      </w:r>
      <w:r w:rsidR="00E279EC">
        <w:t xml:space="preserve">of </w:t>
      </w:r>
      <w:r>
        <w:t xml:space="preserve">exercising outdoors, in a natural environment. A 2014 study (Pasanen et al.) found that ‘nature provides an added value to the known benefits of physical activity’.  </w:t>
      </w:r>
    </w:p>
    <w:p w14:paraId="34C77023" w14:textId="5817651D" w:rsidR="00EF0121" w:rsidRDefault="00EF0121" w:rsidP="00EF0121">
      <w:pPr>
        <w:pStyle w:val="DHHSbody"/>
      </w:pPr>
      <w:r>
        <w:t>Further, international, national and local research (see appendices) into the positive effects of OFE on an individual and the broader community identified the following trends:</w:t>
      </w:r>
    </w:p>
    <w:p w14:paraId="6225B5E5" w14:textId="77777777" w:rsidR="00EF0121" w:rsidRPr="00830B72" w:rsidRDefault="00EF0121" w:rsidP="00FB365D">
      <w:pPr>
        <w:pStyle w:val="DHHSbullet1"/>
      </w:pPr>
      <w:r w:rsidRPr="00830B72">
        <w:t>Regular usage of OFE has increased health, social and physiological benefits for an individual.</w:t>
      </w:r>
    </w:p>
    <w:p w14:paraId="5BC00175" w14:textId="77777777" w:rsidR="00EF0121" w:rsidRPr="00830B72" w:rsidRDefault="00EF0121" w:rsidP="00FB365D">
      <w:pPr>
        <w:pStyle w:val="DHHSbullet1"/>
      </w:pPr>
      <w:r w:rsidRPr="00830B72">
        <w:t>Exercising in a natural outdoor environment promotes greater feelings of revitalisation and positive engagement.</w:t>
      </w:r>
    </w:p>
    <w:p w14:paraId="7004DB97" w14:textId="77777777" w:rsidR="00EF0121" w:rsidRPr="00830B72" w:rsidRDefault="00EF0121" w:rsidP="00FB365D">
      <w:pPr>
        <w:pStyle w:val="DHHSbullet1"/>
      </w:pPr>
      <w:r w:rsidRPr="00830B72">
        <w:t>OFE provides an easily accessible option for physical activity for people of all ages, abilities and fitness levels.</w:t>
      </w:r>
    </w:p>
    <w:p w14:paraId="056913E3" w14:textId="148EFBBB" w:rsidR="00EF0121" w:rsidRPr="00830B72" w:rsidRDefault="00EF0121" w:rsidP="00FB365D">
      <w:pPr>
        <w:pStyle w:val="DHHSbullet1"/>
      </w:pPr>
      <w:r w:rsidRPr="00830B72">
        <w:t>OFE provides a free option for participation in physical activity, and removes a key barrier to participation</w:t>
      </w:r>
      <w:r w:rsidR="00E279EC" w:rsidRPr="00830B72">
        <w:t>:</w:t>
      </w:r>
      <w:r w:rsidRPr="00830B72">
        <w:t xml:space="preserve"> cost.</w:t>
      </w:r>
    </w:p>
    <w:p w14:paraId="2B2CB1D3" w14:textId="77777777" w:rsidR="00EF0121" w:rsidRPr="00830B72" w:rsidRDefault="00EF0121" w:rsidP="00FB365D">
      <w:pPr>
        <w:pStyle w:val="DHHSbullet1lastline"/>
      </w:pPr>
      <w:r w:rsidRPr="00830B72">
        <w:t>OFE provides an opportunity for social interaction between residents and promotes community cohesion.</w:t>
      </w:r>
    </w:p>
    <w:p w14:paraId="6CAEB4A1" w14:textId="6CA8FB12" w:rsidR="00E279EC" w:rsidRDefault="00EF0121" w:rsidP="00EF0121">
      <w:pPr>
        <w:pStyle w:val="DHHSbody"/>
        <w:spacing w:after="240"/>
      </w:pPr>
      <w:r>
        <w:t>The benefits of physical activity in an outdoor environment continu</w:t>
      </w:r>
      <w:r w:rsidR="00E279EC">
        <w:t>e</w:t>
      </w:r>
      <w:r>
        <w:t xml:space="preserve"> to be recognised as the popularity of OFE continues to grow across the globe. Despite this, there are significant gaps in the knowledge and processes associated with equipment planning, installation, programming</w:t>
      </w:r>
      <w:r w:rsidRPr="007A642D">
        <w:t xml:space="preserve"> and maintenance</w:t>
      </w:r>
      <w:r>
        <w:t xml:space="preserve"> in Australia. </w:t>
      </w:r>
    </w:p>
    <w:p w14:paraId="0554818C" w14:textId="29B4C56C" w:rsidR="00EF0121" w:rsidRDefault="00EF0121" w:rsidP="00EF0121">
      <w:pPr>
        <w:pStyle w:val="DHHSbody"/>
        <w:spacing w:after="240"/>
      </w:pPr>
      <w:r>
        <w:t xml:space="preserve">These </w:t>
      </w:r>
      <w:r w:rsidR="00E279EC">
        <w:t>g</w:t>
      </w:r>
      <w:r>
        <w:t>uidelines aim to address those gaps and provide information to better inform the provision of outdoor equipment to ensure it continues to prosper in our communities.</w:t>
      </w:r>
    </w:p>
    <w:p w14:paraId="15FA917B" w14:textId="77777777" w:rsidR="00EF0121" w:rsidRDefault="00E279EC" w:rsidP="00FB365D">
      <w:pPr>
        <w:pStyle w:val="Heading3"/>
      </w:pPr>
      <w:r>
        <w:t>Victorian context</w:t>
      </w:r>
    </w:p>
    <w:p w14:paraId="48ABE94F" w14:textId="7E44118D" w:rsidR="00E279EC" w:rsidRDefault="00EF0121" w:rsidP="00EF0121">
      <w:pPr>
        <w:pStyle w:val="DHHSbody"/>
        <w:rPr>
          <w:bCs/>
        </w:rPr>
      </w:pPr>
      <w:r w:rsidRPr="002E5E9D">
        <w:rPr>
          <w:bCs/>
        </w:rPr>
        <w:t xml:space="preserve">In </w:t>
      </w:r>
      <w:r>
        <w:rPr>
          <w:bCs/>
        </w:rPr>
        <w:t xml:space="preserve">late </w:t>
      </w:r>
      <w:r w:rsidRPr="002E5E9D">
        <w:rPr>
          <w:bCs/>
        </w:rPr>
        <w:t>2016</w:t>
      </w:r>
      <w:r>
        <w:rPr>
          <w:bCs/>
        </w:rPr>
        <w:t>,</w:t>
      </w:r>
      <w:r w:rsidRPr="002E5E9D">
        <w:rPr>
          <w:bCs/>
        </w:rPr>
        <w:t xml:space="preserve"> </w:t>
      </w:r>
      <w:r>
        <w:rPr>
          <w:bCs/>
        </w:rPr>
        <w:t xml:space="preserve">Victorian </w:t>
      </w:r>
      <w:r w:rsidR="00E279EC">
        <w:rPr>
          <w:bCs/>
        </w:rPr>
        <w:t xml:space="preserve">local government areas </w:t>
      </w:r>
      <w:r>
        <w:rPr>
          <w:bCs/>
        </w:rPr>
        <w:t xml:space="preserve">(LGAs) </w:t>
      </w:r>
      <w:r w:rsidRPr="002E5E9D">
        <w:rPr>
          <w:bCs/>
        </w:rPr>
        <w:t xml:space="preserve">were </w:t>
      </w:r>
      <w:r>
        <w:rPr>
          <w:bCs/>
        </w:rPr>
        <w:t xml:space="preserve">surveyed to confirm the number, locations and types of OFE installations currently available throughout the state.  </w:t>
      </w:r>
    </w:p>
    <w:p w14:paraId="06225C6F" w14:textId="14625B9E" w:rsidR="00EF0121" w:rsidRDefault="00EF0121" w:rsidP="00EF0121">
      <w:pPr>
        <w:pStyle w:val="DHHSbody"/>
        <w:rPr>
          <w:bCs/>
        </w:rPr>
      </w:pPr>
      <w:r>
        <w:rPr>
          <w:bCs/>
        </w:rPr>
        <w:t>Of the 79 Victorian LGAs, 65 responded.</w:t>
      </w:r>
    </w:p>
    <w:p w14:paraId="6F40D4E7" w14:textId="1C616696" w:rsidR="00EF0121" w:rsidRPr="00830B72" w:rsidRDefault="00EF0121" w:rsidP="00FB365D">
      <w:pPr>
        <w:pStyle w:val="DHHSbullet1"/>
      </w:pPr>
      <w:r w:rsidRPr="00830B72">
        <w:t>90</w:t>
      </w:r>
      <w:r w:rsidR="00E279EC" w:rsidRPr="00830B72">
        <w:t xml:space="preserve"> per cent</w:t>
      </w:r>
      <w:r w:rsidRPr="00830B72">
        <w:t xml:space="preserve"> of LGAs have at least one OFE installation within their municipality.</w:t>
      </w:r>
    </w:p>
    <w:p w14:paraId="2534A62B" w14:textId="77777777" w:rsidR="00EF0121" w:rsidRPr="00830B72" w:rsidRDefault="00EF0121" w:rsidP="00FB365D">
      <w:pPr>
        <w:pStyle w:val="DHHSbullet1"/>
      </w:pPr>
      <w:r w:rsidRPr="00830B72">
        <w:t>92 installations were identified within the LGAs that responded, with 40 OFE installations configured as an equipment cluster, 32 as an equipment trail, and 20 as a combination of both.</w:t>
      </w:r>
    </w:p>
    <w:p w14:paraId="6FD78A06" w14:textId="202491D6" w:rsidR="00EF0121" w:rsidRPr="00830B72" w:rsidRDefault="00EF0121" w:rsidP="00FB365D">
      <w:pPr>
        <w:pStyle w:val="DHHSbullet1"/>
      </w:pPr>
      <w:r w:rsidRPr="00830B72">
        <w:t>Of existing OFE installations, 53</w:t>
      </w:r>
      <w:r w:rsidR="00E279EC" w:rsidRPr="00830B72">
        <w:t xml:space="preserve"> per cent</w:t>
      </w:r>
      <w:r w:rsidRPr="00830B72">
        <w:t xml:space="preserve"> are a combination of both static and dynamic equipment, followed by static only (32</w:t>
      </w:r>
      <w:r w:rsidR="00E279EC" w:rsidRPr="00830B72">
        <w:t xml:space="preserve"> per cent</w:t>
      </w:r>
      <w:r w:rsidRPr="00830B72">
        <w:t>) and dynamic only (15</w:t>
      </w:r>
      <w:r w:rsidR="00E279EC" w:rsidRPr="00830B72">
        <w:t xml:space="preserve"> per cent</w:t>
      </w:r>
      <w:r w:rsidRPr="00830B72">
        <w:t>).</w:t>
      </w:r>
    </w:p>
    <w:p w14:paraId="3AD6F02E" w14:textId="1D8FE1F8" w:rsidR="00EF0121" w:rsidRPr="00830B72" w:rsidRDefault="00EF0121" w:rsidP="00FB365D">
      <w:pPr>
        <w:pStyle w:val="DHHSbullet1"/>
      </w:pPr>
      <w:r w:rsidRPr="00830B72">
        <w:t>LGAs were asked who mainly used their OFE: ‘all</w:t>
      </w:r>
      <w:r w:rsidR="00E279EC" w:rsidRPr="00830B72">
        <w:t xml:space="preserve"> </w:t>
      </w:r>
      <w:r w:rsidRPr="00830B72">
        <w:t>comers’ (38</w:t>
      </w:r>
      <w:r w:rsidR="00E279EC" w:rsidRPr="00830B72">
        <w:t xml:space="preserve"> per cent</w:t>
      </w:r>
      <w:r w:rsidRPr="00830B72">
        <w:t>), ‘older adults’ (36</w:t>
      </w:r>
      <w:r w:rsidR="00E279EC" w:rsidRPr="00830B72">
        <w:t xml:space="preserve"> per cent</w:t>
      </w:r>
      <w:r w:rsidRPr="00830B72">
        <w:t>) and ‘unsure’ (22</w:t>
      </w:r>
      <w:r w:rsidR="00E279EC" w:rsidRPr="00830B72">
        <w:t xml:space="preserve"> per cent</w:t>
      </w:r>
      <w:r w:rsidRPr="00830B72">
        <w:t>).</w:t>
      </w:r>
    </w:p>
    <w:p w14:paraId="62C8F30B" w14:textId="4C4D3B62" w:rsidR="00EF0121" w:rsidRPr="00830B72" w:rsidRDefault="00EF0121" w:rsidP="00FB365D">
      <w:pPr>
        <w:pStyle w:val="DHHSbullet1"/>
      </w:pPr>
      <w:r w:rsidRPr="00830B72">
        <w:t>LGAs were asked how popular or frequently used their OFE were: ‘</w:t>
      </w:r>
      <w:r w:rsidR="00CE1D27" w:rsidRPr="00830B72">
        <w:t>heavily</w:t>
      </w:r>
      <w:r w:rsidRPr="00830B72">
        <w:t xml:space="preserve"> used’ (15</w:t>
      </w:r>
      <w:r w:rsidR="00E279EC" w:rsidRPr="00830B72">
        <w:t xml:space="preserve"> per cent</w:t>
      </w:r>
      <w:r w:rsidRPr="00830B72">
        <w:t>), ‘moderately used’ (47</w:t>
      </w:r>
      <w:r w:rsidR="00E279EC" w:rsidRPr="00830B72">
        <w:t xml:space="preserve"> per cent</w:t>
      </w:r>
      <w:r w:rsidRPr="00830B72">
        <w:t>), ‘not used very often’ (22</w:t>
      </w:r>
      <w:r w:rsidR="00E279EC" w:rsidRPr="00830B72">
        <w:t xml:space="preserve"> per cent</w:t>
      </w:r>
      <w:r w:rsidRPr="00830B72">
        <w:t>), ‘not used at all’ (2</w:t>
      </w:r>
      <w:r w:rsidR="00E279EC" w:rsidRPr="00830B72">
        <w:t xml:space="preserve"> per cent</w:t>
      </w:r>
      <w:r w:rsidRPr="00830B72">
        <w:t>), and ‘unsure’ (14</w:t>
      </w:r>
      <w:r w:rsidR="00E279EC" w:rsidRPr="00830B72">
        <w:t xml:space="preserve"> per cent</w:t>
      </w:r>
      <w:r w:rsidRPr="00830B72">
        <w:t>).</w:t>
      </w:r>
    </w:p>
    <w:p w14:paraId="5220E122" w14:textId="49EC0806" w:rsidR="00EF0121" w:rsidRDefault="00EF0121" w:rsidP="00FB365D">
      <w:pPr>
        <w:pStyle w:val="DHHSbullet1"/>
      </w:pPr>
      <w:r w:rsidRPr="00830B72">
        <w:t>At the time the survey was administered, 75</w:t>
      </w:r>
      <w:r w:rsidR="00E279EC" w:rsidRPr="00830B72">
        <w:t xml:space="preserve"> per cent</w:t>
      </w:r>
      <w:r w:rsidRPr="00830B72">
        <w:t xml:space="preserve"> of LGAs were planning a future installation of OFE.</w:t>
      </w:r>
    </w:p>
    <w:p w14:paraId="2BBAC9A6" w14:textId="77777777" w:rsidR="00EB4306" w:rsidRPr="00830B72" w:rsidRDefault="00EB4306" w:rsidP="00FB365D">
      <w:pPr>
        <w:pStyle w:val="DHHSbullet1"/>
        <w:numPr>
          <w:ilvl w:val="0"/>
          <w:numId w:val="0"/>
        </w:numPr>
        <w:ind w:left="284" w:hanging="284"/>
      </w:pPr>
    </w:p>
    <w:p w14:paraId="5269C405" w14:textId="7EFCBDD2" w:rsidR="00EF0121" w:rsidRPr="00C07D40" w:rsidRDefault="002D5F8B" w:rsidP="00C07D40">
      <w:pPr>
        <w:pStyle w:val="Heading2"/>
      </w:pPr>
      <w:bookmarkStart w:id="7" w:name="_Toc510775103"/>
      <w:r>
        <w:lastRenderedPageBreak/>
        <w:t>The evolution of outdoor fitness equipment</w:t>
      </w:r>
      <w:bookmarkEnd w:id="7"/>
    </w:p>
    <w:p w14:paraId="5BB70101" w14:textId="410B13DB" w:rsidR="002D5F8B" w:rsidRDefault="00EF0121" w:rsidP="00C07D40">
      <w:pPr>
        <w:pStyle w:val="DHHSbody"/>
      </w:pPr>
      <w:r>
        <w:t xml:space="preserve">Outdoor fitness equipment </w:t>
      </w:r>
      <w:r w:rsidR="002D5F8B">
        <w:t xml:space="preserve">comprises </w:t>
      </w:r>
      <w:r>
        <w:t xml:space="preserve">exercise facilities located in an outdoor environment, generally in a park setting, along walking paths or in other community activity points such as sporting precincts.  </w:t>
      </w:r>
    </w:p>
    <w:p w14:paraId="3E91D885" w14:textId="666EB80C" w:rsidR="00EF0121" w:rsidRPr="00DA3ED3" w:rsidRDefault="00EF0121" w:rsidP="00C07D40">
      <w:pPr>
        <w:pStyle w:val="DHHSbody"/>
        <w:rPr>
          <w:color w:val="FF6600"/>
        </w:rPr>
      </w:pPr>
      <w:r>
        <w:t>It can be single pieces grouped together in a cluster</w:t>
      </w:r>
      <w:r w:rsidR="002D5F8B">
        <w:t>,</w:t>
      </w:r>
      <w:r>
        <w:t xml:space="preserve"> or a linear trail along paths and tracks. OFE is considered a community asset, and is therefore free and</w:t>
      </w:r>
      <w:r w:rsidRPr="001826FB">
        <w:t xml:space="preserve"> accessible to the whole the community.</w:t>
      </w:r>
    </w:p>
    <w:p w14:paraId="7C2C44F3" w14:textId="40978B9C" w:rsidR="00EF0121" w:rsidRDefault="00EF0121" w:rsidP="00C07D40">
      <w:pPr>
        <w:pStyle w:val="DHHSbody"/>
      </w:pPr>
      <w:r>
        <w:t xml:space="preserve">The prevalence of OFE is relatively recent, although certain elements of OFE have been present for some time. China is considered to be the contemporary pioneer in bringing OFE to the forefront through an innovative program encouraging the Chinese population to become more physically active and interested in exercise, prior to and post the 2008 Olympic Games in Beijing. Although the program itself was a success, the equipment was not. </w:t>
      </w:r>
    </w:p>
    <w:p w14:paraId="344B423B" w14:textId="273B5459" w:rsidR="002D5F8B" w:rsidRDefault="003D2295" w:rsidP="00C07D40">
      <w:pPr>
        <w:pStyle w:val="DHHSbody"/>
      </w:pPr>
      <w:r>
        <w:t>As a result, most recent OFE has come through suppliers of p</w:t>
      </w:r>
      <w:r w:rsidR="00EF0121">
        <w:t>layground equipment</w:t>
      </w:r>
      <w:r>
        <w:t>. These</w:t>
      </w:r>
      <w:r w:rsidR="00EF0121">
        <w:t xml:space="preserve"> </w:t>
      </w:r>
      <w:r>
        <w:t>companies have</w:t>
      </w:r>
      <w:r w:rsidR="00EF0121">
        <w:t xml:space="preserve"> well</w:t>
      </w:r>
      <w:r w:rsidR="002D5F8B">
        <w:t>-</w:t>
      </w:r>
      <w:r w:rsidR="00EF0121">
        <w:t xml:space="preserve">developed and proven safety and maintenance standards, as well as the factories to produce OFE. </w:t>
      </w:r>
    </w:p>
    <w:p w14:paraId="495E07ED" w14:textId="2A1F9EE5" w:rsidR="00EF0121" w:rsidRDefault="00EF0121" w:rsidP="00C07D40">
      <w:pPr>
        <w:pStyle w:val="DHHSbody"/>
      </w:pPr>
      <w:r>
        <w:t xml:space="preserve">This has resulted in many indoor fitness equipment providers and playground manufacturers customising their products or introducing new ranges to meet the growing outdoor fitness marketplace. </w:t>
      </w:r>
    </w:p>
    <w:p w14:paraId="3762ED6F" w14:textId="552926DF" w:rsidR="00EF0121" w:rsidRDefault="00EF0121" w:rsidP="00C07D40">
      <w:pPr>
        <w:pStyle w:val="DHHSbody"/>
      </w:pPr>
      <w:r>
        <w:t>From traditional, basic and easy</w:t>
      </w:r>
      <w:r w:rsidR="002D5F8B">
        <w:t>-</w:t>
      </w:r>
      <w:r>
        <w:t>to</w:t>
      </w:r>
      <w:r w:rsidR="002D5F8B">
        <w:t>-</w:t>
      </w:r>
      <w:r>
        <w:t>maintain static equipment largely involving bars and boards, the equipment has evolved into an extension of the advanced indoor fitness environment. Cardiovascular and strength machines using bodyweight as resistance and interactive options are also now available.</w:t>
      </w:r>
    </w:p>
    <w:p w14:paraId="693B8919" w14:textId="2B2634AE" w:rsidR="00EF0121" w:rsidRDefault="00EF0121" w:rsidP="00C07D40">
      <w:pPr>
        <w:pStyle w:val="DHHSbody"/>
      </w:pPr>
      <w:r>
        <w:t>Education has also improved dramatically through visual aids connected to the equipment</w:t>
      </w:r>
      <w:r w:rsidR="002D5F8B">
        <w:t>,</w:t>
      </w:r>
      <w:r>
        <w:t xml:space="preserve"> and today’s mobile internet</w:t>
      </w:r>
      <w:r w:rsidR="002D5F8B">
        <w:t xml:space="preserve"> can provide </w:t>
      </w:r>
      <w:r>
        <w:t xml:space="preserve">QR codes that </w:t>
      </w:r>
      <w:r w:rsidR="002D5F8B">
        <w:t xml:space="preserve">link to </w:t>
      </w:r>
      <w:r>
        <w:t xml:space="preserve">video demonstrations and maps to show equipment located along walking and bikes paths. </w:t>
      </w:r>
    </w:p>
    <w:p w14:paraId="2FEE1449" w14:textId="1C402563" w:rsidR="002D5F8B" w:rsidRDefault="00EF0121" w:rsidP="00C07D40">
      <w:pPr>
        <w:pStyle w:val="DHHSbody"/>
      </w:pPr>
      <w:r>
        <w:t xml:space="preserve">With the current trend of functional and classic training methods through </w:t>
      </w:r>
      <w:r w:rsidR="00CE1D27">
        <w:t>CrossFit</w:t>
      </w:r>
      <w:r>
        <w:t xml:space="preserve">, F45 and other providers, a reversal has occurred in the expectations of the public. Suppliers are now developing OFE that resembles indoor fitness equipment. </w:t>
      </w:r>
    </w:p>
    <w:p w14:paraId="2C0772C1" w14:textId="63E70108" w:rsidR="00EF0121" w:rsidRDefault="00EF0121" w:rsidP="00C07D40">
      <w:pPr>
        <w:pStyle w:val="DHHSbody"/>
      </w:pPr>
      <w:r>
        <w:t>A current trend in classic fitness training methods has also seen many OFE users gravitate towards static OFE installations.</w:t>
      </w:r>
    </w:p>
    <w:p w14:paraId="652D9DCB" w14:textId="77777777" w:rsidR="00EB4306" w:rsidRDefault="00EB4306" w:rsidP="00C07D40">
      <w:pPr>
        <w:pStyle w:val="DHHSbody"/>
      </w:pPr>
    </w:p>
    <w:p w14:paraId="34CA1474" w14:textId="449802FA" w:rsidR="00EF0121" w:rsidRDefault="002D5F8B" w:rsidP="00C07D40">
      <w:pPr>
        <w:pStyle w:val="Heading2"/>
        <w:rPr>
          <w:sz w:val="20"/>
          <w:szCs w:val="20"/>
        </w:rPr>
      </w:pPr>
      <w:bookmarkStart w:id="8" w:name="_Toc510775104"/>
      <w:r>
        <w:t>B</w:t>
      </w:r>
      <w:r w:rsidR="00EF0121">
        <w:t>enefits of outdoor fitness equipment</w:t>
      </w:r>
      <w:bookmarkEnd w:id="8"/>
    </w:p>
    <w:p w14:paraId="477F84C6" w14:textId="16B6F9A7" w:rsidR="00EF0121" w:rsidRPr="008954A6" w:rsidRDefault="00EF0121" w:rsidP="00C07D40">
      <w:pPr>
        <w:pStyle w:val="DHHSbody"/>
      </w:pPr>
      <w:r>
        <w:t>OFE</w:t>
      </w:r>
      <w:r w:rsidRPr="008954A6">
        <w:t xml:space="preserve"> plays a vital role in the community, allowing access to installations that provide an opportunity to improve personal fitness and mental wellbeing.</w:t>
      </w:r>
      <w:r>
        <w:t xml:space="preserve"> </w:t>
      </w:r>
      <w:r w:rsidRPr="008954A6">
        <w:t>Members of the community who experience financial constraints can greatly benefit from the free and unrestricted access in their local environment.</w:t>
      </w:r>
    </w:p>
    <w:p w14:paraId="02158995" w14:textId="0494446D" w:rsidR="00EF0121" w:rsidRPr="008954A6" w:rsidRDefault="00EF0121" w:rsidP="00C07D40">
      <w:pPr>
        <w:pStyle w:val="DHHSbody"/>
      </w:pPr>
      <w:r w:rsidRPr="008954A6">
        <w:t>With the evolution of th</w:t>
      </w:r>
      <w:r>
        <w:t>e private fitness market and an</w:t>
      </w:r>
      <w:r w:rsidRPr="008954A6">
        <w:t xml:space="preserve"> </w:t>
      </w:r>
      <w:r>
        <w:t>ever</w:t>
      </w:r>
      <w:r w:rsidR="002D5F8B">
        <w:t>-</w:t>
      </w:r>
      <w:r>
        <w:t xml:space="preserve">increasing </w:t>
      </w:r>
      <w:r w:rsidRPr="008954A6">
        <w:t>range of services</w:t>
      </w:r>
      <w:r>
        <w:t xml:space="preserve"> being offered</w:t>
      </w:r>
      <w:r w:rsidRPr="008954A6">
        <w:t>, OFE provides councils and other land managers with an alternative to traditional recreation and leisure centres, further meeting health and fitness participation goals</w:t>
      </w:r>
      <w:r>
        <w:t xml:space="preserve"> of the community</w:t>
      </w:r>
      <w:r w:rsidRPr="008954A6">
        <w:t xml:space="preserve">. </w:t>
      </w:r>
    </w:p>
    <w:p w14:paraId="0F4BD0F4" w14:textId="10B45AE0" w:rsidR="00EF0121" w:rsidRDefault="00EF0121" w:rsidP="00C07D40">
      <w:pPr>
        <w:pStyle w:val="DHHSbody"/>
      </w:pPr>
      <w:r w:rsidRPr="008954A6">
        <w:t xml:space="preserve">OFE can </w:t>
      </w:r>
      <w:r>
        <w:t xml:space="preserve">further </w:t>
      </w:r>
      <w:r w:rsidRPr="008954A6">
        <w:t xml:space="preserve">encourage exercise participation when located along frequently accessed walking paths or near playgrounds and other activated public spaces. Successful promotion of these spaces can </w:t>
      </w:r>
      <w:r>
        <w:t xml:space="preserve">further encourage </w:t>
      </w:r>
      <w:r w:rsidRPr="008954A6">
        <w:t>OFE</w:t>
      </w:r>
      <w:r>
        <w:t xml:space="preserve"> use for </w:t>
      </w:r>
      <w:r w:rsidR="00EB4306">
        <w:t xml:space="preserve">people </w:t>
      </w:r>
      <w:r>
        <w:t>already participating in</w:t>
      </w:r>
      <w:r w:rsidRPr="008954A6">
        <w:t xml:space="preserve"> individual or group</w:t>
      </w:r>
      <w:r>
        <w:t xml:space="preserve"> exercise routines in the area.</w:t>
      </w:r>
    </w:p>
    <w:p w14:paraId="6A9BE07B" w14:textId="45D59BB3" w:rsidR="00EF0121" w:rsidRPr="008954A6" w:rsidRDefault="00EF0121" w:rsidP="00C07D40">
      <w:pPr>
        <w:pStyle w:val="DHHSbody"/>
      </w:pPr>
      <w:r>
        <w:t>Where</w:t>
      </w:r>
      <w:r w:rsidRPr="008954A6">
        <w:t xml:space="preserve"> personal trainers and group training is permitted, OFE can provide a valued addition.</w:t>
      </w:r>
      <w:r>
        <w:t xml:space="preserve"> </w:t>
      </w:r>
      <w:r w:rsidRPr="008954A6">
        <w:t>These groups will also introduce participants to new equipment opportunities, which in turn will provide confidence to return outside the structured class environment to utilise alone. Passive viewing of these groups by community members will also further educate</w:t>
      </w:r>
      <w:r>
        <w:t xml:space="preserve"> individuals</w:t>
      </w:r>
      <w:r w:rsidRPr="008954A6">
        <w:t xml:space="preserve"> </w:t>
      </w:r>
      <w:r>
        <w:t>on</w:t>
      </w:r>
      <w:r w:rsidRPr="008954A6">
        <w:t xml:space="preserve"> equipment usage and may provide an opportunity for participation to those who haven't previously engaged in OFE</w:t>
      </w:r>
      <w:r>
        <w:t xml:space="preserve"> usage</w:t>
      </w:r>
      <w:r w:rsidRPr="008954A6">
        <w:t xml:space="preserve">. </w:t>
      </w:r>
    </w:p>
    <w:p w14:paraId="78FFB63B" w14:textId="2EC2FFC4" w:rsidR="00EF0121" w:rsidRPr="008954A6" w:rsidRDefault="00EF0121" w:rsidP="00C07D40">
      <w:pPr>
        <w:pStyle w:val="DHHSbody"/>
      </w:pPr>
      <w:r w:rsidRPr="008954A6">
        <w:t>OFE installations can be purchased at a range of price points</w:t>
      </w:r>
      <w:r w:rsidR="00EB4306">
        <w:t>,</w:t>
      </w:r>
      <w:r w:rsidRPr="008954A6">
        <w:t xml:space="preserve"> and with careful planning and good maintenance practices</w:t>
      </w:r>
      <w:r w:rsidR="00EB4306">
        <w:t xml:space="preserve"> they </w:t>
      </w:r>
      <w:r w:rsidRPr="008954A6">
        <w:t>can be an asset for the local community for many years.</w:t>
      </w:r>
    </w:p>
    <w:p w14:paraId="7D62ACC0" w14:textId="54460020" w:rsidR="00EB4306" w:rsidRDefault="00EF0121" w:rsidP="00C07D40">
      <w:pPr>
        <w:pStyle w:val="DHHSbody"/>
      </w:pPr>
      <w:r w:rsidRPr="00023614">
        <w:lastRenderedPageBreak/>
        <w:t>The benefits to participants regularly using OFE depend on the equipment used and intensity. Regular OFE use has been found to assist in improving performance in areas such as aerobic activity, strength, balance and flexibility.</w:t>
      </w:r>
    </w:p>
    <w:p w14:paraId="04FEF6B0" w14:textId="1C7FC0AA" w:rsidR="00EF0121" w:rsidRPr="008954A6" w:rsidRDefault="00EF0121" w:rsidP="00C07D40">
      <w:pPr>
        <w:pStyle w:val="DHHSbody"/>
      </w:pPr>
      <w:r w:rsidRPr="008954A6">
        <w:t xml:space="preserve">With increased health concerns placing further demand on Australia’s healthcare system, opportunities to increase participation in physical activity through a cross-section of public infrastructure will have a </w:t>
      </w:r>
      <w:r>
        <w:t>noticeable</w:t>
      </w:r>
      <w:r w:rsidRPr="008954A6">
        <w:t xml:space="preserve"> impact on the health and wellbeing of a community.</w:t>
      </w:r>
    </w:p>
    <w:p w14:paraId="37F45565" w14:textId="388EA8CC" w:rsidR="00EB4306" w:rsidRDefault="00EF0121" w:rsidP="00C07D40">
      <w:pPr>
        <w:pStyle w:val="DHHSbody"/>
      </w:pPr>
      <w:r w:rsidRPr="008954A6">
        <w:t xml:space="preserve">Significant evidence </w:t>
      </w:r>
      <w:r>
        <w:t xml:space="preserve">also </w:t>
      </w:r>
      <w:r w:rsidRPr="008954A6">
        <w:t xml:space="preserve">shows the benefits of outdoor exercise in the area of mental health, in comparison </w:t>
      </w:r>
      <w:r w:rsidR="00EB4306">
        <w:t xml:space="preserve">with </w:t>
      </w:r>
      <w:r w:rsidRPr="008954A6">
        <w:t xml:space="preserve">indoor exercise. </w:t>
      </w:r>
      <w:r w:rsidR="00EB4306">
        <w:t>Some of the benefits of outdoor exercise include i</w:t>
      </w:r>
      <w:r w:rsidRPr="008954A6">
        <w:t xml:space="preserve">mproved socialisation, sense of community and incidental exercise through curiosity. </w:t>
      </w:r>
    </w:p>
    <w:p w14:paraId="444A7E27" w14:textId="090714F4" w:rsidR="00EF0121" w:rsidRPr="008954A6" w:rsidRDefault="00EF0121" w:rsidP="00C07D40">
      <w:pPr>
        <w:pStyle w:val="DHHSbody"/>
      </w:pPr>
      <w:r w:rsidRPr="008954A6">
        <w:t>A systematic review of studies comparing indoor and outdoor physical activity conducted in</w:t>
      </w:r>
      <w:r w:rsidR="00EB4306">
        <w:t xml:space="preserve"> a</w:t>
      </w:r>
      <w:r w:rsidRPr="008954A6">
        <w:t xml:space="preserve"> natural environment suggests that </w:t>
      </w:r>
      <w:r w:rsidR="00EB4306">
        <w:t>the latter</w:t>
      </w:r>
      <w:r w:rsidRPr="008954A6">
        <w:t xml:space="preserve"> causes greater feelings of revitalisation and positive engagement (Galdwell et al. 2013). Outdoor physical activity has also been shown to relieve tension, anger, and depression</w:t>
      </w:r>
      <w:r w:rsidR="00EB4306">
        <w:t>,</w:t>
      </w:r>
      <w:r w:rsidRPr="008954A6">
        <w:t xml:space="preserve"> and </w:t>
      </w:r>
      <w:r w:rsidR="00EB4306">
        <w:t xml:space="preserve">to </w:t>
      </w:r>
      <w:r w:rsidRPr="008954A6">
        <w:t>improve self-esteem (Barton et al. 2009).</w:t>
      </w:r>
    </w:p>
    <w:p w14:paraId="78D66B31" w14:textId="77777777" w:rsidR="00EF0121" w:rsidRDefault="00EF0121" w:rsidP="00C07D40">
      <w:pPr>
        <w:pStyle w:val="DHHSbody"/>
      </w:pPr>
      <w:r w:rsidRPr="008954A6">
        <w:t xml:space="preserve">The combination of improved physical health and the reduction in mental health issues will have an increasingly positive effect on the lifestyle of our communities. </w:t>
      </w:r>
    </w:p>
    <w:p w14:paraId="54DB2C83" w14:textId="77777777" w:rsidR="00EF0121" w:rsidRPr="00517ACB" w:rsidRDefault="00EF0121" w:rsidP="00EF0121">
      <w:pPr>
        <w:pStyle w:val="BodyText"/>
        <w:rPr>
          <w:rFonts w:ascii="Arial" w:hAnsi="Arial" w:cs="Arial"/>
          <w:sz w:val="20"/>
          <w:szCs w:val="20"/>
        </w:rPr>
      </w:pPr>
    </w:p>
    <w:p w14:paraId="77478536" w14:textId="77777777" w:rsidR="00EF0121" w:rsidRDefault="00EF0121" w:rsidP="00C07D40">
      <w:pPr>
        <w:pStyle w:val="Heading2"/>
      </w:pPr>
      <w:bookmarkStart w:id="9" w:name="_Toc510775105"/>
      <w:r w:rsidRPr="00C07D40">
        <w:t>Definitions</w:t>
      </w:r>
      <w:bookmarkEnd w:id="9"/>
    </w:p>
    <w:p w14:paraId="0DCE70D7" w14:textId="6FBB9839" w:rsidR="00EF0121" w:rsidRPr="00517ACB" w:rsidRDefault="00EF0121" w:rsidP="00C07D40">
      <w:pPr>
        <w:pStyle w:val="DHHSbody"/>
      </w:pPr>
      <w:r>
        <w:t xml:space="preserve">The table below provides an explanation of language </w:t>
      </w:r>
      <w:r w:rsidRPr="00C07D40">
        <w:t>and</w:t>
      </w:r>
      <w:r>
        <w:t xml:space="preserve"> terminology used throughout the </w:t>
      </w:r>
      <w:r w:rsidR="00334CB9">
        <w:t>guidelines</w:t>
      </w:r>
      <w:r>
        <w:t>.</w:t>
      </w:r>
    </w:p>
    <w:tbl>
      <w:tblPr>
        <w:tblpPr w:leftFromText="180" w:rightFromText="180" w:bottomFromText="164"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4"/>
        <w:gridCol w:w="6822"/>
      </w:tblGrid>
      <w:tr w:rsidR="00EF0121" w14:paraId="57A1B12E" w14:textId="77777777" w:rsidTr="00C07D40">
        <w:trPr>
          <w:trHeight w:val="713"/>
        </w:trPr>
        <w:tc>
          <w:tcPr>
            <w:tcW w:w="2184" w:type="dxa"/>
            <w:shd w:val="clear" w:color="auto" w:fill="auto"/>
            <w:tcMar>
              <w:top w:w="0" w:type="dxa"/>
              <w:left w:w="108" w:type="dxa"/>
              <w:bottom w:w="0" w:type="dxa"/>
              <w:right w:w="108" w:type="dxa"/>
            </w:tcMar>
            <w:vAlign w:val="center"/>
            <w:hideMark/>
          </w:tcPr>
          <w:p w14:paraId="43CBA446" w14:textId="77777777" w:rsidR="00EF0121" w:rsidRPr="00C07D40" w:rsidRDefault="00C07D40" w:rsidP="00C07D40">
            <w:pPr>
              <w:pStyle w:val="DHHStablecolhead"/>
            </w:pPr>
            <w:r w:rsidRPr="00C07D40">
              <w:t>Reference</w:t>
            </w:r>
          </w:p>
        </w:tc>
        <w:tc>
          <w:tcPr>
            <w:tcW w:w="6822" w:type="dxa"/>
            <w:shd w:val="clear" w:color="auto" w:fill="auto"/>
            <w:tcMar>
              <w:top w:w="0" w:type="dxa"/>
              <w:left w:w="108" w:type="dxa"/>
              <w:bottom w:w="0" w:type="dxa"/>
              <w:right w:w="108" w:type="dxa"/>
            </w:tcMar>
            <w:vAlign w:val="center"/>
            <w:hideMark/>
          </w:tcPr>
          <w:p w14:paraId="7669E5CC" w14:textId="77777777" w:rsidR="00EF0121" w:rsidRPr="00C07D40" w:rsidRDefault="00C07D40" w:rsidP="00C07D40">
            <w:pPr>
              <w:pStyle w:val="DHHStablecolhead"/>
            </w:pPr>
            <w:r w:rsidRPr="00C07D40">
              <w:t>Definition</w:t>
            </w:r>
          </w:p>
        </w:tc>
      </w:tr>
      <w:tr w:rsidR="00EF0121" w14:paraId="77FF24FB" w14:textId="77777777" w:rsidTr="00C07D40">
        <w:trPr>
          <w:trHeight w:val="513"/>
        </w:trPr>
        <w:tc>
          <w:tcPr>
            <w:tcW w:w="2184" w:type="dxa"/>
            <w:shd w:val="clear" w:color="auto" w:fill="F2F2F2"/>
            <w:tcMar>
              <w:top w:w="0" w:type="dxa"/>
              <w:left w:w="108" w:type="dxa"/>
              <w:bottom w:w="0" w:type="dxa"/>
              <w:right w:w="108" w:type="dxa"/>
            </w:tcMar>
            <w:vAlign w:val="center"/>
          </w:tcPr>
          <w:p w14:paraId="7117051A" w14:textId="77777777" w:rsidR="00EF0121" w:rsidRPr="00830B72" w:rsidRDefault="00EF0121" w:rsidP="00FB365D">
            <w:pPr>
              <w:pStyle w:val="DHHStabletext"/>
            </w:pPr>
            <w:r w:rsidRPr="00830B72">
              <w:t>OFE</w:t>
            </w:r>
          </w:p>
        </w:tc>
        <w:tc>
          <w:tcPr>
            <w:tcW w:w="6822" w:type="dxa"/>
            <w:shd w:val="clear" w:color="auto" w:fill="F2F2F2"/>
            <w:tcMar>
              <w:top w:w="0" w:type="dxa"/>
              <w:left w:w="108" w:type="dxa"/>
              <w:bottom w:w="0" w:type="dxa"/>
              <w:right w:w="108" w:type="dxa"/>
            </w:tcMar>
            <w:vAlign w:val="center"/>
          </w:tcPr>
          <w:p w14:paraId="1B2BBD05" w14:textId="77777777" w:rsidR="00EF0121" w:rsidRPr="00830B72" w:rsidRDefault="00EF0121" w:rsidP="00FB365D">
            <w:pPr>
              <w:pStyle w:val="DHHStabletext"/>
            </w:pPr>
            <w:r w:rsidRPr="00830B72">
              <w:t>Outdoor fitness equipment</w:t>
            </w:r>
          </w:p>
        </w:tc>
      </w:tr>
      <w:tr w:rsidR="00EF0121" w14:paraId="50AE7854" w14:textId="77777777" w:rsidTr="00C07D40">
        <w:tc>
          <w:tcPr>
            <w:tcW w:w="2184" w:type="dxa"/>
            <w:shd w:val="clear" w:color="auto" w:fill="D9D9D9"/>
            <w:tcMar>
              <w:top w:w="0" w:type="dxa"/>
              <w:left w:w="108" w:type="dxa"/>
              <w:bottom w:w="0" w:type="dxa"/>
              <w:right w:w="108" w:type="dxa"/>
            </w:tcMar>
            <w:vAlign w:val="center"/>
            <w:hideMark/>
          </w:tcPr>
          <w:p w14:paraId="123AABEB" w14:textId="0ACBBCC5" w:rsidR="00EF0121" w:rsidRPr="00FB365D" w:rsidRDefault="00EF0121" w:rsidP="00FB365D">
            <w:pPr>
              <w:pStyle w:val="DHHStabletext"/>
            </w:pPr>
            <w:r w:rsidRPr="00FB365D">
              <w:t xml:space="preserve">Physical </w:t>
            </w:r>
            <w:r w:rsidR="00EB4306">
              <w:t>a</w:t>
            </w:r>
            <w:r w:rsidRPr="00FB365D">
              <w:t>ctivity</w:t>
            </w:r>
          </w:p>
        </w:tc>
        <w:tc>
          <w:tcPr>
            <w:tcW w:w="6822" w:type="dxa"/>
            <w:shd w:val="clear" w:color="auto" w:fill="D9D9D9"/>
            <w:tcMar>
              <w:top w:w="0" w:type="dxa"/>
              <w:left w:w="108" w:type="dxa"/>
              <w:bottom w:w="0" w:type="dxa"/>
              <w:right w:w="108" w:type="dxa"/>
            </w:tcMar>
            <w:vAlign w:val="center"/>
            <w:hideMark/>
          </w:tcPr>
          <w:p w14:paraId="6FE21E3A" w14:textId="77777777" w:rsidR="00EF0121" w:rsidRPr="00FB365D" w:rsidRDefault="00EF0121" w:rsidP="00FB365D">
            <w:pPr>
              <w:pStyle w:val="DHHStabletext"/>
            </w:pPr>
            <w:r w:rsidRPr="00FB365D">
              <w:t>Any bodily movement produced by skeletal muscles that requires energy expenditure</w:t>
            </w:r>
          </w:p>
        </w:tc>
      </w:tr>
      <w:tr w:rsidR="00EF0121" w14:paraId="50E65001" w14:textId="77777777" w:rsidTr="00C07D40">
        <w:tc>
          <w:tcPr>
            <w:tcW w:w="2184" w:type="dxa"/>
            <w:shd w:val="clear" w:color="auto" w:fill="F2F2F2"/>
            <w:tcMar>
              <w:top w:w="0" w:type="dxa"/>
              <w:left w:w="108" w:type="dxa"/>
              <w:bottom w:w="0" w:type="dxa"/>
              <w:right w:w="108" w:type="dxa"/>
            </w:tcMar>
            <w:vAlign w:val="center"/>
            <w:hideMark/>
          </w:tcPr>
          <w:p w14:paraId="504AFFAA" w14:textId="77777777" w:rsidR="00EF0121" w:rsidRPr="00FB365D" w:rsidRDefault="00EF0121" w:rsidP="00FB365D">
            <w:pPr>
              <w:pStyle w:val="DHHStabletext"/>
            </w:pPr>
            <w:r w:rsidRPr="00FB365D">
              <w:t>Exercise</w:t>
            </w:r>
          </w:p>
        </w:tc>
        <w:tc>
          <w:tcPr>
            <w:tcW w:w="6822" w:type="dxa"/>
            <w:shd w:val="clear" w:color="auto" w:fill="F2F2F2"/>
            <w:tcMar>
              <w:top w:w="0" w:type="dxa"/>
              <w:left w:w="108" w:type="dxa"/>
              <w:bottom w:w="0" w:type="dxa"/>
              <w:right w:w="108" w:type="dxa"/>
            </w:tcMar>
            <w:vAlign w:val="center"/>
            <w:hideMark/>
          </w:tcPr>
          <w:p w14:paraId="683EEBBB" w14:textId="65028FA6" w:rsidR="00EF0121" w:rsidRPr="00FB365D" w:rsidRDefault="00EF0121" w:rsidP="00FB365D">
            <w:pPr>
              <w:pStyle w:val="DHHStabletext"/>
            </w:pPr>
            <w:r w:rsidRPr="00FB365D">
              <w:t>Exercise is a subcategory of physical activity that is planned, structured, repetitive and purposeful in the sense that the improvement or maintenance of one or more components of physical fitness is the objective</w:t>
            </w:r>
          </w:p>
        </w:tc>
      </w:tr>
      <w:tr w:rsidR="00EF0121" w14:paraId="4779341A" w14:textId="77777777" w:rsidTr="00C07D40">
        <w:trPr>
          <w:trHeight w:val="502"/>
        </w:trPr>
        <w:tc>
          <w:tcPr>
            <w:tcW w:w="2184" w:type="dxa"/>
            <w:shd w:val="clear" w:color="auto" w:fill="D9D9D9"/>
            <w:tcMar>
              <w:top w:w="0" w:type="dxa"/>
              <w:left w:w="108" w:type="dxa"/>
              <w:bottom w:w="0" w:type="dxa"/>
              <w:right w:w="108" w:type="dxa"/>
            </w:tcMar>
            <w:vAlign w:val="center"/>
            <w:hideMark/>
          </w:tcPr>
          <w:p w14:paraId="2E9825DC" w14:textId="2E4DCB6B" w:rsidR="00EF0121" w:rsidRPr="00830B72" w:rsidRDefault="00EF0121" w:rsidP="00FB365D">
            <w:pPr>
              <w:pStyle w:val="DHHStabletext"/>
            </w:pPr>
            <w:r w:rsidRPr="00FB365D">
              <w:t xml:space="preserve">Equipment </w:t>
            </w:r>
            <w:r w:rsidR="00EB4306">
              <w:t>c</w:t>
            </w:r>
            <w:r w:rsidRPr="00FB365D">
              <w:t>luster</w:t>
            </w:r>
          </w:p>
        </w:tc>
        <w:tc>
          <w:tcPr>
            <w:tcW w:w="6822" w:type="dxa"/>
            <w:shd w:val="clear" w:color="auto" w:fill="D9D9D9"/>
            <w:tcMar>
              <w:top w:w="0" w:type="dxa"/>
              <w:left w:w="108" w:type="dxa"/>
              <w:bottom w:w="0" w:type="dxa"/>
              <w:right w:w="108" w:type="dxa"/>
            </w:tcMar>
            <w:vAlign w:val="center"/>
            <w:hideMark/>
          </w:tcPr>
          <w:p w14:paraId="1DF12731" w14:textId="77777777" w:rsidR="00EF0121" w:rsidRPr="00830B72" w:rsidRDefault="00EF0121" w:rsidP="00FB365D">
            <w:pPr>
              <w:pStyle w:val="DHHStabletext"/>
            </w:pPr>
            <w:r w:rsidRPr="00FB365D">
              <w:t>A collection of outdoor fitness equipment placed a single location</w:t>
            </w:r>
          </w:p>
        </w:tc>
      </w:tr>
      <w:tr w:rsidR="00EF0121" w14:paraId="1ED2AD1C" w14:textId="77777777" w:rsidTr="00C07D40">
        <w:trPr>
          <w:trHeight w:val="579"/>
        </w:trPr>
        <w:tc>
          <w:tcPr>
            <w:tcW w:w="2184" w:type="dxa"/>
            <w:shd w:val="clear" w:color="auto" w:fill="F2F2F2"/>
            <w:tcMar>
              <w:top w:w="0" w:type="dxa"/>
              <w:left w:w="108" w:type="dxa"/>
              <w:bottom w:w="0" w:type="dxa"/>
              <w:right w:w="108" w:type="dxa"/>
            </w:tcMar>
            <w:vAlign w:val="center"/>
            <w:hideMark/>
          </w:tcPr>
          <w:p w14:paraId="0FD0B738" w14:textId="798181DD" w:rsidR="00EF0121" w:rsidRPr="00830B72" w:rsidRDefault="00EF0121" w:rsidP="00FB365D">
            <w:pPr>
              <w:pStyle w:val="DHHStabletext"/>
            </w:pPr>
            <w:r w:rsidRPr="00FB365D">
              <w:t xml:space="preserve">Equipment </w:t>
            </w:r>
            <w:r w:rsidR="00EB4306">
              <w:t>t</w:t>
            </w:r>
            <w:r w:rsidRPr="00FB365D">
              <w:t>rail</w:t>
            </w:r>
          </w:p>
        </w:tc>
        <w:tc>
          <w:tcPr>
            <w:tcW w:w="6822" w:type="dxa"/>
            <w:shd w:val="clear" w:color="auto" w:fill="F2F2F2"/>
            <w:tcMar>
              <w:top w:w="0" w:type="dxa"/>
              <w:left w:w="108" w:type="dxa"/>
              <w:bottom w:w="0" w:type="dxa"/>
              <w:right w:w="108" w:type="dxa"/>
            </w:tcMar>
            <w:vAlign w:val="center"/>
            <w:hideMark/>
          </w:tcPr>
          <w:p w14:paraId="551196CA" w14:textId="77777777" w:rsidR="00EF0121" w:rsidRPr="00830B72" w:rsidRDefault="00EF0121" w:rsidP="00FB365D">
            <w:pPr>
              <w:pStyle w:val="DHHStabletext"/>
            </w:pPr>
            <w:r w:rsidRPr="00FB365D">
              <w:t>Small groupings of fitness equipment separated along a track or trail</w:t>
            </w:r>
          </w:p>
        </w:tc>
      </w:tr>
      <w:tr w:rsidR="00EF0121" w14:paraId="784C40B2" w14:textId="77777777" w:rsidTr="00C07D40">
        <w:trPr>
          <w:trHeight w:val="547"/>
        </w:trPr>
        <w:tc>
          <w:tcPr>
            <w:tcW w:w="2184" w:type="dxa"/>
            <w:shd w:val="clear" w:color="auto" w:fill="D9D9D9"/>
            <w:tcMar>
              <w:top w:w="0" w:type="dxa"/>
              <w:left w:w="108" w:type="dxa"/>
              <w:bottom w:w="0" w:type="dxa"/>
              <w:right w:w="108" w:type="dxa"/>
            </w:tcMar>
            <w:vAlign w:val="center"/>
            <w:hideMark/>
          </w:tcPr>
          <w:p w14:paraId="1347C9F7" w14:textId="785FEBC0" w:rsidR="00EF0121" w:rsidRPr="00830B72" w:rsidRDefault="00EF0121" w:rsidP="00FB365D">
            <w:pPr>
              <w:pStyle w:val="DHHStabletext"/>
            </w:pPr>
            <w:r w:rsidRPr="00FB365D">
              <w:t xml:space="preserve">Static </w:t>
            </w:r>
            <w:r w:rsidR="00EB4306">
              <w:t>e</w:t>
            </w:r>
            <w:r w:rsidRPr="00FB365D">
              <w:t>quipment</w:t>
            </w:r>
          </w:p>
        </w:tc>
        <w:tc>
          <w:tcPr>
            <w:tcW w:w="6822" w:type="dxa"/>
            <w:shd w:val="clear" w:color="auto" w:fill="D9D9D9"/>
            <w:tcMar>
              <w:top w:w="0" w:type="dxa"/>
              <w:left w:w="108" w:type="dxa"/>
              <w:bottom w:w="0" w:type="dxa"/>
              <w:right w:w="108" w:type="dxa"/>
            </w:tcMar>
            <w:vAlign w:val="center"/>
            <w:hideMark/>
          </w:tcPr>
          <w:p w14:paraId="441BC473" w14:textId="77777777" w:rsidR="00EF0121" w:rsidRPr="00830B72" w:rsidRDefault="00EF0121" w:rsidP="00FB365D">
            <w:pPr>
              <w:pStyle w:val="DHHStabletext"/>
            </w:pPr>
            <w:r w:rsidRPr="00FB365D">
              <w:t>Stationary equipment without moving parts</w:t>
            </w:r>
          </w:p>
        </w:tc>
      </w:tr>
      <w:tr w:rsidR="00EF0121" w14:paraId="55F1B36D" w14:textId="77777777" w:rsidTr="00C07D40">
        <w:trPr>
          <w:trHeight w:val="594"/>
        </w:trPr>
        <w:tc>
          <w:tcPr>
            <w:tcW w:w="2184" w:type="dxa"/>
            <w:shd w:val="clear" w:color="auto" w:fill="F2F2F2"/>
            <w:tcMar>
              <w:top w:w="0" w:type="dxa"/>
              <w:left w:w="108" w:type="dxa"/>
              <w:bottom w:w="0" w:type="dxa"/>
              <w:right w:w="108" w:type="dxa"/>
            </w:tcMar>
            <w:vAlign w:val="center"/>
            <w:hideMark/>
          </w:tcPr>
          <w:p w14:paraId="205AF376" w14:textId="12E41752" w:rsidR="00EF0121" w:rsidRPr="00830B72" w:rsidRDefault="00EF0121" w:rsidP="00FB365D">
            <w:pPr>
              <w:pStyle w:val="DHHStabletext"/>
            </w:pPr>
            <w:r w:rsidRPr="00FB365D">
              <w:t xml:space="preserve">Dynamic </w:t>
            </w:r>
            <w:r w:rsidR="00EB4306">
              <w:t>e</w:t>
            </w:r>
            <w:r w:rsidRPr="00FB365D">
              <w:t>quipment</w:t>
            </w:r>
          </w:p>
        </w:tc>
        <w:tc>
          <w:tcPr>
            <w:tcW w:w="6822" w:type="dxa"/>
            <w:shd w:val="clear" w:color="auto" w:fill="F2F2F2"/>
            <w:tcMar>
              <w:top w:w="0" w:type="dxa"/>
              <w:left w:w="108" w:type="dxa"/>
              <w:bottom w:w="0" w:type="dxa"/>
              <w:right w:w="108" w:type="dxa"/>
            </w:tcMar>
            <w:vAlign w:val="center"/>
            <w:hideMark/>
          </w:tcPr>
          <w:p w14:paraId="5C3AC703" w14:textId="77777777" w:rsidR="00EF0121" w:rsidRPr="00830B72" w:rsidRDefault="00EF0121" w:rsidP="00FB365D">
            <w:pPr>
              <w:pStyle w:val="DHHStabletext"/>
            </w:pPr>
            <w:r w:rsidRPr="00FB365D">
              <w:t>Equipment with moving parts providing a guided range of movement</w:t>
            </w:r>
          </w:p>
        </w:tc>
      </w:tr>
      <w:tr w:rsidR="00EF0121" w14:paraId="5E281DAA" w14:textId="77777777" w:rsidTr="00C07D40">
        <w:trPr>
          <w:trHeight w:val="549"/>
        </w:trPr>
        <w:tc>
          <w:tcPr>
            <w:tcW w:w="2184" w:type="dxa"/>
            <w:shd w:val="clear" w:color="auto" w:fill="D9D9D9"/>
            <w:tcMar>
              <w:top w:w="0" w:type="dxa"/>
              <w:left w:w="108" w:type="dxa"/>
              <w:bottom w:w="0" w:type="dxa"/>
              <w:right w:w="108" w:type="dxa"/>
            </w:tcMar>
            <w:vAlign w:val="center"/>
          </w:tcPr>
          <w:p w14:paraId="347D47AC" w14:textId="77777777" w:rsidR="00EF0121" w:rsidRPr="00FB365D" w:rsidRDefault="00EF0121" w:rsidP="00FB365D">
            <w:pPr>
              <w:pStyle w:val="DHHStabletext"/>
            </w:pPr>
            <w:r w:rsidRPr="00FB365D">
              <w:t>Equipment</w:t>
            </w:r>
          </w:p>
        </w:tc>
        <w:tc>
          <w:tcPr>
            <w:tcW w:w="6822" w:type="dxa"/>
            <w:shd w:val="clear" w:color="auto" w:fill="D9D9D9"/>
            <w:tcMar>
              <w:top w:w="0" w:type="dxa"/>
              <w:left w:w="108" w:type="dxa"/>
              <w:bottom w:w="0" w:type="dxa"/>
              <w:right w:w="108" w:type="dxa"/>
            </w:tcMar>
            <w:vAlign w:val="center"/>
          </w:tcPr>
          <w:p w14:paraId="45335A9D" w14:textId="77777777" w:rsidR="00EF0121" w:rsidRPr="00FB365D" w:rsidRDefault="00EF0121" w:rsidP="00FB365D">
            <w:pPr>
              <w:pStyle w:val="DHHStabletext"/>
            </w:pPr>
            <w:r w:rsidRPr="00FB365D">
              <w:t>Where a combination of both static and dynamic equipment is provided</w:t>
            </w:r>
          </w:p>
        </w:tc>
      </w:tr>
    </w:tbl>
    <w:p w14:paraId="4406DA6D" w14:textId="77777777" w:rsidR="00EF0121" w:rsidRDefault="00EF0121" w:rsidP="00EF0121">
      <w:pPr>
        <w:pStyle w:val="DHHSbody"/>
      </w:pPr>
    </w:p>
    <w:p w14:paraId="55F64F01" w14:textId="77777777" w:rsidR="00C07D40" w:rsidRDefault="00EF0121" w:rsidP="00EF0121">
      <w:pPr>
        <w:pStyle w:val="Heading1"/>
        <w:spacing w:before="0"/>
      </w:pPr>
      <w:r>
        <w:br w:type="page"/>
      </w:r>
      <w:bookmarkStart w:id="10" w:name="_Toc510775106"/>
      <w:r w:rsidR="00C07D40">
        <w:lastRenderedPageBreak/>
        <w:t>Planning and determining need</w:t>
      </w:r>
      <w:bookmarkEnd w:id="10"/>
    </w:p>
    <w:p w14:paraId="6541B72C" w14:textId="77777777" w:rsidR="00EF0121" w:rsidRPr="005A0583" w:rsidRDefault="00EF0121" w:rsidP="00C07D40">
      <w:pPr>
        <w:pStyle w:val="Heading2"/>
      </w:pPr>
      <w:bookmarkStart w:id="11" w:name="_Toc510775107"/>
      <w:r>
        <w:t>Authority planning</w:t>
      </w:r>
      <w:bookmarkEnd w:id="11"/>
    </w:p>
    <w:p w14:paraId="251CFCB6" w14:textId="6F280D20" w:rsidR="00EF0121" w:rsidRPr="00F36FB8" w:rsidRDefault="00227332" w:rsidP="00C07D40">
      <w:pPr>
        <w:pStyle w:val="DHHSbody"/>
      </w:pPr>
      <w:r>
        <w:t>Given the benefits of OFE, l</w:t>
      </w:r>
      <w:r w:rsidR="00EF0121" w:rsidRPr="00F36FB8">
        <w:t xml:space="preserve">and owners, planners and developers </w:t>
      </w:r>
      <w:r w:rsidR="00EF0121">
        <w:t>should give</w:t>
      </w:r>
      <w:r w:rsidR="00EF0121" w:rsidRPr="00F36FB8">
        <w:t xml:space="preserve"> </w:t>
      </w:r>
      <w:r>
        <w:t xml:space="preserve">it </w:t>
      </w:r>
      <w:r w:rsidR="00EB4306">
        <w:t xml:space="preserve">equal consideration </w:t>
      </w:r>
      <w:r>
        <w:t xml:space="preserve">for investment </w:t>
      </w:r>
      <w:r w:rsidR="00EF0121">
        <w:t>as other types</w:t>
      </w:r>
      <w:r w:rsidR="00EF0121" w:rsidRPr="00F36FB8">
        <w:t xml:space="preserve"> of recreation and leisure.</w:t>
      </w:r>
    </w:p>
    <w:p w14:paraId="641790E8" w14:textId="55390B7F" w:rsidR="00EF0121" w:rsidRPr="00161B2C" w:rsidRDefault="00EF0121" w:rsidP="00EF0121">
      <w:pPr>
        <w:pStyle w:val="DHHSbody"/>
      </w:pPr>
      <w:r>
        <w:t>D</w:t>
      </w:r>
      <w:r w:rsidRPr="00161B2C">
        <w:t>uring the development of the</w:t>
      </w:r>
      <w:r w:rsidR="00227332">
        <w:t>se</w:t>
      </w:r>
      <w:r w:rsidRPr="00161B2C">
        <w:t xml:space="preserve"> </w:t>
      </w:r>
      <w:r w:rsidR="00EB4306">
        <w:t>g</w:t>
      </w:r>
      <w:r w:rsidR="00EB4306" w:rsidRPr="00161B2C">
        <w:t>uidelines</w:t>
      </w:r>
      <w:r w:rsidR="00EB4306">
        <w:t>,</w:t>
      </w:r>
      <w:r w:rsidR="00EB4306" w:rsidRPr="00161B2C">
        <w:t xml:space="preserve"> </w:t>
      </w:r>
      <w:r w:rsidR="00EB4306">
        <w:t>we found</w:t>
      </w:r>
      <w:r>
        <w:t xml:space="preserve"> that responsible authorities </w:t>
      </w:r>
      <w:r w:rsidRPr="00161B2C">
        <w:t xml:space="preserve">were either not prioritising or </w:t>
      </w:r>
      <w:r w:rsidR="00EB4306">
        <w:t xml:space="preserve">not </w:t>
      </w:r>
      <w:r w:rsidRPr="00161B2C">
        <w:t xml:space="preserve">directly planning </w:t>
      </w:r>
      <w:r w:rsidR="00EB4306">
        <w:t>OFE</w:t>
      </w:r>
      <w:r w:rsidR="00EB4306" w:rsidRPr="00161B2C">
        <w:t xml:space="preserve"> </w:t>
      </w:r>
      <w:r w:rsidRPr="00161B2C">
        <w:t xml:space="preserve">development. </w:t>
      </w:r>
      <w:r w:rsidR="00EB4306">
        <w:t>OFE has not received the same level of priority as things like</w:t>
      </w:r>
      <w:r w:rsidRPr="00161B2C">
        <w:t xml:space="preserve"> community playgrounds or skate parks</w:t>
      </w:r>
      <w:r w:rsidR="00EB4306">
        <w:t>,</w:t>
      </w:r>
      <w:r>
        <w:t xml:space="preserve"> which are generally the first inclusions when planning and activating public spaces</w:t>
      </w:r>
      <w:r w:rsidR="00EB4306">
        <w:t>.</w:t>
      </w:r>
    </w:p>
    <w:p w14:paraId="771EF65C" w14:textId="72CEA60E" w:rsidR="00EF0121" w:rsidRDefault="00EF0121" w:rsidP="00EF0121">
      <w:pPr>
        <w:pStyle w:val="DHHSbody"/>
      </w:pPr>
      <w:r w:rsidRPr="00161B2C">
        <w:t>Increasing participation opportunities and providing health and wellbeing outcomes for communities is a priority</w:t>
      </w:r>
      <w:r>
        <w:t xml:space="preserve"> for most responsible authorities, particularly state and local </w:t>
      </w:r>
      <w:r w:rsidRPr="00161B2C">
        <w:t>government</w:t>
      </w:r>
      <w:r>
        <w:t xml:space="preserve"> agencies. </w:t>
      </w:r>
      <w:r w:rsidRPr="00161B2C">
        <w:t xml:space="preserve">Meeting the needs of communities through the provision of a range of accessible recreation and leisure facilities and services is </w:t>
      </w:r>
      <w:r>
        <w:t xml:space="preserve">generally </w:t>
      </w:r>
      <w:r w:rsidRPr="00161B2C">
        <w:t xml:space="preserve">identified </w:t>
      </w:r>
      <w:r>
        <w:t xml:space="preserve">in </w:t>
      </w:r>
      <w:r w:rsidRPr="00161B2C">
        <w:t>key planning documents such as</w:t>
      </w:r>
      <w:r>
        <w:t xml:space="preserve"> a municipal recreation </w:t>
      </w:r>
      <w:r w:rsidR="00334CB9">
        <w:t>strategy</w:t>
      </w:r>
      <w:r w:rsidRPr="00161B2C">
        <w:t>, participation needs assessment</w:t>
      </w:r>
      <w:r>
        <w:t>s</w:t>
      </w:r>
      <w:r w:rsidRPr="00161B2C">
        <w:t>, open space plan</w:t>
      </w:r>
      <w:r>
        <w:t>s and</w:t>
      </w:r>
      <w:r w:rsidRPr="00161B2C">
        <w:t xml:space="preserve"> recreation reserve master plans</w:t>
      </w:r>
      <w:r>
        <w:t xml:space="preserve">. </w:t>
      </w:r>
    </w:p>
    <w:p w14:paraId="79DE1EB4" w14:textId="2792B215" w:rsidR="00EF0121" w:rsidRPr="00161B2C" w:rsidRDefault="00EF0121" w:rsidP="00EF0121">
      <w:pPr>
        <w:pStyle w:val="DHHSbody"/>
      </w:pPr>
      <w:r>
        <w:t xml:space="preserve">The process associated with the development of these </w:t>
      </w:r>
      <w:r w:rsidRPr="00161B2C">
        <w:t xml:space="preserve">key planning documents </w:t>
      </w:r>
      <w:r>
        <w:t>generally involves t</w:t>
      </w:r>
      <w:r w:rsidRPr="00161B2C">
        <w:t xml:space="preserve">argeted consultation with </w:t>
      </w:r>
      <w:r>
        <w:t xml:space="preserve">residents, </w:t>
      </w:r>
      <w:r w:rsidRPr="00161B2C">
        <w:t xml:space="preserve">key users and </w:t>
      </w:r>
      <w:r>
        <w:t xml:space="preserve">identified </w:t>
      </w:r>
      <w:r w:rsidRPr="00161B2C">
        <w:t>stakeholder groups</w:t>
      </w:r>
      <w:r>
        <w:t>. R</w:t>
      </w:r>
      <w:r w:rsidRPr="00161B2C">
        <w:t xml:space="preserve">ecommendations </w:t>
      </w:r>
      <w:r>
        <w:t xml:space="preserve">and outcomes for the provision of recreation and leisure services is based on evidence, </w:t>
      </w:r>
      <w:r w:rsidRPr="00161B2C">
        <w:t xml:space="preserve">and prioritised to address identified </w:t>
      </w:r>
      <w:r>
        <w:t>need</w:t>
      </w:r>
      <w:r w:rsidRPr="00161B2C">
        <w:t xml:space="preserve">. Rarely </w:t>
      </w:r>
      <w:r w:rsidR="00227332">
        <w:t>do</w:t>
      </w:r>
      <w:r w:rsidRPr="00161B2C">
        <w:t xml:space="preserve"> </w:t>
      </w:r>
      <w:r>
        <w:t xml:space="preserve">authorities consider the </w:t>
      </w:r>
      <w:r w:rsidRPr="00161B2C">
        <w:t>benefits and potential of</w:t>
      </w:r>
      <w:r w:rsidR="00227332">
        <w:t xml:space="preserve"> installing</w:t>
      </w:r>
      <w:r w:rsidRPr="00161B2C">
        <w:t xml:space="preserve"> </w:t>
      </w:r>
      <w:r>
        <w:t>OFE.</w:t>
      </w:r>
    </w:p>
    <w:p w14:paraId="594CE62F" w14:textId="2DD0E44C" w:rsidR="00EF0121" w:rsidRDefault="00EF0121" w:rsidP="00EF0121">
      <w:pPr>
        <w:pStyle w:val="DHHSbody"/>
      </w:pPr>
      <w:r w:rsidRPr="00161B2C">
        <w:t xml:space="preserve">To remove the guesswork and </w:t>
      </w:r>
      <w:r>
        <w:t>ensure OFE</w:t>
      </w:r>
      <w:r w:rsidRPr="00161B2C">
        <w:t xml:space="preserve"> will </w:t>
      </w:r>
      <w:r>
        <w:t xml:space="preserve">be </w:t>
      </w:r>
      <w:r w:rsidR="00227332">
        <w:t xml:space="preserve">used </w:t>
      </w:r>
      <w:r>
        <w:t>to its full potential</w:t>
      </w:r>
      <w:r w:rsidRPr="00161B2C">
        <w:t xml:space="preserve">, </w:t>
      </w:r>
      <w:r>
        <w:t xml:space="preserve">responsible authorities </w:t>
      </w:r>
      <w:r w:rsidRPr="00161B2C">
        <w:t xml:space="preserve">must </w:t>
      </w:r>
      <w:r>
        <w:t xml:space="preserve">promote the benefits and </w:t>
      </w:r>
      <w:r w:rsidRPr="00161B2C">
        <w:t xml:space="preserve">ask their communities </w:t>
      </w:r>
      <w:r w:rsidR="00227332">
        <w:t>about</w:t>
      </w:r>
      <w:r w:rsidR="00227332" w:rsidRPr="00161B2C">
        <w:t xml:space="preserve"> </w:t>
      </w:r>
      <w:r w:rsidRPr="00161B2C">
        <w:t>the</w:t>
      </w:r>
      <w:r w:rsidR="00227332">
        <w:t>ir</w:t>
      </w:r>
      <w:r w:rsidRPr="00161B2C">
        <w:t xml:space="preserve"> need</w:t>
      </w:r>
      <w:r w:rsidR="00227332">
        <w:t>s</w:t>
      </w:r>
      <w:r w:rsidR="00C44ABC">
        <w:t xml:space="preserve"> </w:t>
      </w:r>
      <w:r>
        <w:t>and requirements. W</w:t>
      </w:r>
      <w:r w:rsidRPr="00161B2C">
        <w:t xml:space="preserve">ithin </w:t>
      </w:r>
      <w:r>
        <w:t xml:space="preserve">local government, </w:t>
      </w:r>
      <w:r w:rsidRPr="00161B2C">
        <w:t xml:space="preserve">the responsibility for planning </w:t>
      </w:r>
      <w:r>
        <w:t>OFE</w:t>
      </w:r>
      <w:r w:rsidRPr="00161B2C">
        <w:t xml:space="preserve"> can vary across different departments including recreation, park</w:t>
      </w:r>
      <w:r w:rsidR="00C44ABC">
        <w:t>s</w:t>
      </w:r>
      <w:r>
        <w:t xml:space="preserve">, strategic planning, open space and infrastructure. </w:t>
      </w:r>
      <w:r w:rsidRPr="00161B2C">
        <w:t xml:space="preserve">Developing a collaborative approach to </w:t>
      </w:r>
      <w:r w:rsidR="00C44ABC">
        <w:t>providing</w:t>
      </w:r>
      <w:r w:rsidRPr="00161B2C">
        <w:t xml:space="preserve"> </w:t>
      </w:r>
      <w:r>
        <w:t>OFE</w:t>
      </w:r>
      <w:r w:rsidRPr="00161B2C">
        <w:t xml:space="preserve"> is crucial </w:t>
      </w:r>
      <w:r w:rsidR="00C44ABC">
        <w:t xml:space="preserve">in order </w:t>
      </w:r>
      <w:r w:rsidRPr="00161B2C">
        <w:t xml:space="preserve">to </w:t>
      </w:r>
      <w:r w:rsidR="00C44ABC" w:rsidRPr="00161B2C">
        <w:t>ensur</w:t>
      </w:r>
      <w:r w:rsidR="00C44ABC">
        <w:t>e</w:t>
      </w:r>
      <w:r w:rsidR="00C44ABC" w:rsidRPr="00161B2C">
        <w:t xml:space="preserve"> </w:t>
      </w:r>
      <w:r w:rsidRPr="00161B2C">
        <w:t xml:space="preserve">equipment is </w:t>
      </w:r>
      <w:r>
        <w:t xml:space="preserve">strategically planned </w:t>
      </w:r>
      <w:r w:rsidRPr="00161B2C">
        <w:t>and</w:t>
      </w:r>
      <w:r>
        <w:t xml:space="preserve"> given </w:t>
      </w:r>
      <w:r w:rsidRPr="00161B2C">
        <w:t>every chance of success</w:t>
      </w:r>
      <w:r>
        <w:t>.</w:t>
      </w:r>
    </w:p>
    <w:p w14:paraId="76279095" w14:textId="74534436" w:rsidR="00EF0121" w:rsidRDefault="00EF0121" w:rsidP="00EF0121">
      <w:pPr>
        <w:pStyle w:val="DHHSbody"/>
      </w:pPr>
    </w:p>
    <w:tbl>
      <w:tblPr>
        <w:tblStyle w:val="TableGrid"/>
        <w:tblW w:w="0" w:type="auto"/>
        <w:tblLook w:val="04A0" w:firstRow="1" w:lastRow="0" w:firstColumn="1" w:lastColumn="0" w:noHBand="0" w:noVBand="1"/>
      </w:tblPr>
      <w:tblGrid>
        <w:gridCol w:w="9288"/>
      </w:tblGrid>
      <w:tr w:rsidR="00866289" w14:paraId="3CCEC4C9" w14:textId="77777777" w:rsidTr="00866289">
        <w:tc>
          <w:tcPr>
            <w:tcW w:w="9288" w:type="dxa"/>
          </w:tcPr>
          <w:p w14:paraId="466B98E8" w14:textId="5F3417EE" w:rsidR="00866289" w:rsidRPr="00FB365D" w:rsidRDefault="00866289" w:rsidP="00866289">
            <w:pPr>
              <w:pStyle w:val="DHHSbody"/>
              <w:rPr>
                <w:b/>
              </w:rPr>
            </w:pPr>
            <w:r w:rsidRPr="00FB365D">
              <w:rPr>
                <w:b/>
              </w:rPr>
              <w:t>Tips for planning your outdoor fitness equipment</w:t>
            </w:r>
          </w:p>
          <w:p w14:paraId="2DB25E60" w14:textId="43288B7C" w:rsidR="00866289" w:rsidRPr="0059501A" w:rsidRDefault="00866289" w:rsidP="00FB365D">
            <w:pPr>
              <w:pStyle w:val="DHHSbullet1"/>
            </w:pPr>
            <w:r w:rsidRPr="0059501A">
              <w:t>Recognis</w:t>
            </w:r>
            <w:r w:rsidR="00C44ABC">
              <w:t>e OFE as a vehicle to increase</w:t>
            </w:r>
            <w:r w:rsidRPr="0059501A">
              <w:t xml:space="preserve"> physical activity</w:t>
            </w:r>
            <w:r w:rsidR="00C44ABC">
              <w:t xml:space="preserve"> in your community</w:t>
            </w:r>
            <w:r>
              <w:t>.</w:t>
            </w:r>
            <w:r w:rsidRPr="0059501A">
              <w:t xml:space="preserve"> </w:t>
            </w:r>
          </w:p>
          <w:p w14:paraId="2EDB5C32" w14:textId="6E873D5C" w:rsidR="00866289" w:rsidRPr="0059501A" w:rsidRDefault="00866289" w:rsidP="00FB365D">
            <w:pPr>
              <w:pStyle w:val="DHHSbullet1"/>
            </w:pPr>
            <w:r w:rsidRPr="0059501A">
              <w:t>Align the benefits of OFE with organisational objectives</w:t>
            </w:r>
            <w:r>
              <w:t>.</w:t>
            </w:r>
            <w:r w:rsidRPr="0059501A">
              <w:t xml:space="preserve"> </w:t>
            </w:r>
          </w:p>
          <w:p w14:paraId="7F5A0DC2" w14:textId="0D44A009" w:rsidR="00866289" w:rsidRDefault="00866289" w:rsidP="00FB365D">
            <w:pPr>
              <w:pStyle w:val="DHHSbullet1"/>
            </w:pPr>
            <w:r w:rsidRPr="0059501A">
              <w:t>Ensure planning is integrated and collaborative</w:t>
            </w:r>
            <w:r>
              <w:t>.</w:t>
            </w:r>
          </w:p>
        </w:tc>
      </w:tr>
    </w:tbl>
    <w:p w14:paraId="396CBC4F" w14:textId="1B8103BC" w:rsidR="00866289" w:rsidRDefault="00866289" w:rsidP="00EF0121">
      <w:pPr>
        <w:pStyle w:val="DHHSbody"/>
      </w:pPr>
    </w:p>
    <w:p w14:paraId="53AED3F6" w14:textId="77777777" w:rsidR="00EF0121" w:rsidRPr="005A0583" w:rsidRDefault="00EF0121" w:rsidP="00C07D40">
      <w:pPr>
        <w:pStyle w:val="Heading2"/>
      </w:pPr>
      <w:bookmarkStart w:id="12" w:name="_Toc510775108"/>
      <w:r>
        <w:t>Needs assessment and market analysis</w:t>
      </w:r>
      <w:bookmarkEnd w:id="12"/>
    </w:p>
    <w:p w14:paraId="750671D6" w14:textId="38C120CC" w:rsidR="00EF0121" w:rsidRPr="00206E0E" w:rsidRDefault="00EF0121" w:rsidP="00C07D40">
      <w:pPr>
        <w:pStyle w:val="DHHSbody"/>
      </w:pPr>
      <w:r w:rsidRPr="00206E0E">
        <w:t>Whil</w:t>
      </w:r>
      <w:r w:rsidR="00866289">
        <w:t>e</w:t>
      </w:r>
      <w:r w:rsidRPr="00206E0E">
        <w:t xml:space="preserve"> there is broad evidence to support the </w:t>
      </w:r>
      <w:r w:rsidR="00C44ABC">
        <w:t>growing</w:t>
      </w:r>
      <w:r w:rsidR="00C44ABC" w:rsidRPr="00206E0E">
        <w:t xml:space="preserve"> </w:t>
      </w:r>
      <w:r w:rsidRPr="00206E0E">
        <w:t xml:space="preserve">trend of unstructured physical activity and individual sport and recreation, </w:t>
      </w:r>
      <w:r w:rsidR="00C44ABC">
        <w:t xml:space="preserve">and </w:t>
      </w:r>
      <w:r w:rsidRPr="00206E0E">
        <w:t xml:space="preserve">local authorities </w:t>
      </w:r>
      <w:r w:rsidR="00C44ABC">
        <w:t>must</w:t>
      </w:r>
      <w:r w:rsidR="00C44ABC" w:rsidRPr="00206E0E">
        <w:t xml:space="preserve"> </w:t>
      </w:r>
      <w:r w:rsidRPr="00206E0E">
        <w:t xml:space="preserve">provide evidence to justify </w:t>
      </w:r>
      <w:r>
        <w:t xml:space="preserve">funding and </w:t>
      </w:r>
      <w:r w:rsidRPr="00206E0E">
        <w:t xml:space="preserve">investment. </w:t>
      </w:r>
    </w:p>
    <w:p w14:paraId="134A070C" w14:textId="2F7AE04A" w:rsidR="00EF0121" w:rsidRPr="00C07D40" w:rsidRDefault="00EF0121" w:rsidP="00C07D40">
      <w:pPr>
        <w:pStyle w:val="DHHSbody"/>
      </w:pPr>
      <w:r w:rsidRPr="00C07D40">
        <w:t xml:space="preserve">Local government </w:t>
      </w:r>
      <w:r w:rsidR="00866289">
        <w:t xml:space="preserve">organisations </w:t>
      </w:r>
      <w:r w:rsidRPr="00C07D40">
        <w:t>are experts in engaging and understanding their local communities</w:t>
      </w:r>
      <w:r w:rsidR="00866289">
        <w:t>,</w:t>
      </w:r>
      <w:r w:rsidRPr="00C07D40">
        <w:t xml:space="preserve"> and </w:t>
      </w:r>
      <w:r w:rsidR="00866289">
        <w:t xml:space="preserve">they </w:t>
      </w:r>
      <w:r w:rsidRPr="00C07D40">
        <w:t>recognise the importance of undertaking evidence</w:t>
      </w:r>
      <w:r w:rsidR="00866289">
        <w:t>-</w:t>
      </w:r>
      <w:r w:rsidRPr="00C07D40">
        <w:t>based planning to inform future decision making</w:t>
      </w:r>
      <w:r w:rsidR="00866289">
        <w:t>.</w:t>
      </w:r>
      <w:r w:rsidRPr="00C07D40">
        <w:t xml:space="preserve"> This is generally done by conducting ongoing and detailed community needs assessments to understand the population and demographic changes likely to </w:t>
      </w:r>
      <w:r w:rsidR="00866289">
        <w:t>affect</w:t>
      </w:r>
      <w:r w:rsidR="00866289" w:rsidRPr="00C07D40">
        <w:t xml:space="preserve"> </w:t>
      </w:r>
      <w:r w:rsidRPr="00C07D40">
        <w:t xml:space="preserve">communities. </w:t>
      </w:r>
    </w:p>
    <w:p w14:paraId="21A87CD6" w14:textId="77777777" w:rsidR="00866289" w:rsidRDefault="00EF0121" w:rsidP="00C07D40">
      <w:pPr>
        <w:pStyle w:val="DHHSbody"/>
      </w:pPr>
      <w:r w:rsidRPr="00C07D40">
        <w:t xml:space="preserve">Once the need or interest in OFE is identified at a strategic level, the next step for responsible authorities and land owners is to undertake more detailed planning to further determine the level of provision required. </w:t>
      </w:r>
    </w:p>
    <w:p w14:paraId="19FD04D8" w14:textId="17FB3154" w:rsidR="00EF0121" w:rsidRPr="00C07D40" w:rsidRDefault="00EF0121" w:rsidP="00C07D40">
      <w:pPr>
        <w:pStyle w:val="DHHSbody"/>
      </w:pPr>
      <w:r w:rsidRPr="00C07D40">
        <w:t xml:space="preserve">Determining the location and type of OFE to be installed can be </w:t>
      </w:r>
      <w:r w:rsidR="00F9637E">
        <w:t>done</w:t>
      </w:r>
      <w:r w:rsidR="00F9637E" w:rsidRPr="00C07D40">
        <w:t xml:space="preserve"> </w:t>
      </w:r>
      <w:r w:rsidRPr="00C07D40">
        <w:t>in a number of ways:</w:t>
      </w:r>
    </w:p>
    <w:p w14:paraId="1AAF8FC3" w14:textId="1AA03112" w:rsidR="00EF0121" w:rsidRDefault="00866289" w:rsidP="00C07D40">
      <w:pPr>
        <w:pStyle w:val="DHHSbullet1"/>
      </w:pPr>
      <w:r>
        <w:t>d</w:t>
      </w:r>
      <w:r w:rsidR="00EF0121">
        <w:t>irect engagement via community focus groups</w:t>
      </w:r>
    </w:p>
    <w:p w14:paraId="5C2AF5A5" w14:textId="0E8732F1" w:rsidR="00EF0121" w:rsidRDefault="00866289" w:rsidP="00C07D40">
      <w:pPr>
        <w:pStyle w:val="DHHSbullet1"/>
      </w:pPr>
      <w:r>
        <w:lastRenderedPageBreak/>
        <w:t xml:space="preserve">promoting </w:t>
      </w:r>
      <w:r w:rsidR="00EF0121">
        <w:t>and seeking feedback on OFE at community events</w:t>
      </w:r>
    </w:p>
    <w:p w14:paraId="771E918E" w14:textId="73BA1240" w:rsidR="00EF0121" w:rsidRDefault="00866289" w:rsidP="00C07D40">
      <w:pPr>
        <w:pStyle w:val="DHHSbullet1"/>
      </w:pPr>
      <w:r>
        <w:t xml:space="preserve">targeted </w:t>
      </w:r>
      <w:r w:rsidR="00EF0121">
        <w:t>online surveys and website questionnaires</w:t>
      </w:r>
    </w:p>
    <w:p w14:paraId="6AC2F3E3" w14:textId="445B2520" w:rsidR="00EF0121" w:rsidRDefault="00866289" w:rsidP="00C07D40">
      <w:pPr>
        <w:pStyle w:val="DHHSbullet1"/>
      </w:pPr>
      <w:r>
        <w:t xml:space="preserve">park </w:t>
      </w:r>
      <w:r w:rsidR="00EF0121">
        <w:t>master plan or precinct plan consultation</w:t>
      </w:r>
    </w:p>
    <w:p w14:paraId="54133CAE" w14:textId="77AC0A79" w:rsidR="00EF0121" w:rsidRDefault="00F9637E" w:rsidP="00C07D40">
      <w:pPr>
        <w:pStyle w:val="DHHSbullet1"/>
      </w:pPr>
      <w:r>
        <w:t>g</w:t>
      </w:r>
      <w:r w:rsidR="00EF0121">
        <w:t>rowth area authority planning</w:t>
      </w:r>
    </w:p>
    <w:p w14:paraId="010BCAAA" w14:textId="1E1AB999" w:rsidR="00EF0121" w:rsidRDefault="00F9637E" w:rsidP="00C07D40">
      <w:pPr>
        <w:pStyle w:val="DHHSbullet1lastline"/>
      </w:pPr>
      <w:r>
        <w:t>r</w:t>
      </w:r>
      <w:r w:rsidR="00EF0121">
        <w:t>ecreation strategies and health and wellbeing plans</w:t>
      </w:r>
      <w:r>
        <w:t>.</w:t>
      </w:r>
    </w:p>
    <w:p w14:paraId="3C6A7B01" w14:textId="570CDBDC" w:rsidR="00EF0121" w:rsidRPr="00C07D40" w:rsidRDefault="00EF0121" w:rsidP="00C07D40">
      <w:pPr>
        <w:pStyle w:val="DHHSbody"/>
      </w:pPr>
      <w:r w:rsidRPr="00C07D40">
        <w:t xml:space="preserve">In Victoria, Swan Hill Rural City Council used their Riverfront Masterplan (2013) to identify the need for free and unstructured physical activity opportunities in </w:t>
      </w:r>
      <w:r w:rsidR="00F9637E" w:rsidRPr="00C07D40">
        <w:t>well</w:t>
      </w:r>
      <w:r w:rsidR="00F9637E">
        <w:t>-used</w:t>
      </w:r>
      <w:r w:rsidR="00F9637E" w:rsidRPr="00C07D40">
        <w:t xml:space="preserve"> </w:t>
      </w:r>
      <w:r w:rsidRPr="00C07D40">
        <w:t xml:space="preserve">public spaces. The </w:t>
      </w:r>
      <w:r w:rsidR="00F9637E">
        <w:t>m</w:t>
      </w:r>
      <w:r w:rsidR="00F9637E" w:rsidRPr="00C07D40">
        <w:t xml:space="preserve">asterplan </w:t>
      </w:r>
      <w:r w:rsidR="00117D1B">
        <w:t xml:space="preserve">made </w:t>
      </w:r>
      <w:r w:rsidRPr="00C07D40">
        <w:t xml:space="preserve">detailed recommendations for OFE in specified locations across the municipality. These recommendations were based on evidence collected via community surveys and focus groups undertaken as part of the development of the </w:t>
      </w:r>
      <w:r w:rsidR="00F9637E">
        <w:t>m</w:t>
      </w:r>
      <w:r w:rsidR="00F9637E" w:rsidRPr="00C07D40">
        <w:t>asterplan</w:t>
      </w:r>
      <w:r w:rsidRPr="00C07D40">
        <w:t>.</w:t>
      </w:r>
    </w:p>
    <w:p w14:paraId="5BFDA563" w14:textId="235B6F00" w:rsidR="00EF0121" w:rsidRPr="00C07D40" w:rsidRDefault="00EF0121" w:rsidP="00C07D40">
      <w:pPr>
        <w:pStyle w:val="DHHSbody"/>
      </w:pPr>
      <w:r w:rsidRPr="00C07D40">
        <w:t>OFE is free to use, so understanding and recognising which communities will benefit most from this equipment is important. Detailed planning should consider known barriers to participation</w:t>
      </w:r>
      <w:r w:rsidR="00F9637E">
        <w:t>,</w:t>
      </w:r>
      <w:r w:rsidRPr="00C07D40">
        <w:t xml:space="preserve"> such as cost, lack of time and motivation, and should inform the future provision of OFE.</w:t>
      </w:r>
    </w:p>
    <w:p w14:paraId="2CBEABF8" w14:textId="77777777" w:rsidR="00EF0121" w:rsidRDefault="00EF0121" w:rsidP="00EF0121">
      <w:pPr>
        <w:pStyle w:val="DHHSbody"/>
      </w:pPr>
    </w:p>
    <w:tbl>
      <w:tblPr>
        <w:tblStyle w:val="TableGrid"/>
        <w:tblW w:w="0" w:type="auto"/>
        <w:tblLook w:val="04A0" w:firstRow="1" w:lastRow="0" w:firstColumn="1" w:lastColumn="0" w:noHBand="0" w:noVBand="1"/>
      </w:tblPr>
      <w:tblGrid>
        <w:gridCol w:w="9288"/>
      </w:tblGrid>
      <w:tr w:rsidR="00C07D40" w14:paraId="4331F361" w14:textId="77777777" w:rsidTr="00C07D40">
        <w:tc>
          <w:tcPr>
            <w:tcW w:w="9288" w:type="dxa"/>
          </w:tcPr>
          <w:p w14:paraId="29D81D3D" w14:textId="7EF21245" w:rsidR="00C07D40" w:rsidRPr="00C07D40" w:rsidRDefault="00C07D40" w:rsidP="00C07D40">
            <w:pPr>
              <w:pStyle w:val="DHHSbody"/>
              <w:rPr>
                <w:b/>
              </w:rPr>
            </w:pPr>
            <w:r w:rsidRPr="00C07D40">
              <w:rPr>
                <w:b/>
              </w:rPr>
              <w:t>Tips for planning</w:t>
            </w:r>
            <w:r w:rsidR="003D2295">
              <w:rPr>
                <w:b/>
              </w:rPr>
              <w:t xml:space="preserve"> your outdoor fitness equipment</w:t>
            </w:r>
          </w:p>
          <w:p w14:paraId="62E68653" w14:textId="69B570CB" w:rsidR="00C07D40" w:rsidRPr="0059501A" w:rsidRDefault="00C07D40" w:rsidP="00C07D40">
            <w:pPr>
              <w:pStyle w:val="DHHSbody"/>
              <w:numPr>
                <w:ilvl w:val="0"/>
                <w:numId w:val="49"/>
              </w:numPr>
              <w:rPr>
                <w:rFonts w:cs="Arial"/>
              </w:rPr>
            </w:pPr>
            <w:r w:rsidRPr="0059501A">
              <w:rPr>
                <w:rFonts w:cs="Arial"/>
              </w:rPr>
              <w:t>Know your community</w:t>
            </w:r>
            <w:r w:rsidR="003D2295">
              <w:rPr>
                <w:rFonts w:cs="Arial"/>
              </w:rPr>
              <w:t>.</w:t>
            </w:r>
            <w:r w:rsidRPr="0059501A">
              <w:rPr>
                <w:rFonts w:cs="Arial"/>
              </w:rPr>
              <w:t xml:space="preserve"> </w:t>
            </w:r>
          </w:p>
          <w:p w14:paraId="40BBFDD6" w14:textId="035F09EA" w:rsidR="00C07D40" w:rsidRPr="0059501A" w:rsidRDefault="00C07D40" w:rsidP="00C07D40">
            <w:pPr>
              <w:pStyle w:val="DHHSbody"/>
              <w:numPr>
                <w:ilvl w:val="0"/>
                <w:numId w:val="49"/>
              </w:numPr>
              <w:rPr>
                <w:rFonts w:cs="Arial"/>
              </w:rPr>
            </w:pPr>
            <w:r w:rsidRPr="0059501A">
              <w:rPr>
                <w:rFonts w:cs="Arial"/>
              </w:rPr>
              <w:t>Understand and promote the benefits of OFE</w:t>
            </w:r>
            <w:r w:rsidR="003D2295">
              <w:rPr>
                <w:rFonts w:cs="Arial"/>
              </w:rPr>
              <w:t>.</w:t>
            </w:r>
          </w:p>
          <w:p w14:paraId="0705D2DD" w14:textId="2408B58B" w:rsidR="00C07D40" w:rsidRPr="0059501A" w:rsidRDefault="00C07D40" w:rsidP="00C07D40">
            <w:pPr>
              <w:pStyle w:val="DHHSbody"/>
              <w:numPr>
                <w:ilvl w:val="0"/>
                <w:numId w:val="49"/>
              </w:numPr>
              <w:rPr>
                <w:rFonts w:cs="Arial"/>
              </w:rPr>
            </w:pPr>
            <w:r w:rsidRPr="0059501A">
              <w:rPr>
                <w:rFonts w:cs="Arial"/>
              </w:rPr>
              <w:t>Use community events to test the market</w:t>
            </w:r>
            <w:r w:rsidR="003D2295">
              <w:rPr>
                <w:rFonts w:cs="Arial"/>
              </w:rPr>
              <w:t>.</w:t>
            </w:r>
          </w:p>
          <w:p w14:paraId="05770CC7" w14:textId="3058A5F8" w:rsidR="00C07D40" w:rsidRDefault="00C07D40" w:rsidP="00C07D40">
            <w:pPr>
              <w:pStyle w:val="DHHSbody"/>
              <w:numPr>
                <w:ilvl w:val="0"/>
                <w:numId w:val="49"/>
              </w:numPr>
            </w:pPr>
            <w:r w:rsidRPr="0059501A">
              <w:rPr>
                <w:rFonts w:cs="Arial"/>
              </w:rPr>
              <w:t>Include OFE in community and stakeholder surveys</w:t>
            </w:r>
            <w:r w:rsidR="003D2295">
              <w:rPr>
                <w:rFonts w:cs="Arial"/>
              </w:rPr>
              <w:t>.</w:t>
            </w:r>
          </w:p>
        </w:tc>
      </w:tr>
    </w:tbl>
    <w:p w14:paraId="6E5295D8" w14:textId="77777777" w:rsidR="00C07D40" w:rsidRDefault="00C07D40" w:rsidP="00C07D40">
      <w:pPr>
        <w:pStyle w:val="DHHSbody"/>
      </w:pPr>
    </w:p>
    <w:p w14:paraId="3FFCAE13" w14:textId="05BE11F2" w:rsidR="00F9637E" w:rsidRDefault="00EF0121" w:rsidP="00FB365D">
      <w:pPr>
        <w:pStyle w:val="Heading3"/>
      </w:pPr>
      <w:r>
        <w:t>Case study</w:t>
      </w:r>
      <w:r w:rsidR="00F9637E">
        <w:t>:</w:t>
      </w:r>
      <w:r>
        <w:t xml:space="preserve"> Swan Hill Rural City Council</w:t>
      </w:r>
      <w:r w:rsidR="00F9637E">
        <w:t>’s Riverside Park</w:t>
      </w:r>
    </w:p>
    <w:p w14:paraId="714B75DA" w14:textId="41EAFDEF" w:rsidR="00EF0121" w:rsidRPr="00830B72" w:rsidRDefault="00EF0121" w:rsidP="00FB365D">
      <w:pPr>
        <w:pStyle w:val="Heading4"/>
      </w:pPr>
      <w:r>
        <w:t>Determining the need for outdoor fitness equipment</w:t>
      </w:r>
    </w:p>
    <w:p w14:paraId="76F52C18" w14:textId="456DA1CB" w:rsidR="00EF0121" w:rsidRPr="00C52C22" w:rsidRDefault="00EF0121" w:rsidP="00C07D40">
      <w:pPr>
        <w:pStyle w:val="DHHSbody"/>
        <w:rPr>
          <w:rFonts w:cs="Arial"/>
        </w:rPr>
      </w:pPr>
      <w:r w:rsidRPr="00C52C22">
        <w:rPr>
          <w:rFonts w:cs="Arial"/>
        </w:rPr>
        <w:t>The regional hub of Swan Hill lies 340</w:t>
      </w:r>
      <w:r w:rsidR="00F9637E">
        <w:rPr>
          <w:rFonts w:cs="Arial"/>
        </w:rPr>
        <w:t xml:space="preserve"> kilometres</w:t>
      </w:r>
      <w:r w:rsidR="00F9637E" w:rsidRPr="00C52C22">
        <w:rPr>
          <w:rFonts w:cs="Arial"/>
        </w:rPr>
        <w:t xml:space="preserve"> </w:t>
      </w:r>
      <w:r w:rsidRPr="00C52C22">
        <w:rPr>
          <w:rFonts w:cs="Arial"/>
        </w:rPr>
        <w:t>north</w:t>
      </w:r>
      <w:r w:rsidR="00F9637E">
        <w:rPr>
          <w:rFonts w:cs="Arial"/>
        </w:rPr>
        <w:t>-</w:t>
      </w:r>
      <w:r w:rsidRPr="00C52C22">
        <w:rPr>
          <w:rFonts w:cs="Arial"/>
        </w:rPr>
        <w:t>west of Melbourne on the m</w:t>
      </w:r>
      <w:r>
        <w:rPr>
          <w:rFonts w:cs="Arial"/>
        </w:rPr>
        <w:t xml:space="preserve">ighty Murray River and </w:t>
      </w:r>
      <w:r w:rsidR="00F9637E">
        <w:rPr>
          <w:rFonts w:cs="Arial"/>
        </w:rPr>
        <w:t xml:space="preserve">the </w:t>
      </w:r>
      <w:r>
        <w:rPr>
          <w:rFonts w:cs="Arial"/>
        </w:rPr>
        <w:t>border with</w:t>
      </w:r>
      <w:r w:rsidRPr="00C52C22">
        <w:rPr>
          <w:rFonts w:cs="Arial"/>
        </w:rPr>
        <w:t xml:space="preserve"> New So</w:t>
      </w:r>
      <w:r>
        <w:rPr>
          <w:rFonts w:cs="Arial"/>
        </w:rPr>
        <w:t xml:space="preserve">uth Wales. With a population </w:t>
      </w:r>
      <w:r w:rsidRPr="00C52C22">
        <w:rPr>
          <w:rFonts w:cs="Arial"/>
        </w:rPr>
        <w:t>exceeding 20</w:t>
      </w:r>
      <w:r>
        <w:rPr>
          <w:rFonts w:cs="Arial"/>
        </w:rPr>
        <w:t>,</w:t>
      </w:r>
      <w:r w:rsidRPr="00C52C22">
        <w:rPr>
          <w:rFonts w:cs="Arial"/>
        </w:rPr>
        <w:t xml:space="preserve">000 residents, the Swan Hill Rural City Council prides itself on </w:t>
      </w:r>
      <w:r>
        <w:rPr>
          <w:rFonts w:cs="Arial"/>
        </w:rPr>
        <w:t>investing in community infrastructure to continue its regional growth.</w:t>
      </w:r>
    </w:p>
    <w:p w14:paraId="3F7D28E7" w14:textId="2B47EA66" w:rsidR="00F9637E" w:rsidRDefault="00EF0121" w:rsidP="00C07D40">
      <w:pPr>
        <w:pStyle w:val="DHHSbody"/>
        <w:rPr>
          <w:rFonts w:cs="Arial"/>
        </w:rPr>
      </w:pPr>
      <w:r w:rsidRPr="00C52C22">
        <w:rPr>
          <w:rFonts w:cs="Arial"/>
        </w:rPr>
        <w:t>Swan Hill Rural City Council</w:t>
      </w:r>
      <w:r>
        <w:rPr>
          <w:rFonts w:cs="Arial"/>
        </w:rPr>
        <w:t xml:space="preserve"> </w:t>
      </w:r>
      <w:r w:rsidRPr="00C52C22">
        <w:rPr>
          <w:rFonts w:cs="Arial"/>
        </w:rPr>
        <w:t xml:space="preserve">identified the </w:t>
      </w:r>
      <w:r>
        <w:rPr>
          <w:rFonts w:cs="Arial"/>
        </w:rPr>
        <w:t xml:space="preserve">need for </w:t>
      </w:r>
      <w:r w:rsidRPr="00C52C22">
        <w:rPr>
          <w:rFonts w:cs="Arial"/>
        </w:rPr>
        <w:t>outdoor fitness equipment for its popular Riverside Park precinct as part of the 2013 Swan Hill Riverfront Master</w:t>
      </w:r>
      <w:r w:rsidR="00F9637E">
        <w:rPr>
          <w:rFonts w:cs="Arial"/>
        </w:rPr>
        <w:t>p</w:t>
      </w:r>
      <w:r w:rsidRPr="00C52C22">
        <w:rPr>
          <w:rFonts w:cs="Arial"/>
        </w:rPr>
        <w:t>lan.</w:t>
      </w:r>
      <w:r>
        <w:rPr>
          <w:rFonts w:cs="Arial"/>
        </w:rPr>
        <w:t xml:space="preserve"> During the </w:t>
      </w:r>
      <w:r w:rsidR="00F9637E">
        <w:rPr>
          <w:rFonts w:cs="Arial"/>
        </w:rPr>
        <w:t>m</w:t>
      </w:r>
      <w:r>
        <w:rPr>
          <w:rFonts w:cs="Arial"/>
        </w:rPr>
        <w:t>aster</w:t>
      </w:r>
      <w:r w:rsidR="00F9637E">
        <w:rPr>
          <w:rFonts w:cs="Arial"/>
        </w:rPr>
        <w:t>p</w:t>
      </w:r>
      <w:r>
        <w:rPr>
          <w:rFonts w:cs="Arial"/>
        </w:rPr>
        <w:t xml:space="preserve">lan consultation process, </w:t>
      </w:r>
      <w:r w:rsidR="00F9637E">
        <w:rPr>
          <w:rFonts w:cs="Arial"/>
        </w:rPr>
        <w:t>the council found that local residen</w:t>
      </w:r>
      <w:r w:rsidR="00F3702C">
        <w:rPr>
          <w:rFonts w:cs="Arial"/>
        </w:rPr>
        <w:t>t</w:t>
      </w:r>
      <w:r w:rsidR="00F9637E">
        <w:rPr>
          <w:rFonts w:cs="Arial"/>
        </w:rPr>
        <w:t xml:space="preserve">s expressed </w:t>
      </w:r>
      <w:r>
        <w:rPr>
          <w:rFonts w:cs="Arial"/>
        </w:rPr>
        <w:t xml:space="preserve">a strong desire for OFE. </w:t>
      </w:r>
    </w:p>
    <w:p w14:paraId="0C5A3BF8" w14:textId="5FFDA162" w:rsidR="00F9637E" w:rsidRDefault="00EF0121" w:rsidP="00C07D40">
      <w:pPr>
        <w:pStyle w:val="DHHSbody"/>
        <w:rPr>
          <w:rFonts w:cs="Arial"/>
        </w:rPr>
      </w:pPr>
      <w:r>
        <w:rPr>
          <w:rFonts w:cs="Arial"/>
        </w:rPr>
        <w:t xml:space="preserve">The </w:t>
      </w:r>
      <w:r w:rsidRPr="00C52C22">
        <w:rPr>
          <w:rFonts w:cs="Arial"/>
        </w:rPr>
        <w:t xml:space="preserve">Riverside Park </w:t>
      </w:r>
      <w:r>
        <w:rPr>
          <w:rFonts w:cs="Arial"/>
        </w:rPr>
        <w:t xml:space="preserve">precinct </w:t>
      </w:r>
      <w:r w:rsidRPr="00C52C22">
        <w:rPr>
          <w:rFonts w:cs="Arial"/>
        </w:rPr>
        <w:t>was identified as a prime location</w:t>
      </w:r>
      <w:r>
        <w:rPr>
          <w:rFonts w:cs="Arial"/>
        </w:rPr>
        <w:t xml:space="preserve"> by both the community and </w:t>
      </w:r>
      <w:r w:rsidR="00F9637E">
        <w:rPr>
          <w:rFonts w:cs="Arial"/>
        </w:rPr>
        <w:t>the council</w:t>
      </w:r>
      <w:r w:rsidRPr="00C52C22">
        <w:rPr>
          <w:rFonts w:cs="Arial"/>
        </w:rPr>
        <w:t>.</w:t>
      </w:r>
      <w:r>
        <w:rPr>
          <w:rFonts w:cs="Arial"/>
        </w:rPr>
        <w:t xml:space="preserve"> </w:t>
      </w:r>
      <w:r w:rsidRPr="00C52C22">
        <w:rPr>
          <w:rFonts w:cs="Arial"/>
        </w:rPr>
        <w:t xml:space="preserve">Riverside Park is a busy thoroughfare </w:t>
      </w:r>
      <w:r>
        <w:rPr>
          <w:rFonts w:cs="Arial"/>
        </w:rPr>
        <w:t>all year round, but particularly in the warmer months,</w:t>
      </w:r>
      <w:r w:rsidRPr="00C52C22">
        <w:rPr>
          <w:rFonts w:cs="Arial"/>
        </w:rPr>
        <w:t xml:space="preserve"> with its picturesque river frontage</w:t>
      </w:r>
      <w:r w:rsidR="00F9637E">
        <w:rPr>
          <w:rFonts w:cs="Arial"/>
        </w:rPr>
        <w:t>,</w:t>
      </w:r>
      <w:r w:rsidRPr="00C52C22">
        <w:rPr>
          <w:rFonts w:cs="Arial"/>
        </w:rPr>
        <w:t xml:space="preserve"> and long, mostly shaded</w:t>
      </w:r>
      <w:r>
        <w:rPr>
          <w:rFonts w:cs="Arial"/>
        </w:rPr>
        <w:t>,</w:t>
      </w:r>
      <w:r w:rsidRPr="00C52C22">
        <w:rPr>
          <w:rFonts w:cs="Arial"/>
        </w:rPr>
        <w:t xml:space="preserve"> riverside walking track. </w:t>
      </w:r>
    </w:p>
    <w:p w14:paraId="36A99752" w14:textId="2C308642" w:rsidR="00EF0121" w:rsidRPr="00C52C22" w:rsidRDefault="00EF0121" w:rsidP="00C07D40">
      <w:pPr>
        <w:pStyle w:val="DHHSbody"/>
        <w:rPr>
          <w:rFonts w:cs="Arial"/>
        </w:rPr>
      </w:pPr>
      <w:r w:rsidRPr="00C52C22">
        <w:rPr>
          <w:rFonts w:cs="Arial"/>
        </w:rPr>
        <w:t xml:space="preserve">The track presented the perfect opportunity to install a linear trail of </w:t>
      </w:r>
      <w:r>
        <w:rPr>
          <w:rFonts w:cs="Arial"/>
        </w:rPr>
        <w:t>OFE</w:t>
      </w:r>
      <w:r w:rsidR="005F5FAA">
        <w:rPr>
          <w:rFonts w:cs="Arial"/>
        </w:rPr>
        <w:t xml:space="preserve"> that could be used by </w:t>
      </w:r>
      <w:r>
        <w:rPr>
          <w:rFonts w:cs="Arial"/>
        </w:rPr>
        <w:t xml:space="preserve">not only local residents, but also those holidaying in the Swan Hill region. </w:t>
      </w:r>
      <w:r w:rsidR="005F5FAA">
        <w:rPr>
          <w:rFonts w:cs="Arial"/>
        </w:rPr>
        <w:t>T</w:t>
      </w:r>
      <w:r>
        <w:rPr>
          <w:rFonts w:cs="Arial"/>
        </w:rPr>
        <w:t>he installation of OFE was recommended as a key development priority in the Riverfront Master</w:t>
      </w:r>
      <w:r w:rsidR="005F5FAA">
        <w:rPr>
          <w:rFonts w:cs="Arial"/>
        </w:rPr>
        <w:t>p</w:t>
      </w:r>
      <w:r>
        <w:rPr>
          <w:rFonts w:cs="Arial"/>
        </w:rPr>
        <w:t>lan.</w:t>
      </w:r>
    </w:p>
    <w:p w14:paraId="231EEF58" w14:textId="2FAB79B5" w:rsidR="00EF0121" w:rsidRPr="00C52C22" w:rsidRDefault="00EF0121" w:rsidP="00C07D40">
      <w:pPr>
        <w:pStyle w:val="DHHSbody"/>
        <w:rPr>
          <w:rFonts w:cs="Arial"/>
        </w:rPr>
      </w:pPr>
      <w:r>
        <w:rPr>
          <w:rFonts w:cs="Arial"/>
        </w:rPr>
        <w:t>In</w:t>
      </w:r>
      <w:r w:rsidRPr="00C52C22">
        <w:rPr>
          <w:rFonts w:cs="Arial"/>
        </w:rPr>
        <w:t xml:space="preserve"> 2014</w:t>
      </w:r>
      <w:r w:rsidR="005F5FAA">
        <w:rPr>
          <w:rFonts w:cs="Arial"/>
        </w:rPr>
        <w:t>, the</w:t>
      </w:r>
      <w:r>
        <w:rPr>
          <w:rFonts w:cs="Arial"/>
        </w:rPr>
        <w:t xml:space="preserve"> </w:t>
      </w:r>
      <w:r w:rsidR="005F5FAA">
        <w:rPr>
          <w:rFonts w:cs="Arial"/>
        </w:rPr>
        <w:t xml:space="preserve">council </w:t>
      </w:r>
      <w:r w:rsidRPr="00C52C22">
        <w:rPr>
          <w:rFonts w:cs="Arial"/>
        </w:rPr>
        <w:t>secured funding of $80,000</w:t>
      </w:r>
      <w:r>
        <w:rPr>
          <w:rFonts w:cs="Arial"/>
        </w:rPr>
        <w:t xml:space="preserve"> </w:t>
      </w:r>
      <w:r w:rsidRPr="00C52C22">
        <w:rPr>
          <w:rFonts w:cs="Arial"/>
        </w:rPr>
        <w:t xml:space="preserve">for </w:t>
      </w:r>
      <w:r>
        <w:rPr>
          <w:rFonts w:cs="Arial"/>
        </w:rPr>
        <w:t>OFE through Sport and Recreation Victoria</w:t>
      </w:r>
      <w:r w:rsidR="005F5FAA">
        <w:rPr>
          <w:rFonts w:cs="Arial"/>
        </w:rPr>
        <w:t>,</w:t>
      </w:r>
      <w:r>
        <w:rPr>
          <w:rFonts w:cs="Arial"/>
        </w:rPr>
        <w:t xml:space="preserve"> and issued a tender to secure a supplier. Shortly after, </w:t>
      </w:r>
      <w:r w:rsidR="005F5FAA">
        <w:rPr>
          <w:rFonts w:cs="Arial"/>
        </w:rPr>
        <w:t>the c</w:t>
      </w:r>
      <w:r>
        <w:rPr>
          <w:rFonts w:cs="Arial"/>
        </w:rPr>
        <w:t>ouncil and the supplier together initiated the planning process. The result was the construction of six</w:t>
      </w:r>
      <w:r w:rsidRPr="00C52C22">
        <w:rPr>
          <w:rFonts w:cs="Arial"/>
        </w:rPr>
        <w:t xml:space="preserve"> small pods </w:t>
      </w:r>
      <w:r>
        <w:rPr>
          <w:rFonts w:cs="Arial"/>
        </w:rPr>
        <w:t xml:space="preserve">scattered </w:t>
      </w:r>
      <w:r w:rsidRPr="00C52C22">
        <w:rPr>
          <w:rFonts w:cs="Arial"/>
        </w:rPr>
        <w:t xml:space="preserve">along </w:t>
      </w:r>
      <w:r w:rsidR="005F5FAA">
        <w:rPr>
          <w:rFonts w:cs="Arial"/>
        </w:rPr>
        <w:t xml:space="preserve">a </w:t>
      </w:r>
      <w:r w:rsidRPr="00C52C22">
        <w:rPr>
          <w:rFonts w:cs="Arial"/>
        </w:rPr>
        <w:t>4</w:t>
      </w:r>
      <w:r w:rsidR="005F5FAA">
        <w:rPr>
          <w:rFonts w:cs="Arial"/>
        </w:rPr>
        <w:t>-kilometre</w:t>
      </w:r>
      <w:r>
        <w:rPr>
          <w:rFonts w:cs="Arial"/>
        </w:rPr>
        <w:t xml:space="preserve"> linear</w:t>
      </w:r>
      <w:r w:rsidRPr="00C52C22">
        <w:rPr>
          <w:rFonts w:cs="Arial"/>
        </w:rPr>
        <w:t xml:space="preserve"> track. </w:t>
      </w:r>
    </w:p>
    <w:p w14:paraId="74D0D28A" w14:textId="77777777" w:rsidR="00EF0121" w:rsidRPr="00C52C22" w:rsidRDefault="00EF0121" w:rsidP="00C07D40">
      <w:pPr>
        <w:pStyle w:val="DHHSbody"/>
        <w:rPr>
          <w:rFonts w:cs="Arial"/>
        </w:rPr>
      </w:pPr>
      <w:r w:rsidRPr="00C52C22">
        <w:rPr>
          <w:rFonts w:cs="Arial"/>
        </w:rPr>
        <w:t xml:space="preserve">The equipment consists of both static and dynamic </w:t>
      </w:r>
      <w:r>
        <w:rPr>
          <w:rFonts w:cs="Arial"/>
        </w:rPr>
        <w:t xml:space="preserve">pieces </w:t>
      </w:r>
      <w:r w:rsidRPr="00C52C22">
        <w:rPr>
          <w:rFonts w:cs="Arial"/>
        </w:rPr>
        <w:t xml:space="preserve">to capture the needs of a greater variety of users. </w:t>
      </w:r>
    </w:p>
    <w:p w14:paraId="75616FB2" w14:textId="509840A3" w:rsidR="005F5FAA" w:rsidRDefault="005F5FAA" w:rsidP="00C07D40">
      <w:pPr>
        <w:pStyle w:val="DHHSbody"/>
        <w:rPr>
          <w:rFonts w:cs="Arial"/>
        </w:rPr>
      </w:pPr>
      <w:r>
        <w:rPr>
          <w:rFonts w:cs="Arial"/>
        </w:rPr>
        <w:lastRenderedPageBreak/>
        <w:t>The c</w:t>
      </w:r>
      <w:r w:rsidRPr="00C52C22">
        <w:rPr>
          <w:rFonts w:cs="Arial"/>
        </w:rPr>
        <w:t xml:space="preserve">ouncil’s </w:t>
      </w:r>
      <w:r w:rsidR="00EF0121" w:rsidRPr="00C52C22">
        <w:rPr>
          <w:rFonts w:cs="Arial"/>
        </w:rPr>
        <w:t xml:space="preserve">aim was to engage as many participants </w:t>
      </w:r>
      <w:r w:rsidR="00EF0121">
        <w:rPr>
          <w:rFonts w:cs="Arial"/>
        </w:rPr>
        <w:t xml:space="preserve">as possible. This included </w:t>
      </w:r>
      <w:r w:rsidR="00EF0121" w:rsidRPr="00C52C22">
        <w:rPr>
          <w:rFonts w:cs="Arial"/>
        </w:rPr>
        <w:t xml:space="preserve">active community members who already </w:t>
      </w:r>
      <w:r>
        <w:rPr>
          <w:rFonts w:cs="Arial"/>
        </w:rPr>
        <w:t>used</w:t>
      </w:r>
      <w:r w:rsidRPr="00C52C22">
        <w:rPr>
          <w:rFonts w:cs="Arial"/>
        </w:rPr>
        <w:t xml:space="preserve"> </w:t>
      </w:r>
      <w:r w:rsidR="00EF0121" w:rsidRPr="00C52C22">
        <w:rPr>
          <w:rFonts w:cs="Arial"/>
        </w:rPr>
        <w:t>the walking track, the visiting tourist demographic</w:t>
      </w:r>
      <w:r>
        <w:rPr>
          <w:rFonts w:cs="Arial"/>
        </w:rPr>
        <w:t>,</w:t>
      </w:r>
      <w:r w:rsidR="00EF0121">
        <w:rPr>
          <w:rFonts w:cs="Arial"/>
        </w:rPr>
        <w:t xml:space="preserve"> and</w:t>
      </w:r>
      <w:r w:rsidR="00EF0121" w:rsidRPr="00C52C22">
        <w:rPr>
          <w:rFonts w:cs="Arial"/>
        </w:rPr>
        <w:t xml:space="preserve"> </w:t>
      </w:r>
      <w:r>
        <w:rPr>
          <w:rFonts w:cs="Arial"/>
        </w:rPr>
        <w:t xml:space="preserve">members of </w:t>
      </w:r>
      <w:r w:rsidR="00EF0121" w:rsidRPr="00C52C22">
        <w:rPr>
          <w:rFonts w:cs="Arial"/>
        </w:rPr>
        <w:t xml:space="preserve">the community who </w:t>
      </w:r>
      <w:r w:rsidR="00EF0121">
        <w:rPr>
          <w:rFonts w:cs="Arial"/>
        </w:rPr>
        <w:t>did not</w:t>
      </w:r>
      <w:r w:rsidR="00EF0121" w:rsidRPr="00C52C22">
        <w:rPr>
          <w:rFonts w:cs="Arial"/>
        </w:rPr>
        <w:t xml:space="preserve"> currently participate in physical activity. </w:t>
      </w:r>
    </w:p>
    <w:p w14:paraId="0A29F498" w14:textId="10968114" w:rsidR="00EF0121" w:rsidRDefault="00EF0121" w:rsidP="00C07D40">
      <w:pPr>
        <w:pStyle w:val="DHHSbody"/>
        <w:rPr>
          <w:rFonts w:cs="Arial"/>
        </w:rPr>
      </w:pPr>
      <w:r w:rsidRPr="00C52C22">
        <w:rPr>
          <w:rFonts w:cs="Arial"/>
        </w:rPr>
        <w:t>To capture new users</w:t>
      </w:r>
      <w:r>
        <w:rPr>
          <w:rFonts w:cs="Arial"/>
        </w:rPr>
        <w:t xml:space="preserve">, </w:t>
      </w:r>
      <w:r w:rsidR="005F5FAA">
        <w:rPr>
          <w:rFonts w:cs="Arial"/>
        </w:rPr>
        <w:t>the c</w:t>
      </w:r>
      <w:r>
        <w:rPr>
          <w:rFonts w:cs="Arial"/>
        </w:rPr>
        <w:t>ouncil</w:t>
      </w:r>
      <w:r w:rsidRPr="00C52C22">
        <w:rPr>
          <w:rFonts w:cs="Arial"/>
        </w:rPr>
        <w:t xml:space="preserve"> </w:t>
      </w:r>
      <w:r>
        <w:rPr>
          <w:rFonts w:cs="Arial"/>
        </w:rPr>
        <w:t xml:space="preserve">offered several </w:t>
      </w:r>
      <w:r w:rsidRPr="00C52C22">
        <w:rPr>
          <w:rFonts w:cs="Arial"/>
        </w:rPr>
        <w:t>free come</w:t>
      </w:r>
      <w:r w:rsidR="005F5FAA">
        <w:rPr>
          <w:rFonts w:cs="Arial"/>
        </w:rPr>
        <w:t>-</w:t>
      </w:r>
      <w:r w:rsidRPr="00C52C22">
        <w:rPr>
          <w:rFonts w:cs="Arial"/>
        </w:rPr>
        <w:t>and</w:t>
      </w:r>
      <w:r w:rsidR="005F5FAA">
        <w:rPr>
          <w:rFonts w:cs="Arial"/>
        </w:rPr>
        <w:t>-</w:t>
      </w:r>
      <w:r w:rsidRPr="00C52C22">
        <w:rPr>
          <w:rFonts w:cs="Arial"/>
        </w:rPr>
        <w:t xml:space="preserve">try sessions through </w:t>
      </w:r>
      <w:r>
        <w:rPr>
          <w:rFonts w:cs="Arial"/>
        </w:rPr>
        <w:t>the community health program</w:t>
      </w:r>
      <w:r w:rsidRPr="00C52C22">
        <w:rPr>
          <w:rFonts w:cs="Arial"/>
        </w:rPr>
        <w:t xml:space="preserve"> Eat.Move.Smile. A local exercise physiologist conducted two 30</w:t>
      </w:r>
      <w:r w:rsidR="005F5FAA">
        <w:rPr>
          <w:rFonts w:cs="Arial"/>
        </w:rPr>
        <w:t>-</w:t>
      </w:r>
      <w:r w:rsidRPr="00C52C22">
        <w:rPr>
          <w:rFonts w:cs="Arial"/>
        </w:rPr>
        <w:t>minute sessions to introduce participants to the new equipment</w:t>
      </w:r>
      <w:r>
        <w:rPr>
          <w:rFonts w:cs="Arial"/>
        </w:rPr>
        <w:t xml:space="preserve"> and demonstrate </w:t>
      </w:r>
      <w:r w:rsidR="005F5FAA">
        <w:rPr>
          <w:rFonts w:cs="Arial"/>
        </w:rPr>
        <w:t>how to use it correctly</w:t>
      </w:r>
      <w:r w:rsidRPr="00C52C22">
        <w:rPr>
          <w:rFonts w:cs="Arial"/>
        </w:rPr>
        <w:t xml:space="preserve">. </w:t>
      </w:r>
    </w:p>
    <w:p w14:paraId="06991376" w14:textId="155A50D2" w:rsidR="00EF0121" w:rsidRDefault="00EF0121" w:rsidP="00C07D40">
      <w:pPr>
        <w:pStyle w:val="DHHSbody"/>
        <w:rPr>
          <w:rFonts w:cs="Arial"/>
        </w:rPr>
      </w:pPr>
      <w:r w:rsidRPr="00704754">
        <w:rPr>
          <w:rFonts w:cs="Arial"/>
        </w:rPr>
        <w:t>The total cost of equipment planning and installation was $221,505</w:t>
      </w:r>
      <w:r w:rsidR="005F5FAA">
        <w:rPr>
          <w:rFonts w:cs="Arial"/>
        </w:rPr>
        <w:t>,</w:t>
      </w:r>
      <w:r w:rsidRPr="00704754">
        <w:rPr>
          <w:rFonts w:cs="Arial"/>
        </w:rPr>
        <w:t xml:space="preserve"> and </w:t>
      </w:r>
      <w:r w:rsidR="00F3702C">
        <w:rPr>
          <w:rFonts w:cs="Arial"/>
        </w:rPr>
        <w:t xml:space="preserve">it </w:t>
      </w:r>
      <w:r w:rsidRPr="00704754">
        <w:rPr>
          <w:rFonts w:cs="Arial"/>
        </w:rPr>
        <w:t>has an expected life of well over 20 years.</w:t>
      </w:r>
      <w:r>
        <w:rPr>
          <w:rFonts w:cs="Arial"/>
        </w:rPr>
        <w:t xml:space="preserve"> </w:t>
      </w:r>
      <w:r w:rsidR="005F5FAA">
        <w:rPr>
          <w:rFonts w:cs="Arial"/>
        </w:rPr>
        <w:t>The</w:t>
      </w:r>
      <w:r w:rsidRPr="00704754">
        <w:rPr>
          <w:rFonts w:cs="Arial"/>
        </w:rPr>
        <w:t xml:space="preserve"> </w:t>
      </w:r>
      <w:r w:rsidR="005F5FAA">
        <w:rPr>
          <w:rFonts w:cs="Arial"/>
        </w:rPr>
        <w:t>c</w:t>
      </w:r>
      <w:r w:rsidRPr="00704754">
        <w:rPr>
          <w:rFonts w:cs="Arial"/>
        </w:rPr>
        <w:t xml:space="preserve">ouncil confirmed the installation </w:t>
      </w:r>
      <w:r w:rsidR="00F3702C">
        <w:rPr>
          <w:rFonts w:cs="Arial"/>
        </w:rPr>
        <w:t>w</w:t>
      </w:r>
      <w:r w:rsidRPr="00704754">
        <w:rPr>
          <w:rFonts w:cs="Arial"/>
        </w:rPr>
        <w:t xml:space="preserve">as a worthwhile investment </w:t>
      </w:r>
      <w:r w:rsidR="00F3702C">
        <w:rPr>
          <w:rFonts w:cs="Arial"/>
        </w:rPr>
        <w:t>by</w:t>
      </w:r>
      <w:r w:rsidR="00F3702C" w:rsidRPr="00704754">
        <w:rPr>
          <w:rFonts w:cs="Arial"/>
        </w:rPr>
        <w:t xml:space="preserve"> </w:t>
      </w:r>
      <w:r w:rsidRPr="00704754">
        <w:rPr>
          <w:rFonts w:cs="Arial"/>
        </w:rPr>
        <w:t xml:space="preserve">installing counters along the trail, and establishing that on average, </w:t>
      </w:r>
      <w:r w:rsidR="005F5FAA">
        <w:rPr>
          <w:rFonts w:cs="Arial"/>
        </w:rPr>
        <w:t>more than</w:t>
      </w:r>
      <w:r w:rsidR="005F5FAA" w:rsidRPr="00704754">
        <w:rPr>
          <w:rFonts w:cs="Arial"/>
        </w:rPr>
        <w:t xml:space="preserve"> </w:t>
      </w:r>
      <w:r w:rsidRPr="00704754">
        <w:rPr>
          <w:rFonts w:cs="Arial"/>
        </w:rPr>
        <w:t xml:space="preserve">200 people </w:t>
      </w:r>
      <w:r w:rsidR="005F5FAA">
        <w:rPr>
          <w:rFonts w:cs="Arial"/>
        </w:rPr>
        <w:t>use</w:t>
      </w:r>
      <w:r w:rsidR="005F5FAA" w:rsidRPr="00704754">
        <w:rPr>
          <w:rFonts w:cs="Arial"/>
        </w:rPr>
        <w:t xml:space="preserve"> </w:t>
      </w:r>
      <w:r w:rsidRPr="00704754">
        <w:rPr>
          <w:rFonts w:cs="Arial"/>
        </w:rPr>
        <w:t xml:space="preserve">the shared trail per day, </w:t>
      </w:r>
      <w:r w:rsidR="005F5FAA">
        <w:rPr>
          <w:rFonts w:cs="Arial"/>
        </w:rPr>
        <w:t xml:space="preserve">and a considerable number </w:t>
      </w:r>
      <w:r w:rsidRPr="00704754">
        <w:rPr>
          <w:rFonts w:cs="Arial"/>
        </w:rPr>
        <w:t xml:space="preserve">are also using the </w:t>
      </w:r>
      <w:r>
        <w:rPr>
          <w:rFonts w:cs="Arial"/>
        </w:rPr>
        <w:t>OFE</w:t>
      </w:r>
      <w:r w:rsidRPr="00704754">
        <w:rPr>
          <w:rFonts w:cs="Arial"/>
        </w:rPr>
        <w:t xml:space="preserve">. </w:t>
      </w:r>
    </w:p>
    <w:p w14:paraId="398C37BC" w14:textId="0D2377EA" w:rsidR="00EF0121" w:rsidRDefault="00334CB9" w:rsidP="00FB365D">
      <w:pPr>
        <w:pStyle w:val="DHHSfigurecaption"/>
        <w:rPr>
          <w:rFonts w:cs="Arial"/>
        </w:rPr>
      </w:pPr>
      <w:r>
        <w:rPr>
          <w:rFonts w:cs="Arial"/>
        </w:rPr>
        <w:t xml:space="preserve">Figure 2: </w:t>
      </w:r>
      <w:r>
        <w:t xml:space="preserve">Swan Hill Rural City Council’s Riverside Park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44"/>
        <w:gridCol w:w="4644"/>
      </w:tblGrid>
      <w:tr w:rsidR="005F5FAA" w14:paraId="3144BB09" w14:textId="77777777" w:rsidTr="00916DCB">
        <w:tc>
          <w:tcPr>
            <w:tcW w:w="4644" w:type="dxa"/>
          </w:tcPr>
          <w:p w14:paraId="5B4C40B7" w14:textId="372EC19C" w:rsidR="005F5FAA" w:rsidRDefault="005F5FAA" w:rsidP="00EF0121">
            <w:pPr>
              <w:rPr>
                <w:rFonts w:ascii="Arial" w:hAnsi="Arial" w:cs="Arial"/>
              </w:rPr>
            </w:pPr>
            <w:r>
              <w:rPr>
                <w:noProof/>
                <w:lang w:eastAsia="en-AU"/>
              </w:rPr>
              <w:drawing>
                <wp:inline distT="0" distB="0" distL="0" distR="0" wp14:anchorId="17C652A5" wp14:editId="70F4C9D2">
                  <wp:extent cx="2245360" cy="2271395"/>
                  <wp:effectExtent l="0" t="0" r="2540" b="1905"/>
                  <wp:docPr id="22" name="Picture 22" descr="Outdoor fitness equipment at Swan Hil" title="Outdoor fitness euq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40" r="5815"/>
                          <a:stretch/>
                        </pic:blipFill>
                        <pic:spPr bwMode="auto">
                          <a:xfrm>
                            <a:off x="0" y="0"/>
                            <a:ext cx="2245360" cy="2271395"/>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14:paraId="175BA139" w14:textId="2CAEA9E8" w:rsidR="005F5FAA" w:rsidRDefault="005F5FAA" w:rsidP="00EF0121">
            <w:pPr>
              <w:rPr>
                <w:rFonts w:ascii="Arial" w:hAnsi="Arial" w:cs="Arial"/>
              </w:rPr>
            </w:pPr>
            <w:r>
              <w:rPr>
                <w:noProof/>
                <w:lang w:eastAsia="en-AU"/>
              </w:rPr>
              <w:drawing>
                <wp:inline distT="0" distB="0" distL="0" distR="0" wp14:anchorId="43B8EEE4" wp14:editId="682A4439">
                  <wp:extent cx="2214880" cy="2289175"/>
                  <wp:effectExtent l="0" t="0" r="0" b="0"/>
                  <wp:docPr id="23" name="Picture 23" descr="Outdoor fitness equipment at Swan Hill" title="Outdoor fitnes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4880" cy="2289175"/>
                          </a:xfrm>
                          <a:prstGeom prst="rect">
                            <a:avLst/>
                          </a:prstGeom>
                        </pic:spPr>
                      </pic:pic>
                    </a:graphicData>
                  </a:graphic>
                </wp:inline>
              </w:drawing>
            </w:r>
          </w:p>
        </w:tc>
      </w:tr>
    </w:tbl>
    <w:p w14:paraId="04C94D8C" w14:textId="287CAC4B" w:rsidR="00EF0121" w:rsidRPr="005A0583" w:rsidRDefault="00EF0121" w:rsidP="00C07D40">
      <w:pPr>
        <w:pStyle w:val="Heading2"/>
      </w:pPr>
      <w:bookmarkStart w:id="13" w:name="_Toc510775109"/>
      <w:r>
        <w:t>Masterplanning and design considerations</w:t>
      </w:r>
      <w:bookmarkEnd w:id="13"/>
    </w:p>
    <w:p w14:paraId="39B09CB2" w14:textId="16A68E1A" w:rsidR="00EF0121" w:rsidRPr="00830B72" w:rsidRDefault="00EF0121" w:rsidP="00C07D40">
      <w:pPr>
        <w:pStyle w:val="DHHSbody"/>
      </w:pPr>
      <w:r w:rsidRPr="00830B72">
        <w:t xml:space="preserve">Considered and careful planning </w:t>
      </w:r>
      <w:r w:rsidR="003643BD" w:rsidRPr="00830B72">
        <w:t xml:space="preserve">for </w:t>
      </w:r>
      <w:r w:rsidRPr="00830B72">
        <w:t xml:space="preserve">the provision of OFE can help identify the most suitable location and style of equipment. </w:t>
      </w:r>
      <w:r w:rsidR="000C2A77" w:rsidRPr="00830B72">
        <w:t>To do this, l</w:t>
      </w:r>
      <w:r w:rsidR="003643BD" w:rsidRPr="00830B72">
        <w:t xml:space="preserve">and owners and responsible authorities </w:t>
      </w:r>
      <w:r w:rsidR="000C2A77" w:rsidRPr="00830B72">
        <w:t>often use</w:t>
      </w:r>
      <w:r w:rsidR="003643BD" w:rsidRPr="00830B72">
        <w:t xml:space="preserve"> p</w:t>
      </w:r>
      <w:r w:rsidRPr="00830B72">
        <w:t>ublic park and reserve masterplans that seek to identify priorities for both structured and unstructured recreation activities</w:t>
      </w:r>
      <w:r w:rsidR="000C2A77" w:rsidRPr="00830B72">
        <w:t>,</w:t>
      </w:r>
      <w:r w:rsidRPr="00830B72">
        <w:t xml:space="preserve"> supported by design concepts</w:t>
      </w:r>
      <w:r w:rsidR="003643BD" w:rsidRPr="00830B72">
        <w:t>.</w:t>
      </w:r>
    </w:p>
    <w:p w14:paraId="47783247" w14:textId="5CB908A9" w:rsidR="00EF0121" w:rsidRPr="00C07D40" w:rsidRDefault="00EF0121" w:rsidP="00C07D40">
      <w:pPr>
        <w:pStyle w:val="DHHSbody"/>
      </w:pPr>
      <w:r w:rsidRPr="00C07D40">
        <w:t>Including OFE in the masterplan process and providing illustrations that are supported by previously identified need can help to prioritise and secure funding. A recent example of this can be seen in the development of the Maribyrnong River Master</w:t>
      </w:r>
      <w:r w:rsidR="000C2A77">
        <w:t>p</w:t>
      </w:r>
      <w:r w:rsidRPr="00C07D40">
        <w:t>lan, located within Moonee Valley City Council. The project involved detailed consultation with residents and the wider community, and resulted in specific recommendations and concepts for additional OFE.</w:t>
      </w:r>
    </w:p>
    <w:p w14:paraId="692DB0EC" w14:textId="01650D2D" w:rsidR="00EF0121" w:rsidRPr="00C07D40" w:rsidRDefault="00EF0121" w:rsidP="00C07D40">
      <w:pPr>
        <w:pStyle w:val="DHHSbody"/>
      </w:pPr>
      <w:r w:rsidRPr="00C07D40">
        <w:t xml:space="preserve">When selecting and identifying indicative locations for OFE during this phase of planning, </w:t>
      </w:r>
      <w:r w:rsidR="006C0E45">
        <w:t xml:space="preserve">consider using </w:t>
      </w:r>
      <w:r w:rsidRPr="00C07D40">
        <w:t xml:space="preserve">key Universal Design and Crime Prevention Through Environmental Design (CPTED) principles. </w:t>
      </w:r>
      <w:r w:rsidR="006C0E45">
        <w:t>These include</w:t>
      </w:r>
      <w:r w:rsidRPr="00C07D40">
        <w:t xml:space="preserve"> the following questions: </w:t>
      </w:r>
    </w:p>
    <w:p w14:paraId="18E9337D" w14:textId="77777777" w:rsidR="00EF0121" w:rsidRPr="00C07D40" w:rsidRDefault="00EF0121" w:rsidP="00C07D40">
      <w:pPr>
        <w:pStyle w:val="DHHSbullet1"/>
      </w:pPr>
      <w:r w:rsidRPr="00C07D40">
        <w:t>Is the proposed location easily accessible?</w:t>
      </w:r>
    </w:p>
    <w:p w14:paraId="45690F83" w14:textId="77777777" w:rsidR="00EF0121" w:rsidRPr="00C07D40" w:rsidRDefault="00EF0121" w:rsidP="00C07D40">
      <w:pPr>
        <w:pStyle w:val="DHHSbullet1"/>
      </w:pPr>
      <w:r w:rsidRPr="00C07D40">
        <w:t>Is the surrounding landscape relatively flat?</w:t>
      </w:r>
    </w:p>
    <w:p w14:paraId="6A84EAE8" w14:textId="0EAFAA45" w:rsidR="00EF0121" w:rsidRPr="00C07D40" w:rsidRDefault="00EF0121" w:rsidP="00C07D40">
      <w:pPr>
        <w:pStyle w:val="DHHSbullet1"/>
      </w:pPr>
      <w:r w:rsidRPr="00C07D40">
        <w:t xml:space="preserve">Is there a continuous accessible pathway from </w:t>
      </w:r>
      <w:r w:rsidR="00E05A6B">
        <w:t xml:space="preserve">the </w:t>
      </w:r>
      <w:r w:rsidRPr="00C07D40">
        <w:t>principle point of entry to the OFE?</w:t>
      </w:r>
    </w:p>
    <w:p w14:paraId="0834A9B7" w14:textId="3AE70755" w:rsidR="00EF0121" w:rsidRPr="00C07D40" w:rsidRDefault="00EF0121" w:rsidP="00C07D40">
      <w:pPr>
        <w:pStyle w:val="DHHSbullet1"/>
      </w:pPr>
      <w:r w:rsidRPr="00C07D40">
        <w:t xml:space="preserve">Are there clear sight lines into and through the proposed site from key vantage points, </w:t>
      </w:r>
      <w:r w:rsidR="006C0E45">
        <w:t xml:space="preserve">for example </w:t>
      </w:r>
      <w:r w:rsidRPr="00C07D40">
        <w:t>car park, seaside, parklands?</w:t>
      </w:r>
    </w:p>
    <w:p w14:paraId="675F8661" w14:textId="4C1127C0" w:rsidR="00EF0121" w:rsidRPr="00C07D40" w:rsidRDefault="00EF0121" w:rsidP="00C07D40">
      <w:pPr>
        <w:pStyle w:val="DHHSbullet1"/>
      </w:pPr>
      <w:r w:rsidRPr="00C07D40">
        <w:t>What are the prevailing environmental conditions</w:t>
      </w:r>
      <w:r w:rsidR="006C0E45">
        <w:t xml:space="preserve">, such as </w:t>
      </w:r>
      <w:r w:rsidRPr="00C07D40">
        <w:t>seaside, arid, parklands?</w:t>
      </w:r>
    </w:p>
    <w:p w14:paraId="56B31A38" w14:textId="77777777" w:rsidR="00EF0121" w:rsidRPr="00C07D40" w:rsidRDefault="00EF0121" w:rsidP="00C07D40">
      <w:pPr>
        <w:pStyle w:val="DHHSbullet1"/>
      </w:pPr>
      <w:r w:rsidRPr="00C07D40">
        <w:t>Will equipment cater for a range of abilities, age groups and backgrounds?</w:t>
      </w:r>
    </w:p>
    <w:p w14:paraId="3001AE29" w14:textId="492EC724" w:rsidR="00EF0121" w:rsidRPr="00C07D40" w:rsidRDefault="00EF0121" w:rsidP="00C07D40">
      <w:pPr>
        <w:pStyle w:val="DHHSbullet1"/>
      </w:pPr>
      <w:r w:rsidRPr="00C07D40">
        <w:t>Is there equipment that can be used by both seated and standing user</w:t>
      </w:r>
      <w:r w:rsidR="006C0E45">
        <w:t>s</w:t>
      </w:r>
      <w:r w:rsidRPr="00C07D40">
        <w:t>?</w:t>
      </w:r>
    </w:p>
    <w:p w14:paraId="4B83303D" w14:textId="229A9A7A" w:rsidR="00EF0121" w:rsidRPr="00C07D40" w:rsidRDefault="00EF0121" w:rsidP="00C07D40">
      <w:pPr>
        <w:pStyle w:val="DHHSbullet1"/>
      </w:pPr>
      <w:r w:rsidRPr="00C07D40">
        <w:lastRenderedPageBreak/>
        <w:t>How will information on the safe usage and operation of equipment be presented (images, words, braille, scan codes)?</w:t>
      </w:r>
    </w:p>
    <w:p w14:paraId="02DE69BB" w14:textId="491BBF39" w:rsidR="00EF0121" w:rsidRPr="00C07D40" w:rsidRDefault="00EF0121" w:rsidP="00C07D40">
      <w:pPr>
        <w:pStyle w:val="DHHSbullet1"/>
      </w:pPr>
      <w:r w:rsidRPr="00C07D40">
        <w:t>How will the selection of the preferred surface type</w:t>
      </w:r>
      <w:r w:rsidR="006C0E45">
        <w:t xml:space="preserve"> (for example,</w:t>
      </w:r>
      <w:r w:rsidRPr="00C07D40">
        <w:t xml:space="preserve"> rubber, soft fall, sand, rubber</w:t>
      </w:r>
      <w:r w:rsidR="006C0E45">
        <w:t>)</w:t>
      </w:r>
      <w:r w:rsidRPr="00C07D40">
        <w:t xml:space="preserve"> take into account accessibility, cost and functionality?</w:t>
      </w:r>
    </w:p>
    <w:p w14:paraId="298AEF0C" w14:textId="4883C200" w:rsidR="00EF0121" w:rsidRPr="00C07D40" w:rsidRDefault="00EF0121" w:rsidP="00C07D40">
      <w:pPr>
        <w:pStyle w:val="DHHSbullet1lastline"/>
      </w:pPr>
      <w:r w:rsidRPr="00C07D40">
        <w:t xml:space="preserve">Is the equipment safe and free of crush points? </w:t>
      </w:r>
    </w:p>
    <w:p w14:paraId="5201571C" w14:textId="3900B5EC" w:rsidR="00EF0121" w:rsidRPr="00C07D40" w:rsidRDefault="00EF0121" w:rsidP="00C07D40">
      <w:pPr>
        <w:pStyle w:val="DHHSbody"/>
      </w:pPr>
      <w:r w:rsidRPr="00C07D40">
        <w:t xml:space="preserve">Further information on the location of OFE and the types of equipment currently available is provided in Section 2. </w:t>
      </w:r>
    </w:p>
    <w:p w14:paraId="3FD0A0F6" w14:textId="77777777" w:rsidR="00EF0121" w:rsidRDefault="00EF0121" w:rsidP="00EF0121">
      <w:pPr>
        <w:pStyle w:val="DHHSbody"/>
      </w:pPr>
    </w:p>
    <w:tbl>
      <w:tblPr>
        <w:tblStyle w:val="TableGrid"/>
        <w:tblW w:w="0" w:type="auto"/>
        <w:tblLook w:val="04A0" w:firstRow="1" w:lastRow="0" w:firstColumn="1" w:lastColumn="0" w:noHBand="0" w:noVBand="1"/>
      </w:tblPr>
      <w:tblGrid>
        <w:gridCol w:w="9288"/>
      </w:tblGrid>
      <w:tr w:rsidR="00C07D40" w14:paraId="79435C16" w14:textId="77777777" w:rsidTr="00C07D40">
        <w:tc>
          <w:tcPr>
            <w:tcW w:w="9288" w:type="dxa"/>
          </w:tcPr>
          <w:p w14:paraId="41BBE1C5" w14:textId="5A32C620" w:rsidR="00C07D40" w:rsidRPr="00C07D40" w:rsidRDefault="00C07D40" w:rsidP="00C07D40">
            <w:pPr>
              <w:pStyle w:val="DHHSbody"/>
              <w:rPr>
                <w:b/>
              </w:rPr>
            </w:pPr>
            <w:r w:rsidRPr="00C07D40">
              <w:rPr>
                <w:b/>
              </w:rPr>
              <w:t xml:space="preserve">Tips for planning your outdoor fitness </w:t>
            </w:r>
            <w:r w:rsidR="003D2295">
              <w:rPr>
                <w:b/>
              </w:rPr>
              <w:t>equipment</w:t>
            </w:r>
          </w:p>
          <w:p w14:paraId="5FD12BB0" w14:textId="33A9F8EF" w:rsidR="00C07D40" w:rsidRPr="00906C43" w:rsidRDefault="00C07D40" w:rsidP="00C07D40">
            <w:pPr>
              <w:pStyle w:val="DHHSbody"/>
              <w:numPr>
                <w:ilvl w:val="0"/>
                <w:numId w:val="50"/>
              </w:numPr>
            </w:pPr>
            <w:r w:rsidRPr="00906C43">
              <w:t>Consider OFE in future reserve master planning</w:t>
            </w:r>
            <w:r w:rsidR="003D2295">
              <w:t>.</w:t>
            </w:r>
            <w:r w:rsidRPr="00906C43">
              <w:t xml:space="preserve"> </w:t>
            </w:r>
          </w:p>
          <w:p w14:paraId="7685F911" w14:textId="6C4BB0AE" w:rsidR="00C07D40" w:rsidRPr="00906C43" w:rsidRDefault="00C07D40" w:rsidP="00C07D40">
            <w:pPr>
              <w:pStyle w:val="DHHSbody"/>
              <w:numPr>
                <w:ilvl w:val="0"/>
                <w:numId w:val="50"/>
              </w:numPr>
            </w:pPr>
            <w:r w:rsidRPr="00906C43">
              <w:t>Use these guidelines to suitably locate OFE</w:t>
            </w:r>
            <w:r w:rsidR="003D2295">
              <w:t>.</w:t>
            </w:r>
          </w:p>
          <w:p w14:paraId="0CB1043B" w14:textId="2FF7E7EC" w:rsidR="00C07D40" w:rsidRPr="00906C43" w:rsidRDefault="00C07D40" w:rsidP="00C07D40">
            <w:pPr>
              <w:pStyle w:val="DHHSbody"/>
              <w:numPr>
                <w:ilvl w:val="0"/>
                <w:numId w:val="50"/>
              </w:numPr>
            </w:pPr>
            <w:r w:rsidRPr="00906C43">
              <w:t>Apply Universal Design and CPTED principles</w:t>
            </w:r>
            <w:r w:rsidR="003D2295">
              <w:t>.</w:t>
            </w:r>
          </w:p>
          <w:p w14:paraId="45A8D6C0" w14:textId="1B2D3CC9" w:rsidR="00C07D40" w:rsidRDefault="00C07D40" w:rsidP="003D2295">
            <w:pPr>
              <w:pStyle w:val="DHHSbody"/>
              <w:numPr>
                <w:ilvl w:val="0"/>
                <w:numId w:val="50"/>
              </w:numPr>
            </w:pPr>
            <w:r w:rsidRPr="00906C43">
              <w:t>Develop indicative concepts and illustrations to showcase OFE</w:t>
            </w:r>
            <w:r w:rsidR="003D2295">
              <w:t>.</w:t>
            </w:r>
          </w:p>
        </w:tc>
      </w:tr>
    </w:tbl>
    <w:p w14:paraId="2830BE1E" w14:textId="77777777" w:rsidR="00C07D40" w:rsidRDefault="00C07D40" w:rsidP="00EF0121">
      <w:pPr>
        <w:pStyle w:val="DHHSbody"/>
      </w:pPr>
    </w:p>
    <w:p w14:paraId="70FA3DC4" w14:textId="38F88C5F" w:rsidR="00EF0121" w:rsidRPr="005A0583" w:rsidRDefault="00EF0121" w:rsidP="00C07D40">
      <w:pPr>
        <w:pStyle w:val="Heading2"/>
      </w:pPr>
      <w:bookmarkStart w:id="14" w:name="_Toc510775110"/>
      <w:r>
        <w:t>Financial considerations</w:t>
      </w:r>
      <w:bookmarkEnd w:id="14"/>
    </w:p>
    <w:p w14:paraId="4B20833C" w14:textId="322DED68" w:rsidR="00EF0121" w:rsidRPr="00FB365D" w:rsidRDefault="00EF0121" w:rsidP="00EF0121">
      <w:pPr>
        <w:pStyle w:val="DHHSbody"/>
      </w:pPr>
      <w:r w:rsidRPr="00FB365D">
        <w:t>Identifying the likely costs and financial implications associated with the development of OFE is an essential component of the planning process. The following information provides an overview of financial considerations for procuring equipment, maintenance and replacement costs, and potential funding opportunities.</w:t>
      </w:r>
    </w:p>
    <w:p w14:paraId="39577887" w14:textId="4CD2FAC1" w:rsidR="00EF0121" w:rsidRPr="006C5FDD" w:rsidRDefault="00EF0121" w:rsidP="00EF0121">
      <w:pPr>
        <w:pStyle w:val="DHHSbody"/>
      </w:pPr>
      <w:r>
        <w:t>The cost of OFE can vary based on the standard and type of equipment selected, and the number of components that are required to make up an outdoor fitness installation. The table below provides a percentage breakdown of the key components that are involved in the design, development and delivery of OFE. Please note these percentages should be used as a guide when preparing an overall budget for OFE</w:t>
      </w:r>
      <w:r w:rsidR="00830B72">
        <w:t>,</w:t>
      </w:r>
      <w:r>
        <w:t xml:space="preserve"> and will vary from project to project. </w:t>
      </w:r>
    </w:p>
    <w:p w14:paraId="6BB7A3D0" w14:textId="3B9FA0F5" w:rsidR="00EF0121" w:rsidRPr="00830B72" w:rsidRDefault="00334CB9" w:rsidP="00FB365D">
      <w:pPr>
        <w:pStyle w:val="DHHStablecaption"/>
        <w:spacing w:line="240" w:lineRule="auto"/>
      </w:pPr>
      <w:r>
        <w:t xml:space="preserve">Table 1: </w:t>
      </w:r>
      <w:r w:rsidR="00C07D40" w:rsidRPr="00C07D40">
        <w:t>Outdoor fitness equipment total project cost estimates</w:t>
      </w:r>
    </w:p>
    <w:tbl>
      <w:tblPr>
        <w:tblStyle w:val="TableGrid"/>
        <w:tblW w:w="0" w:type="auto"/>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47"/>
        <w:gridCol w:w="4635"/>
      </w:tblGrid>
      <w:tr w:rsidR="00EF0121" w:rsidRPr="00F45B36" w14:paraId="770B236C" w14:textId="77777777" w:rsidTr="00C07D40">
        <w:trPr>
          <w:trHeight w:val="462"/>
          <w:jc w:val="center"/>
        </w:trPr>
        <w:tc>
          <w:tcPr>
            <w:tcW w:w="4647" w:type="dxa"/>
            <w:shd w:val="clear" w:color="auto" w:fill="auto"/>
          </w:tcPr>
          <w:p w14:paraId="7F145B6B" w14:textId="54EA99F9" w:rsidR="00EF0121" w:rsidRPr="00EF0121" w:rsidRDefault="00EF0121" w:rsidP="00FB365D">
            <w:pPr>
              <w:pStyle w:val="DHHStablecolhead"/>
              <w:keepNext/>
              <w:keepLines/>
              <w:rPr>
                <w:lang w:val="en-US"/>
              </w:rPr>
            </w:pPr>
            <w:r w:rsidRPr="00EF0121">
              <w:rPr>
                <w:lang w:val="en-US"/>
              </w:rPr>
              <w:t xml:space="preserve">Project </w:t>
            </w:r>
            <w:r w:rsidR="00334CB9">
              <w:rPr>
                <w:lang w:val="en-US"/>
              </w:rPr>
              <w:t>c</w:t>
            </w:r>
            <w:r w:rsidRPr="00EF0121">
              <w:rPr>
                <w:lang w:val="en-US"/>
              </w:rPr>
              <w:t>omponent</w:t>
            </w:r>
          </w:p>
        </w:tc>
        <w:tc>
          <w:tcPr>
            <w:tcW w:w="4635" w:type="dxa"/>
            <w:shd w:val="clear" w:color="auto" w:fill="auto"/>
          </w:tcPr>
          <w:p w14:paraId="4B0417A0" w14:textId="78AE2A7F" w:rsidR="00EF0121" w:rsidRPr="00EF0121" w:rsidRDefault="00EF0121" w:rsidP="00FB365D">
            <w:pPr>
              <w:pStyle w:val="DHHStablecolhead"/>
              <w:keepNext/>
              <w:keepLines/>
              <w:rPr>
                <w:lang w:val="en-US"/>
              </w:rPr>
            </w:pPr>
            <w:r w:rsidRPr="00EF0121">
              <w:rPr>
                <w:lang w:val="en-US"/>
              </w:rPr>
              <w:t xml:space="preserve">Total </w:t>
            </w:r>
            <w:r w:rsidR="00334CB9">
              <w:rPr>
                <w:lang w:val="en-US"/>
              </w:rPr>
              <w:t>p</w:t>
            </w:r>
            <w:r w:rsidR="00334CB9" w:rsidRPr="00EF0121">
              <w:rPr>
                <w:lang w:val="en-US"/>
              </w:rPr>
              <w:t xml:space="preserve">roject </w:t>
            </w:r>
            <w:r w:rsidR="00334CB9">
              <w:rPr>
                <w:lang w:val="en-US"/>
              </w:rPr>
              <w:t>p</w:t>
            </w:r>
            <w:r w:rsidR="00334CB9" w:rsidRPr="00EF0121">
              <w:rPr>
                <w:lang w:val="en-US"/>
              </w:rPr>
              <w:t xml:space="preserve">ercentage </w:t>
            </w:r>
            <w:r w:rsidRPr="00EF0121">
              <w:rPr>
                <w:lang w:val="en-US"/>
              </w:rPr>
              <w:t>%</w:t>
            </w:r>
          </w:p>
        </w:tc>
      </w:tr>
      <w:tr w:rsidR="00EF0121" w:rsidRPr="00A94148" w14:paraId="33C2DF33" w14:textId="77777777" w:rsidTr="00C07D40">
        <w:trPr>
          <w:jc w:val="center"/>
        </w:trPr>
        <w:tc>
          <w:tcPr>
            <w:tcW w:w="4647" w:type="dxa"/>
            <w:shd w:val="clear" w:color="auto" w:fill="D9D9D9"/>
          </w:tcPr>
          <w:p w14:paraId="015ADF53" w14:textId="77777777"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Design</w:t>
            </w:r>
          </w:p>
        </w:tc>
        <w:tc>
          <w:tcPr>
            <w:tcW w:w="4635" w:type="dxa"/>
            <w:shd w:val="clear" w:color="auto" w:fill="D9D9D9"/>
          </w:tcPr>
          <w:p w14:paraId="163614A6" w14:textId="62743FF0" w:rsidR="00EF0121" w:rsidRPr="0073239B" w:rsidRDefault="00EF0121" w:rsidP="00FB365D">
            <w:pPr>
              <w:keepNext/>
              <w:keepLines/>
              <w:autoSpaceDE w:val="0"/>
              <w:autoSpaceDN w:val="0"/>
              <w:adjustRightInd w:val="0"/>
              <w:spacing w:before="120" w:after="120"/>
              <w:jc w:val="center"/>
              <w:rPr>
                <w:rFonts w:ascii="Arial" w:hAnsi="Arial" w:cs="Arial"/>
                <w:color w:val="262626"/>
                <w:sz w:val="18"/>
              </w:rPr>
            </w:pPr>
            <w:r>
              <w:rPr>
                <w:rFonts w:ascii="Arial" w:hAnsi="Arial" w:cs="Arial"/>
                <w:color w:val="262626"/>
                <w:sz w:val="18"/>
              </w:rPr>
              <w:t>5</w:t>
            </w:r>
            <w:r w:rsidR="00334CB9">
              <w:rPr>
                <w:rFonts w:ascii="Arial" w:hAnsi="Arial" w:cs="Arial"/>
                <w:color w:val="262626"/>
                <w:sz w:val="18"/>
              </w:rPr>
              <w:t>–</w:t>
            </w:r>
            <w:r>
              <w:rPr>
                <w:rFonts w:ascii="Arial" w:hAnsi="Arial" w:cs="Arial"/>
                <w:color w:val="262626"/>
                <w:sz w:val="18"/>
              </w:rPr>
              <w:t>10%</w:t>
            </w:r>
          </w:p>
        </w:tc>
      </w:tr>
      <w:tr w:rsidR="00EF0121" w:rsidRPr="00A94148" w14:paraId="312334C3" w14:textId="77777777" w:rsidTr="00C07D40">
        <w:trPr>
          <w:jc w:val="center"/>
        </w:trPr>
        <w:tc>
          <w:tcPr>
            <w:tcW w:w="4647" w:type="dxa"/>
            <w:shd w:val="clear" w:color="auto" w:fill="F2F2F2"/>
          </w:tcPr>
          <w:p w14:paraId="55F98406" w14:textId="20C5C03E" w:rsidR="00EF0121" w:rsidRPr="0073239B" w:rsidRDefault="00EF0121" w:rsidP="00FB365D">
            <w:pPr>
              <w:keepNext/>
              <w:keepLines/>
              <w:autoSpaceDE w:val="0"/>
              <w:autoSpaceDN w:val="0"/>
              <w:adjustRightInd w:val="0"/>
              <w:spacing w:before="120" w:after="120"/>
              <w:rPr>
                <w:rFonts w:ascii="Arial" w:hAnsi="Arial" w:cs="Arial"/>
                <w:sz w:val="18"/>
                <w:lang w:val="en-US"/>
              </w:rPr>
            </w:pPr>
            <w:r>
              <w:rPr>
                <w:rFonts w:ascii="Arial" w:hAnsi="Arial" w:cs="Arial"/>
                <w:sz w:val="18"/>
                <w:lang w:val="en-US"/>
              </w:rPr>
              <w:t xml:space="preserve">Under </w:t>
            </w:r>
            <w:r w:rsidR="00334CB9">
              <w:rPr>
                <w:rFonts w:ascii="Arial" w:hAnsi="Arial" w:cs="Arial"/>
                <w:sz w:val="18"/>
                <w:lang w:val="en-US"/>
              </w:rPr>
              <w:t>surfacing</w:t>
            </w:r>
          </w:p>
        </w:tc>
        <w:tc>
          <w:tcPr>
            <w:tcW w:w="4635" w:type="dxa"/>
            <w:shd w:val="clear" w:color="auto" w:fill="F2F2F2"/>
          </w:tcPr>
          <w:p w14:paraId="604AD03A" w14:textId="5D6CCD22" w:rsidR="00EF0121" w:rsidRPr="0073239B" w:rsidRDefault="00EF0121" w:rsidP="00FB365D">
            <w:pPr>
              <w:keepNext/>
              <w:keepLines/>
              <w:autoSpaceDE w:val="0"/>
              <w:autoSpaceDN w:val="0"/>
              <w:adjustRightInd w:val="0"/>
              <w:spacing w:before="120" w:after="120"/>
              <w:jc w:val="center"/>
              <w:rPr>
                <w:rFonts w:ascii="Arial" w:hAnsi="Arial" w:cs="Arial"/>
                <w:color w:val="262626"/>
                <w:sz w:val="18"/>
              </w:rPr>
            </w:pPr>
            <w:r>
              <w:rPr>
                <w:rFonts w:ascii="Arial" w:hAnsi="Arial" w:cs="Arial"/>
                <w:color w:val="262626"/>
                <w:sz w:val="18"/>
              </w:rPr>
              <w:t>15</w:t>
            </w:r>
            <w:r w:rsidR="00334CB9">
              <w:rPr>
                <w:rFonts w:ascii="Arial" w:hAnsi="Arial" w:cs="Arial"/>
                <w:color w:val="262626"/>
                <w:sz w:val="18"/>
              </w:rPr>
              <w:t>–</w:t>
            </w:r>
            <w:r>
              <w:rPr>
                <w:rFonts w:ascii="Arial" w:hAnsi="Arial" w:cs="Arial"/>
                <w:color w:val="262626"/>
                <w:sz w:val="18"/>
              </w:rPr>
              <w:t>50%</w:t>
            </w:r>
          </w:p>
        </w:tc>
      </w:tr>
      <w:tr w:rsidR="00EF0121" w:rsidRPr="000F31A8" w14:paraId="44C5E01B" w14:textId="77777777" w:rsidTr="00C07D40">
        <w:trPr>
          <w:jc w:val="center"/>
        </w:trPr>
        <w:tc>
          <w:tcPr>
            <w:tcW w:w="4647" w:type="dxa"/>
            <w:shd w:val="clear" w:color="auto" w:fill="D9D9D9"/>
          </w:tcPr>
          <w:p w14:paraId="2EABE1B3" w14:textId="60A8D528"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 xml:space="preserve">Equipment and </w:t>
            </w:r>
            <w:r w:rsidR="00334CB9">
              <w:rPr>
                <w:rFonts w:ascii="Arial" w:hAnsi="Arial" w:cs="Arial"/>
                <w:sz w:val="18"/>
                <w:lang w:val="en-US"/>
              </w:rPr>
              <w:t>instructional signage</w:t>
            </w:r>
          </w:p>
        </w:tc>
        <w:tc>
          <w:tcPr>
            <w:tcW w:w="4635" w:type="dxa"/>
            <w:shd w:val="clear" w:color="auto" w:fill="D9D9D9"/>
          </w:tcPr>
          <w:p w14:paraId="12FE6719" w14:textId="32067D8D" w:rsidR="00EF0121" w:rsidRPr="0073239B" w:rsidRDefault="00EF0121" w:rsidP="00FB365D">
            <w:pPr>
              <w:keepNext/>
              <w:keepLines/>
              <w:autoSpaceDE w:val="0"/>
              <w:autoSpaceDN w:val="0"/>
              <w:adjustRightInd w:val="0"/>
              <w:spacing w:before="120" w:after="120"/>
              <w:jc w:val="center"/>
              <w:rPr>
                <w:rFonts w:ascii="Arial" w:hAnsi="Arial" w:cs="Arial"/>
                <w:color w:val="262626"/>
                <w:sz w:val="18"/>
              </w:rPr>
            </w:pPr>
            <w:r>
              <w:rPr>
                <w:rFonts w:ascii="Arial" w:hAnsi="Arial" w:cs="Arial"/>
                <w:color w:val="262626"/>
                <w:sz w:val="18"/>
              </w:rPr>
              <w:t>50</w:t>
            </w:r>
            <w:r w:rsidR="00334CB9">
              <w:rPr>
                <w:rFonts w:ascii="Arial" w:hAnsi="Arial" w:cs="Arial"/>
                <w:color w:val="262626"/>
                <w:sz w:val="18"/>
              </w:rPr>
              <w:t>–</w:t>
            </w:r>
            <w:r>
              <w:rPr>
                <w:rFonts w:ascii="Arial" w:hAnsi="Arial" w:cs="Arial"/>
                <w:color w:val="262626"/>
                <w:sz w:val="18"/>
              </w:rPr>
              <w:t>75%</w:t>
            </w:r>
          </w:p>
        </w:tc>
      </w:tr>
      <w:tr w:rsidR="00EF0121" w:rsidRPr="000F31A8" w14:paraId="0421EE5E" w14:textId="77777777" w:rsidTr="00C07D40">
        <w:trPr>
          <w:jc w:val="center"/>
        </w:trPr>
        <w:tc>
          <w:tcPr>
            <w:tcW w:w="4647" w:type="dxa"/>
            <w:shd w:val="clear" w:color="auto" w:fill="F2F2F2"/>
          </w:tcPr>
          <w:p w14:paraId="76334439" w14:textId="77777777"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Construction</w:t>
            </w:r>
          </w:p>
        </w:tc>
        <w:tc>
          <w:tcPr>
            <w:tcW w:w="4635" w:type="dxa"/>
            <w:shd w:val="clear" w:color="auto" w:fill="F2F2F2"/>
          </w:tcPr>
          <w:p w14:paraId="27CD256F" w14:textId="3E0B48CA" w:rsidR="00EF0121" w:rsidRPr="0073239B" w:rsidRDefault="00EF0121" w:rsidP="00FB365D">
            <w:pPr>
              <w:keepNext/>
              <w:keepLines/>
              <w:autoSpaceDE w:val="0"/>
              <w:autoSpaceDN w:val="0"/>
              <w:adjustRightInd w:val="0"/>
              <w:spacing w:before="120" w:after="120"/>
              <w:jc w:val="center"/>
              <w:rPr>
                <w:rFonts w:ascii="Arial" w:hAnsi="Arial" w:cs="Arial"/>
                <w:sz w:val="18"/>
                <w:lang w:val="en-US"/>
              </w:rPr>
            </w:pPr>
            <w:r>
              <w:rPr>
                <w:rFonts w:ascii="Arial" w:hAnsi="Arial" w:cs="Arial"/>
                <w:sz w:val="18"/>
                <w:lang w:val="en-US"/>
              </w:rPr>
              <w:t>10</w:t>
            </w:r>
            <w:r w:rsidR="00334CB9">
              <w:rPr>
                <w:rFonts w:ascii="Arial" w:hAnsi="Arial" w:cs="Arial"/>
                <w:sz w:val="18"/>
                <w:lang w:val="en-US"/>
              </w:rPr>
              <w:t>–</w:t>
            </w:r>
            <w:r>
              <w:rPr>
                <w:rFonts w:ascii="Arial" w:hAnsi="Arial" w:cs="Arial"/>
                <w:sz w:val="18"/>
                <w:lang w:val="en-US"/>
              </w:rPr>
              <w:t>25%</w:t>
            </w:r>
          </w:p>
        </w:tc>
      </w:tr>
      <w:tr w:rsidR="00EF0121" w:rsidRPr="000F31A8" w14:paraId="1282B0AB" w14:textId="77777777" w:rsidTr="00C07D40">
        <w:trPr>
          <w:jc w:val="center"/>
        </w:trPr>
        <w:tc>
          <w:tcPr>
            <w:tcW w:w="4647" w:type="dxa"/>
            <w:shd w:val="clear" w:color="auto" w:fill="D9D9D9"/>
          </w:tcPr>
          <w:p w14:paraId="24C233DD" w14:textId="77777777" w:rsidR="00EF0121" w:rsidRPr="006D34A8" w:rsidRDefault="00EF0121" w:rsidP="00FB365D">
            <w:pPr>
              <w:keepNext/>
              <w:keepLines/>
              <w:spacing w:before="120" w:after="120"/>
              <w:rPr>
                <w:rFonts w:ascii="Arial" w:hAnsi="Arial" w:cs="Arial"/>
                <w:sz w:val="18"/>
                <w:highlight w:val="yellow"/>
                <w:lang w:val="en-US"/>
              </w:rPr>
            </w:pPr>
            <w:r w:rsidRPr="00E40232">
              <w:rPr>
                <w:rFonts w:ascii="Arial" w:hAnsi="Arial" w:cs="Arial"/>
                <w:sz w:val="18"/>
                <w:lang w:val="en-US"/>
              </w:rPr>
              <w:t>Supporting infrastructure (e.g. signage, drinks fountains, paths, shade)</w:t>
            </w:r>
          </w:p>
        </w:tc>
        <w:tc>
          <w:tcPr>
            <w:tcW w:w="4635" w:type="dxa"/>
            <w:shd w:val="clear" w:color="auto" w:fill="D9D9D9"/>
            <w:vAlign w:val="center"/>
          </w:tcPr>
          <w:p w14:paraId="494C631A" w14:textId="7B40A61A" w:rsidR="00EF0121" w:rsidRPr="006D34A8" w:rsidRDefault="00EF0121" w:rsidP="00FB365D">
            <w:pPr>
              <w:keepNext/>
              <w:keepLines/>
              <w:spacing w:before="120" w:after="120"/>
              <w:jc w:val="center"/>
              <w:rPr>
                <w:rFonts w:ascii="Arial" w:hAnsi="Arial" w:cs="Arial"/>
                <w:sz w:val="18"/>
                <w:highlight w:val="yellow"/>
                <w:lang w:val="en-US"/>
              </w:rPr>
            </w:pPr>
            <w:r w:rsidRPr="00E40232">
              <w:rPr>
                <w:rFonts w:ascii="Arial" w:hAnsi="Arial" w:cs="Arial"/>
                <w:color w:val="262626"/>
                <w:sz w:val="18"/>
              </w:rPr>
              <w:t>5</w:t>
            </w:r>
            <w:r w:rsidR="00334CB9">
              <w:rPr>
                <w:rFonts w:ascii="Arial" w:hAnsi="Arial" w:cs="Arial"/>
                <w:color w:val="262626"/>
                <w:sz w:val="18"/>
              </w:rPr>
              <w:t>–</w:t>
            </w:r>
            <w:r w:rsidRPr="00E40232">
              <w:rPr>
                <w:rFonts w:ascii="Arial" w:hAnsi="Arial" w:cs="Arial"/>
                <w:color w:val="262626"/>
                <w:sz w:val="18"/>
              </w:rPr>
              <w:t>15%</w:t>
            </w:r>
          </w:p>
        </w:tc>
      </w:tr>
      <w:tr w:rsidR="00EF0121" w:rsidRPr="000F31A8" w14:paraId="03F353D3" w14:textId="77777777" w:rsidTr="00C07D40">
        <w:trPr>
          <w:jc w:val="center"/>
        </w:trPr>
        <w:tc>
          <w:tcPr>
            <w:tcW w:w="4647" w:type="dxa"/>
            <w:shd w:val="clear" w:color="auto" w:fill="F2F2F2"/>
          </w:tcPr>
          <w:p w14:paraId="3AC049E4" w14:textId="7A313571"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 xml:space="preserve">Activation and </w:t>
            </w:r>
            <w:r w:rsidR="00334CB9">
              <w:rPr>
                <w:rFonts w:ascii="Arial" w:hAnsi="Arial" w:cs="Arial"/>
                <w:sz w:val="18"/>
                <w:lang w:val="en-US"/>
              </w:rPr>
              <w:t>programming</w:t>
            </w:r>
          </w:p>
        </w:tc>
        <w:tc>
          <w:tcPr>
            <w:tcW w:w="4635" w:type="dxa"/>
            <w:shd w:val="clear" w:color="auto" w:fill="F2F2F2"/>
          </w:tcPr>
          <w:p w14:paraId="7DDF8B63" w14:textId="370E7588" w:rsidR="00EF0121" w:rsidRPr="0073239B" w:rsidRDefault="00EF0121" w:rsidP="00FB365D">
            <w:pPr>
              <w:keepNext/>
              <w:keepLines/>
              <w:spacing w:before="120" w:after="120"/>
              <w:jc w:val="center"/>
              <w:rPr>
                <w:rFonts w:ascii="Arial" w:hAnsi="Arial" w:cs="Arial"/>
                <w:color w:val="262626"/>
                <w:sz w:val="18"/>
              </w:rPr>
            </w:pPr>
            <w:r>
              <w:rPr>
                <w:rFonts w:ascii="Arial" w:hAnsi="Arial" w:cs="Arial"/>
                <w:color w:val="262626"/>
                <w:sz w:val="18"/>
              </w:rPr>
              <w:t>5</w:t>
            </w:r>
            <w:r w:rsidR="00334CB9">
              <w:rPr>
                <w:rFonts w:ascii="Arial" w:hAnsi="Arial" w:cs="Arial"/>
                <w:color w:val="262626"/>
                <w:sz w:val="18"/>
              </w:rPr>
              <w:t>–</w:t>
            </w:r>
            <w:r>
              <w:rPr>
                <w:rFonts w:ascii="Arial" w:hAnsi="Arial" w:cs="Arial"/>
                <w:color w:val="262626"/>
                <w:sz w:val="18"/>
              </w:rPr>
              <w:t>10%</w:t>
            </w:r>
          </w:p>
        </w:tc>
      </w:tr>
      <w:tr w:rsidR="00EF0121" w:rsidRPr="00A94148" w14:paraId="6DD143AE" w14:textId="77777777" w:rsidTr="00C07D40">
        <w:trPr>
          <w:jc w:val="center"/>
        </w:trPr>
        <w:tc>
          <w:tcPr>
            <w:tcW w:w="4647" w:type="dxa"/>
            <w:shd w:val="clear" w:color="auto" w:fill="D9D9D9"/>
          </w:tcPr>
          <w:p w14:paraId="28E366B3" w14:textId="40BFBC78"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 xml:space="preserve">Maintenance and </w:t>
            </w:r>
            <w:r w:rsidR="00334CB9">
              <w:rPr>
                <w:rFonts w:ascii="Arial" w:hAnsi="Arial" w:cs="Arial"/>
                <w:sz w:val="18"/>
                <w:lang w:val="en-US"/>
              </w:rPr>
              <w:t xml:space="preserve">repair </w:t>
            </w:r>
            <w:r>
              <w:rPr>
                <w:rFonts w:ascii="Arial" w:hAnsi="Arial" w:cs="Arial"/>
                <w:sz w:val="18"/>
                <w:lang w:val="en-US"/>
              </w:rPr>
              <w:t>(first five years)</w:t>
            </w:r>
          </w:p>
        </w:tc>
        <w:tc>
          <w:tcPr>
            <w:tcW w:w="4635" w:type="dxa"/>
            <w:shd w:val="clear" w:color="auto" w:fill="D9D9D9"/>
          </w:tcPr>
          <w:p w14:paraId="36E7987A" w14:textId="332E1B03" w:rsidR="00EF0121" w:rsidRPr="0073239B" w:rsidRDefault="00EF0121" w:rsidP="00FB365D">
            <w:pPr>
              <w:keepNext/>
              <w:keepLines/>
              <w:spacing w:before="120" w:after="120"/>
              <w:jc w:val="center"/>
              <w:rPr>
                <w:rFonts w:ascii="Arial" w:hAnsi="Arial" w:cs="Arial"/>
                <w:color w:val="262626"/>
                <w:sz w:val="18"/>
              </w:rPr>
            </w:pPr>
            <w:r>
              <w:rPr>
                <w:rFonts w:ascii="Arial" w:hAnsi="Arial" w:cs="Arial"/>
                <w:color w:val="262626"/>
                <w:sz w:val="18"/>
              </w:rPr>
              <w:t>5</w:t>
            </w:r>
            <w:r w:rsidR="00334CB9">
              <w:rPr>
                <w:rFonts w:ascii="Arial" w:hAnsi="Arial" w:cs="Arial"/>
                <w:color w:val="262626"/>
                <w:sz w:val="18"/>
              </w:rPr>
              <w:t>–</w:t>
            </w:r>
            <w:r>
              <w:rPr>
                <w:rFonts w:ascii="Arial" w:hAnsi="Arial" w:cs="Arial"/>
                <w:color w:val="262626"/>
                <w:sz w:val="18"/>
              </w:rPr>
              <w:t>15%</w:t>
            </w:r>
          </w:p>
        </w:tc>
      </w:tr>
    </w:tbl>
    <w:p w14:paraId="101E4F5E" w14:textId="44DCDD3D" w:rsidR="00EF0121" w:rsidRDefault="00EF0121" w:rsidP="00C07D40">
      <w:pPr>
        <w:pStyle w:val="DHHSbodyaftertablefigure"/>
      </w:pPr>
      <w:r w:rsidRPr="00872A20">
        <w:t xml:space="preserve">To provide a clearer picture of the costs associated with </w:t>
      </w:r>
      <w:r>
        <w:t>OFE</w:t>
      </w:r>
      <w:r w:rsidRPr="00872A20">
        <w:t>, the actual cost of an installation undertaken by Darebin City Council in 2016 is included in the case study below. The</w:t>
      </w:r>
      <w:r>
        <w:t xml:space="preserve"> total cost for key components including design, under</w:t>
      </w:r>
      <w:r w:rsidR="00CE1D27">
        <w:t>-</w:t>
      </w:r>
      <w:r>
        <w:t xml:space="preserve">surfacing, equipment, signage, construction, programming, maintenance and evaluation covers the full lifecycle of </w:t>
      </w:r>
      <w:r w:rsidR="00830B72">
        <w:t xml:space="preserve">the </w:t>
      </w:r>
      <w:r>
        <w:t xml:space="preserve">OFE. </w:t>
      </w:r>
    </w:p>
    <w:p w14:paraId="75D78503" w14:textId="5C0B0CDD" w:rsidR="00EF0121" w:rsidRDefault="00EF0121" w:rsidP="00EF0121">
      <w:pPr>
        <w:pStyle w:val="DHHSbody"/>
      </w:pPr>
      <w:r>
        <w:lastRenderedPageBreak/>
        <w:t xml:space="preserve">It is worth noting that additional expenses were incurred by Council for this project through the development of a Cultural Management Plan. The </w:t>
      </w:r>
      <w:r w:rsidR="00830B72">
        <w:t xml:space="preserve">plan </w:t>
      </w:r>
      <w:r>
        <w:t>was completed prior to construction commencement</w:t>
      </w:r>
      <w:r w:rsidR="00830B72">
        <w:t>,</w:t>
      </w:r>
      <w:r>
        <w:t xml:space="preserve"> and was required as it was discovered that the site holds </w:t>
      </w:r>
      <w:r w:rsidR="00830B72">
        <w:t xml:space="preserve">Aboriginal </w:t>
      </w:r>
      <w:r>
        <w:t>cultural significance. This highlights the importance of undertaking a detailed site assessment as part of the planning process, and ensuring all costs are identified early and factored into the overall project budget.</w:t>
      </w:r>
    </w:p>
    <w:p w14:paraId="6816C94F" w14:textId="2E915E4E" w:rsidR="00EF0121" w:rsidRPr="00C07D40" w:rsidRDefault="00334CB9" w:rsidP="00916A2C">
      <w:pPr>
        <w:pStyle w:val="DHHStablecaption"/>
      </w:pPr>
      <w:r>
        <w:t xml:space="preserve">Table 2: </w:t>
      </w:r>
      <w:r w:rsidR="00C07D40" w:rsidRPr="00C07D40">
        <w:t>D</w:t>
      </w:r>
      <w:r w:rsidRPr="00C07D40">
        <w:t>arebin</w:t>
      </w:r>
      <w:r w:rsidR="00C07D40" w:rsidRPr="00C07D40">
        <w:t xml:space="preserve"> C</w:t>
      </w:r>
      <w:r w:rsidRPr="00C07D40">
        <w:t>ity</w:t>
      </w:r>
      <w:r w:rsidR="00C07D40" w:rsidRPr="00C07D40">
        <w:t xml:space="preserve"> C</w:t>
      </w:r>
      <w:r w:rsidRPr="00C07D40">
        <w:t>ouncil</w:t>
      </w:r>
      <w:r w:rsidR="00C07D40" w:rsidRPr="00C07D40">
        <w:t xml:space="preserve"> </w:t>
      </w:r>
      <w:r w:rsidRPr="00C07D40">
        <w:t>total project cost</w:t>
      </w:r>
    </w:p>
    <w:tbl>
      <w:tblPr>
        <w:tblStyle w:val="TableGrid"/>
        <w:tblpPr w:leftFromText="180" w:rightFromText="180" w:vertAnchor="text" w:horzAnchor="margin" w:tblpY="171"/>
        <w:tblW w:w="0" w:type="auto"/>
        <w:tblInd w:w="0" w:type="dxa"/>
        <w:tblLook w:val="04A0" w:firstRow="1" w:lastRow="0" w:firstColumn="1" w:lastColumn="0" w:noHBand="0" w:noVBand="1"/>
      </w:tblPr>
      <w:tblGrid>
        <w:gridCol w:w="4673"/>
        <w:gridCol w:w="4536"/>
      </w:tblGrid>
      <w:tr w:rsidR="00EF0121" w:rsidRPr="00F45B36" w14:paraId="2F507A6F" w14:textId="77777777" w:rsidTr="00916A2C">
        <w:trPr>
          <w:trHeight w:val="462"/>
        </w:trPr>
        <w:tc>
          <w:tcPr>
            <w:tcW w:w="4673" w:type="dxa"/>
            <w:shd w:val="clear" w:color="auto" w:fill="auto"/>
          </w:tcPr>
          <w:p w14:paraId="4D35DA67" w14:textId="2EF958B2" w:rsidR="00EF0121" w:rsidRPr="00C07D40" w:rsidRDefault="00EF0121" w:rsidP="00C07D40">
            <w:pPr>
              <w:pStyle w:val="DHHStablecolhead"/>
            </w:pPr>
            <w:r w:rsidRPr="00C07D40">
              <w:t xml:space="preserve">Project </w:t>
            </w:r>
            <w:r w:rsidR="00334CB9">
              <w:t>c</w:t>
            </w:r>
            <w:r w:rsidR="00334CB9" w:rsidRPr="00C07D40">
              <w:t>omponent</w:t>
            </w:r>
          </w:p>
        </w:tc>
        <w:tc>
          <w:tcPr>
            <w:tcW w:w="4536" w:type="dxa"/>
            <w:shd w:val="clear" w:color="auto" w:fill="auto"/>
          </w:tcPr>
          <w:p w14:paraId="2608812E" w14:textId="755A7554" w:rsidR="00EF0121" w:rsidRPr="00C07D40" w:rsidRDefault="00EF0121" w:rsidP="00C07D40">
            <w:pPr>
              <w:pStyle w:val="DHHStablecolhead"/>
            </w:pPr>
            <w:r w:rsidRPr="00C07D40">
              <w:t xml:space="preserve">Project </w:t>
            </w:r>
            <w:r w:rsidR="00334CB9">
              <w:t>c</w:t>
            </w:r>
            <w:r w:rsidR="00334CB9" w:rsidRPr="00C07D40">
              <w:t xml:space="preserve">ost </w:t>
            </w:r>
            <w:r w:rsidRPr="00C07D40">
              <w:t>(ex.</w:t>
            </w:r>
            <w:r w:rsidR="00CE1D27">
              <w:t xml:space="preserve"> </w:t>
            </w:r>
            <w:r w:rsidRPr="00C07D40">
              <w:t>GST)</w:t>
            </w:r>
          </w:p>
        </w:tc>
      </w:tr>
      <w:tr w:rsidR="00EF0121" w:rsidRPr="00A94148" w14:paraId="5BBAF3BB" w14:textId="77777777" w:rsidTr="00916A2C">
        <w:tc>
          <w:tcPr>
            <w:tcW w:w="4673" w:type="dxa"/>
            <w:shd w:val="clear" w:color="auto" w:fill="D9D9D9"/>
          </w:tcPr>
          <w:p w14:paraId="3D75BB0F" w14:textId="77777777" w:rsidR="00EF0121" w:rsidRPr="0073239B" w:rsidRDefault="00EF0121" w:rsidP="001748AF">
            <w:pPr>
              <w:spacing w:before="120" w:after="120"/>
              <w:rPr>
                <w:rFonts w:ascii="Arial" w:hAnsi="Arial" w:cs="Arial"/>
                <w:sz w:val="18"/>
                <w:lang w:val="en-US"/>
              </w:rPr>
            </w:pPr>
            <w:r>
              <w:rPr>
                <w:rFonts w:ascii="Arial" w:hAnsi="Arial" w:cs="Arial"/>
                <w:sz w:val="18"/>
                <w:lang w:val="en-US"/>
              </w:rPr>
              <w:t>Design</w:t>
            </w:r>
          </w:p>
        </w:tc>
        <w:tc>
          <w:tcPr>
            <w:tcW w:w="4536" w:type="dxa"/>
            <w:shd w:val="clear" w:color="auto" w:fill="D9D9D9"/>
          </w:tcPr>
          <w:p w14:paraId="6895F3E8" w14:textId="77777777" w:rsidR="00EF0121" w:rsidRPr="00D05E84" w:rsidRDefault="00EF0121" w:rsidP="001748AF">
            <w:pPr>
              <w:autoSpaceDE w:val="0"/>
              <w:autoSpaceDN w:val="0"/>
              <w:adjustRightInd w:val="0"/>
              <w:spacing w:before="120" w:after="120"/>
              <w:jc w:val="center"/>
              <w:rPr>
                <w:rFonts w:ascii="Arial" w:hAnsi="Arial" w:cs="Arial"/>
                <w:i/>
                <w:color w:val="262626"/>
                <w:sz w:val="18"/>
              </w:rPr>
            </w:pPr>
            <w:r w:rsidRPr="00D05E84">
              <w:rPr>
                <w:rFonts w:ascii="Arial" w:hAnsi="Arial" w:cs="Arial"/>
                <w:i/>
                <w:color w:val="262626"/>
                <w:sz w:val="18"/>
              </w:rPr>
              <w:t>*included in equipment cost</w:t>
            </w:r>
          </w:p>
        </w:tc>
      </w:tr>
      <w:tr w:rsidR="00EF0121" w:rsidRPr="00A94148" w14:paraId="738204BE" w14:textId="77777777" w:rsidTr="00916A2C">
        <w:tc>
          <w:tcPr>
            <w:tcW w:w="4673" w:type="dxa"/>
            <w:shd w:val="clear" w:color="auto" w:fill="F2F2F2"/>
          </w:tcPr>
          <w:p w14:paraId="2E252EB7" w14:textId="021727CC" w:rsidR="00EF0121" w:rsidRPr="0073239B" w:rsidRDefault="00EF0121" w:rsidP="001748AF">
            <w:pPr>
              <w:autoSpaceDE w:val="0"/>
              <w:autoSpaceDN w:val="0"/>
              <w:adjustRightInd w:val="0"/>
              <w:spacing w:before="120" w:after="120"/>
              <w:rPr>
                <w:rFonts w:ascii="Arial" w:hAnsi="Arial" w:cs="Arial"/>
                <w:sz w:val="18"/>
                <w:lang w:val="en-US"/>
              </w:rPr>
            </w:pPr>
            <w:r>
              <w:rPr>
                <w:rFonts w:ascii="Arial" w:hAnsi="Arial" w:cs="Arial"/>
                <w:sz w:val="18"/>
                <w:lang w:val="en-US"/>
              </w:rPr>
              <w:t>Under</w:t>
            </w:r>
            <w:r w:rsidR="00CE1D27">
              <w:rPr>
                <w:rFonts w:ascii="Arial" w:hAnsi="Arial" w:cs="Arial"/>
                <w:sz w:val="18"/>
                <w:lang w:val="en-US"/>
              </w:rPr>
              <w:t>-</w:t>
            </w:r>
            <w:r w:rsidR="001F04D4">
              <w:rPr>
                <w:rFonts w:ascii="Arial" w:hAnsi="Arial" w:cs="Arial"/>
                <w:sz w:val="18"/>
                <w:lang w:val="en-US"/>
              </w:rPr>
              <w:t>s</w:t>
            </w:r>
            <w:r>
              <w:rPr>
                <w:rFonts w:ascii="Arial" w:hAnsi="Arial" w:cs="Arial"/>
                <w:sz w:val="18"/>
                <w:lang w:val="en-US"/>
              </w:rPr>
              <w:t>urfacing (wet</w:t>
            </w:r>
            <w:r w:rsidR="001F04D4">
              <w:rPr>
                <w:rFonts w:ascii="Arial" w:hAnsi="Arial" w:cs="Arial"/>
                <w:sz w:val="18"/>
                <w:lang w:val="en-US"/>
              </w:rPr>
              <w:t>-</w:t>
            </w:r>
            <w:r>
              <w:rPr>
                <w:rFonts w:ascii="Arial" w:hAnsi="Arial" w:cs="Arial"/>
                <w:sz w:val="18"/>
                <w:lang w:val="en-US"/>
              </w:rPr>
              <w:t>pour rubber)</w:t>
            </w:r>
          </w:p>
        </w:tc>
        <w:tc>
          <w:tcPr>
            <w:tcW w:w="4536" w:type="dxa"/>
            <w:shd w:val="clear" w:color="auto" w:fill="F2F2F2"/>
            <w:vAlign w:val="center"/>
          </w:tcPr>
          <w:p w14:paraId="637DFDE4" w14:textId="77777777" w:rsidR="00EF0121" w:rsidRPr="004F7866" w:rsidRDefault="00EF0121" w:rsidP="001748AF">
            <w:pPr>
              <w:autoSpaceDE w:val="0"/>
              <w:autoSpaceDN w:val="0"/>
              <w:adjustRightInd w:val="0"/>
              <w:spacing w:before="120" w:after="120"/>
              <w:jc w:val="center"/>
              <w:rPr>
                <w:rFonts w:ascii="Arial" w:hAnsi="Arial" w:cs="Arial"/>
                <w:color w:val="262626"/>
                <w:sz w:val="18"/>
              </w:rPr>
            </w:pPr>
            <w:r>
              <w:rPr>
                <w:rFonts w:ascii="Arial" w:hAnsi="Arial" w:cs="Arial"/>
                <w:color w:val="262626"/>
                <w:sz w:val="18"/>
              </w:rPr>
              <w:t>$25,639</w:t>
            </w:r>
          </w:p>
        </w:tc>
      </w:tr>
      <w:tr w:rsidR="00EF0121" w:rsidRPr="000F31A8" w14:paraId="792BB621" w14:textId="77777777" w:rsidTr="00916A2C">
        <w:tc>
          <w:tcPr>
            <w:tcW w:w="4673" w:type="dxa"/>
            <w:shd w:val="clear" w:color="auto" w:fill="D9D9D9"/>
          </w:tcPr>
          <w:p w14:paraId="5DFCE2F6" w14:textId="3B62788C" w:rsidR="00EF0121" w:rsidRPr="0073239B" w:rsidRDefault="00EF0121" w:rsidP="001748AF">
            <w:pPr>
              <w:spacing w:before="120" w:after="120"/>
              <w:rPr>
                <w:rFonts w:ascii="Arial" w:hAnsi="Arial" w:cs="Arial"/>
                <w:sz w:val="18"/>
                <w:lang w:val="en-US"/>
              </w:rPr>
            </w:pPr>
            <w:r>
              <w:rPr>
                <w:rFonts w:ascii="Arial" w:hAnsi="Arial" w:cs="Arial"/>
                <w:sz w:val="18"/>
                <w:lang w:val="en-US"/>
              </w:rPr>
              <w:t xml:space="preserve">Equipment and </w:t>
            </w:r>
            <w:r w:rsidR="001F04D4">
              <w:rPr>
                <w:rFonts w:ascii="Arial" w:hAnsi="Arial" w:cs="Arial"/>
                <w:sz w:val="18"/>
                <w:lang w:val="en-US"/>
              </w:rPr>
              <w:t>i</w:t>
            </w:r>
            <w:r>
              <w:rPr>
                <w:rFonts w:ascii="Arial" w:hAnsi="Arial" w:cs="Arial"/>
                <w:sz w:val="18"/>
                <w:lang w:val="en-US"/>
              </w:rPr>
              <w:t xml:space="preserve">nstructional </w:t>
            </w:r>
            <w:r w:rsidR="001F04D4">
              <w:rPr>
                <w:rFonts w:ascii="Arial" w:hAnsi="Arial" w:cs="Arial"/>
                <w:sz w:val="18"/>
                <w:lang w:val="en-US"/>
              </w:rPr>
              <w:t>signage</w:t>
            </w:r>
          </w:p>
        </w:tc>
        <w:tc>
          <w:tcPr>
            <w:tcW w:w="4536" w:type="dxa"/>
            <w:shd w:val="clear" w:color="auto" w:fill="D9D9D9"/>
            <w:vAlign w:val="center"/>
          </w:tcPr>
          <w:p w14:paraId="499BCD9C" w14:textId="77777777" w:rsidR="00EF0121" w:rsidRPr="004F7866" w:rsidRDefault="00EF0121" w:rsidP="001748AF">
            <w:pPr>
              <w:autoSpaceDE w:val="0"/>
              <w:autoSpaceDN w:val="0"/>
              <w:adjustRightInd w:val="0"/>
              <w:spacing w:before="120" w:after="120"/>
              <w:jc w:val="center"/>
              <w:rPr>
                <w:rFonts w:ascii="Arial" w:hAnsi="Arial" w:cs="Arial"/>
                <w:color w:val="262626"/>
                <w:sz w:val="18"/>
              </w:rPr>
            </w:pPr>
            <w:r>
              <w:rPr>
                <w:rFonts w:ascii="Arial" w:hAnsi="Arial" w:cs="Arial"/>
                <w:color w:val="262626"/>
                <w:sz w:val="18"/>
              </w:rPr>
              <w:t>$25,029</w:t>
            </w:r>
          </w:p>
        </w:tc>
      </w:tr>
      <w:tr w:rsidR="00EF0121" w:rsidRPr="000F31A8" w14:paraId="64B0EC20" w14:textId="77777777" w:rsidTr="00916A2C">
        <w:tc>
          <w:tcPr>
            <w:tcW w:w="4673" w:type="dxa"/>
            <w:shd w:val="clear" w:color="auto" w:fill="F2F2F2"/>
          </w:tcPr>
          <w:p w14:paraId="1CF715BD" w14:textId="77777777" w:rsidR="00EF0121" w:rsidRPr="0073239B" w:rsidRDefault="00EF0121" w:rsidP="001748AF">
            <w:pPr>
              <w:spacing w:before="120" w:after="120"/>
              <w:rPr>
                <w:rFonts w:ascii="Arial" w:hAnsi="Arial" w:cs="Arial"/>
                <w:sz w:val="18"/>
                <w:lang w:val="en-US"/>
              </w:rPr>
            </w:pPr>
            <w:r>
              <w:rPr>
                <w:rFonts w:ascii="Arial" w:hAnsi="Arial" w:cs="Arial"/>
                <w:sz w:val="18"/>
                <w:lang w:val="en-US"/>
              </w:rPr>
              <w:t>Construction</w:t>
            </w:r>
          </w:p>
        </w:tc>
        <w:tc>
          <w:tcPr>
            <w:tcW w:w="4536" w:type="dxa"/>
            <w:shd w:val="clear" w:color="auto" w:fill="F2F2F2"/>
            <w:vAlign w:val="center"/>
          </w:tcPr>
          <w:p w14:paraId="4E09AFFA" w14:textId="77777777" w:rsidR="00EF0121" w:rsidRPr="004F7866" w:rsidRDefault="00EF0121" w:rsidP="001748AF">
            <w:pPr>
              <w:autoSpaceDE w:val="0"/>
              <w:autoSpaceDN w:val="0"/>
              <w:adjustRightInd w:val="0"/>
              <w:spacing w:before="120" w:after="120"/>
              <w:jc w:val="center"/>
              <w:rPr>
                <w:rFonts w:ascii="Arial" w:hAnsi="Arial" w:cs="Arial"/>
                <w:sz w:val="18"/>
                <w:lang w:val="en-US"/>
              </w:rPr>
            </w:pPr>
            <w:r>
              <w:rPr>
                <w:rFonts w:ascii="Arial" w:hAnsi="Arial" w:cs="Arial"/>
                <w:sz w:val="18"/>
                <w:lang w:val="en-US"/>
              </w:rPr>
              <w:t>$11,332</w:t>
            </w:r>
          </w:p>
        </w:tc>
      </w:tr>
      <w:tr w:rsidR="00EF0121" w:rsidRPr="000F31A8" w14:paraId="04781CF8" w14:textId="77777777" w:rsidTr="00916A2C">
        <w:tc>
          <w:tcPr>
            <w:tcW w:w="4673" w:type="dxa"/>
            <w:shd w:val="clear" w:color="auto" w:fill="D9D9D9"/>
          </w:tcPr>
          <w:p w14:paraId="725F6D73" w14:textId="4BB75C97" w:rsidR="00EF0121" w:rsidRPr="00E571FF" w:rsidRDefault="00EF0121" w:rsidP="001748AF">
            <w:pPr>
              <w:spacing w:before="120" w:after="120"/>
              <w:rPr>
                <w:rFonts w:ascii="Arial" w:hAnsi="Arial" w:cs="Arial"/>
                <w:sz w:val="18"/>
                <w:highlight w:val="yellow"/>
                <w:lang w:val="en-US"/>
              </w:rPr>
            </w:pPr>
            <w:r w:rsidRPr="00E40232">
              <w:rPr>
                <w:rFonts w:ascii="Arial" w:hAnsi="Arial" w:cs="Arial"/>
                <w:sz w:val="18"/>
                <w:lang w:val="en-US"/>
              </w:rPr>
              <w:t>Supporting infrastructure (</w:t>
            </w:r>
            <w:r w:rsidR="001F04D4">
              <w:rPr>
                <w:rFonts w:ascii="Arial" w:hAnsi="Arial" w:cs="Arial"/>
                <w:sz w:val="18"/>
                <w:lang w:val="en-US"/>
              </w:rPr>
              <w:t>for example,</w:t>
            </w:r>
            <w:r w:rsidRPr="00E40232">
              <w:rPr>
                <w:rFonts w:ascii="Arial" w:hAnsi="Arial" w:cs="Arial"/>
                <w:sz w:val="18"/>
                <w:lang w:val="en-US"/>
              </w:rPr>
              <w:t xml:space="preserve"> signage, drinks fountains, paths, shade)</w:t>
            </w:r>
          </w:p>
        </w:tc>
        <w:tc>
          <w:tcPr>
            <w:tcW w:w="4536" w:type="dxa"/>
            <w:shd w:val="clear" w:color="auto" w:fill="D9D9D9"/>
            <w:vAlign w:val="center"/>
          </w:tcPr>
          <w:p w14:paraId="51F6CF36" w14:textId="5467DC81" w:rsidR="00EF0121" w:rsidRPr="00E571FF" w:rsidRDefault="00EF0121" w:rsidP="001748AF">
            <w:pPr>
              <w:autoSpaceDE w:val="0"/>
              <w:autoSpaceDN w:val="0"/>
              <w:adjustRightInd w:val="0"/>
              <w:spacing w:before="120" w:after="120"/>
              <w:jc w:val="center"/>
              <w:rPr>
                <w:rFonts w:ascii="Arial" w:hAnsi="Arial" w:cs="Arial"/>
                <w:sz w:val="18"/>
                <w:highlight w:val="yellow"/>
                <w:lang w:val="en-US"/>
              </w:rPr>
            </w:pPr>
            <w:r w:rsidRPr="00CF4437">
              <w:rPr>
                <w:rFonts w:ascii="Arial" w:hAnsi="Arial" w:cs="Arial"/>
                <w:sz w:val="18"/>
                <w:lang w:val="en-US"/>
              </w:rPr>
              <w:t>Nil</w:t>
            </w:r>
          </w:p>
        </w:tc>
      </w:tr>
      <w:tr w:rsidR="00EF0121" w:rsidRPr="000F31A8" w14:paraId="07A1059D" w14:textId="77777777" w:rsidTr="00916A2C">
        <w:tc>
          <w:tcPr>
            <w:tcW w:w="4673" w:type="dxa"/>
            <w:shd w:val="clear" w:color="auto" w:fill="F2F2F2"/>
          </w:tcPr>
          <w:p w14:paraId="0EFBFB1D" w14:textId="2F831DED" w:rsidR="00EF0121" w:rsidRPr="0073239B" w:rsidRDefault="00EF0121" w:rsidP="001748AF">
            <w:pPr>
              <w:spacing w:before="120" w:after="120"/>
              <w:rPr>
                <w:rFonts w:ascii="Arial" w:hAnsi="Arial" w:cs="Arial"/>
                <w:sz w:val="18"/>
                <w:lang w:val="en-US"/>
              </w:rPr>
            </w:pPr>
            <w:r>
              <w:rPr>
                <w:rFonts w:ascii="Arial" w:hAnsi="Arial" w:cs="Arial"/>
                <w:sz w:val="18"/>
                <w:lang w:val="en-US"/>
              </w:rPr>
              <w:t xml:space="preserve">Activation and </w:t>
            </w:r>
            <w:r w:rsidR="001F04D4">
              <w:rPr>
                <w:rFonts w:ascii="Arial" w:hAnsi="Arial" w:cs="Arial"/>
                <w:sz w:val="18"/>
                <w:lang w:val="en-US"/>
              </w:rPr>
              <w:t>programming</w:t>
            </w:r>
          </w:p>
        </w:tc>
        <w:tc>
          <w:tcPr>
            <w:tcW w:w="4536" w:type="dxa"/>
            <w:shd w:val="clear" w:color="auto" w:fill="F2F2F2"/>
            <w:vAlign w:val="center"/>
          </w:tcPr>
          <w:p w14:paraId="73DD30AB" w14:textId="541FD780" w:rsidR="00EF0121" w:rsidRPr="004F7866" w:rsidRDefault="00EF0121" w:rsidP="001748AF">
            <w:pPr>
              <w:spacing w:before="120" w:after="120"/>
              <w:jc w:val="center"/>
              <w:rPr>
                <w:rFonts w:ascii="Arial" w:hAnsi="Arial" w:cs="Arial"/>
                <w:color w:val="262626"/>
                <w:sz w:val="18"/>
              </w:rPr>
            </w:pPr>
            <w:r>
              <w:rPr>
                <w:rFonts w:ascii="Arial" w:hAnsi="Arial" w:cs="Arial"/>
                <w:color w:val="262626"/>
                <w:sz w:val="18"/>
              </w:rPr>
              <w:t>Nil</w:t>
            </w:r>
          </w:p>
        </w:tc>
      </w:tr>
      <w:tr w:rsidR="00EF0121" w:rsidRPr="00A94148" w14:paraId="51DB983A" w14:textId="77777777" w:rsidTr="00916A2C">
        <w:tc>
          <w:tcPr>
            <w:tcW w:w="4673" w:type="dxa"/>
            <w:shd w:val="clear" w:color="auto" w:fill="D9D9D9"/>
          </w:tcPr>
          <w:p w14:paraId="47610451" w14:textId="649B3180" w:rsidR="00EF0121" w:rsidRPr="0073239B" w:rsidRDefault="00EF0121" w:rsidP="001748AF">
            <w:pPr>
              <w:spacing w:before="120" w:after="120"/>
              <w:rPr>
                <w:rFonts w:ascii="Arial" w:hAnsi="Arial" w:cs="Arial"/>
                <w:sz w:val="18"/>
                <w:lang w:val="en-US"/>
              </w:rPr>
            </w:pPr>
            <w:r>
              <w:rPr>
                <w:rFonts w:ascii="Arial" w:hAnsi="Arial" w:cs="Arial"/>
                <w:sz w:val="18"/>
                <w:lang w:val="en-US"/>
              </w:rPr>
              <w:t xml:space="preserve">Maintenance and </w:t>
            </w:r>
            <w:r w:rsidR="001F04D4">
              <w:rPr>
                <w:rFonts w:ascii="Arial" w:hAnsi="Arial" w:cs="Arial"/>
                <w:sz w:val="18"/>
                <w:lang w:val="en-US"/>
              </w:rPr>
              <w:t>repair</w:t>
            </w:r>
            <w:r>
              <w:rPr>
                <w:rFonts w:ascii="Arial" w:hAnsi="Arial" w:cs="Arial"/>
                <w:sz w:val="18"/>
                <w:lang w:val="en-US"/>
              </w:rPr>
              <w:br/>
              <w:t>(since May 2016)</w:t>
            </w:r>
          </w:p>
        </w:tc>
        <w:tc>
          <w:tcPr>
            <w:tcW w:w="4536" w:type="dxa"/>
            <w:shd w:val="clear" w:color="auto" w:fill="D9D9D9"/>
            <w:vAlign w:val="center"/>
          </w:tcPr>
          <w:p w14:paraId="6FEF7EAD" w14:textId="30C6D9D6" w:rsidR="00EF0121" w:rsidRPr="004F7866" w:rsidRDefault="00EF0121" w:rsidP="001748AF">
            <w:pPr>
              <w:spacing w:before="120" w:after="120"/>
              <w:jc w:val="center"/>
              <w:rPr>
                <w:rFonts w:ascii="Arial" w:hAnsi="Arial" w:cs="Arial"/>
                <w:color w:val="262626"/>
                <w:sz w:val="18"/>
              </w:rPr>
            </w:pPr>
            <w:r>
              <w:rPr>
                <w:rFonts w:ascii="Arial" w:hAnsi="Arial" w:cs="Arial"/>
                <w:color w:val="262626"/>
                <w:sz w:val="18"/>
              </w:rPr>
              <w:t>Nil</w:t>
            </w:r>
          </w:p>
        </w:tc>
      </w:tr>
      <w:tr w:rsidR="00EF0121" w:rsidRPr="000F31A8" w14:paraId="149F2428" w14:textId="77777777" w:rsidTr="00916A2C">
        <w:tc>
          <w:tcPr>
            <w:tcW w:w="4673" w:type="dxa"/>
            <w:shd w:val="clear" w:color="auto" w:fill="F2F2F2"/>
          </w:tcPr>
          <w:p w14:paraId="706BB9C4" w14:textId="24DD1AA0" w:rsidR="00EF0121" w:rsidRPr="0073239B" w:rsidRDefault="00EF0121" w:rsidP="001748AF">
            <w:pPr>
              <w:spacing w:before="120" w:after="120"/>
              <w:rPr>
                <w:rFonts w:ascii="Arial" w:hAnsi="Arial" w:cs="Arial"/>
                <w:sz w:val="18"/>
                <w:lang w:val="en-US"/>
              </w:rPr>
            </w:pPr>
            <w:r>
              <w:rPr>
                <w:rFonts w:ascii="Arial" w:hAnsi="Arial" w:cs="Arial"/>
                <w:sz w:val="18"/>
                <w:lang w:val="en-US"/>
              </w:rPr>
              <w:t xml:space="preserve">Cultural </w:t>
            </w:r>
            <w:r w:rsidR="001F04D4">
              <w:rPr>
                <w:rFonts w:ascii="Arial" w:hAnsi="Arial" w:cs="Arial"/>
                <w:sz w:val="18"/>
                <w:lang w:val="en-US"/>
              </w:rPr>
              <w:t>management plan</w:t>
            </w:r>
          </w:p>
        </w:tc>
        <w:tc>
          <w:tcPr>
            <w:tcW w:w="4536" w:type="dxa"/>
            <w:shd w:val="clear" w:color="auto" w:fill="F2F2F2"/>
            <w:vAlign w:val="center"/>
          </w:tcPr>
          <w:p w14:paraId="6FC28617" w14:textId="77777777" w:rsidR="00EF0121" w:rsidRPr="004F7866" w:rsidRDefault="00EF0121" w:rsidP="001748AF">
            <w:pPr>
              <w:spacing w:before="120" w:after="120"/>
              <w:jc w:val="center"/>
              <w:rPr>
                <w:rFonts w:ascii="Arial" w:hAnsi="Arial" w:cs="Arial"/>
                <w:color w:val="262626"/>
                <w:sz w:val="18"/>
              </w:rPr>
            </w:pPr>
            <w:r w:rsidRPr="004F7866">
              <w:rPr>
                <w:rFonts w:ascii="Arial" w:hAnsi="Arial" w:cs="Arial"/>
                <w:color w:val="262626"/>
                <w:sz w:val="18"/>
              </w:rPr>
              <w:t>$18,208</w:t>
            </w:r>
          </w:p>
        </w:tc>
      </w:tr>
      <w:tr w:rsidR="00EF0121" w:rsidRPr="00B73B5C" w14:paraId="252B0A05" w14:textId="77777777" w:rsidTr="00916A2C">
        <w:tc>
          <w:tcPr>
            <w:tcW w:w="4673" w:type="dxa"/>
            <w:shd w:val="clear" w:color="auto" w:fill="D9D9D9"/>
          </w:tcPr>
          <w:p w14:paraId="383AD97D" w14:textId="77777777" w:rsidR="00EF0121" w:rsidRPr="004F7866" w:rsidRDefault="00EF0121" w:rsidP="001748AF">
            <w:pPr>
              <w:spacing w:before="120" w:after="120"/>
              <w:rPr>
                <w:rFonts w:ascii="Arial" w:hAnsi="Arial" w:cs="Arial"/>
                <w:b/>
                <w:sz w:val="18"/>
                <w:lang w:val="en-US"/>
              </w:rPr>
            </w:pPr>
            <w:r w:rsidRPr="004F7866">
              <w:rPr>
                <w:rFonts w:ascii="Arial" w:hAnsi="Arial" w:cs="Arial"/>
                <w:b/>
                <w:sz w:val="18"/>
                <w:lang w:val="en-US"/>
              </w:rPr>
              <w:t>TOTAL</w:t>
            </w:r>
          </w:p>
        </w:tc>
        <w:tc>
          <w:tcPr>
            <w:tcW w:w="4536" w:type="dxa"/>
            <w:shd w:val="clear" w:color="auto" w:fill="D9D9D9"/>
            <w:vAlign w:val="center"/>
          </w:tcPr>
          <w:p w14:paraId="44B66AC6" w14:textId="77777777" w:rsidR="00EF0121" w:rsidRPr="004F7866" w:rsidRDefault="00EF0121" w:rsidP="001748AF">
            <w:pPr>
              <w:spacing w:before="120" w:after="120"/>
              <w:jc w:val="center"/>
              <w:rPr>
                <w:rFonts w:ascii="Arial" w:hAnsi="Arial" w:cs="Arial"/>
                <w:b/>
                <w:color w:val="262626"/>
                <w:sz w:val="18"/>
              </w:rPr>
            </w:pPr>
            <w:r>
              <w:rPr>
                <w:rFonts w:ascii="Arial" w:hAnsi="Arial" w:cs="Arial"/>
                <w:b/>
                <w:color w:val="262626"/>
                <w:sz w:val="18"/>
              </w:rPr>
              <w:t>$80,208</w:t>
            </w:r>
          </w:p>
        </w:tc>
      </w:tr>
    </w:tbl>
    <w:p w14:paraId="1CBAF652" w14:textId="4C7E62A7" w:rsidR="00334CB9" w:rsidRDefault="00334CB9" w:rsidP="00FB365D">
      <w:pPr>
        <w:pStyle w:val="DHHSfigurecaption"/>
      </w:pPr>
      <w:r w:rsidRPr="00FB365D">
        <w:t xml:space="preserve">Figure </w:t>
      </w:r>
      <w:r w:rsidR="001F04D4">
        <w:t xml:space="preserve">3: </w:t>
      </w:r>
      <w:r w:rsidRPr="00F14172">
        <w:t>City of Darebin, Bundoora Park installation</w:t>
      </w:r>
    </w:p>
    <w:p w14:paraId="2D298570" w14:textId="71FE66B0" w:rsidR="00334CB9" w:rsidRDefault="00334CB9" w:rsidP="00EF0121">
      <w:pPr>
        <w:pStyle w:val="DHHSbody"/>
      </w:pPr>
      <w:r>
        <w:rPr>
          <w:noProof/>
          <w:lang w:eastAsia="en-AU"/>
        </w:rPr>
        <w:drawing>
          <wp:inline distT="0" distB="0" distL="0" distR="0" wp14:anchorId="47B659C2" wp14:editId="5238044F">
            <wp:extent cx="2156460" cy="2570179"/>
            <wp:effectExtent l="0" t="0" r="2540" b="0"/>
            <wp:docPr id="24" name="Picture 24" descr="Outdoor fitness equipment at Bundoora Park" title="Outdoor fitnes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ior Consultant\AppData\Local\Microsoft\Windows\INetCacheContent.Word\Image of outdoor exercise station at Bundoora Park following completion (A365803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0565"/>
                    <a:stretch/>
                  </pic:blipFill>
                  <pic:spPr bwMode="auto">
                    <a:xfrm>
                      <a:off x="0" y="0"/>
                      <a:ext cx="2156460" cy="2570179"/>
                    </a:xfrm>
                    <a:prstGeom prst="rect">
                      <a:avLst/>
                    </a:prstGeom>
                    <a:noFill/>
                    <a:ln>
                      <a:noFill/>
                    </a:ln>
                    <a:extLst>
                      <a:ext uri="{53640926-AAD7-44D8-BBD7-CCE9431645EC}">
                        <a14:shadowObscured xmlns:a14="http://schemas.microsoft.com/office/drawing/2010/main"/>
                      </a:ext>
                    </a:extLst>
                  </pic:spPr>
                </pic:pic>
              </a:graphicData>
            </a:graphic>
          </wp:inline>
        </w:drawing>
      </w:r>
    </w:p>
    <w:p w14:paraId="300BF7FD" w14:textId="51532A77" w:rsidR="00EF0121" w:rsidRPr="008A3A73" w:rsidRDefault="00EF0121" w:rsidP="00FB365D">
      <w:pPr>
        <w:pStyle w:val="DHHSbodyaftertablefigure"/>
      </w:pPr>
      <w:r w:rsidRPr="008A3A73">
        <w:t xml:space="preserve">Funding for </w:t>
      </w:r>
      <w:r>
        <w:t>OFE</w:t>
      </w:r>
      <w:r w:rsidRPr="008A3A73">
        <w:t xml:space="preserve"> can come from a range of different sources including state government, local government, </w:t>
      </w:r>
      <w:r w:rsidRPr="00830B72">
        <w:t>developers</w:t>
      </w:r>
      <w:r w:rsidRPr="008A3A73">
        <w:t xml:space="preserve"> and service clubs.</w:t>
      </w:r>
      <w:r>
        <w:t xml:space="preserve"> The characteristics and benefits derived from the use of OFE</w:t>
      </w:r>
      <w:r w:rsidR="00830B72">
        <w:t>,</w:t>
      </w:r>
      <w:r>
        <w:t xml:space="preserve"> such as increased participation and physical activity, access for all, and providing unstructured casual use, makes this type of activity attractive to external funding providers.</w:t>
      </w:r>
    </w:p>
    <w:p w14:paraId="56357322" w14:textId="1A3508F0" w:rsidR="00EF0121" w:rsidRPr="008A3A73" w:rsidRDefault="00EF0121" w:rsidP="00EF0121">
      <w:pPr>
        <w:pStyle w:val="DHHSbody"/>
      </w:pPr>
      <w:r>
        <w:t xml:space="preserve">Local government allocates capital funding each year for community sport and recreation projects that enhance participation opportunities, maximise use and contribute to the physical health and wellbeing of </w:t>
      </w:r>
      <w:r>
        <w:lastRenderedPageBreak/>
        <w:t xml:space="preserve">communities. Due to the high costs associated with these projects, councils are at times required to seek external funding. </w:t>
      </w:r>
    </w:p>
    <w:p w14:paraId="5B8ED177" w14:textId="7FA49701" w:rsidR="00EF0121" w:rsidRDefault="00EF0121" w:rsidP="00EF0121">
      <w:pPr>
        <w:pStyle w:val="DHHSbody"/>
      </w:pPr>
      <w:r w:rsidRPr="008A3A73">
        <w:t>Sport and Recreation Victoria</w:t>
      </w:r>
      <w:r>
        <w:t xml:space="preserve"> (SRV) provide</w:t>
      </w:r>
      <w:r w:rsidR="00830B72">
        <w:t>s</w:t>
      </w:r>
      <w:r>
        <w:t xml:space="preserve"> funding </w:t>
      </w:r>
      <w:r w:rsidRPr="00B017B7">
        <w:t>to de</w:t>
      </w:r>
      <w:r w:rsidRPr="0087213F">
        <w:t xml:space="preserve">velop or upgrade community sport and recreation facilities through its Community Sports Infrastructure Fund. Since 2010, SRV has funded a number of </w:t>
      </w:r>
      <w:r>
        <w:t xml:space="preserve">OFE </w:t>
      </w:r>
      <w:r w:rsidRPr="0087213F">
        <w:t>project</w:t>
      </w:r>
      <w:r>
        <w:t>s</w:t>
      </w:r>
      <w:r w:rsidRPr="0087213F">
        <w:t xml:space="preserve"> across Victoria.</w:t>
      </w:r>
    </w:p>
    <w:p w14:paraId="0E8D4F37" w14:textId="77777777" w:rsidR="00830B72" w:rsidRDefault="00EF0121" w:rsidP="00EF0121">
      <w:pPr>
        <w:pStyle w:val="DHHSbody"/>
      </w:pPr>
      <w:r>
        <w:t xml:space="preserve">Service clubs such as Rotary Lions and the RSL also regularly contribute to the delivery of community projects through voluntary labour, direct grant funding and procurement. </w:t>
      </w:r>
    </w:p>
    <w:p w14:paraId="1106B493" w14:textId="68420DED" w:rsidR="00EF0121" w:rsidRDefault="00EF0121" w:rsidP="00EF0121">
      <w:pPr>
        <w:pStyle w:val="DHHSbody"/>
      </w:pPr>
      <w:r>
        <w:t>Landowners are encouraged to explore all external funding opportunities and h</w:t>
      </w:r>
      <w:r w:rsidRPr="008A3A73">
        <w:t>ave a clear understanding of the conditions and criteria for funding prior to commencing the planning process.</w:t>
      </w:r>
    </w:p>
    <w:p w14:paraId="494A25EC" w14:textId="77777777" w:rsidR="00EF0121" w:rsidRPr="00906C43" w:rsidRDefault="00EF0121" w:rsidP="00EF0121">
      <w:pPr>
        <w:pStyle w:val="DHHSbody"/>
      </w:pPr>
    </w:p>
    <w:tbl>
      <w:tblPr>
        <w:tblStyle w:val="TableGrid"/>
        <w:tblW w:w="0" w:type="auto"/>
        <w:tblLook w:val="04A0" w:firstRow="1" w:lastRow="0" w:firstColumn="1" w:lastColumn="0" w:noHBand="0" w:noVBand="1"/>
      </w:tblPr>
      <w:tblGrid>
        <w:gridCol w:w="9288"/>
      </w:tblGrid>
      <w:tr w:rsidR="00C07D40" w14:paraId="15AA6ABD" w14:textId="77777777" w:rsidTr="00C07D40">
        <w:tc>
          <w:tcPr>
            <w:tcW w:w="9288" w:type="dxa"/>
          </w:tcPr>
          <w:p w14:paraId="3C9DA341" w14:textId="2F8F2EB7" w:rsidR="00C07D40" w:rsidRPr="00C07D40" w:rsidRDefault="00C07D40" w:rsidP="00C07D40">
            <w:pPr>
              <w:pStyle w:val="DHHSbody"/>
              <w:rPr>
                <w:b/>
              </w:rPr>
            </w:pPr>
            <w:r w:rsidRPr="00C07D40">
              <w:rPr>
                <w:b/>
              </w:rPr>
              <w:t>Tips for planning</w:t>
            </w:r>
            <w:r w:rsidR="003D2295">
              <w:rPr>
                <w:b/>
              </w:rPr>
              <w:t xml:space="preserve"> your outdoor fitness equipment</w:t>
            </w:r>
          </w:p>
          <w:p w14:paraId="068CCA43" w14:textId="08579D0F" w:rsidR="00C07D40" w:rsidRPr="000A2DC7" w:rsidRDefault="00C07D40" w:rsidP="00C07D40">
            <w:pPr>
              <w:pStyle w:val="DHHSbody"/>
              <w:numPr>
                <w:ilvl w:val="0"/>
                <w:numId w:val="51"/>
              </w:numPr>
              <w:rPr>
                <w:rFonts w:cs="Arial"/>
              </w:rPr>
            </w:pPr>
            <w:r w:rsidRPr="000A2DC7">
              <w:rPr>
                <w:rFonts w:cs="Arial"/>
              </w:rPr>
              <w:t>Develop a budget that includes all known costs</w:t>
            </w:r>
            <w:r w:rsidR="00830B72">
              <w:rPr>
                <w:rFonts w:cs="Arial"/>
              </w:rPr>
              <w:t>.</w:t>
            </w:r>
            <w:r w:rsidRPr="000A2DC7">
              <w:rPr>
                <w:rFonts w:cs="Arial"/>
              </w:rPr>
              <w:t xml:space="preserve"> </w:t>
            </w:r>
          </w:p>
          <w:p w14:paraId="6238110E" w14:textId="0C5EA0DA" w:rsidR="00C07D40" w:rsidRPr="000A2DC7" w:rsidRDefault="00C07D40" w:rsidP="00C07D40">
            <w:pPr>
              <w:pStyle w:val="DHHSbody"/>
              <w:numPr>
                <w:ilvl w:val="0"/>
                <w:numId w:val="51"/>
              </w:numPr>
              <w:rPr>
                <w:rFonts w:cs="Arial"/>
              </w:rPr>
            </w:pPr>
            <w:r w:rsidRPr="000A2DC7">
              <w:rPr>
                <w:rFonts w:cs="Arial"/>
              </w:rPr>
              <w:t>Seek and compare quotes from reputable suppliers</w:t>
            </w:r>
            <w:r w:rsidR="00830B72">
              <w:rPr>
                <w:rFonts w:cs="Arial"/>
              </w:rPr>
              <w:t>.</w:t>
            </w:r>
            <w:r w:rsidRPr="000A2DC7">
              <w:rPr>
                <w:rFonts w:cs="Arial"/>
              </w:rPr>
              <w:t xml:space="preserve"> </w:t>
            </w:r>
          </w:p>
          <w:p w14:paraId="1BF32014" w14:textId="006114AF" w:rsidR="00C07D40" w:rsidRPr="000A2DC7" w:rsidRDefault="00C07D40" w:rsidP="00C07D40">
            <w:pPr>
              <w:pStyle w:val="DHHSbody"/>
              <w:numPr>
                <w:ilvl w:val="0"/>
                <w:numId w:val="51"/>
              </w:numPr>
              <w:rPr>
                <w:rFonts w:cs="Arial"/>
              </w:rPr>
            </w:pPr>
            <w:r w:rsidRPr="000A2DC7">
              <w:rPr>
                <w:rFonts w:cs="Arial"/>
              </w:rPr>
              <w:t>Consider whole</w:t>
            </w:r>
            <w:r w:rsidR="00830B72">
              <w:rPr>
                <w:rFonts w:cs="Arial"/>
              </w:rPr>
              <w:t>-</w:t>
            </w:r>
            <w:r w:rsidRPr="000A2DC7">
              <w:rPr>
                <w:rFonts w:cs="Arial"/>
              </w:rPr>
              <w:t>of</w:t>
            </w:r>
            <w:r w:rsidR="00830B72">
              <w:rPr>
                <w:rFonts w:cs="Arial"/>
              </w:rPr>
              <w:t>-</w:t>
            </w:r>
            <w:r w:rsidRPr="000A2DC7">
              <w:rPr>
                <w:rFonts w:cs="Arial"/>
              </w:rPr>
              <w:t>life costs</w:t>
            </w:r>
            <w:r w:rsidR="00830B72">
              <w:rPr>
                <w:rFonts w:cs="Arial"/>
              </w:rPr>
              <w:t>.</w:t>
            </w:r>
          </w:p>
          <w:p w14:paraId="59225882" w14:textId="527AF3E6" w:rsidR="00C07D40" w:rsidRDefault="00C07D40" w:rsidP="00C07D40">
            <w:pPr>
              <w:pStyle w:val="DHHSbody"/>
              <w:numPr>
                <w:ilvl w:val="0"/>
                <w:numId w:val="51"/>
              </w:numPr>
            </w:pPr>
            <w:r w:rsidRPr="000A2DC7">
              <w:rPr>
                <w:rFonts w:cs="Arial"/>
              </w:rPr>
              <w:t>Explore external funding opportunities</w:t>
            </w:r>
            <w:r w:rsidR="003D2295">
              <w:rPr>
                <w:rFonts w:cs="Arial"/>
              </w:rPr>
              <w:t>.</w:t>
            </w:r>
          </w:p>
        </w:tc>
      </w:tr>
    </w:tbl>
    <w:p w14:paraId="45CDA3A2" w14:textId="77777777" w:rsidR="00EF0121" w:rsidRPr="00906C43" w:rsidRDefault="00EF0121" w:rsidP="00EF0121">
      <w:pPr>
        <w:pStyle w:val="DHHSbody"/>
      </w:pPr>
    </w:p>
    <w:p w14:paraId="70518B64" w14:textId="2E67C010" w:rsidR="001F04D4" w:rsidRDefault="00EF0121" w:rsidP="00FB365D">
      <w:pPr>
        <w:pStyle w:val="Heading3"/>
        <w:rPr>
          <w:i/>
        </w:rPr>
      </w:pPr>
      <w:r w:rsidRPr="00324704">
        <w:t>C</w:t>
      </w:r>
      <w:r w:rsidR="001F04D4">
        <w:t xml:space="preserve">ase study: </w:t>
      </w:r>
      <w:r>
        <w:t>Darebin City Council</w:t>
      </w:r>
      <w:r w:rsidR="001F04D4">
        <w:t xml:space="preserve"> </w:t>
      </w:r>
      <w:r>
        <w:t>Bundoora Park</w:t>
      </w:r>
    </w:p>
    <w:p w14:paraId="39C5153A" w14:textId="78655C2F" w:rsidR="00EF0121" w:rsidRPr="007836D6" w:rsidRDefault="00EF0121" w:rsidP="00FB365D">
      <w:pPr>
        <w:pStyle w:val="Heading4"/>
      </w:pPr>
      <w:r>
        <w:t xml:space="preserve">Funding and the </w:t>
      </w:r>
      <w:r w:rsidR="003643BD">
        <w:t>p</w:t>
      </w:r>
      <w:r>
        <w:t xml:space="preserve">lanning </w:t>
      </w:r>
      <w:r w:rsidR="003643BD">
        <w:t>p</w:t>
      </w:r>
      <w:r w:rsidRPr="00830B72">
        <w:t>rocess</w:t>
      </w:r>
    </w:p>
    <w:p w14:paraId="58CC36B3" w14:textId="77777777" w:rsidR="00EF0121" w:rsidRDefault="00EF0121" w:rsidP="00EF0121">
      <w:pPr>
        <w:pStyle w:val="DHHSbody"/>
      </w:pPr>
      <w:r>
        <w:t xml:space="preserve">After 11 months of planning, community consultation, procuring and construction, Darebin City Council successfully installed Outdoor Fitness Equipment (OFE) cluster at Bundoora Park. </w:t>
      </w:r>
    </w:p>
    <w:p w14:paraId="528EE998" w14:textId="5E3D672F" w:rsidR="001F04D4" w:rsidRDefault="00EF0121" w:rsidP="00EF0121">
      <w:pPr>
        <w:pStyle w:val="DHHSbody"/>
      </w:pPr>
      <w:r>
        <w:t xml:space="preserve">The idea of installing OFE at Bundoora Park first gained traction in 2014 after research and consultation involved in the development of </w:t>
      </w:r>
      <w:r w:rsidR="001F04D4">
        <w:t xml:space="preserve">the council’s </w:t>
      </w:r>
      <w:r>
        <w:t>Bundoora Park Master</w:t>
      </w:r>
      <w:r w:rsidR="001F04D4">
        <w:t>p</w:t>
      </w:r>
      <w:r>
        <w:t xml:space="preserve">lan revealed that community members were seeking OFE. </w:t>
      </w:r>
    </w:p>
    <w:p w14:paraId="4F34D33C" w14:textId="0596309F" w:rsidR="001F04D4" w:rsidRDefault="00EF0121" w:rsidP="00EF0121">
      <w:pPr>
        <w:pStyle w:val="DHHSbody"/>
      </w:pPr>
      <w:r>
        <w:t xml:space="preserve">The desire for OFE was also voiced to </w:t>
      </w:r>
      <w:r w:rsidR="001F04D4">
        <w:t>the c</w:t>
      </w:r>
      <w:r>
        <w:t>ouncil directly by many residents through a citizen jury participative governance process</w:t>
      </w:r>
      <w:r w:rsidR="00830B72">
        <w:t>,</w:t>
      </w:r>
      <w:r>
        <w:t xml:space="preserve"> and via email and phone and through </w:t>
      </w:r>
      <w:r w:rsidR="001F04D4">
        <w:t>the c</w:t>
      </w:r>
      <w:r>
        <w:t>ouncil</w:t>
      </w:r>
      <w:r w:rsidR="00830B72">
        <w:t>’</w:t>
      </w:r>
      <w:r>
        <w:t>s online feedback tool, Local Solutions Local Issues forms. (Council also receiv</w:t>
      </w:r>
      <w:r w:rsidR="00830B72">
        <w:t>ed</w:t>
      </w:r>
      <w:r>
        <w:t xml:space="preserve"> positive feedback on existing OFE installations at regional parks at Edwardes Lake Park in Reservoir and All Nations Park in Northcote</w:t>
      </w:r>
      <w:r w:rsidR="001F04D4">
        <w:t>.</w:t>
      </w:r>
      <w:r>
        <w:t>)</w:t>
      </w:r>
    </w:p>
    <w:p w14:paraId="2D5B48B2" w14:textId="383796FC" w:rsidR="00EF0121" w:rsidRDefault="00EF0121" w:rsidP="00EF0121">
      <w:pPr>
        <w:pStyle w:val="DHHSbody"/>
      </w:pPr>
      <w:r>
        <w:t>Research undertaken by La</w:t>
      </w:r>
      <w:r w:rsidR="00830B72">
        <w:t xml:space="preserve"> T</w:t>
      </w:r>
      <w:r>
        <w:t xml:space="preserve">robe University in 2014 found OFE a key motivation for residents to participate in physical activity. This provided the basis for </w:t>
      </w:r>
      <w:r w:rsidR="001F04D4">
        <w:t xml:space="preserve">the council </w:t>
      </w:r>
      <w:r>
        <w:t>to pursue funding to install additional equipment in the municipality to meet demand.</w:t>
      </w:r>
    </w:p>
    <w:p w14:paraId="22009C13" w14:textId="47A8013C" w:rsidR="00EF0121" w:rsidRDefault="00EF0121" w:rsidP="00EF0121">
      <w:pPr>
        <w:pStyle w:val="DHHSbody"/>
      </w:pPr>
      <w:r>
        <w:t>The process for planning and installing OFE can be lengthy. It is important to ensure all aspects of the planning process are completed to ensure all bases are covered.</w:t>
      </w:r>
    </w:p>
    <w:p w14:paraId="0C703C5A" w14:textId="3CE8C8C3" w:rsidR="00EF0121" w:rsidRPr="00960F9F" w:rsidRDefault="00EF0121" w:rsidP="00EF0121">
      <w:pPr>
        <w:pStyle w:val="DHHSbody"/>
      </w:pPr>
      <w:r>
        <w:t xml:space="preserve">The following key project stages were completed by </w:t>
      </w:r>
      <w:r w:rsidR="001F04D4">
        <w:t>the c</w:t>
      </w:r>
      <w:r>
        <w:t>ouncil as part of the Bundoora Park OFE installation</w:t>
      </w:r>
      <w:r w:rsidR="001F04D4">
        <w:t>.</w:t>
      </w:r>
    </w:p>
    <w:p w14:paraId="303A23FF" w14:textId="496AC5C5" w:rsidR="001F04D4" w:rsidRDefault="00EF0121" w:rsidP="00FB365D">
      <w:pPr>
        <w:pStyle w:val="Heading5"/>
      </w:pPr>
      <w:r>
        <w:t xml:space="preserve">Location </w:t>
      </w:r>
    </w:p>
    <w:p w14:paraId="48C80C0E" w14:textId="2031E3BF" w:rsidR="00EF0121" w:rsidRPr="00D042ED" w:rsidRDefault="00EF0121" w:rsidP="00EF0121">
      <w:pPr>
        <w:pStyle w:val="DHHSbody"/>
        <w:rPr>
          <w:b/>
        </w:rPr>
      </w:pPr>
      <w:r>
        <w:t xml:space="preserve">Upon project confirmation, </w:t>
      </w:r>
      <w:r w:rsidR="001F04D4">
        <w:t>the c</w:t>
      </w:r>
      <w:r>
        <w:t>ouncil needed to identify a suitable location for the OFE to ensure maximum community use. Bundoora Park was selected, based on feedback from previous community consultation, and the exact location within the park (by the playground) was approved due to its close proximity to the following amenities:</w:t>
      </w:r>
    </w:p>
    <w:p w14:paraId="3D835A3D" w14:textId="34FACD4F" w:rsidR="00EF0121" w:rsidRPr="00D042ED" w:rsidRDefault="001F04D4" w:rsidP="00FB365D">
      <w:pPr>
        <w:pStyle w:val="DHHSbullet1"/>
      </w:pPr>
      <w:r>
        <w:t>p</w:t>
      </w:r>
      <w:r w:rsidRPr="00D042ED">
        <w:t xml:space="preserve">ublic </w:t>
      </w:r>
      <w:r w:rsidR="00EF0121" w:rsidRPr="00D042ED">
        <w:t>toilets</w:t>
      </w:r>
    </w:p>
    <w:p w14:paraId="7329B83D" w14:textId="14A32F03" w:rsidR="00EF0121" w:rsidRPr="00D042ED" w:rsidRDefault="001F04D4" w:rsidP="00FB365D">
      <w:pPr>
        <w:pStyle w:val="DHHSbullet1"/>
      </w:pPr>
      <w:r>
        <w:t>e</w:t>
      </w:r>
      <w:r w:rsidR="00EF0121" w:rsidRPr="00D042ED">
        <w:t>xisting path network</w:t>
      </w:r>
    </w:p>
    <w:p w14:paraId="228DF373" w14:textId="534F3B5D" w:rsidR="00EF0121" w:rsidRPr="001774B3" w:rsidRDefault="001F04D4" w:rsidP="00FB365D">
      <w:pPr>
        <w:pStyle w:val="DHHSbullet1"/>
        <w:rPr>
          <w:b/>
        </w:rPr>
      </w:pPr>
      <w:r>
        <w:lastRenderedPageBreak/>
        <w:t>d</w:t>
      </w:r>
      <w:r w:rsidR="00EF0121">
        <w:t>rinking water fountain</w:t>
      </w:r>
    </w:p>
    <w:p w14:paraId="3AC13CD9" w14:textId="21A53E3F" w:rsidR="00EF0121" w:rsidRPr="001774B3" w:rsidRDefault="001F04D4" w:rsidP="00FB365D">
      <w:pPr>
        <w:pStyle w:val="DHHSbullet1"/>
        <w:rPr>
          <w:b/>
        </w:rPr>
      </w:pPr>
      <w:r>
        <w:t>g</w:t>
      </w:r>
      <w:r w:rsidR="00EF0121">
        <w:t>ood passive surveillance</w:t>
      </w:r>
    </w:p>
    <w:p w14:paraId="224821E8" w14:textId="5B51BA19" w:rsidR="00EF0121" w:rsidRPr="001774B3" w:rsidRDefault="001F04D4" w:rsidP="00FB365D">
      <w:pPr>
        <w:pStyle w:val="DHHSbullet1"/>
        <w:rPr>
          <w:b/>
        </w:rPr>
      </w:pPr>
      <w:r>
        <w:t>s</w:t>
      </w:r>
      <w:r w:rsidR="00EF0121">
        <w:t>haded area close by</w:t>
      </w:r>
    </w:p>
    <w:p w14:paraId="4449894A" w14:textId="695D284C" w:rsidR="00EF0121" w:rsidRPr="001774B3" w:rsidRDefault="001F04D4" w:rsidP="00FB365D">
      <w:pPr>
        <w:pStyle w:val="DHHSbullet1"/>
        <w:rPr>
          <w:b/>
        </w:rPr>
      </w:pPr>
      <w:r>
        <w:t>e</w:t>
      </w:r>
      <w:r w:rsidR="00EF0121">
        <w:t>asily accessible from the adjacent road</w:t>
      </w:r>
    </w:p>
    <w:p w14:paraId="5424A4B6" w14:textId="35DFD5EF" w:rsidR="00EF0121" w:rsidRPr="00B45594" w:rsidRDefault="001F04D4" w:rsidP="00FB365D">
      <w:pPr>
        <w:pStyle w:val="DHHSbullet1lastline"/>
      </w:pPr>
      <w:r>
        <w:t>c</w:t>
      </w:r>
      <w:r w:rsidR="00EF0121">
        <w:t>lose to established cross country running course.</w:t>
      </w:r>
    </w:p>
    <w:p w14:paraId="1CCFC93D" w14:textId="77777777" w:rsidR="00EF0121" w:rsidRPr="00B45594" w:rsidRDefault="00EF0121" w:rsidP="00EF0121">
      <w:pPr>
        <w:pStyle w:val="DHHSbody"/>
      </w:pPr>
      <w:r>
        <w:t xml:space="preserve">This provided the perfect location for the new installation. </w:t>
      </w:r>
    </w:p>
    <w:p w14:paraId="16D66033" w14:textId="2B9C7B1D" w:rsidR="001F04D4" w:rsidRDefault="00EF0121" w:rsidP="00FB365D">
      <w:pPr>
        <w:pStyle w:val="Heading5"/>
      </w:pPr>
      <w:r>
        <w:t xml:space="preserve">Community </w:t>
      </w:r>
      <w:r w:rsidR="001F04D4">
        <w:t>c</w:t>
      </w:r>
      <w:r>
        <w:t xml:space="preserve">onsultation </w:t>
      </w:r>
    </w:p>
    <w:p w14:paraId="6A67EAF2" w14:textId="068EDBC4" w:rsidR="00EF0121" w:rsidRPr="006B3AC3" w:rsidRDefault="00EF0121" w:rsidP="00EF0121">
      <w:pPr>
        <w:pStyle w:val="DHHSbody"/>
        <w:rPr>
          <w:b/>
        </w:rPr>
      </w:pPr>
      <w:r>
        <w:t xml:space="preserve">The community </w:t>
      </w:r>
      <w:r w:rsidR="00830B72">
        <w:t xml:space="preserve">was </w:t>
      </w:r>
      <w:r>
        <w:t>invited to comment on proposed designs</w:t>
      </w:r>
      <w:r>
        <w:rPr>
          <w:b/>
        </w:rPr>
        <w:t xml:space="preserve"> </w:t>
      </w:r>
      <w:r>
        <w:t xml:space="preserve">displayed on site and on </w:t>
      </w:r>
      <w:r w:rsidR="001F04D4">
        <w:t>the c</w:t>
      </w:r>
      <w:r>
        <w:t xml:space="preserve">ouncil’s website. </w:t>
      </w:r>
    </w:p>
    <w:p w14:paraId="4A450071" w14:textId="3191B3E3" w:rsidR="001F04D4" w:rsidRDefault="00EF0121" w:rsidP="00FB365D">
      <w:pPr>
        <w:pStyle w:val="Heading5"/>
      </w:pPr>
      <w:r>
        <w:t xml:space="preserve">Procurement </w:t>
      </w:r>
    </w:p>
    <w:p w14:paraId="2FAD3230" w14:textId="39353BD4" w:rsidR="00EF0121" w:rsidRPr="00001E53" w:rsidRDefault="00EF0121" w:rsidP="00EF0121">
      <w:pPr>
        <w:pStyle w:val="DHHSbody"/>
        <w:rPr>
          <w:b/>
        </w:rPr>
      </w:pPr>
      <w:r>
        <w:t xml:space="preserve">Council requested a quotation for an OFE supplier through the Municipal Association of Victoria’s (MAV) procurement process. </w:t>
      </w:r>
    </w:p>
    <w:p w14:paraId="23701265" w14:textId="793277EB" w:rsidR="001F04D4" w:rsidRDefault="00EF0121" w:rsidP="00FB365D">
      <w:pPr>
        <w:pStyle w:val="Heading5"/>
      </w:pPr>
      <w:r>
        <w:t xml:space="preserve">Equipment </w:t>
      </w:r>
      <w:r w:rsidR="001F04D4" w:rsidRPr="00830B72">
        <w:t>selection</w:t>
      </w:r>
      <w:r w:rsidR="001F04D4">
        <w:t xml:space="preserve"> </w:t>
      </w:r>
    </w:p>
    <w:p w14:paraId="307A5FAA" w14:textId="202F7546" w:rsidR="001F04D4" w:rsidRDefault="00EF0121" w:rsidP="00EF0121">
      <w:pPr>
        <w:pStyle w:val="DHHSbody"/>
      </w:pPr>
      <w:r w:rsidRPr="008D2133">
        <w:t xml:space="preserve">The equipment </w:t>
      </w:r>
      <w:r>
        <w:t xml:space="preserve">making up the OFE cluster </w:t>
      </w:r>
      <w:r w:rsidRPr="008D2133">
        <w:t>was selected to provide a range of strength, stretching and cardio exercise options</w:t>
      </w:r>
      <w:r w:rsidR="00830B72">
        <w:t>,</w:t>
      </w:r>
      <w:r>
        <w:t xml:space="preserve"> and to be accessible to a wide range of the community. </w:t>
      </w:r>
    </w:p>
    <w:p w14:paraId="67E56F1A" w14:textId="7F42CD39" w:rsidR="001F04D4" w:rsidRDefault="00EF0121" w:rsidP="00EF0121">
      <w:pPr>
        <w:pStyle w:val="DHHSbody"/>
      </w:pPr>
      <w:r>
        <w:t xml:space="preserve">This included older people, </w:t>
      </w:r>
      <w:r w:rsidR="00830B72">
        <w:t xml:space="preserve">young people </w:t>
      </w:r>
      <w:r>
        <w:t>and people with impaired mobility</w:t>
      </w:r>
      <w:r w:rsidRPr="008D2133">
        <w:t>.</w:t>
      </w:r>
      <w:r>
        <w:rPr>
          <w:b/>
        </w:rPr>
        <w:t xml:space="preserve"> </w:t>
      </w:r>
      <w:r>
        <w:t>In selecting equipment</w:t>
      </w:r>
      <w:r w:rsidR="001F04D4">
        <w:t>,</w:t>
      </w:r>
      <w:r>
        <w:t xml:space="preserve"> </w:t>
      </w:r>
      <w:r w:rsidR="001F04D4">
        <w:t>the c</w:t>
      </w:r>
      <w:r>
        <w:t xml:space="preserve">ouncil considered price, </w:t>
      </w:r>
      <w:r w:rsidRPr="008D2133">
        <w:rPr>
          <w:rFonts w:cs="Arial"/>
        </w:rPr>
        <w:t>equipment range, functionality and quality (includ</w:t>
      </w:r>
      <w:r>
        <w:rPr>
          <w:rFonts w:cs="Arial"/>
        </w:rPr>
        <w:t xml:space="preserve">ing vulnerability to vandalism), </w:t>
      </w:r>
      <w:r w:rsidRPr="008D2133">
        <w:rPr>
          <w:rFonts w:cs="Arial"/>
        </w:rPr>
        <w:t>ease of maintenance, availability of replacement parts, conforms to relevant safety standards, ease/accessibility of use, warranties, function</w:t>
      </w:r>
      <w:r>
        <w:rPr>
          <w:rFonts w:cs="Arial"/>
        </w:rPr>
        <w:t>al features, range of equipment and</w:t>
      </w:r>
      <w:r w:rsidRPr="008D2133">
        <w:rPr>
          <w:rFonts w:cs="Arial"/>
        </w:rPr>
        <w:t xml:space="preserve"> instructional signage</w:t>
      </w:r>
      <w:r>
        <w:t>.</w:t>
      </w:r>
      <w:r w:rsidRPr="00F47E2D">
        <w:t xml:space="preserve"> </w:t>
      </w:r>
    </w:p>
    <w:p w14:paraId="226B20F9" w14:textId="695C1AF7" w:rsidR="00EF0121" w:rsidRDefault="00EF0121" w:rsidP="00EF0121">
      <w:pPr>
        <w:pStyle w:val="DHHSbody"/>
        <w:rPr>
          <w:b/>
        </w:rPr>
      </w:pPr>
      <w:r>
        <w:t xml:space="preserve">The community </w:t>
      </w:r>
      <w:r w:rsidR="00830B72">
        <w:t xml:space="preserve">was </w:t>
      </w:r>
      <w:r>
        <w:t>invited to comment on designs</w:t>
      </w:r>
      <w:r>
        <w:rPr>
          <w:b/>
        </w:rPr>
        <w:t xml:space="preserve"> </w:t>
      </w:r>
      <w:r>
        <w:t xml:space="preserve">displayed on site and on </w:t>
      </w:r>
      <w:r w:rsidR="001F04D4">
        <w:t>the c</w:t>
      </w:r>
      <w:r>
        <w:t>ouncil’s website.</w:t>
      </w:r>
    </w:p>
    <w:p w14:paraId="486CF98A" w14:textId="0345520F" w:rsidR="001F04D4" w:rsidRDefault="00EF0121" w:rsidP="00FB365D">
      <w:pPr>
        <w:pStyle w:val="Heading5"/>
      </w:pPr>
      <w:r w:rsidRPr="004820EE">
        <w:t>Cultural and Heritage Management Plan</w:t>
      </w:r>
      <w:r>
        <w:t xml:space="preserve"> (CHMP)</w:t>
      </w:r>
    </w:p>
    <w:p w14:paraId="02DCB984" w14:textId="34309FBE" w:rsidR="00EF0121" w:rsidRPr="00CE04C2" w:rsidRDefault="00EF0121" w:rsidP="00EF0121">
      <w:pPr>
        <w:pStyle w:val="DHHSbody"/>
        <w:rPr>
          <w:b/>
        </w:rPr>
      </w:pPr>
      <w:r>
        <w:t xml:space="preserve">Completing a CHMP can be a complex and lengthy process. Checks should be undertaken to ascertain the requirements for particular locations along with planning and other management permit requirements. </w:t>
      </w:r>
    </w:p>
    <w:p w14:paraId="68C5B43F" w14:textId="6C7042A1" w:rsidR="00EF0121" w:rsidRDefault="00EF0121" w:rsidP="00EF0121">
      <w:pPr>
        <w:pStyle w:val="DHHSbody"/>
        <w:rPr>
          <w:b/>
        </w:rPr>
      </w:pPr>
      <w:r>
        <w:t>In Darebin’s OFE planning process</w:t>
      </w:r>
      <w:r w:rsidR="00830B72">
        <w:t>,</w:t>
      </w:r>
      <w:r>
        <w:t xml:space="preserve"> the following stages of the CHMP were completed:</w:t>
      </w:r>
    </w:p>
    <w:p w14:paraId="03A0D70B" w14:textId="128D7847" w:rsidR="00EF0121" w:rsidRPr="00FB365D" w:rsidRDefault="00830B72" w:rsidP="00FB365D">
      <w:pPr>
        <w:pStyle w:val="DHHSbullet1"/>
      </w:pPr>
      <w:r>
        <w:t>a</w:t>
      </w:r>
      <w:r w:rsidR="00EF0121" w:rsidRPr="00830B72">
        <w:t>ppointment of an archaeologist as a Cultural Heritage Advisor for the project</w:t>
      </w:r>
    </w:p>
    <w:p w14:paraId="4C6678AB" w14:textId="75C2093E" w:rsidR="00EF0121" w:rsidRPr="00830B72" w:rsidRDefault="00830B72" w:rsidP="00FB365D">
      <w:pPr>
        <w:pStyle w:val="DHHSbullet1"/>
      </w:pPr>
      <w:r>
        <w:t>f</w:t>
      </w:r>
      <w:r w:rsidRPr="00830B72">
        <w:t xml:space="preserve">ormal </w:t>
      </w:r>
      <w:r w:rsidR="00EF0121" w:rsidRPr="00830B72">
        <w:t>notification to the Department of Premier and Cabinet</w:t>
      </w:r>
    </w:p>
    <w:p w14:paraId="12301064" w14:textId="2FE9816A" w:rsidR="00EF0121" w:rsidRPr="00830B72" w:rsidRDefault="00830B72" w:rsidP="00FB365D">
      <w:pPr>
        <w:pStyle w:val="DHHSbullet1lastline"/>
      </w:pPr>
      <w:r>
        <w:t>d</w:t>
      </w:r>
      <w:r w:rsidRPr="00830B72">
        <w:t xml:space="preserve">iscussions </w:t>
      </w:r>
      <w:r w:rsidR="00EF0121" w:rsidRPr="00830B72">
        <w:t>with the Registered Aboriginal Party (RAP) of the proposed site.</w:t>
      </w:r>
    </w:p>
    <w:p w14:paraId="58F17EC1" w14:textId="76648380" w:rsidR="00EF0121" w:rsidRDefault="00EF0121" w:rsidP="00EF0121">
      <w:pPr>
        <w:pStyle w:val="DHHSbody"/>
      </w:pPr>
      <w:r>
        <w:t>A site assessment</w:t>
      </w:r>
      <w:r w:rsidR="00830B72">
        <w:t xml:space="preserve"> was</w:t>
      </w:r>
      <w:r>
        <w:t xml:space="preserve"> undertaken by the archaeologist</w:t>
      </w:r>
      <w:r w:rsidR="00830B72">
        <w:t>,</w:t>
      </w:r>
      <w:r>
        <w:t xml:space="preserve"> </w:t>
      </w:r>
      <w:r w:rsidR="00830B72">
        <w:t xml:space="preserve">and </w:t>
      </w:r>
      <w:r>
        <w:t>heritage protection measures</w:t>
      </w:r>
      <w:r w:rsidR="00830B72">
        <w:t xml:space="preserve"> were</w:t>
      </w:r>
      <w:r>
        <w:t xml:space="preserve"> put in place.</w:t>
      </w:r>
    </w:p>
    <w:p w14:paraId="098985BA" w14:textId="0915CC26" w:rsidR="001F04D4" w:rsidRDefault="00EF0121" w:rsidP="00FB365D">
      <w:pPr>
        <w:pStyle w:val="Heading5"/>
      </w:pPr>
      <w:r>
        <w:t xml:space="preserve">Construction </w:t>
      </w:r>
    </w:p>
    <w:p w14:paraId="43989552" w14:textId="17AE01D8" w:rsidR="00EF0121" w:rsidRPr="00001E53" w:rsidRDefault="00EF0121" w:rsidP="00EF0121">
      <w:pPr>
        <w:pStyle w:val="DHHSbody"/>
        <w:rPr>
          <w:b/>
        </w:rPr>
      </w:pPr>
      <w:r w:rsidRPr="004964A9">
        <w:t>Co</w:t>
      </w:r>
      <w:r>
        <w:t>nstruction began in May 2016. This phase of the project was completed in approximately two weeks.</w:t>
      </w:r>
    </w:p>
    <w:p w14:paraId="3DD111A5" w14:textId="24459104" w:rsidR="001F04D4" w:rsidRDefault="00EF0121" w:rsidP="00FB365D">
      <w:pPr>
        <w:pStyle w:val="Heading5"/>
      </w:pPr>
      <w:r>
        <w:t xml:space="preserve">Evaluation and </w:t>
      </w:r>
      <w:r w:rsidR="001F04D4">
        <w:t xml:space="preserve">maintenance </w:t>
      </w:r>
    </w:p>
    <w:p w14:paraId="4FA53125" w14:textId="07786718" w:rsidR="00EF0121" w:rsidRPr="00EE4286" w:rsidRDefault="00EF0121" w:rsidP="00EF0121">
      <w:pPr>
        <w:pStyle w:val="DHHSbody"/>
        <w:rPr>
          <w:b/>
        </w:rPr>
      </w:pPr>
      <w:r>
        <w:t xml:space="preserve">Darebin Council staff regularly monitor usage by conducting random site observations, and </w:t>
      </w:r>
      <w:r w:rsidRPr="005936B8">
        <w:t>community</w:t>
      </w:r>
      <w:r>
        <w:t xml:space="preserve"> feedback on OFE</w:t>
      </w:r>
      <w:r w:rsidRPr="005936B8">
        <w:t xml:space="preserve"> installation</w:t>
      </w:r>
      <w:r>
        <w:t>s is undertaken</w:t>
      </w:r>
      <w:r w:rsidRPr="005936B8">
        <w:t xml:space="preserve"> </w:t>
      </w:r>
      <w:r>
        <w:t>through</w:t>
      </w:r>
      <w:r w:rsidRPr="005936B8">
        <w:t xml:space="preserve"> </w:t>
      </w:r>
      <w:r>
        <w:t xml:space="preserve">phone, email, online and social media sources. </w:t>
      </w:r>
      <w:r w:rsidR="00830B72">
        <w:t>The c</w:t>
      </w:r>
      <w:r>
        <w:t xml:space="preserve">ouncil is currently undertaking further research to determine and confirm usage numbers, to guide future OFE developments. </w:t>
      </w:r>
      <w:r w:rsidR="00830B72">
        <w:t>The c</w:t>
      </w:r>
      <w:r>
        <w:t xml:space="preserve">ouncil ensured its newest OFE site at Bundoora Park was added to its Parks Maintenance Team schedule to ensure equipment is inspected every month. </w:t>
      </w:r>
    </w:p>
    <w:p w14:paraId="3BDDC0B6" w14:textId="0C5EA475" w:rsidR="00EF0121" w:rsidRDefault="00EF0121" w:rsidP="00EF0121">
      <w:pPr>
        <w:pStyle w:val="DHHSbody"/>
      </w:pPr>
      <w:r>
        <w:t xml:space="preserve">After careful planning, including the strict adherence to local land policies and procedures, the new OFE station was ready for community use. At a total cost of $80,208, of which $40,000 was funded by the </w:t>
      </w:r>
      <w:r>
        <w:lastRenderedPageBreak/>
        <w:t>Victorian Government through the former Community Facilities funding program, and a further $40,208 contributed by</w:t>
      </w:r>
      <w:r w:rsidR="00830B72">
        <w:t xml:space="preserve"> the</w:t>
      </w:r>
      <w:r>
        <w:t xml:space="preserve"> </w:t>
      </w:r>
      <w:r w:rsidR="00830B72">
        <w:t>council</w:t>
      </w:r>
      <w:r>
        <w:t>, the OFE was opened to an enthusiastic community of exercisers.</w:t>
      </w:r>
    </w:p>
    <w:p w14:paraId="66236133" w14:textId="2079EA81" w:rsidR="00EF0121" w:rsidRPr="005637EE" w:rsidRDefault="00A623AB" w:rsidP="00FB365D">
      <w:pPr>
        <w:pStyle w:val="DHHSbody"/>
        <w:rPr>
          <w:rFonts w:cs="Arial"/>
        </w:rPr>
      </w:pPr>
      <w:r>
        <w:t>Heritage Victoria’s website provides more information about</w:t>
      </w:r>
      <w:r w:rsidR="00EF0121">
        <w:t xml:space="preserve"> developing and implementing a </w:t>
      </w:r>
      <w:hyperlink r:id="rId15" w:history="1">
        <w:r w:rsidR="00EF0121" w:rsidRPr="00A623AB">
          <w:rPr>
            <w:rStyle w:val="Hyperlink"/>
          </w:rPr>
          <w:t>Cultural and Heritage Management Plan</w:t>
        </w:r>
      </w:hyperlink>
      <w:r w:rsidR="00EF0121">
        <w:t xml:space="preserve"> </w:t>
      </w:r>
      <w:r>
        <w:t>&lt;</w:t>
      </w:r>
      <w:r w:rsidRPr="00A623AB">
        <w:t>https://www.vic.gov.au/aboriginalvictoria/heritage/heritage-tools-and-publications.html</w:t>
      </w:r>
      <w:r>
        <w:t>&gt;.</w:t>
      </w:r>
      <w:r w:rsidRPr="00A623AB">
        <w:t xml:space="preserve"> </w:t>
      </w:r>
    </w:p>
    <w:p w14:paraId="7654C661" w14:textId="77777777" w:rsidR="00EF0121" w:rsidRDefault="00EF0121" w:rsidP="00C07D40">
      <w:pPr>
        <w:pStyle w:val="Heading1"/>
      </w:pPr>
      <w:r>
        <w:br w:type="page"/>
      </w:r>
      <w:bookmarkStart w:id="15" w:name="_Toc510775111"/>
      <w:r w:rsidR="00C07D40">
        <w:lastRenderedPageBreak/>
        <w:t>Section 2:</w:t>
      </w:r>
      <w:r>
        <w:t xml:space="preserve"> Design considerations</w:t>
      </w:r>
      <w:bookmarkEnd w:id="15"/>
    </w:p>
    <w:p w14:paraId="2D4B63D0" w14:textId="77777777" w:rsidR="00EF0121" w:rsidRPr="005A0583" w:rsidRDefault="00EF0121" w:rsidP="00C07D40">
      <w:pPr>
        <w:pStyle w:val="Heading2"/>
      </w:pPr>
      <w:bookmarkStart w:id="16" w:name="_Toc510775112"/>
      <w:r w:rsidRPr="00C07D40">
        <w:t>Equipment</w:t>
      </w:r>
      <w:r>
        <w:t xml:space="preserve"> types and suitability</w:t>
      </w:r>
      <w:bookmarkEnd w:id="16"/>
    </w:p>
    <w:p w14:paraId="4040DDAE" w14:textId="51B1C5C5" w:rsidR="00EF0121" w:rsidRPr="00FB365D" w:rsidRDefault="00EF0121" w:rsidP="00EF0121">
      <w:pPr>
        <w:pStyle w:val="DHHSbody"/>
      </w:pPr>
      <w:r w:rsidRPr="00FB365D">
        <w:t>The popularity and use of OFE has increased in recent years, as has the number of equipment suppliers entering the market with new products. The two main types of OFE that are the most recognisable in the industry are static and dynamic. Definitions and illustrations for both types of equipment are provided below.</w:t>
      </w:r>
    </w:p>
    <w:p w14:paraId="5BBE7339" w14:textId="3D664DF1" w:rsidR="001F04D4" w:rsidRDefault="00C07D40" w:rsidP="00FB365D">
      <w:pPr>
        <w:pStyle w:val="Heading3"/>
      </w:pPr>
      <w:r w:rsidRPr="00C95179">
        <w:t>S</w:t>
      </w:r>
      <w:r w:rsidR="001F04D4">
        <w:t>tatic</w:t>
      </w:r>
      <w:r w:rsidRPr="00C95179">
        <w:t xml:space="preserve"> </w:t>
      </w:r>
      <w:r w:rsidR="001F04D4">
        <w:t>equipment</w:t>
      </w:r>
    </w:p>
    <w:p w14:paraId="1385421E" w14:textId="3C47C125" w:rsidR="00C07D40" w:rsidRDefault="001F04D4" w:rsidP="00FB365D">
      <w:pPr>
        <w:pStyle w:val="DHHSbody"/>
      </w:pPr>
      <w:r>
        <w:t>Static equipment</w:t>
      </w:r>
      <w:r w:rsidR="00C07D40" w:rsidRPr="00C95179">
        <w:t xml:space="preserve"> is defined as stationary equipment without moving parts</w:t>
      </w:r>
      <w:r>
        <w:t>.</w:t>
      </w:r>
    </w:p>
    <w:p w14:paraId="27C98CB2" w14:textId="65B6EE93" w:rsidR="001F04D4" w:rsidRPr="00C95179" w:rsidRDefault="001F04D4" w:rsidP="00830B72">
      <w:pPr>
        <w:pStyle w:val="DHHSfigurecaption"/>
      </w:pPr>
      <w:r>
        <w:t>Figure 4: Static equipment</w:t>
      </w:r>
    </w:p>
    <w:p w14:paraId="7A462D92" w14:textId="77777777" w:rsidR="00EF0121" w:rsidRPr="000E6C6B" w:rsidRDefault="00EF0121" w:rsidP="00EF0121">
      <w:pPr>
        <w:pStyle w:val="DHHSbody"/>
        <w:rPr>
          <w:b/>
        </w:rPr>
      </w:pPr>
      <w:r>
        <w:rPr>
          <w:noProof/>
          <w:lang w:eastAsia="en-AU"/>
        </w:rPr>
        <w:drawing>
          <wp:inline distT="0" distB="0" distL="0" distR="0" wp14:anchorId="2BA835B3" wp14:editId="611FBBCF">
            <wp:extent cx="3224947" cy="2179929"/>
            <wp:effectExtent l="0" t="0" r="1270" b="5080"/>
            <wp:docPr id="8" name="Picture 8" descr="Two people using static equipment" title="Stat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4947" cy="2179929"/>
                    </a:xfrm>
                    <a:prstGeom prst="rect">
                      <a:avLst/>
                    </a:prstGeom>
                  </pic:spPr>
                </pic:pic>
              </a:graphicData>
            </a:graphic>
          </wp:inline>
        </w:drawing>
      </w:r>
    </w:p>
    <w:p w14:paraId="680315D7" w14:textId="437B4BAB" w:rsidR="00A623AB" w:rsidRDefault="00EF0121" w:rsidP="00FB365D">
      <w:pPr>
        <w:pStyle w:val="Heading4"/>
      </w:pPr>
      <w:r>
        <w:t>Static equipment pros</w:t>
      </w:r>
    </w:p>
    <w:p w14:paraId="5421DC89" w14:textId="18FB1601" w:rsidR="00EF0121" w:rsidRPr="00F25717" w:rsidRDefault="00EF0121" w:rsidP="00F25717">
      <w:pPr>
        <w:pStyle w:val="DHHSbullet1"/>
      </w:pPr>
      <w:r w:rsidRPr="00F25717">
        <w:t>Offers wide ranging exercise options</w:t>
      </w:r>
    </w:p>
    <w:p w14:paraId="321652A1" w14:textId="144C0247" w:rsidR="00EF0121" w:rsidRPr="00F25717" w:rsidRDefault="00EF0121" w:rsidP="00F25717">
      <w:pPr>
        <w:pStyle w:val="DHHSbullet1"/>
      </w:pPr>
      <w:r w:rsidRPr="00F25717">
        <w:t>Fewer moving parts</w:t>
      </w:r>
      <w:r w:rsidR="00F25717">
        <w:t>,</w:t>
      </w:r>
      <w:r w:rsidRPr="00F25717">
        <w:t xml:space="preserve"> resulting in less maintenance</w:t>
      </w:r>
    </w:p>
    <w:p w14:paraId="1D6CC2AE" w14:textId="30A06A49" w:rsidR="00EF0121" w:rsidRPr="00F25717" w:rsidRDefault="00EF0121" w:rsidP="00F25717">
      <w:pPr>
        <w:pStyle w:val="DHHSbullet1"/>
      </w:pPr>
      <w:r w:rsidRPr="00F25717">
        <w:t>Basic and versatile</w:t>
      </w:r>
    </w:p>
    <w:p w14:paraId="70755F08" w14:textId="574ECA49" w:rsidR="00EF0121" w:rsidRPr="00F25717" w:rsidRDefault="00EF0121" w:rsidP="00F25717">
      <w:pPr>
        <w:pStyle w:val="DHHSbullet1"/>
      </w:pPr>
      <w:r w:rsidRPr="00F25717">
        <w:t>Attractive to new users due to its simplicity</w:t>
      </w:r>
    </w:p>
    <w:p w14:paraId="61CB9D3B" w14:textId="29D11B0C" w:rsidR="00EF0121" w:rsidRPr="00F25717" w:rsidRDefault="00EF0121" w:rsidP="00F25717">
      <w:pPr>
        <w:pStyle w:val="DHHSbullet1"/>
      </w:pPr>
      <w:r w:rsidRPr="00F25717">
        <w:t>No crush points</w:t>
      </w:r>
    </w:p>
    <w:p w14:paraId="5B5BCCDA" w14:textId="764D8106" w:rsidR="00EF0121" w:rsidRPr="00F25717" w:rsidRDefault="00EF0121" w:rsidP="00F25717">
      <w:pPr>
        <w:pStyle w:val="DHHSbullet1"/>
      </w:pPr>
      <w:r w:rsidRPr="00F25717">
        <w:t>Ergonomically sound</w:t>
      </w:r>
    </w:p>
    <w:p w14:paraId="6BCEC107" w14:textId="7F4744D2" w:rsidR="00EF0121" w:rsidRPr="00F25717" w:rsidRDefault="00EF0121" w:rsidP="00F25717">
      <w:pPr>
        <w:pStyle w:val="DHHSbullet1"/>
      </w:pPr>
      <w:r w:rsidRPr="00F25717">
        <w:t xml:space="preserve">Attractive and functional </w:t>
      </w:r>
      <w:r w:rsidR="00F25717">
        <w:t>for</w:t>
      </w:r>
      <w:r w:rsidR="00F25717" w:rsidRPr="00F25717">
        <w:t xml:space="preserve"> </w:t>
      </w:r>
      <w:r w:rsidRPr="00F25717">
        <w:t>experienced gym users</w:t>
      </w:r>
    </w:p>
    <w:p w14:paraId="75D010B7" w14:textId="3833E8AD" w:rsidR="00EF0121" w:rsidRPr="00F25717" w:rsidRDefault="00EF0121" w:rsidP="00F25717">
      <w:pPr>
        <w:pStyle w:val="DHHSbullet1"/>
      </w:pPr>
      <w:r w:rsidRPr="00F25717">
        <w:t>Equipment can be customised to suit the individual</w:t>
      </w:r>
    </w:p>
    <w:p w14:paraId="4A1E4154" w14:textId="6C282E23" w:rsidR="00EF0121" w:rsidRPr="00F25717" w:rsidRDefault="00EF0121" w:rsidP="00F25717">
      <w:pPr>
        <w:pStyle w:val="DHHSbullet1"/>
      </w:pPr>
      <w:r w:rsidRPr="00F25717">
        <w:t xml:space="preserve">Additional equipment such as ropes and bands </w:t>
      </w:r>
      <w:r w:rsidR="00F25717">
        <w:t xml:space="preserve">can be added </w:t>
      </w:r>
      <w:r w:rsidRPr="00F25717">
        <w:t>to offer an even greater range of exercise opportunities</w:t>
      </w:r>
    </w:p>
    <w:p w14:paraId="05BD0F4F" w14:textId="2AD8B8EE" w:rsidR="00EF0121" w:rsidRPr="00F25717" w:rsidRDefault="00EF0121" w:rsidP="00F25717">
      <w:pPr>
        <w:pStyle w:val="DHHSbullet1"/>
      </w:pPr>
      <w:r w:rsidRPr="00F25717">
        <w:t>Provides greater flexibility in the user</w:t>
      </w:r>
      <w:r w:rsidR="00F25717">
        <w:t>’</w:t>
      </w:r>
      <w:r w:rsidRPr="00F25717">
        <w:t>s range of movement</w:t>
      </w:r>
    </w:p>
    <w:p w14:paraId="4100EA5E" w14:textId="35CF97A0" w:rsidR="00EF0121" w:rsidRPr="00F25717" w:rsidRDefault="00EF0121" w:rsidP="00F25717">
      <w:pPr>
        <w:pStyle w:val="DHHSbullet1"/>
      </w:pPr>
      <w:r w:rsidRPr="00F25717">
        <w:t>Cost effective</w:t>
      </w:r>
    </w:p>
    <w:p w14:paraId="5B2BF97B" w14:textId="1B6B3F40" w:rsidR="00EF0121" w:rsidRPr="00F25717" w:rsidRDefault="00EF0121" w:rsidP="00F25717">
      <w:pPr>
        <w:pStyle w:val="DHHSbullet1"/>
      </w:pPr>
      <w:r w:rsidRPr="00F25717">
        <w:t>Longer shelf life</w:t>
      </w:r>
    </w:p>
    <w:p w14:paraId="410EBBA6" w14:textId="122F9C30" w:rsidR="00EF0121" w:rsidRPr="00F25717" w:rsidRDefault="00EF0121" w:rsidP="00FB365D">
      <w:pPr>
        <w:pStyle w:val="DHHSbullet1"/>
      </w:pPr>
      <w:r w:rsidRPr="00F25717">
        <w:t>Can be used by children for play rather that fitness</w:t>
      </w:r>
    </w:p>
    <w:p w14:paraId="6D41B295" w14:textId="5C7EECAC" w:rsidR="00EF0121" w:rsidRPr="00A623AB" w:rsidRDefault="00EF0121" w:rsidP="00FB365D">
      <w:pPr>
        <w:pStyle w:val="Heading4"/>
      </w:pPr>
      <w:r w:rsidRPr="00C07D40">
        <w:rPr>
          <w:lang w:val="en-US"/>
        </w:rPr>
        <w:t xml:space="preserve">Static equipment </w:t>
      </w:r>
      <w:r w:rsidRPr="00C07D40">
        <w:t>cons</w:t>
      </w:r>
    </w:p>
    <w:p w14:paraId="0C6CF1D2" w14:textId="16248D10" w:rsidR="00EF0121" w:rsidRPr="00324191" w:rsidRDefault="00EF0121" w:rsidP="00C07D40">
      <w:pPr>
        <w:pStyle w:val="DHHSbullet1"/>
      </w:pPr>
      <w:r w:rsidRPr="00324191">
        <w:t>Can require advanced knowledge of appropriate exercises to use the equipment</w:t>
      </w:r>
    </w:p>
    <w:p w14:paraId="4A85CA26" w14:textId="392C8FC7" w:rsidR="00EF0121" w:rsidRPr="00324191" w:rsidRDefault="00EF0121" w:rsidP="00C07D40">
      <w:pPr>
        <w:pStyle w:val="DHHSbullet1"/>
        <w:rPr>
          <w:b/>
        </w:rPr>
      </w:pPr>
      <w:r w:rsidRPr="00324191">
        <w:t>Usually requires the user to have advanced fitness levels to use effectively</w:t>
      </w:r>
      <w:r w:rsidR="00F25717">
        <w:t>,</w:t>
      </w:r>
      <w:r w:rsidRPr="00324191">
        <w:t xml:space="preserve"> </w:t>
      </w:r>
      <w:r w:rsidR="00F25717">
        <w:t>such as</w:t>
      </w:r>
      <w:r w:rsidRPr="00324191">
        <w:t xml:space="preserve"> </w:t>
      </w:r>
      <w:r w:rsidR="00F25717" w:rsidRPr="00324191">
        <w:t>pull</w:t>
      </w:r>
      <w:r w:rsidR="00F25717">
        <w:t>-</w:t>
      </w:r>
      <w:r w:rsidRPr="00324191">
        <w:t>up bars</w:t>
      </w:r>
    </w:p>
    <w:p w14:paraId="09A8EAE0" w14:textId="1E4689C1" w:rsidR="00EF0121" w:rsidRPr="005E3913" w:rsidRDefault="00EF0121" w:rsidP="00C07D40">
      <w:pPr>
        <w:pStyle w:val="DHHSbullet1"/>
        <w:rPr>
          <w:b/>
        </w:rPr>
      </w:pPr>
      <w:r w:rsidRPr="00324191">
        <w:lastRenderedPageBreak/>
        <w:t>Does not offer guided range of movement, leading to greater risk of injury</w:t>
      </w:r>
    </w:p>
    <w:p w14:paraId="2591FCBE" w14:textId="2B485131" w:rsidR="001F04D4" w:rsidRDefault="001F04D4" w:rsidP="00FB365D">
      <w:pPr>
        <w:pStyle w:val="Heading3"/>
      </w:pPr>
      <w:r>
        <w:t>Dynamic equipment</w:t>
      </w:r>
    </w:p>
    <w:p w14:paraId="211A3053" w14:textId="482B5E39" w:rsidR="00C07D40" w:rsidRDefault="00C07D40" w:rsidP="00FB365D">
      <w:pPr>
        <w:pStyle w:val="DHHSbody"/>
      </w:pPr>
      <w:r w:rsidRPr="00C95179">
        <w:t>D</w:t>
      </w:r>
      <w:r w:rsidR="001F04D4" w:rsidRPr="00C95179">
        <w:t xml:space="preserve">ynamic equipment </w:t>
      </w:r>
      <w:r w:rsidRPr="00C95179">
        <w:t xml:space="preserve">is </w:t>
      </w:r>
      <w:r>
        <w:t>equipment with moving parts</w:t>
      </w:r>
      <w:r w:rsidR="00F25717">
        <w:t>,</w:t>
      </w:r>
      <w:r>
        <w:t xml:space="preserve"> </w:t>
      </w:r>
      <w:r w:rsidR="00F25717">
        <w:t>providing</w:t>
      </w:r>
      <w:r>
        <w:t xml:space="preserve"> a guided range of motion</w:t>
      </w:r>
      <w:r w:rsidR="001F04D4">
        <w:t>.</w:t>
      </w:r>
    </w:p>
    <w:p w14:paraId="56B76BDF" w14:textId="712CBCC2" w:rsidR="001F04D4" w:rsidRPr="00830B72" w:rsidRDefault="001F04D4" w:rsidP="00830B72">
      <w:pPr>
        <w:pStyle w:val="DHHSfigurecaption"/>
      </w:pPr>
      <w:r>
        <w:t xml:space="preserve">Figure 5: Dynamic equipment </w:t>
      </w:r>
    </w:p>
    <w:p w14:paraId="04BC94C2" w14:textId="77777777" w:rsidR="00EF0121" w:rsidRDefault="00EF0121" w:rsidP="00EF0121">
      <w:pPr>
        <w:pStyle w:val="DHHSbody"/>
      </w:pPr>
      <w:r>
        <w:rPr>
          <w:noProof/>
          <w:lang w:eastAsia="en-AU"/>
        </w:rPr>
        <w:drawing>
          <wp:inline distT="0" distB="0" distL="0" distR="0" wp14:anchorId="5C9A3799" wp14:editId="20EDE2BA">
            <wp:extent cx="3217825" cy="2201266"/>
            <wp:effectExtent l="0" t="0" r="0" b="0"/>
            <wp:docPr id="10" name="Picture 10" descr="Person using dynamic equipment." title="Dynam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92" r="390" b="16476"/>
                    <a:stretch/>
                  </pic:blipFill>
                  <pic:spPr bwMode="auto">
                    <a:xfrm>
                      <a:off x="0" y="0"/>
                      <a:ext cx="3217825" cy="2201266"/>
                    </a:xfrm>
                    <a:prstGeom prst="rect">
                      <a:avLst/>
                    </a:prstGeom>
                    <a:ln>
                      <a:noFill/>
                    </a:ln>
                    <a:extLst>
                      <a:ext uri="{53640926-AAD7-44D8-BBD7-CCE9431645EC}">
                        <a14:shadowObscured xmlns:a14="http://schemas.microsoft.com/office/drawing/2010/main"/>
                      </a:ext>
                    </a:extLst>
                  </pic:spPr>
                </pic:pic>
              </a:graphicData>
            </a:graphic>
          </wp:inline>
        </w:drawing>
      </w:r>
    </w:p>
    <w:p w14:paraId="2C5D98CA" w14:textId="7617CD33" w:rsidR="00EF0121" w:rsidRPr="00A623AB" w:rsidRDefault="00EF0121" w:rsidP="00FB365D">
      <w:pPr>
        <w:pStyle w:val="Heading4"/>
      </w:pPr>
      <w:r w:rsidRPr="00324191">
        <w:t>Dynamic equipment pros</w:t>
      </w:r>
    </w:p>
    <w:p w14:paraId="1DBB3AAD" w14:textId="08536B54" w:rsidR="00EF0121" w:rsidRPr="00830B72" w:rsidRDefault="00EF0121" w:rsidP="00FB365D">
      <w:pPr>
        <w:pStyle w:val="DHHSbullet1"/>
      </w:pPr>
      <w:r w:rsidRPr="00830B72">
        <w:t>Provides a guided range of movement for the user</w:t>
      </w:r>
    </w:p>
    <w:p w14:paraId="32C6C8A7" w14:textId="0A281544" w:rsidR="00EF0121" w:rsidRPr="00830B72" w:rsidRDefault="00EF0121" w:rsidP="00FB365D">
      <w:pPr>
        <w:pStyle w:val="DHHSbullet1"/>
      </w:pPr>
      <w:r w:rsidRPr="00830B72">
        <w:t xml:space="preserve">Opportunity for more innovative equipment options </w:t>
      </w:r>
      <w:r w:rsidR="00ED266F">
        <w:t xml:space="preserve">to </w:t>
      </w:r>
      <w:r w:rsidRPr="00830B72">
        <w:t>provi</w:t>
      </w:r>
      <w:r w:rsidR="00ED266F">
        <w:t>de</w:t>
      </w:r>
      <w:r w:rsidRPr="00830B72">
        <w:t xml:space="preserve"> access for a range of ages and abilities</w:t>
      </w:r>
    </w:p>
    <w:p w14:paraId="0F0C854A" w14:textId="3EC48F38" w:rsidR="00EF0121" w:rsidRPr="00830B72" w:rsidRDefault="00EF0121" w:rsidP="00FB365D">
      <w:pPr>
        <w:pStyle w:val="DHHSbullet1"/>
      </w:pPr>
      <w:r w:rsidRPr="00830B72">
        <w:t>Can include common equipment such as exercise bikes</w:t>
      </w:r>
      <w:r w:rsidR="00ED266F">
        <w:t>, which most people know how to use</w:t>
      </w:r>
    </w:p>
    <w:p w14:paraId="6E621A75" w14:textId="0D829474" w:rsidR="00EF0121" w:rsidRPr="00830B72" w:rsidRDefault="00EF0121" w:rsidP="00FB365D">
      <w:pPr>
        <w:pStyle w:val="DHHSbullet1"/>
      </w:pPr>
      <w:r w:rsidRPr="00F25717">
        <w:rPr>
          <w:lang w:val="en-US"/>
        </w:rPr>
        <w:t>Easy to use</w:t>
      </w:r>
    </w:p>
    <w:p w14:paraId="449DEBA5" w14:textId="027B82A5" w:rsidR="00EF0121" w:rsidRPr="00830B72" w:rsidRDefault="00EF0121" w:rsidP="00FB365D">
      <w:pPr>
        <w:pStyle w:val="DHHSbullet1"/>
      </w:pPr>
      <w:r w:rsidRPr="00830B72">
        <w:t xml:space="preserve">Provides </w:t>
      </w:r>
      <w:r w:rsidR="00ED266F">
        <w:t xml:space="preserve">an </w:t>
      </w:r>
      <w:r w:rsidRPr="00830B72">
        <w:t>opportunity to perform cardiovascular exercise in a fixed location</w:t>
      </w:r>
    </w:p>
    <w:p w14:paraId="7965FD91" w14:textId="5426BAF3" w:rsidR="00EF0121" w:rsidRPr="00830B72" w:rsidRDefault="00EF0121" w:rsidP="00FB365D">
      <w:pPr>
        <w:pStyle w:val="DHHSbullet1"/>
      </w:pPr>
      <w:r w:rsidRPr="00830B72">
        <w:t>Suitable for beginners</w:t>
      </w:r>
    </w:p>
    <w:p w14:paraId="58BDA1B4" w14:textId="15B7360E" w:rsidR="00EF0121" w:rsidRPr="00A75B7C" w:rsidRDefault="00EF0121" w:rsidP="00FB365D">
      <w:pPr>
        <w:pStyle w:val="Heading4"/>
      </w:pPr>
      <w:r w:rsidRPr="00324191">
        <w:t>Dynamic equipment cons</w:t>
      </w:r>
    </w:p>
    <w:p w14:paraId="7DF1644F" w14:textId="4F34A271" w:rsidR="00EF0121" w:rsidRPr="00F25717" w:rsidRDefault="00EF0121" w:rsidP="00FB365D">
      <w:pPr>
        <w:pStyle w:val="DHHSbullet1"/>
      </w:pPr>
      <w:r w:rsidRPr="00F25717">
        <w:t>Can be restrictive in its use</w:t>
      </w:r>
    </w:p>
    <w:p w14:paraId="30A21673" w14:textId="31489E2C" w:rsidR="00EF0121" w:rsidRPr="00F25717" w:rsidRDefault="00EF0121" w:rsidP="00FB365D">
      <w:pPr>
        <w:pStyle w:val="DHHSbullet1"/>
      </w:pPr>
      <w:r w:rsidRPr="00FB365D">
        <w:t>Requires increased maintenance due to the number of moving parts</w:t>
      </w:r>
    </w:p>
    <w:p w14:paraId="5543F50B" w14:textId="49E8BEA6" w:rsidR="00EF0121" w:rsidRPr="00F25717" w:rsidRDefault="00EF0121" w:rsidP="00FB365D">
      <w:pPr>
        <w:pStyle w:val="DHHSbullet1"/>
      </w:pPr>
      <w:r w:rsidRPr="00FB365D">
        <w:t>Equipment can be intimidating to new users due to its visual complexity</w:t>
      </w:r>
    </w:p>
    <w:p w14:paraId="2B1C9AD6" w14:textId="00E6B6C8" w:rsidR="00EF0121" w:rsidRPr="00F25717" w:rsidRDefault="00EF0121" w:rsidP="00FB365D">
      <w:pPr>
        <w:pStyle w:val="DHHSbullet1"/>
      </w:pPr>
      <w:r w:rsidRPr="00F25717">
        <w:t>Majority of dynamic OFE equipment does not have the option to readjust equipment settings to suit individual needs</w:t>
      </w:r>
    </w:p>
    <w:p w14:paraId="036CD68B" w14:textId="2DFECD48" w:rsidR="00EF0121" w:rsidRPr="00F25717" w:rsidRDefault="00EF0121" w:rsidP="00FB365D">
      <w:pPr>
        <w:pStyle w:val="DHHSbullet1"/>
      </w:pPr>
      <w:r w:rsidRPr="00FB365D">
        <w:t>Can be used by young children for play rather than fitness, and without proper knowledge on how to use the equipment effectively</w:t>
      </w:r>
    </w:p>
    <w:p w14:paraId="016F3AF6" w14:textId="23160698" w:rsidR="00EF0121" w:rsidRPr="00F25717" w:rsidRDefault="00EF0121" w:rsidP="00FB365D">
      <w:pPr>
        <w:pStyle w:val="DHHSbullet1"/>
      </w:pPr>
      <w:r w:rsidRPr="00FB365D">
        <w:t>Exposure to weather generally gives the moveable parts a shorter lifespan</w:t>
      </w:r>
    </w:p>
    <w:p w14:paraId="2335A624" w14:textId="1F07C67B" w:rsidR="00EF0121" w:rsidRPr="00F25717" w:rsidRDefault="00EF0121" w:rsidP="00FB365D">
      <w:pPr>
        <w:pStyle w:val="DHHSbullet1"/>
      </w:pPr>
      <w:r w:rsidRPr="00FB365D">
        <w:t>Equipment does not usually offer users the chance to adapt for exercise and fitness progression</w:t>
      </w:r>
    </w:p>
    <w:p w14:paraId="5C338473" w14:textId="6B86D62B" w:rsidR="00EF0121" w:rsidRPr="00F25717" w:rsidRDefault="00EF0121" w:rsidP="00FB365D">
      <w:pPr>
        <w:pStyle w:val="DHHSbullet1lastline"/>
      </w:pPr>
      <w:r w:rsidRPr="00F25717">
        <w:t>Equipment may not be as challenging for experienced users</w:t>
      </w:r>
    </w:p>
    <w:p w14:paraId="3F6D1F29" w14:textId="579F9F43" w:rsidR="00EF0121" w:rsidRPr="00DE5025" w:rsidRDefault="00EF0121" w:rsidP="00EF0121">
      <w:pPr>
        <w:pStyle w:val="DHHSbody"/>
        <w:rPr>
          <w:color w:val="FF0000"/>
        </w:rPr>
      </w:pPr>
      <w:r>
        <w:t>More recently</w:t>
      </w:r>
      <w:r w:rsidR="00A623AB">
        <w:t>,</w:t>
      </w:r>
      <w:r>
        <w:t xml:space="preserve"> there has been a shift towards combination equipment and hybrid versions incorporating both static and dynamic components</w:t>
      </w:r>
      <w:r w:rsidR="00A623AB">
        <w:t xml:space="preserve">, offering users </w:t>
      </w:r>
      <w:r>
        <w:t>a broader range of movement and exercise options.</w:t>
      </w:r>
    </w:p>
    <w:p w14:paraId="58512EED" w14:textId="6967AD83" w:rsidR="00EF0121" w:rsidRDefault="00EF0121" w:rsidP="00EF0121">
      <w:pPr>
        <w:rPr>
          <w:rFonts w:ascii="Arial" w:eastAsia="Times" w:hAnsi="Arial"/>
        </w:rPr>
      </w:pPr>
      <w:r w:rsidRPr="00A43F91">
        <w:rPr>
          <w:rFonts w:ascii="Arial" w:eastAsia="Times" w:hAnsi="Arial"/>
        </w:rPr>
        <w:t xml:space="preserve">A list of standard components provided with static and dynamic equipment is provided in </w:t>
      </w:r>
      <w:r w:rsidR="003643BD">
        <w:rPr>
          <w:rFonts w:ascii="Arial" w:eastAsia="Times" w:hAnsi="Arial"/>
        </w:rPr>
        <w:t>T</w:t>
      </w:r>
      <w:r w:rsidRPr="00A43F91">
        <w:rPr>
          <w:rFonts w:ascii="Arial" w:eastAsia="Times" w:hAnsi="Arial"/>
        </w:rPr>
        <w:t xml:space="preserve">able </w:t>
      </w:r>
      <w:r w:rsidR="003643BD">
        <w:rPr>
          <w:rFonts w:ascii="Arial" w:eastAsia="Times" w:hAnsi="Arial"/>
        </w:rPr>
        <w:t>3</w:t>
      </w:r>
      <w:r w:rsidRPr="00A43F91">
        <w:rPr>
          <w:rFonts w:ascii="Arial" w:eastAsia="Times" w:hAnsi="Arial"/>
        </w:rPr>
        <w:t>.</w:t>
      </w:r>
    </w:p>
    <w:p w14:paraId="436322ED" w14:textId="5A5A05A9" w:rsidR="00EF0121" w:rsidRPr="004E2340" w:rsidRDefault="003643BD" w:rsidP="00FB365D">
      <w:pPr>
        <w:pStyle w:val="DHHStablecaption"/>
        <w:spacing w:line="240" w:lineRule="auto"/>
      </w:pPr>
      <w:r>
        <w:lastRenderedPageBreak/>
        <w:t xml:space="preserve">Table 3: </w:t>
      </w:r>
      <w:r w:rsidRPr="004E2340">
        <w:t>Outdoor fitness equipment example list</w:t>
      </w:r>
    </w:p>
    <w:tbl>
      <w:tblPr>
        <w:tblStyle w:val="TableGrid"/>
        <w:tblW w:w="0" w:type="auto"/>
        <w:jc w:val="center"/>
        <w:tblInd w:w="0" w:type="dxa"/>
        <w:tblLook w:val="04A0" w:firstRow="1" w:lastRow="0" w:firstColumn="1" w:lastColumn="0" w:noHBand="0" w:noVBand="1"/>
      </w:tblPr>
      <w:tblGrid>
        <w:gridCol w:w="4636"/>
        <w:gridCol w:w="4646"/>
      </w:tblGrid>
      <w:tr w:rsidR="00EF0121" w:rsidRPr="00F45B36" w14:paraId="3A604689" w14:textId="77777777" w:rsidTr="004E2340">
        <w:trPr>
          <w:trHeight w:val="462"/>
          <w:jc w:val="center"/>
        </w:trPr>
        <w:tc>
          <w:tcPr>
            <w:tcW w:w="4636" w:type="dxa"/>
            <w:shd w:val="clear" w:color="auto" w:fill="auto"/>
          </w:tcPr>
          <w:p w14:paraId="4D3FC161" w14:textId="77777777" w:rsidR="00EF0121" w:rsidRPr="004E2340" w:rsidRDefault="004E2340" w:rsidP="00FB365D">
            <w:pPr>
              <w:pStyle w:val="DHHStablecolhead"/>
              <w:keepNext/>
              <w:keepLines/>
            </w:pPr>
            <w:r w:rsidRPr="004E2340">
              <w:t>Static</w:t>
            </w:r>
          </w:p>
        </w:tc>
        <w:tc>
          <w:tcPr>
            <w:tcW w:w="4646" w:type="dxa"/>
            <w:shd w:val="clear" w:color="auto" w:fill="auto"/>
          </w:tcPr>
          <w:p w14:paraId="21EA7391" w14:textId="77777777" w:rsidR="00EF0121" w:rsidRPr="004E2340" w:rsidRDefault="004E2340" w:rsidP="00FB365D">
            <w:pPr>
              <w:pStyle w:val="DHHStablecolhead"/>
              <w:keepNext/>
              <w:keepLines/>
            </w:pPr>
            <w:r w:rsidRPr="004E2340">
              <w:t>Dynamic</w:t>
            </w:r>
          </w:p>
        </w:tc>
      </w:tr>
      <w:tr w:rsidR="00EF0121" w:rsidRPr="00A94148" w14:paraId="43E26C67" w14:textId="77777777" w:rsidTr="004E2340">
        <w:trPr>
          <w:jc w:val="center"/>
        </w:trPr>
        <w:tc>
          <w:tcPr>
            <w:tcW w:w="4636" w:type="dxa"/>
            <w:shd w:val="clear" w:color="auto" w:fill="D9D9D9"/>
          </w:tcPr>
          <w:p w14:paraId="1A7ECCD7" w14:textId="497861C4" w:rsidR="00EF0121" w:rsidRPr="0073239B" w:rsidRDefault="00EF0121" w:rsidP="00FB365D">
            <w:pPr>
              <w:keepNext/>
              <w:keepLines/>
              <w:spacing w:before="120" w:after="120"/>
              <w:rPr>
                <w:rFonts w:ascii="Arial" w:hAnsi="Arial" w:cs="Arial"/>
                <w:sz w:val="18"/>
                <w:lang w:val="en-US"/>
              </w:rPr>
            </w:pPr>
            <w:r w:rsidRPr="0073239B">
              <w:rPr>
                <w:rFonts w:ascii="Arial" w:hAnsi="Arial" w:cs="Arial"/>
                <w:sz w:val="18"/>
                <w:lang w:val="en-US"/>
              </w:rPr>
              <w:t>Step</w:t>
            </w:r>
            <w:r w:rsidR="003643BD">
              <w:rPr>
                <w:rFonts w:ascii="Arial" w:hAnsi="Arial" w:cs="Arial"/>
                <w:sz w:val="18"/>
                <w:lang w:val="en-US"/>
              </w:rPr>
              <w:t>-</w:t>
            </w:r>
            <w:r w:rsidRPr="0073239B">
              <w:rPr>
                <w:rFonts w:ascii="Arial" w:hAnsi="Arial" w:cs="Arial"/>
                <w:sz w:val="18"/>
                <w:lang w:val="en-US"/>
              </w:rPr>
              <w:t>up</w:t>
            </w:r>
            <w:r>
              <w:rPr>
                <w:rFonts w:ascii="Arial" w:hAnsi="Arial" w:cs="Arial"/>
                <w:sz w:val="18"/>
                <w:lang w:val="en-US"/>
              </w:rPr>
              <w:t xml:space="preserve"> boxes</w:t>
            </w:r>
          </w:p>
        </w:tc>
        <w:tc>
          <w:tcPr>
            <w:tcW w:w="4646" w:type="dxa"/>
            <w:shd w:val="clear" w:color="auto" w:fill="D9D9D9"/>
          </w:tcPr>
          <w:p w14:paraId="0D850A22" w14:textId="2A4B7A9D" w:rsidR="00EF0121" w:rsidRPr="0073239B" w:rsidRDefault="00EF0121" w:rsidP="00FB365D">
            <w:pPr>
              <w:keepNext/>
              <w:keepLines/>
              <w:autoSpaceDE w:val="0"/>
              <w:autoSpaceDN w:val="0"/>
              <w:adjustRightInd w:val="0"/>
              <w:spacing w:before="120" w:after="120"/>
              <w:rPr>
                <w:rFonts w:ascii="Arial" w:hAnsi="Arial" w:cs="Arial"/>
                <w:color w:val="262626"/>
                <w:sz w:val="18"/>
              </w:rPr>
            </w:pPr>
            <w:r w:rsidRPr="0073239B">
              <w:rPr>
                <w:rFonts w:ascii="Arial" w:hAnsi="Arial" w:cs="Arial"/>
                <w:color w:val="262626"/>
                <w:sz w:val="18"/>
              </w:rPr>
              <w:t>E</w:t>
            </w:r>
            <w:r>
              <w:rPr>
                <w:rFonts w:ascii="Arial" w:hAnsi="Arial" w:cs="Arial"/>
                <w:color w:val="262626"/>
                <w:sz w:val="18"/>
              </w:rPr>
              <w:t>lli</w:t>
            </w:r>
            <w:r w:rsidRPr="0073239B">
              <w:rPr>
                <w:rFonts w:ascii="Arial" w:hAnsi="Arial" w:cs="Arial"/>
                <w:color w:val="262626"/>
                <w:sz w:val="18"/>
              </w:rPr>
              <w:t>p</w:t>
            </w:r>
            <w:r>
              <w:rPr>
                <w:rFonts w:ascii="Arial" w:hAnsi="Arial" w:cs="Arial"/>
                <w:color w:val="262626"/>
                <w:sz w:val="18"/>
              </w:rPr>
              <w:t>t</w:t>
            </w:r>
            <w:r w:rsidRPr="0073239B">
              <w:rPr>
                <w:rFonts w:ascii="Arial" w:hAnsi="Arial" w:cs="Arial"/>
                <w:color w:val="262626"/>
                <w:sz w:val="18"/>
              </w:rPr>
              <w:t xml:space="preserve">ical trainer / </w:t>
            </w:r>
            <w:r w:rsidR="003643BD">
              <w:rPr>
                <w:rFonts w:ascii="Arial" w:hAnsi="Arial" w:cs="Arial"/>
                <w:color w:val="262626"/>
                <w:sz w:val="18"/>
              </w:rPr>
              <w:t>c</w:t>
            </w:r>
            <w:r w:rsidRPr="0073239B">
              <w:rPr>
                <w:rFonts w:ascii="Arial" w:hAnsi="Arial" w:cs="Arial"/>
                <w:color w:val="262626"/>
                <w:sz w:val="18"/>
              </w:rPr>
              <w:t>ross trainer</w:t>
            </w:r>
          </w:p>
        </w:tc>
      </w:tr>
      <w:tr w:rsidR="00EF0121" w:rsidRPr="00A94148" w14:paraId="46790CE3" w14:textId="77777777" w:rsidTr="004E2340">
        <w:trPr>
          <w:jc w:val="center"/>
        </w:trPr>
        <w:tc>
          <w:tcPr>
            <w:tcW w:w="4636" w:type="dxa"/>
            <w:shd w:val="clear" w:color="auto" w:fill="F2F2F2"/>
          </w:tcPr>
          <w:p w14:paraId="60659225" w14:textId="2CABADC8" w:rsidR="00EF0121" w:rsidRPr="0073239B" w:rsidRDefault="00EF0121" w:rsidP="00FB365D">
            <w:pPr>
              <w:keepNext/>
              <w:keepLines/>
              <w:autoSpaceDE w:val="0"/>
              <w:autoSpaceDN w:val="0"/>
              <w:adjustRightInd w:val="0"/>
              <w:spacing w:before="120" w:after="120"/>
              <w:rPr>
                <w:rFonts w:ascii="Arial" w:hAnsi="Arial" w:cs="Arial"/>
                <w:sz w:val="18"/>
                <w:lang w:val="en-US"/>
              </w:rPr>
            </w:pPr>
            <w:r w:rsidRPr="0073239B">
              <w:rPr>
                <w:rFonts w:ascii="Arial" w:hAnsi="Arial" w:cs="Arial"/>
                <w:sz w:val="18"/>
                <w:lang w:val="en-US"/>
              </w:rPr>
              <w:t>Pull</w:t>
            </w:r>
            <w:r w:rsidR="003643BD">
              <w:rPr>
                <w:rFonts w:ascii="Arial" w:hAnsi="Arial" w:cs="Arial"/>
                <w:sz w:val="18"/>
                <w:lang w:val="en-US"/>
              </w:rPr>
              <w:t>-</w:t>
            </w:r>
            <w:r w:rsidRPr="0073239B">
              <w:rPr>
                <w:rFonts w:ascii="Arial" w:hAnsi="Arial" w:cs="Arial"/>
                <w:sz w:val="18"/>
                <w:lang w:val="en-US"/>
              </w:rPr>
              <w:t xml:space="preserve">up bars </w:t>
            </w:r>
          </w:p>
        </w:tc>
        <w:tc>
          <w:tcPr>
            <w:tcW w:w="4646" w:type="dxa"/>
            <w:shd w:val="clear" w:color="auto" w:fill="F2F2F2"/>
          </w:tcPr>
          <w:p w14:paraId="33A47068" w14:textId="77777777" w:rsidR="00EF0121" w:rsidRPr="0073239B" w:rsidRDefault="00EF0121" w:rsidP="00FB365D">
            <w:pPr>
              <w:keepNext/>
              <w:keepLines/>
              <w:autoSpaceDE w:val="0"/>
              <w:autoSpaceDN w:val="0"/>
              <w:adjustRightInd w:val="0"/>
              <w:spacing w:before="120" w:after="120"/>
              <w:rPr>
                <w:rFonts w:ascii="Arial" w:hAnsi="Arial" w:cs="Arial"/>
                <w:color w:val="262626"/>
                <w:sz w:val="18"/>
              </w:rPr>
            </w:pPr>
            <w:r w:rsidRPr="0073239B">
              <w:rPr>
                <w:rFonts w:ascii="Arial" w:hAnsi="Arial" w:cs="Arial"/>
                <w:color w:val="262626"/>
                <w:sz w:val="18"/>
              </w:rPr>
              <w:t xml:space="preserve">Aerobic </w:t>
            </w:r>
            <w:r>
              <w:rPr>
                <w:rFonts w:ascii="Arial" w:hAnsi="Arial" w:cs="Arial"/>
                <w:color w:val="262626"/>
                <w:sz w:val="18"/>
              </w:rPr>
              <w:t>bike</w:t>
            </w:r>
          </w:p>
        </w:tc>
      </w:tr>
      <w:tr w:rsidR="00EF0121" w:rsidRPr="000F31A8" w14:paraId="22C5BF04" w14:textId="77777777" w:rsidTr="004E2340">
        <w:trPr>
          <w:jc w:val="center"/>
        </w:trPr>
        <w:tc>
          <w:tcPr>
            <w:tcW w:w="4636" w:type="dxa"/>
            <w:shd w:val="clear" w:color="auto" w:fill="D9D9D9"/>
          </w:tcPr>
          <w:p w14:paraId="2CF048C4" w14:textId="77777777"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Workout</w:t>
            </w:r>
            <w:r w:rsidRPr="0073239B">
              <w:rPr>
                <w:rFonts w:ascii="Arial" w:hAnsi="Arial" w:cs="Arial"/>
                <w:sz w:val="18"/>
                <w:lang w:val="en-US"/>
              </w:rPr>
              <w:t xml:space="preserve"> bench</w:t>
            </w:r>
          </w:p>
        </w:tc>
        <w:tc>
          <w:tcPr>
            <w:tcW w:w="4646" w:type="dxa"/>
            <w:shd w:val="clear" w:color="auto" w:fill="D9D9D9"/>
          </w:tcPr>
          <w:p w14:paraId="19245B0D" w14:textId="77777777" w:rsidR="00EF0121" w:rsidRPr="0073239B" w:rsidRDefault="00EF0121" w:rsidP="00FB365D">
            <w:pPr>
              <w:keepNext/>
              <w:keepLines/>
              <w:autoSpaceDE w:val="0"/>
              <w:autoSpaceDN w:val="0"/>
              <w:adjustRightInd w:val="0"/>
              <w:spacing w:before="120" w:after="120"/>
              <w:rPr>
                <w:rFonts w:ascii="Arial" w:hAnsi="Arial" w:cs="Arial"/>
                <w:color w:val="262626"/>
                <w:sz w:val="18"/>
              </w:rPr>
            </w:pPr>
            <w:r>
              <w:rPr>
                <w:rFonts w:ascii="Arial" w:hAnsi="Arial" w:cs="Arial"/>
                <w:color w:val="262626"/>
                <w:sz w:val="18"/>
              </w:rPr>
              <w:t>Spin bike</w:t>
            </w:r>
          </w:p>
        </w:tc>
      </w:tr>
      <w:tr w:rsidR="00EF0121" w:rsidRPr="000F31A8" w14:paraId="66AFA828" w14:textId="77777777" w:rsidTr="004E2340">
        <w:trPr>
          <w:jc w:val="center"/>
        </w:trPr>
        <w:tc>
          <w:tcPr>
            <w:tcW w:w="4636" w:type="dxa"/>
            <w:shd w:val="clear" w:color="auto" w:fill="F2F2F2"/>
          </w:tcPr>
          <w:p w14:paraId="173DC643" w14:textId="77777777" w:rsidR="00EF0121" w:rsidRPr="0073239B" w:rsidRDefault="00EF0121" w:rsidP="00FB365D">
            <w:pPr>
              <w:keepNext/>
              <w:keepLines/>
              <w:spacing w:before="120" w:after="120"/>
              <w:rPr>
                <w:rFonts w:ascii="Arial" w:hAnsi="Arial" w:cs="Arial"/>
                <w:sz w:val="18"/>
                <w:lang w:val="en-US"/>
              </w:rPr>
            </w:pPr>
            <w:r w:rsidRPr="0073239B">
              <w:rPr>
                <w:rFonts w:ascii="Arial" w:hAnsi="Arial" w:cs="Arial"/>
                <w:sz w:val="18"/>
                <w:lang w:val="en-US"/>
              </w:rPr>
              <w:t>Box</w:t>
            </w:r>
            <w:r>
              <w:rPr>
                <w:rFonts w:ascii="Arial" w:hAnsi="Arial" w:cs="Arial"/>
                <w:sz w:val="18"/>
                <w:lang w:val="en-US"/>
              </w:rPr>
              <w:t xml:space="preserve"> jumps</w:t>
            </w:r>
          </w:p>
        </w:tc>
        <w:tc>
          <w:tcPr>
            <w:tcW w:w="4646" w:type="dxa"/>
            <w:shd w:val="clear" w:color="auto" w:fill="F2F2F2"/>
          </w:tcPr>
          <w:p w14:paraId="37EBA898" w14:textId="513695D7" w:rsidR="00EF0121" w:rsidRPr="0073239B" w:rsidRDefault="00EF0121" w:rsidP="00FB365D">
            <w:pPr>
              <w:keepNext/>
              <w:keepLines/>
              <w:autoSpaceDE w:val="0"/>
              <w:autoSpaceDN w:val="0"/>
              <w:adjustRightInd w:val="0"/>
              <w:spacing w:before="120" w:after="120"/>
              <w:rPr>
                <w:rFonts w:ascii="Arial" w:hAnsi="Arial" w:cs="Arial"/>
                <w:sz w:val="18"/>
                <w:lang w:val="en-US"/>
              </w:rPr>
            </w:pPr>
            <w:r w:rsidRPr="0073239B">
              <w:rPr>
                <w:rFonts w:ascii="Arial" w:hAnsi="Arial" w:cs="Arial"/>
                <w:sz w:val="18"/>
                <w:lang w:val="en-US"/>
              </w:rPr>
              <w:t>Pull</w:t>
            </w:r>
            <w:r w:rsidR="003643BD">
              <w:rPr>
                <w:rFonts w:ascii="Arial" w:hAnsi="Arial" w:cs="Arial"/>
                <w:sz w:val="18"/>
                <w:lang w:val="en-US"/>
              </w:rPr>
              <w:t>-</w:t>
            </w:r>
            <w:r w:rsidRPr="0073239B">
              <w:rPr>
                <w:rFonts w:ascii="Arial" w:hAnsi="Arial" w:cs="Arial"/>
                <w:sz w:val="18"/>
                <w:lang w:val="en-US"/>
              </w:rPr>
              <w:t>down machine</w:t>
            </w:r>
          </w:p>
        </w:tc>
      </w:tr>
      <w:tr w:rsidR="00EF0121" w:rsidRPr="000F31A8" w14:paraId="77787E88" w14:textId="77777777" w:rsidTr="004E2340">
        <w:trPr>
          <w:jc w:val="center"/>
        </w:trPr>
        <w:tc>
          <w:tcPr>
            <w:tcW w:w="4636" w:type="dxa"/>
            <w:shd w:val="clear" w:color="auto" w:fill="D9D9D9"/>
          </w:tcPr>
          <w:p w14:paraId="7BD2F7AB" w14:textId="77777777"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Dip bars</w:t>
            </w:r>
          </w:p>
        </w:tc>
        <w:tc>
          <w:tcPr>
            <w:tcW w:w="4646" w:type="dxa"/>
            <w:shd w:val="clear" w:color="auto" w:fill="D9D9D9"/>
          </w:tcPr>
          <w:p w14:paraId="677465F6" w14:textId="361F3E2F" w:rsidR="00EF0121" w:rsidRPr="0073239B" w:rsidRDefault="00EF0121" w:rsidP="00FB365D">
            <w:pPr>
              <w:keepNext/>
              <w:keepLines/>
              <w:spacing w:before="120" w:after="120"/>
              <w:rPr>
                <w:rFonts w:ascii="Arial" w:hAnsi="Arial" w:cs="Arial"/>
                <w:color w:val="262626"/>
                <w:sz w:val="18"/>
              </w:rPr>
            </w:pPr>
            <w:r w:rsidRPr="0073239B">
              <w:rPr>
                <w:rFonts w:ascii="Arial" w:hAnsi="Arial" w:cs="Arial"/>
                <w:color w:val="262626"/>
                <w:sz w:val="18"/>
              </w:rPr>
              <w:t>Leg</w:t>
            </w:r>
            <w:r w:rsidR="003643BD">
              <w:rPr>
                <w:rFonts w:ascii="Arial" w:hAnsi="Arial" w:cs="Arial"/>
                <w:color w:val="262626"/>
                <w:sz w:val="18"/>
              </w:rPr>
              <w:t>-</w:t>
            </w:r>
            <w:r w:rsidRPr="0073239B">
              <w:rPr>
                <w:rFonts w:ascii="Arial" w:hAnsi="Arial" w:cs="Arial"/>
                <w:color w:val="262626"/>
                <w:sz w:val="18"/>
              </w:rPr>
              <w:t>press</w:t>
            </w:r>
            <w:r>
              <w:rPr>
                <w:rFonts w:ascii="Arial" w:hAnsi="Arial" w:cs="Arial"/>
                <w:color w:val="262626"/>
                <w:sz w:val="18"/>
              </w:rPr>
              <w:t xml:space="preserve"> machine</w:t>
            </w:r>
          </w:p>
        </w:tc>
      </w:tr>
      <w:tr w:rsidR="00EF0121" w:rsidRPr="00A94148" w14:paraId="7375090F" w14:textId="77777777" w:rsidTr="004E2340">
        <w:trPr>
          <w:jc w:val="center"/>
        </w:trPr>
        <w:tc>
          <w:tcPr>
            <w:tcW w:w="4636" w:type="dxa"/>
            <w:shd w:val="clear" w:color="auto" w:fill="F2F2F2"/>
          </w:tcPr>
          <w:p w14:paraId="649B2462" w14:textId="77777777"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Parallel bars</w:t>
            </w:r>
          </w:p>
        </w:tc>
        <w:tc>
          <w:tcPr>
            <w:tcW w:w="4646" w:type="dxa"/>
            <w:shd w:val="clear" w:color="auto" w:fill="F2F2F2"/>
          </w:tcPr>
          <w:p w14:paraId="2ECFC2E8" w14:textId="67A16C2F" w:rsidR="00EF0121" w:rsidRPr="0073239B" w:rsidRDefault="00EF0121" w:rsidP="00FB365D">
            <w:pPr>
              <w:keepNext/>
              <w:keepLines/>
              <w:spacing w:before="120" w:after="120"/>
              <w:rPr>
                <w:rFonts w:ascii="Arial" w:hAnsi="Arial" w:cs="Arial"/>
                <w:color w:val="262626"/>
                <w:sz w:val="18"/>
              </w:rPr>
            </w:pPr>
            <w:r>
              <w:rPr>
                <w:rFonts w:ascii="Arial" w:hAnsi="Arial" w:cs="Arial"/>
                <w:color w:val="262626"/>
                <w:sz w:val="18"/>
              </w:rPr>
              <w:t>Lat pull</w:t>
            </w:r>
            <w:r w:rsidR="003643BD">
              <w:rPr>
                <w:rFonts w:ascii="Arial" w:hAnsi="Arial" w:cs="Arial"/>
                <w:color w:val="262626"/>
                <w:sz w:val="18"/>
              </w:rPr>
              <w:t>-d</w:t>
            </w:r>
            <w:r>
              <w:rPr>
                <w:rFonts w:ascii="Arial" w:hAnsi="Arial" w:cs="Arial"/>
                <w:color w:val="262626"/>
                <w:sz w:val="18"/>
              </w:rPr>
              <w:t>own machine</w:t>
            </w:r>
          </w:p>
        </w:tc>
      </w:tr>
      <w:tr w:rsidR="00EF0121" w:rsidRPr="000F31A8" w14:paraId="50F3D365" w14:textId="77777777" w:rsidTr="004E2340">
        <w:trPr>
          <w:jc w:val="center"/>
        </w:trPr>
        <w:tc>
          <w:tcPr>
            <w:tcW w:w="4636" w:type="dxa"/>
            <w:shd w:val="clear" w:color="auto" w:fill="D9D9D9"/>
          </w:tcPr>
          <w:p w14:paraId="6BE968ED" w14:textId="36C0427B"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Sit</w:t>
            </w:r>
            <w:r w:rsidR="003643BD">
              <w:rPr>
                <w:rFonts w:ascii="Arial" w:hAnsi="Arial" w:cs="Arial"/>
                <w:sz w:val="18"/>
                <w:lang w:val="en-US"/>
              </w:rPr>
              <w:t>-</w:t>
            </w:r>
            <w:r>
              <w:rPr>
                <w:rFonts w:ascii="Arial" w:hAnsi="Arial" w:cs="Arial"/>
                <w:sz w:val="18"/>
                <w:lang w:val="en-US"/>
              </w:rPr>
              <w:t>up bench</w:t>
            </w:r>
          </w:p>
        </w:tc>
        <w:tc>
          <w:tcPr>
            <w:tcW w:w="4646" w:type="dxa"/>
            <w:shd w:val="clear" w:color="auto" w:fill="D9D9D9"/>
          </w:tcPr>
          <w:p w14:paraId="746B3C43" w14:textId="08C348BF" w:rsidR="00EF0121" w:rsidRPr="0073239B" w:rsidRDefault="00EF0121" w:rsidP="00FB365D">
            <w:pPr>
              <w:keepNext/>
              <w:keepLines/>
              <w:spacing w:before="120" w:after="120"/>
              <w:rPr>
                <w:rFonts w:ascii="Arial" w:hAnsi="Arial" w:cs="Arial"/>
                <w:color w:val="262626"/>
                <w:sz w:val="18"/>
              </w:rPr>
            </w:pPr>
            <w:r w:rsidRPr="0073239B">
              <w:rPr>
                <w:rFonts w:ascii="Arial" w:hAnsi="Arial" w:cs="Arial"/>
                <w:color w:val="262626"/>
                <w:sz w:val="18"/>
              </w:rPr>
              <w:t>Chest</w:t>
            </w:r>
            <w:r w:rsidR="003643BD">
              <w:rPr>
                <w:rFonts w:ascii="Arial" w:hAnsi="Arial" w:cs="Arial"/>
                <w:color w:val="262626"/>
                <w:sz w:val="18"/>
              </w:rPr>
              <w:t>-</w:t>
            </w:r>
            <w:r>
              <w:rPr>
                <w:rFonts w:ascii="Arial" w:hAnsi="Arial" w:cs="Arial"/>
                <w:color w:val="262626"/>
                <w:sz w:val="18"/>
              </w:rPr>
              <w:t>p</w:t>
            </w:r>
            <w:r w:rsidRPr="0073239B">
              <w:rPr>
                <w:rFonts w:ascii="Arial" w:hAnsi="Arial" w:cs="Arial"/>
                <w:color w:val="262626"/>
                <w:sz w:val="18"/>
              </w:rPr>
              <w:t>ress</w:t>
            </w:r>
            <w:r>
              <w:rPr>
                <w:rFonts w:ascii="Arial" w:hAnsi="Arial" w:cs="Arial"/>
                <w:color w:val="262626"/>
                <w:sz w:val="18"/>
              </w:rPr>
              <w:t xml:space="preserve"> machine</w:t>
            </w:r>
          </w:p>
        </w:tc>
      </w:tr>
      <w:tr w:rsidR="00EF0121" w:rsidRPr="00B73B5C" w14:paraId="26DF45B1" w14:textId="77777777" w:rsidTr="004E2340">
        <w:trPr>
          <w:jc w:val="center"/>
        </w:trPr>
        <w:tc>
          <w:tcPr>
            <w:tcW w:w="4636" w:type="dxa"/>
            <w:shd w:val="clear" w:color="auto" w:fill="F2F2F2"/>
          </w:tcPr>
          <w:p w14:paraId="3501A9AD" w14:textId="46CA759E"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Sit</w:t>
            </w:r>
            <w:r w:rsidR="003643BD">
              <w:rPr>
                <w:rFonts w:ascii="Arial" w:hAnsi="Arial" w:cs="Arial"/>
                <w:sz w:val="18"/>
                <w:lang w:val="en-US"/>
              </w:rPr>
              <w:t>-</w:t>
            </w:r>
            <w:r>
              <w:rPr>
                <w:rFonts w:ascii="Arial" w:hAnsi="Arial" w:cs="Arial"/>
                <w:sz w:val="18"/>
                <w:lang w:val="en-US"/>
              </w:rPr>
              <w:t>up plank</w:t>
            </w:r>
          </w:p>
        </w:tc>
        <w:tc>
          <w:tcPr>
            <w:tcW w:w="4646" w:type="dxa"/>
            <w:shd w:val="clear" w:color="auto" w:fill="F2F2F2"/>
          </w:tcPr>
          <w:p w14:paraId="1BD71F7A" w14:textId="77777777" w:rsidR="00EF0121" w:rsidRPr="0073239B" w:rsidRDefault="00EF0121" w:rsidP="00FB365D">
            <w:pPr>
              <w:keepNext/>
              <w:keepLines/>
              <w:spacing w:before="120" w:after="120"/>
              <w:rPr>
                <w:rFonts w:ascii="Arial" w:hAnsi="Arial" w:cs="Arial"/>
                <w:color w:val="262626"/>
                <w:sz w:val="18"/>
              </w:rPr>
            </w:pPr>
            <w:r>
              <w:rPr>
                <w:rFonts w:ascii="Arial" w:hAnsi="Arial" w:cs="Arial"/>
                <w:color w:val="262626"/>
                <w:sz w:val="18"/>
              </w:rPr>
              <w:t>Hand bike</w:t>
            </w:r>
          </w:p>
        </w:tc>
      </w:tr>
      <w:tr w:rsidR="00EF0121" w:rsidRPr="00A94148" w14:paraId="0329A83E" w14:textId="77777777" w:rsidTr="004E2340">
        <w:trPr>
          <w:jc w:val="center"/>
        </w:trPr>
        <w:tc>
          <w:tcPr>
            <w:tcW w:w="4636" w:type="dxa"/>
            <w:shd w:val="clear" w:color="auto" w:fill="D9D9D9"/>
          </w:tcPr>
          <w:p w14:paraId="5E815DE2" w14:textId="600F0B02"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Pull</w:t>
            </w:r>
            <w:r w:rsidR="003643BD">
              <w:rPr>
                <w:rFonts w:ascii="Arial" w:hAnsi="Arial" w:cs="Arial"/>
                <w:sz w:val="18"/>
                <w:lang w:val="en-US"/>
              </w:rPr>
              <w:t>-</w:t>
            </w:r>
            <w:r>
              <w:rPr>
                <w:rFonts w:ascii="Arial" w:hAnsi="Arial" w:cs="Arial"/>
                <w:sz w:val="18"/>
                <w:lang w:val="en-US"/>
              </w:rPr>
              <w:t>up racks</w:t>
            </w:r>
          </w:p>
        </w:tc>
        <w:tc>
          <w:tcPr>
            <w:tcW w:w="4646" w:type="dxa"/>
            <w:shd w:val="clear" w:color="auto" w:fill="D9D9D9"/>
          </w:tcPr>
          <w:p w14:paraId="23FB84FD" w14:textId="77777777" w:rsidR="00EF0121" w:rsidRPr="0073239B" w:rsidRDefault="00EF0121" w:rsidP="00FB365D">
            <w:pPr>
              <w:keepNext/>
              <w:keepLines/>
              <w:spacing w:before="120" w:after="120"/>
              <w:rPr>
                <w:rFonts w:ascii="Arial" w:hAnsi="Arial" w:cs="Arial"/>
                <w:color w:val="262626"/>
                <w:sz w:val="18"/>
              </w:rPr>
            </w:pPr>
            <w:r>
              <w:rPr>
                <w:rFonts w:ascii="Arial" w:hAnsi="Arial" w:cs="Arial"/>
                <w:color w:val="262626"/>
                <w:sz w:val="18"/>
              </w:rPr>
              <w:t>Rowing machine</w:t>
            </w:r>
          </w:p>
        </w:tc>
      </w:tr>
      <w:tr w:rsidR="00EF0121" w:rsidRPr="00A94148" w14:paraId="46170F75" w14:textId="77777777" w:rsidTr="004E2340">
        <w:trPr>
          <w:jc w:val="center"/>
        </w:trPr>
        <w:tc>
          <w:tcPr>
            <w:tcW w:w="4636" w:type="dxa"/>
            <w:shd w:val="clear" w:color="auto" w:fill="F2F2F2"/>
          </w:tcPr>
          <w:p w14:paraId="70280D31" w14:textId="3C26390C"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Multi</w:t>
            </w:r>
            <w:r w:rsidR="003643BD">
              <w:rPr>
                <w:rFonts w:ascii="Arial" w:hAnsi="Arial" w:cs="Arial"/>
                <w:sz w:val="18"/>
                <w:lang w:val="en-US"/>
              </w:rPr>
              <w:t>-</w:t>
            </w:r>
            <w:r>
              <w:rPr>
                <w:rFonts w:ascii="Arial" w:hAnsi="Arial" w:cs="Arial"/>
                <w:sz w:val="18"/>
                <w:lang w:val="en-US"/>
              </w:rPr>
              <w:t>stretch and balance ladder</w:t>
            </w:r>
          </w:p>
        </w:tc>
        <w:tc>
          <w:tcPr>
            <w:tcW w:w="4646" w:type="dxa"/>
            <w:shd w:val="clear" w:color="auto" w:fill="F2F2F2"/>
          </w:tcPr>
          <w:p w14:paraId="4B8EF342" w14:textId="21675BBA" w:rsidR="00EF0121" w:rsidRPr="0073239B" w:rsidRDefault="00EF0121" w:rsidP="00FB365D">
            <w:pPr>
              <w:keepNext/>
              <w:keepLines/>
              <w:spacing w:before="120" w:after="120"/>
              <w:rPr>
                <w:rFonts w:ascii="Arial" w:hAnsi="Arial" w:cs="Arial"/>
                <w:color w:val="262626"/>
                <w:sz w:val="18"/>
              </w:rPr>
            </w:pPr>
            <w:r>
              <w:rPr>
                <w:rFonts w:ascii="Arial" w:hAnsi="Arial" w:cs="Arial"/>
                <w:color w:val="262626"/>
                <w:sz w:val="18"/>
              </w:rPr>
              <w:t>Shoulder</w:t>
            </w:r>
            <w:r w:rsidR="003643BD">
              <w:rPr>
                <w:rFonts w:ascii="Arial" w:hAnsi="Arial" w:cs="Arial"/>
                <w:color w:val="262626"/>
                <w:sz w:val="18"/>
              </w:rPr>
              <w:t>-</w:t>
            </w:r>
            <w:r>
              <w:rPr>
                <w:rFonts w:ascii="Arial" w:hAnsi="Arial" w:cs="Arial"/>
                <w:color w:val="262626"/>
                <w:sz w:val="18"/>
              </w:rPr>
              <w:t>press machine</w:t>
            </w:r>
          </w:p>
        </w:tc>
      </w:tr>
      <w:tr w:rsidR="00EF0121" w:rsidRPr="00A94148" w14:paraId="48FB188D" w14:textId="77777777" w:rsidTr="004E2340">
        <w:trPr>
          <w:jc w:val="center"/>
        </w:trPr>
        <w:tc>
          <w:tcPr>
            <w:tcW w:w="4636" w:type="dxa"/>
            <w:shd w:val="clear" w:color="auto" w:fill="D9D9D9"/>
          </w:tcPr>
          <w:p w14:paraId="7DB8C53B" w14:textId="6C49B426"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Incline/</w:t>
            </w:r>
            <w:r w:rsidR="003643BD">
              <w:rPr>
                <w:rFonts w:ascii="Arial" w:hAnsi="Arial" w:cs="Arial"/>
                <w:sz w:val="18"/>
                <w:lang w:val="en-US"/>
              </w:rPr>
              <w:t xml:space="preserve">decline </w:t>
            </w:r>
            <w:r>
              <w:rPr>
                <w:rFonts w:ascii="Arial" w:hAnsi="Arial" w:cs="Arial"/>
                <w:sz w:val="18"/>
                <w:lang w:val="en-US"/>
              </w:rPr>
              <w:t>benches</w:t>
            </w:r>
          </w:p>
        </w:tc>
        <w:tc>
          <w:tcPr>
            <w:tcW w:w="4646" w:type="dxa"/>
            <w:shd w:val="clear" w:color="auto" w:fill="D9D9D9"/>
          </w:tcPr>
          <w:p w14:paraId="34735E72" w14:textId="77777777" w:rsidR="00EF0121" w:rsidRPr="0073239B" w:rsidRDefault="00EF0121" w:rsidP="00FB365D">
            <w:pPr>
              <w:keepNext/>
              <w:keepLines/>
              <w:autoSpaceDE w:val="0"/>
              <w:autoSpaceDN w:val="0"/>
              <w:adjustRightInd w:val="0"/>
              <w:spacing w:before="120" w:after="120"/>
              <w:rPr>
                <w:rFonts w:ascii="Arial" w:hAnsi="Arial" w:cs="Arial"/>
                <w:color w:val="262626"/>
                <w:sz w:val="18"/>
              </w:rPr>
            </w:pPr>
            <w:r>
              <w:rPr>
                <w:rFonts w:ascii="Arial" w:hAnsi="Arial" w:cs="Arial"/>
                <w:color w:val="262626"/>
                <w:sz w:val="18"/>
              </w:rPr>
              <w:t>Stepper</w:t>
            </w:r>
          </w:p>
        </w:tc>
      </w:tr>
      <w:tr w:rsidR="00EF0121" w:rsidRPr="00A94148" w14:paraId="0D6036CB" w14:textId="77777777" w:rsidTr="004E2340">
        <w:trPr>
          <w:jc w:val="center"/>
        </w:trPr>
        <w:tc>
          <w:tcPr>
            <w:tcW w:w="4636" w:type="dxa"/>
            <w:shd w:val="clear" w:color="auto" w:fill="F2F2F2"/>
          </w:tcPr>
          <w:p w14:paraId="63E9AA98" w14:textId="62910D04"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Push</w:t>
            </w:r>
            <w:r w:rsidR="003643BD">
              <w:rPr>
                <w:rFonts w:ascii="Arial" w:hAnsi="Arial" w:cs="Arial"/>
                <w:sz w:val="18"/>
                <w:lang w:val="en-US"/>
              </w:rPr>
              <w:t>-</w:t>
            </w:r>
            <w:r>
              <w:rPr>
                <w:rFonts w:ascii="Arial" w:hAnsi="Arial" w:cs="Arial"/>
                <w:sz w:val="18"/>
                <w:lang w:val="en-US"/>
              </w:rPr>
              <w:t xml:space="preserve">up bars </w:t>
            </w:r>
          </w:p>
        </w:tc>
        <w:tc>
          <w:tcPr>
            <w:tcW w:w="4646" w:type="dxa"/>
            <w:shd w:val="clear" w:color="auto" w:fill="F2F2F2"/>
          </w:tcPr>
          <w:p w14:paraId="16426D1A" w14:textId="77777777" w:rsidR="00EF0121" w:rsidRPr="0073239B" w:rsidRDefault="00EF0121" w:rsidP="00FB365D">
            <w:pPr>
              <w:keepNext/>
              <w:keepLines/>
              <w:autoSpaceDE w:val="0"/>
              <w:autoSpaceDN w:val="0"/>
              <w:adjustRightInd w:val="0"/>
              <w:spacing w:before="120" w:after="120"/>
              <w:rPr>
                <w:rFonts w:ascii="Arial" w:hAnsi="Arial" w:cs="Arial"/>
                <w:color w:val="262626"/>
                <w:sz w:val="18"/>
              </w:rPr>
            </w:pPr>
            <w:r>
              <w:rPr>
                <w:rFonts w:ascii="Arial" w:hAnsi="Arial" w:cs="Arial"/>
                <w:color w:val="262626"/>
                <w:sz w:val="18"/>
              </w:rPr>
              <w:t>Abdominal machine</w:t>
            </w:r>
          </w:p>
        </w:tc>
      </w:tr>
      <w:tr w:rsidR="00EF0121" w:rsidRPr="000F31A8" w14:paraId="4BF2F264" w14:textId="77777777" w:rsidTr="004E2340">
        <w:trPr>
          <w:jc w:val="center"/>
        </w:trPr>
        <w:tc>
          <w:tcPr>
            <w:tcW w:w="4636" w:type="dxa"/>
            <w:shd w:val="clear" w:color="auto" w:fill="D9D9D9"/>
          </w:tcPr>
          <w:p w14:paraId="3F22D400" w14:textId="77777777" w:rsidR="00EF0121" w:rsidRPr="0073239B" w:rsidRDefault="00EF0121" w:rsidP="00FB365D">
            <w:pPr>
              <w:keepNext/>
              <w:keepLines/>
              <w:spacing w:before="120" w:after="120"/>
              <w:rPr>
                <w:rFonts w:ascii="Arial" w:hAnsi="Arial" w:cs="Arial"/>
                <w:sz w:val="18"/>
                <w:lang w:val="en-US"/>
              </w:rPr>
            </w:pPr>
            <w:r>
              <w:rPr>
                <w:rFonts w:ascii="Arial" w:hAnsi="Arial" w:cs="Arial"/>
                <w:sz w:val="18"/>
                <w:lang w:val="en-US"/>
              </w:rPr>
              <w:t>Balance beams</w:t>
            </w:r>
          </w:p>
        </w:tc>
        <w:tc>
          <w:tcPr>
            <w:tcW w:w="4646" w:type="dxa"/>
            <w:shd w:val="clear" w:color="auto" w:fill="D9D9D9"/>
          </w:tcPr>
          <w:p w14:paraId="362BDE11" w14:textId="71AD2BFD" w:rsidR="00EF0121" w:rsidRPr="0073239B" w:rsidRDefault="00EF0121" w:rsidP="00FB365D">
            <w:pPr>
              <w:keepNext/>
              <w:keepLines/>
              <w:autoSpaceDE w:val="0"/>
              <w:autoSpaceDN w:val="0"/>
              <w:adjustRightInd w:val="0"/>
              <w:spacing w:before="120" w:after="120"/>
              <w:rPr>
                <w:rFonts w:ascii="Arial" w:hAnsi="Arial" w:cs="Arial"/>
                <w:color w:val="262626"/>
                <w:sz w:val="18"/>
              </w:rPr>
            </w:pPr>
            <w:r>
              <w:rPr>
                <w:rFonts w:ascii="Arial" w:hAnsi="Arial" w:cs="Arial"/>
                <w:color w:val="262626"/>
                <w:sz w:val="18"/>
              </w:rPr>
              <w:t>Upright</w:t>
            </w:r>
            <w:r w:rsidR="003643BD">
              <w:rPr>
                <w:rFonts w:ascii="Arial" w:hAnsi="Arial" w:cs="Arial"/>
                <w:color w:val="262626"/>
                <w:sz w:val="18"/>
              </w:rPr>
              <w:t>-</w:t>
            </w:r>
            <w:r>
              <w:rPr>
                <w:rFonts w:ascii="Arial" w:hAnsi="Arial" w:cs="Arial"/>
                <w:color w:val="262626"/>
                <w:sz w:val="18"/>
              </w:rPr>
              <w:t>row machine</w:t>
            </w:r>
          </w:p>
        </w:tc>
      </w:tr>
      <w:tr w:rsidR="00EF0121" w:rsidRPr="00A94148" w14:paraId="62A87255" w14:textId="77777777" w:rsidTr="004E2340">
        <w:trPr>
          <w:jc w:val="center"/>
        </w:trPr>
        <w:tc>
          <w:tcPr>
            <w:tcW w:w="4636" w:type="dxa"/>
            <w:shd w:val="clear" w:color="auto" w:fill="F2F2F2"/>
          </w:tcPr>
          <w:p w14:paraId="4249B35B" w14:textId="77777777" w:rsidR="00EF0121" w:rsidRDefault="00EF0121" w:rsidP="00FB365D">
            <w:pPr>
              <w:keepNext/>
              <w:keepLines/>
              <w:spacing w:before="120" w:after="120"/>
              <w:rPr>
                <w:rFonts w:ascii="Arial" w:hAnsi="Arial" w:cs="Arial"/>
                <w:sz w:val="18"/>
                <w:lang w:val="en-US"/>
              </w:rPr>
            </w:pPr>
            <w:r>
              <w:rPr>
                <w:rFonts w:ascii="Arial" w:hAnsi="Arial" w:cs="Arial"/>
                <w:sz w:val="18"/>
                <w:lang w:val="en-US"/>
              </w:rPr>
              <w:t>Bench dip</w:t>
            </w:r>
          </w:p>
        </w:tc>
        <w:tc>
          <w:tcPr>
            <w:tcW w:w="4646" w:type="dxa"/>
            <w:shd w:val="clear" w:color="auto" w:fill="F2F2F2"/>
          </w:tcPr>
          <w:p w14:paraId="20727969" w14:textId="77777777" w:rsidR="00EF0121" w:rsidRPr="0073239B" w:rsidRDefault="00EF0121" w:rsidP="00FB365D">
            <w:pPr>
              <w:keepNext/>
              <w:keepLines/>
              <w:autoSpaceDE w:val="0"/>
              <w:autoSpaceDN w:val="0"/>
              <w:adjustRightInd w:val="0"/>
              <w:spacing w:before="120" w:after="120"/>
              <w:rPr>
                <w:rFonts w:ascii="Arial" w:hAnsi="Arial" w:cs="Arial"/>
                <w:color w:val="262626"/>
                <w:sz w:val="18"/>
              </w:rPr>
            </w:pPr>
            <w:r>
              <w:rPr>
                <w:rFonts w:ascii="Arial" w:hAnsi="Arial" w:cs="Arial"/>
                <w:color w:val="262626"/>
                <w:sz w:val="18"/>
              </w:rPr>
              <w:t>Multi-exercise stations</w:t>
            </w:r>
          </w:p>
        </w:tc>
      </w:tr>
    </w:tbl>
    <w:p w14:paraId="733701C4" w14:textId="77777777" w:rsidR="004E2340" w:rsidRPr="00481CE2" w:rsidRDefault="004E2340" w:rsidP="004E2340">
      <w:pPr>
        <w:pStyle w:val="DHHStablefigurenote"/>
      </w:pPr>
      <w:r w:rsidRPr="005A4FFD">
        <w:t>Note: Equipment exam</w:t>
      </w:r>
      <w:r>
        <w:t>ple list courtesy of suppliers a</w:t>
      </w:r>
      <w:r w:rsidRPr="005A4FFD">
        <w:t xml:space="preserve">_space, Moduplay and Kompan. </w:t>
      </w:r>
    </w:p>
    <w:p w14:paraId="10ADBFD1" w14:textId="77777777" w:rsidR="00EF0121" w:rsidRDefault="00EF0121" w:rsidP="004E2340">
      <w:pPr>
        <w:pStyle w:val="DHHSbodyaftertablefigure"/>
      </w:pPr>
      <w:r>
        <w:t>Drawing out themes and preferences from the consultation process will guide the type and configuration of OFE to enable optimal use.</w:t>
      </w:r>
    </w:p>
    <w:p w14:paraId="6249F827" w14:textId="51C97041" w:rsidR="003643BD" w:rsidRDefault="003643BD" w:rsidP="00FB365D">
      <w:pPr>
        <w:pStyle w:val="Heading3"/>
        <w:rPr>
          <w:i/>
        </w:rPr>
      </w:pPr>
      <w:r w:rsidRPr="00324704">
        <w:t>Case study</w:t>
      </w:r>
      <w:r>
        <w:t xml:space="preserve">: </w:t>
      </w:r>
      <w:r w:rsidR="00EF0121">
        <w:t>Port Phillip City Council</w:t>
      </w:r>
      <w:r>
        <w:t xml:space="preserve"> </w:t>
      </w:r>
      <w:r w:rsidR="00EF0121">
        <w:t>Moran Reserve, Elwood</w:t>
      </w:r>
    </w:p>
    <w:p w14:paraId="6151B415" w14:textId="61A06B87" w:rsidR="00EF0121" w:rsidRPr="009D45F8" w:rsidRDefault="00EF0121" w:rsidP="00FB365D">
      <w:pPr>
        <w:pStyle w:val="Heading4"/>
      </w:pPr>
      <w:r>
        <w:t>Upgrading outdated outdoor fitness equipment</w:t>
      </w:r>
    </w:p>
    <w:p w14:paraId="1676681E" w14:textId="1A1140DE" w:rsidR="00EF0121" w:rsidRPr="00FB365D" w:rsidRDefault="00EF0121" w:rsidP="00830B72">
      <w:pPr>
        <w:pStyle w:val="DHHSbody"/>
      </w:pPr>
      <w:r w:rsidRPr="00FB365D">
        <w:t>The City of Port Phillip recognises the importance of offering no</w:t>
      </w:r>
      <w:r w:rsidR="00A623AB">
        <w:t>-</w:t>
      </w:r>
      <w:r w:rsidRPr="00FB365D">
        <w:t xml:space="preserve">cost physical activity opportunities to their community. </w:t>
      </w:r>
      <w:r w:rsidR="003643BD" w:rsidRPr="00FB365D">
        <w:t xml:space="preserve">The </w:t>
      </w:r>
      <w:r w:rsidRPr="00FB365D">
        <w:t xml:space="preserve">Council offers six outdoor fitness installations across </w:t>
      </w:r>
      <w:r w:rsidR="003643BD" w:rsidRPr="00FB365D">
        <w:t>the local government area</w:t>
      </w:r>
      <w:r w:rsidRPr="00FB365D">
        <w:t xml:space="preserve">, however only three are directly managed by </w:t>
      </w:r>
      <w:r w:rsidR="003643BD" w:rsidRPr="00FB365D">
        <w:t>the co</w:t>
      </w:r>
      <w:r w:rsidRPr="00FB365D">
        <w:t xml:space="preserve">uncil (Moran Reserve, Peanut Farm Reserve and Middle Park Beach). The remaining three installations are managed by Parks Victoria (Morris Reserve and two in the Albert Park Lake precinct). </w:t>
      </w:r>
    </w:p>
    <w:p w14:paraId="6B2D96EF" w14:textId="7FFE1850" w:rsidR="003643BD" w:rsidRPr="00FB365D" w:rsidRDefault="00EF0121" w:rsidP="00830B72">
      <w:pPr>
        <w:pStyle w:val="DHHSbody"/>
      </w:pPr>
      <w:r w:rsidRPr="00FB365D">
        <w:t>Early in 2015</w:t>
      </w:r>
      <w:r w:rsidR="003643BD" w:rsidRPr="00FB365D">
        <w:t>,</w:t>
      </w:r>
      <w:r w:rsidRPr="00FB365D">
        <w:t xml:space="preserve"> </w:t>
      </w:r>
      <w:r w:rsidR="003643BD" w:rsidRPr="00FB365D">
        <w:t>the c</w:t>
      </w:r>
      <w:r w:rsidRPr="00FB365D">
        <w:t xml:space="preserve">ouncil identified that one of the existing OFE cluster installations, Moran Reserve in Elwood, was no longer being </w:t>
      </w:r>
      <w:r w:rsidR="003643BD" w:rsidRPr="00FB365D">
        <w:t xml:space="preserve">used </w:t>
      </w:r>
      <w:r w:rsidRPr="00FB365D">
        <w:t>by the community. The original installation was constructed in 2004</w:t>
      </w:r>
      <w:r w:rsidR="003643BD" w:rsidRPr="00FB365D">
        <w:t>,</w:t>
      </w:r>
      <w:r w:rsidRPr="00FB365D">
        <w:t xml:space="preserve"> and included static pieces </w:t>
      </w:r>
      <w:r w:rsidR="003643BD" w:rsidRPr="00FB365D">
        <w:t xml:space="preserve">such as </w:t>
      </w:r>
      <w:r w:rsidRPr="00FB365D">
        <w:t xml:space="preserve">a balance beam, incline benches, parallel bars, vertical bars, </w:t>
      </w:r>
      <w:r w:rsidR="003643BD" w:rsidRPr="00FB365D">
        <w:t xml:space="preserve">and </w:t>
      </w:r>
      <w:r w:rsidRPr="00FB365D">
        <w:t>pull</w:t>
      </w:r>
      <w:r w:rsidR="003643BD" w:rsidRPr="00FB365D">
        <w:t>-</w:t>
      </w:r>
      <w:r w:rsidRPr="00FB365D">
        <w:t>up, chin</w:t>
      </w:r>
      <w:r w:rsidR="003643BD" w:rsidRPr="00FB365D">
        <w:t>-u</w:t>
      </w:r>
      <w:r w:rsidRPr="00FB365D">
        <w:t xml:space="preserve">p and monkey bars. </w:t>
      </w:r>
    </w:p>
    <w:p w14:paraId="5784FC3F" w14:textId="51F7B56A" w:rsidR="00EF0121" w:rsidRPr="00FB365D" w:rsidRDefault="00EF0121" w:rsidP="00830B72">
      <w:pPr>
        <w:pStyle w:val="DHHSbody"/>
      </w:pPr>
      <w:r w:rsidRPr="00FB365D">
        <w:t>The reasons for lack of community participation at the site were identified as:</w:t>
      </w:r>
    </w:p>
    <w:p w14:paraId="23CDE351" w14:textId="26F78331" w:rsidR="00EF0121" w:rsidRPr="00830B72" w:rsidRDefault="003643BD" w:rsidP="00FB365D">
      <w:pPr>
        <w:pStyle w:val="DHHSbullet1"/>
      </w:pPr>
      <w:r w:rsidRPr="00830B72">
        <w:t>o</w:t>
      </w:r>
      <w:r w:rsidR="00EF0121" w:rsidRPr="00830B72">
        <w:t>ld and outdated equipment</w:t>
      </w:r>
    </w:p>
    <w:p w14:paraId="2C965984" w14:textId="0070C6EC" w:rsidR="00EF0121" w:rsidRPr="00830B72" w:rsidRDefault="003643BD" w:rsidP="00FB365D">
      <w:pPr>
        <w:pStyle w:val="DHHSbullet1"/>
      </w:pPr>
      <w:r w:rsidRPr="00830B72">
        <w:t>l</w:t>
      </w:r>
      <w:r w:rsidR="00EF0121" w:rsidRPr="00830B72">
        <w:t>ack of supporting amenities including pathway access and seating</w:t>
      </w:r>
    </w:p>
    <w:p w14:paraId="1EF4F48C" w14:textId="018BF03B" w:rsidR="00EF0121" w:rsidRPr="00830B72" w:rsidRDefault="003643BD" w:rsidP="00FB365D">
      <w:pPr>
        <w:pStyle w:val="DHHSbullet1"/>
      </w:pPr>
      <w:r w:rsidRPr="00830B72">
        <w:t>d</w:t>
      </w:r>
      <w:r w:rsidR="00EF0121" w:rsidRPr="00830B72">
        <w:t>amaged equipment</w:t>
      </w:r>
    </w:p>
    <w:p w14:paraId="36565F4C" w14:textId="38721DA4" w:rsidR="00EF0121" w:rsidRPr="00830B72" w:rsidRDefault="003643BD" w:rsidP="00FB365D">
      <w:pPr>
        <w:pStyle w:val="DHHSbullet1lastline"/>
      </w:pPr>
      <w:r w:rsidRPr="00830B72">
        <w:t xml:space="preserve">inappropriate </w:t>
      </w:r>
      <w:r w:rsidR="00EF0121" w:rsidRPr="00830B72">
        <w:t>under</w:t>
      </w:r>
      <w:r w:rsidR="00ED266F">
        <w:t>-</w:t>
      </w:r>
      <w:r w:rsidR="00EF0121" w:rsidRPr="00830B72">
        <w:t>surfacing.</w:t>
      </w:r>
    </w:p>
    <w:p w14:paraId="2A92C88B" w14:textId="372D97D7" w:rsidR="00EF0121" w:rsidRPr="00FB365D" w:rsidRDefault="00A623AB" w:rsidP="00830B72">
      <w:pPr>
        <w:pStyle w:val="DHHSbody"/>
      </w:pPr>
      <w:r>
        <w:lastRenderedPageBreak/>
        <w:t>To</w:t>
      </w:r>
      <w:r w:rsidR="00EF0121" w:rsidRPr="00FB365D">
        <w:t xml:space="preserve"> re-engage community participation at the site, the equipment and supporting infrastructure would need to be upgraded to meet the current needs of OFE users. </w:t>
      </w:r>
      <w:r w:rsidR="003643BD" w:rsidRPr="00FB365D">
        <w:t>T</w:t>
      </w:r>
      <w:r w:rsidR="00EF0121" w:rsidRPr="00FB365D">
        <w:t>he planning process began in June 2015 and an equipment supplier was selected.</w:t>
      </w:r>
    </w:p>
    <w:p w14:paraId="5C243F7B" w14:textId="6B26EC58" w:rsidR="00EF0121" w:rsidRPr="00FB365D" w:rsidRDefault="00EF0121" w:rsidP="00830B72">
      <w:pPr>
        <w:pStyle w:val="DHHSbody"/>
      </w:pPr>
      <w:r w:rsidRPr="00FB365D">
        <w:t>Specific site plans were then prepared incorporating the latest outdoor fitness trends. After much consideration</w:t>
      </w:r>
      <w:r w:rsidR="00A623AB">
        <w:t>,</w:t>
      </w:r>
      <w:r w:rsidRPr="00FB365D">
        <w:t xml:space="preserve"> it was determined that only static equipment would be included at the site.</w:t>
      </w:r>
    </w:p>
    <w:p w14:paraId="75A43A5B" w14:textId="5C38CAA4" w:rsidR="00EF0121" w:rsidRPr="00FB365D" w:rsidRDefault="00A623AB" w:rsidP="00830B72">
      <w:pPr>
        <w:pStyle w:val="DHHSbody"/>
      </w:pPr>
      <w:r>
        <w:t>This was</w:t>
      </w:r>
      <w:r w:rsidR="00EF0121" w:rsidRPr="00FB365D">
        <w:t xml:space="preserve"> mainly due to the fact that a greater range of exercises could be performed on stationary equipment as opposed to dynamic equipment, which usually only aligns one specified exercise per piece. </w:t>
      </w:r>
      <w:r>
        <w:t xml:space="preserve">The council was also informed that </w:t>
      </w:r>
      <w:r w:rsidR="00EF0121" w:rsidRPr="00FB365D">
        <w:t xml:space="preserve">the environment conditions associated with the site location (being adjacent to Port Phillip Bay) </w:t>
      </w:r>
      <w:r>
        <w:t>would likely lead to</w:t>
      </w:r>
      <w:r w:rsidRPr="00FB365D">
        <w:t xml:space="preserve"> </w:t>
      </w:r>
      <w:r w:rsidR="00EF0121" w:rsidRPr="00FB365D">
        <w:t xml:space="preserve">increased levels of corrosion. Therefore, to increase equipment longevity it was decided that only static equipment would be reinstalled. </w:t>
      </w:r>
    </w:p>
    <w:p w14:paraId="385FABBF" w14:textId="27A331B6" w:rsidR="00EF0121" w:rsidRPr="00FB365D" w:rsidRDefault="00EF0121" w:rsidP="00830B72">
      <w:pPr>
        <w:pStyle w:val="DHHSbody"/>
      </w:pPr>
      <w:r w:rsidRPr="00FB365D">
        <w:t>The outdoor fitness installation at Moran Reserve was completed in November 2016 at a total cost of $100</w:t>
      </w:r>
      <w:r w:rsidR="00925DDF">
        <w:t>,000</w:t>
      </w:r>
      <w:r w:rsidRPr="00FB365D">
        <w:t>. This included equipment costs of $50</w:t>
      </w:r>
      <w:r w:rsidR="00925DDF">
        <w:t>,000</w:t>
      </w:r>
      <w:r w:rsidRPr="00FB365D">
        <w:t>, an installation cost of $20</w:t>
      </w:r>
      <w:r w:rsidR="00925DDF">
        <w:t>,000</w:t>
      </w:r>
      <w:r w:rsidRPr="00FB365D">
        <w:t xml:space="preserve"> and additional landscaping costs of $30</w:t>
      </w:r>
      <w:r w:rsidR="00925DDF">
        <w:t>,000</w:t>
      </w:r>
      <w:r w:rsidRPr="00FB365D">
        <w:t>. The project was funded entirely by the City of Port Phillip. The new 272</w:t>
      </w:r>
      <w:r w:rsidR="00925DDF">
        <w:t>-square-metre</w:t>
      </w:r>
      <w:r w:rsidRPr="00FB365D">
        <w:t xml:space="preserve"> site includes:</w:t>
      </w:r>
    </w:p>
    <w:p w14:paraId="494C8D70" w14:textId="3AB6D97A" w:rsidR="00EF0121" w:rsidRPr="00830B72" w:rsidRDefault="003643BD" w:rsidP="00FB365D">
      <w:pPr>
        <w:pStyle w:val="DHHSbullet1"/>
      </w:pPr>
      <w:r>
        <w:t>i</w:t>
      </w:r>
      <w:r w:rsidR="00EF0121" w:rsidRPr="00830B72">
        <w:t xml:space="preserve">ncline benches </w:t>
      </w:r>
    </w:p>
    <w:p w14:paraId="18DACD5E" w14:textId="10ACEEAB" w:rsidR="00EF0121" w:rsidRPr="00830B72" w:rsidRDefault="003643BD" w:rsidP="00FB365D">
      <w:pPr>
        <w:pStyle w:val="DHHSbullet1"/>
      </w:pPr>
      <w:r>
        <w:t>p</w:t>
      </w:r>
      <w:r w:rsidR="00EF0121" w:rsidRPr="00830B72">
        <w:t>ush</w:t>
      </w:r>
      <w:r>
        <w:t>-</w:t>
      </w:r>
      <w:r w:rsidR="00EF0121" w:rsidRPr="00830B72">
        <w:t>up bars</w:t>
      </w:r>
    </w:p>
    <w:p w14:paraId="1D055429" w14:textId="554CCFAA" w:rsidR="00EF0121" w:rsidRPr="00830B72" w:rsidRDefault="003643BD" w:rsidP="00FB365D">
      <w:pPr>
        <w:pStyle w:val="DHHSbullet1"/>
      </w:pPr>
      <w:r>
        <w:t>m</w:t>
      </w:r>
      <w:r w:rsidR="00EF0121" w:rsidRPr="00830B72">
        <w:t>onkey bars</w:t>
      </w:r>
    </w:p>
    <w:p w14:paraId="707A6788" w14:textId="7EC799C6" w:rsidR="00EF0121" w:rsidRPr="00830B72" w:rsidRDefault="003643BD" w:rsidP="00FB365D">
      <w:pPr>
        <w:pStyle w:val="DHHSbullet1"/>
      </w:pPr>
      <w:r>
        <w:t>p</w:t>
      </w:r>
      <w:r w:rsidR="00EF0121" w:rsidRPr="00830B72">
        <w:t>arallel bars</w:t>
      </w:r>
    </w:p>
    <w:p w14:paraId="22E2C6EB" w14:textId="5E6D1403" w:rsidR="00EF0121" w:rsidRPr="00830B72" w:rsidRDefault="003643BD" w:rsidP="00FB365D">
      <w:pPr>
        <w:pStyle w:val="DHHSbullet1"/>
      </w:pPr>
      <w:r>
        <w:t>p</w:t>
      </w:r>
      <w:r w:rsidR="00EF0121" w:rsidRPr="00830B72">
        <w:t>ull</w:t>
      </w:r>
      <w:r>
        <w:t>-</w:t>
      </w:r>
      <w:r w:rsidR="00EF0121" w:rsidRPr="00830B72">
        <w:t>up bars</w:t>
      </w:r>
    </w:p>
    <w:p w14:paraId="70F5D83F" w14:textId="00D81F13" w:rsidR="00EF0121" w:rsidRPr="00830B72" w:rsidRDefault="003643BD" w:rsidP="00FB365D">
      <w:pPr>
        <w:pStyle w:val="DHHSbullet1"/>
      </w:pPr>
      <w:r>
        <w:t>w</w:t>
      </w:r>
      <w:r w:rsidR="00EF0121" w:rsidRPr="00830B72">
        <w:t>ork</w:t>
      </w:r>
      <w:r>
        <w:t>-</w:t>
      </w:r>
      <w:r w:rsidR="00EF0121" w:rsidRPr="00830B72">
        <w:t>out bench</w:t>
      </w:r>
    </w:p>
    <w:p w14:paraId="2275CF8A" w14:textId="7E2CD4B2" w:rsidR="00EF0121" w:rsidRPr="00830B72" w:rsidRDefault="003643BD" w:rsidP="00FB365D">
      <w:pPr>
        <w:pStyle w:val="DHHSbullet1"/>
      </w:pPr>
      <w:r>
        <w:t>s</w:t>
      </w:r>
      <w:r w:rsidR="00EF0121" w:rsidRPr="00830B72">
        <w:t>quat pole</w:t>
      </w:r>
    </w:p>
    <w:p w14:paraId="1CA7B548" w14:textId="18E8A4BB" w:rsidR="00EF0121" w:rsidRPr="00830B72" w:rsidRDefault="003643BD" w:rsidP="00FB365D">
      <w:pPr>
        <w:pStyle w:val="DHHSbullet1"/>
      </w:pPr>
      <w:r>
        <w:t>b</w:t>
      </w:r>
      <w:r w:rsidR="00EF0121" w:rsidRPr="00830B72">
        <w:t>alance rail</w:t>
      </w:r>
    </w:p>
    <w:p w14:paraId="68E23DF5" w14:textId="77777777" w:rsidR="00EF0121" w:rsidRPr="00830B72" w:rsidRDefault="00EF0121" w:rsidP="00FB365D">
      <w:pPr>
        <w:pStyle w:val="DHHSbullet1"/>
      </w:pPr>
      <w:r w:rsidRPr="00830B72">
        <w:t>Swedish bars</w:t>
      </w:r>
    </w:p>
    <w:p w14:paraId="4A6FBFB0" w14:textId="300466BD" w:rsidR="00EF0121" w:rsidRPr="00830B72" w:rsidRDefault="003643BD" w:rsidP="00FB365D">
      <w:pPr>
        <w:pStyle w:val="DHHSbullet1lastline"/>
      </w:pPr>
      <w:r>
        <w:t>p</w:t>
      </w:r>
      <w:r w:rsidR="00EF0121" w:rsidRPr="00830B72">
        <w:t>lyometric steppers.</w:t>
      </w:r>
    </w:p>
    <w:p w14:paraId="3C199B0E" w14:textId="2CD88D8E" w:rsidR="00EF0121" w:rsidRPr="00830B72" w:rsidRDefault="00EF0121" w:rsidP="00830B72">
      <w:pPr>
        <w:pStyle w:val="DHHSbody"/>
      </w:pPr>
      <w:r w:rsidRPr="00FB365D">
        <w:t>Supporting amenities were also incorporated as part of the upgrade</w:t>
      </w:r>
      <w:r w:rsidR="00925DDF">
        <w:t>,</w:t>
      </w:r>
      <w:r w:rsidRPr="00FB365D">
        <w:t xml:space="preserve"> and included concrete pathway access to the site, seating provision, a drinking fountain, bike racks, rubbish bins and detailed instructional signage (toilet facilities are a short walk from the site).</w:t>
      </w:r>
    </w:p>
    <w:p w14:paraId="3D5E32F1" w14:textId="2A45A6BE" w:rsidR="00EF0121" w:rsidRPr="00830B72" w:rsidRDefault="000D40CF" w:rsidP="00830B72">
      <w:pPr>
        <w:pStyle w:val="DHHSbody"/>
      </w:pPr>
      <w:r>
        <w:t>The council</w:t>
      </w:r>
      <w:r w:rsidR="00EF0121" w:rsidRPr="00FB365D">
        <w:t xml:space="preserve"> provides a printable map of the municipality</w:t>
      </w:r>
      <w:r w:rsidR="00925DDF">
        <w:t>,</w:t>
      </w:r>
      <w:r w:rsidR="00EF0121" w:rsidRPr="00FB365D">
        <w:t xml:space="preserve"> with the specific locations of the fitness equipment – a useful, easily accessible resource to have available to residents. </w:t>
      </w:r>
    </w:p>
    <w:p w14:paraId="45528ED3" w14:textId="59C6CB0E" w:rsidR="001748AF" w:rsidRPr="005A0583" w:rsidRDefault="001748AF" w:rsidP="004E2340">
      <w:pPr>
        <w:pStyle w:val="Heading2"/>
      </w:pPr>
      <w:bookmarkStart w:id="17" w:name="_Toc510775113"/>
      <w:r>
        <w:t>Equipment configurations</w:t>
      </w:r>
      <w:bookmarkEnd w:id="17"/>
    </w:p>
    <w:p w14:paraId="0B3E04AE" w14:textId="40169BB5" w:rsidR="001748AF" w:rsidRDefault="001748AF" w:rsidP="001748AF">
      <w:pPr>
        <w:pStyle w:val="DHHSbody"/>
      </w:pPr>
      <w:r w:rsidRPr="00FB365D">
        <w:t>Outdoor fitness equipment can be configured and installed in different ways to suit the location and needs of the end user. The two main types of configuration and installation identifiable within the market place are equipment clusters and equipment trails.</w:t>
      </w:r>
      <w:r w:rsidRPr="00A75B7C">
        <w:t xml:space="preserve">  </w:t>
      </w:r>
    </w:p>
    <w:p w14:paraId="392B5B3D" w14:textId="49A571A2" w:rsidR="00A75B7C" w:rsidRPr="00A75B7C" w:rsidRDefault="00A75B7C" w:rsidP="001748AF">
      <w:pPr>
        <w:pStyle w:val="DHHSbody"/>
      </w:pPr>
      <w:r>
        <w:t xml:space="preserve">A range of equipment pieces can be selected to make up a cluster or trail installation. Variety in the equipment selection assists in attracting a greater range of participants, and can facilitate a full-body circuit workout.  </w:t>
      </w:r>
    </w:p>
    <w:p w14:paraId="65463A63" w14:textId="404FC700" w:rsidR="001748AF" w:rsidRPr="00A75B7C" w:rsidRDefault="00A75B7C" w:rsidP="00FB365D">
      <w:pPr>
        <w:pStyle w:val="Heading3"/>
      </w:pPr>
      <w:r>
        <w:t>Equipment clusters</w:t>
      </w:r>
    </w:p>
    <w:p w14:paraId="5FCA5D07" w14:textId="77777777" w:rsidR="00A75B7C" w:rsidRDefault="00A75B7C" w:rsidP="00A75B7C">
      <w:pPr>
        <w:pStyle w:val="DHHSbody"/>
      </w:pPr>
      <w:r w:rsidRPr="009E023F">
        <w:t>Equipment clusters</w:t>
      </w:r>
      <w:r w:rsidRPr="00A74E2A">
        <w:rPr>
          <w:b/>
        </w:rPr>
        <w:t xml:space="preserve"> </w:t>
      </w:r>
      <w:r w:rsidRPr="000D35E9">
        <w:t>are</w:t>
      </w:r>
      <w:r w:rsidRPr="00A74E2A">
        <w:t xml:space="preserve"> a collection of outdoor fitness equipment placed in a single location</w:t>
      </w:r>
      <w:r>
        <w:t>.</w:t>
      </w:r>
    </w:p>
    <w:p w14:paraId="33D16954" w14:textId="1D3044C1" w:rsidR="00A75B7C" w:rsidRPr="00A75B7C" w:rsidRDefault="00A75B7C" w:rsidP="00FB365D">
      <w:pPr>
        <w:pStyle w:val="DHHSfigurecaption"/>
      </w:pPr>
      <w:r>
        <w:lastRenderedPageBreak/>
        <w:t>Figure 6: Equipment clusters</w:t>
      </w:r>
    </w:p>
    <w:p w14:paraId="523AC420" w14:textId="77777777" w:rsidR="001748AF" w:rsidRDefault="001748AF" w:rsidP="001748AF">
      <w:pPr>
        <w:pStyle w:val="DHHSbody"/>
        <w:rPr>
          <w:b/>
        </w:rPr>
      </w:pPr>
      <w:r>
        <w:rPr>
          <w:noProof/>
          <w:lang w:eastAsia="en-AU"/>
        </w:rPr>
        <w:drawing>
          <wp:inline distT="0" distB="0" distL="0" distR="0" wp14:anchorId="6AEC7D59" wp14:editId="1974D48F">
            <wp:extent cx="2699828" cy="2326233"/>
            <wp:effectExtent l="0" t="0" r="5715" b="0"/>
            <wp:docPr id="13" name="Picture 13" descr="People using clustered equipment. " title="Equipment clu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1567" cy="2344963"/>
                    </a:xfrm>
                    <a:prstGeom prst="rect">
                      <a:avLst/>
                    </a:prstGeom>
                  </pic:spPr>
                </pic:pic>
              </a:graphicData>
            </a:graphic>
          </wp:inline>
        </w:drawing>
      </w:r>
    </w:p>
    <w:p w14:paraId="060C75D4" w14:textId="1AB22E42" w:rsidR="00A75B7C" w:rsidRDefault="00A75B7C" w:rsidP="00FB365D">
      <w:pPr>
        <w:pStyle w:val="Heading4"/>
      </w:pPr>
      <w:r>
        <w:t>Equipment cluster pros</w:t>
      </w:r>
    </w:p>
    <w:p w14:paraId="2710E9E8" w14:textId="003C3C61" w:rsidR="00A75B7C" w:rsidRPr="004E2340" w:rsidRDefault="00ED266F" w:rsidP="00A75B7C">
      <w:pPr>
        <w:pStyle w:val="DHHSbullet1"/>
      </w:pPr>
      <w:r>
        <w:t>P</w:t>
      </w:r>
      <w:r w:rsidR="00F25717">
        <w:t>r</w:t>
      </w:r>
      <w:r w:rsidR="00A75B7C" w:rsidRPr="004E2340">
        <w:t>ovide options for circuit training (moving from one piece of equipment to the next) for a full body workout</w:t>
      </w:r>
    </w:p>
    <w:p w14:paraId="4EEA4358" w14:textId="1045F6EE" w:rsidR="00A75B7C" w:rsidRPr="004E2340" w:rsidRDefault="00ED266F" w:rsidP="00A75B7C">
      <w:pPr>
        <w:pStyle w:val="DHHSbullet1"/>
      </w:pPr>
      <w:r>
        <w:t>O</w:t>
      </w:r>
      <w:r w:rsidR="00A75B7C" w:rsidRPr="004E2340">
        <w:t>ffer a variety of equipment in a single location</w:t>
      </w:r>
    </w:p>
    <w:p w14:paraId="0C266D8D" w14:textId="315A5D80" w:rsidR="00A75B7C" w:rsidRPr="004E2340" w:rsidRDefault="00ED266F" w:rsidP="00A75B7C">
      <w:pPr>
        <w:pStyle w:val="DHHSbullet1"/>
      </w:pPr>
      <w:r>
        <w:t>C</w:t>
      </w:r>
      <w:r w:rsidR="00A75B7C" w:rsidRPr="004E2340">
        <w:t>an be provided more efficiently where space is limited</w:t>
      </w:r>
    </w:p>
    <w:p w14:paraId="394560E3" w14:textId="76EE9C6E" w:rsidR="00A75B7C" w:rsidRPr="004E2340" w:rsidRDefault="00ED266F" w:rsidP="00A75B7C">
      <w:pPr>
        <w:pStyle w:val="DHHSbullet1"/>
      </w:pPr>
      <w:r>
        <w:t>S</w:t>
      </w:r>
      <w:r w:rsidR="00F25717">
        <w:t>uit</w:t>
      </w:r>
      <w:r w:rsidR="00A75B7C" w:rsidRPr="004E2340">
        <w:t xml:space="preserve"> a variety of locations (linear paths, foreshore, urban, parklands)</w:t>
      </w:r>
    </w:p>
    <w:p w14:paraId="35A2B3D1" w14:textId="4AA0A9C1" w:rsidR="00A75B7C" w:rsidRPr="004E2340" w:rsidRDefault="00ED266F" w:rsidP="00A75B7C">
      <w:pPr>
        <w:pStyle w:val="DHHSbullet1"/>
      </w:pPr>
      <w:r>
        <w:t>A</w:t>
      </w:r>
      <w:r w:rsidR="00F25717">
        <w:t>llow</w:t>
      </w:r>
      <w:r w:rsidR="00A75B7C" w:rsidRPr="004E2340">
        <w:t xml:space="preserve"> multiple users at the one time and greater social interaction</w:t>
      </w:r>
    </w:p>
    <w:p w14:paraId="3DD91A1D" w14:textId="05EE7589" w:rsidR="00A75B7C" w:rsidRPr="004E2340" w:rsidRDefault="00F25717" w:rsidP="00A75B7C">
      <w:pPr>
        <w:pStyle w:val="DHHSbullet1"/>
      </w:pPr>
      <w:r>
        <w:t>Maintenance is more effective</w:t>
      </w:r>
      <w:r w:rsidR="00A75B7C" w:rsidRPr="004E2340">
        <w:t xml:space="preserve"> when </w:t>
      </w:r>
      <w:r>
        <w:t xml:space="preserve">equipment is </w:t>
      </w:r>
      <w:r w:rsidR="00A75B7C" w:rsidRPr="004E2340">
        <w:t>clustered</w:t>
      </w:r>
    </w:p>
    <w:p w14:paraId="4CCBA56C" w14:textId="31F0B656" w:rsidR="00A75B7C" w:rsidRPr="004E2340" w:rsidRDefault="00ED266F" w:rsidP="00A75B7C">
      <w:pPr>
        <w:pStyle w:val="DHHSbullet1"/>
      </w:pPr>
      <w:r>
        <w:t>M</w:t>
      </w:r>
      <w:r w:rsidR="00A75B7C" w:rsidRPr="004E2340">
        <w:t>ore attractive to groups of people training together</w:t>
      </w:r>
    </w:p>
    <w:p w14:paraId="3B9606BD" w14:textId="614FB2D6" w:rsidR="00A75B7C" w:rsidRDefault="00A75B7C" w:rsidP="00FB365D">
      <w:pPr>
        <w:pStyle w:val="Heading4"/>
      </w:pPr>
      <w:r>
        <w:t>Equipment cluster cons</w:t>
      </w:r>
    </w:p>
    <w:p w14:paraId="498CB4FA" w14:textId="0A25E22F" w:rsidR="00A75B7C" w:rsidRPr="00A75B7C" w:rsidRDefault="00A75B7C" w:rsidP="00A75B7C">
      <w:pPr>
        <w:pStyle w:val="DHHSbody"/>
      </w:pPr>
      <w:r>
        <w:t>The disadvantages of equipment clusters include:</w:t>
      </w:r>
    </w:p>
    <w:p w14:paraId="058D46B9" w14:textId="7BB12AEE" w:rsidR="00A75B7C" w:rsidRPr="00C76624" w:rsidRDefault="00ED266F" w:rsidP="00A75B7C">
      <w:pPr>
        <w:pStyle w:val="DHHSbullet1"/>
      </w:pPr>
      <w:r>
        <w:t>I</w:t>
      </w:r>
      <w:r w:rsidR="00A75B7C">
        <w:t xml:space="preserve">f one piece of equipment fails, it </w:t>
      </w:r>
      <w:r w:rsidR="00A75B7C" w:rsidRPr="004E2340">
        <w:t>may</w:t>
      </w:r>
      <w:r w:rsidR="00A75B7C">
        <w:t xml:space="preserve"> affect multiple pieces in the cluster.</w:t>
      </w:r>
    </w:p>
    <w:p w14:paraId="4E1F8D83" w14:textId="23AA07B9" w:rsidR="00A75B7C" w:rsidRPr="00A75B7C" w:rsidRDefault="00A75B7C" w:rsidP="00FB365D">
      <w:pPr>
        <w:pStyle w:val="Heading3"/>
      </w:pPr>
      <w:r>
        <w:t>Equipment trails</w:t>
      </w:r>
    </w:p>
    <w:p w14:paraId="173AA7BA" w14:textId="77777777" w:rsidR="00A75B7C" w:rsidRPr="00A74E2A" w:rsidRDefault="00A75B7C" w:rsidP="00A75B7C">
      <w:pPr>
        <w:pStyle w:val="DHHSbody"/>
        <w:rPr>
          <w:b/>
        </w:rPr>
      </w:pPr>
      <w:r>
        <w:rPr>
          <w:b/>
        </w:rPr>
        <w:t xml:space="preserve">Equipment Trails </w:t>
      </w:r>
      <w:r>
        <w:t>are s</w:t>
      </w:r>
      <w:r w:rsidRPr="00A74E2A">
        <w:t>mall groupings of fitness equipment separated along a trail or track, typically laid out to provide a progression of exercise activity</w:t>
      </w:r>
    </w:p>
    <w:p w14:paraId="4044A03A" w14:textId="1F861A87" w:rsidR="001748AF" w:rsidRDefault="001748AF" w:rsidP="001748AF">
      <w:pPr>
        <w:pStyle w:val="DHHSbody"/>
      </w:pPr>
    </w:p>
    <w:p w14:paraId="23C3AAE9" w14:textId="1AE4DF55" w:rsidR="001748AF" w:rsidRPr="00A74E2A" w:rsidRDefault="00A75B7C" w:rsidP="00FB365D">
      <w:pPr>
        <w:pStyle w:val="DHHSfigurecaption"/>
      </w:pPr>
      <w:r>
        <w:lastRenderedPageBreak/>
        <w:t>Figure 7: Equipment trails</w:t>
      </w:r>
    </w:p>
    <w:p w14:paraId="24807E52" w14:textId="77777777" w:rsidR="001748AF" w:rsidRDefault="001748AF" w:rsidP="001748AF">
      <w:pPr>
        <w:pStyle w:val="DHHSbody"/>
      </w:pPr>
      <w:r>
        <w:rPr>
          <w:noProof/>
          <w:lang w:eastAsia="en-AU"/>
        </w:rPr>
        <w:drawing>
          <wp:inline distT="0" distB="0" distL="0" distR="0" wp14:anchorId="2AA48592" wp14:editId="320B3C0E">
            <wp:extent cx="2654300" cy="2354580"/>
            <wp:effectExtent l="0" t="0" r="0" b="0"/>
            <wp:docPr id="14" name="Picture 14" descr="Equipment in a trail environment. " title="Equipment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lia McGrath\AppData\Local\Microsoft\Windows\INetCacheContent.Word\Dendy1 (1) (00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9" t="5600" b="8568"/>
                    <a:stretch/>
                  </pic:blipFill>
                  <pic:spPr bwMode="auto">
                    <a:xfrm>
                      <a:off x="0" y="0"/>
                      <a:ext cx="2654300" cy="2354580"/>
                    </a:xfrm>
                    <a:prstGeom prst="rect">
                      <a:avLst/>
                    </a:prstGeom>
                    <a:noFill/>
                    <a:ln>
                      <a:noFill/>
                    </a:ln>
                    <a:extLst>
                      <a:ext uri="{53640926-AAD7-44D8-BBD7-CCE9431645EC}">
                        <a14:shadowObscured xmlns:a14="http://schemas.microsoft.com/office/drawing/2010/main"/>
                      </a:ext>
                    </a:extLst>
                  </pic:spPr>
                </pic:pic>
              </a:graphicData>
            </a:graphic>
          </wp:inline>
        </w:drawing>
      </w:r>
    </w:p>
    <w:p w14:paraId="2184C581" w14:textId="77777777" w:rsidR="001748AF" w:rsidRDefault="001748AF" w:rsidP="001748AF">
      <w:pPr>
        <w:pStyle w:val="DHHSbody"/>
        <w:rPr>
          <w:b/>
        </w:rPr>
      </w:pPr>
    </w:p>
    <w:p w14:paraId="06A17386" w14:textId="77777777" w:rsidR="00A75B7C" w:rsidRDefault="001748AF" w:rsidP="00FB365D">
      <w:pPr>
        <w:pStyle w:val="Heading4"/>
      </w:pPr>
      <w:r>
        <w:t>Equipment trail pros</w:t>
      </w:r>
    </w:p>
    <w:p w14:paraId="08F58C46" w14:textId="07BC1EC1" w:rsidR="001748AF" w:rsidRPr="004E2340" w:rsidRDefault="00ED266F" w:rsidP="004E2340">
      <w:pPr>
        <w:pStyle w:val="DHHSbullet1"/>
      </w:pPr>
      <w:r>
        <w:t>A</w:t>
      </w:r>
      <w:r w:rsidR="001748AF" w:rsidRPr="004E2340">
        <w:t xml:space="preserve">ppeal to </w:t>
      </w:r>
      <w:r w:rsidR="00A75B7C">
        <w:t>people</w:t>
      </w:r>
      <w:r w:rsidR="00A75B7C" w:rsidRPr="004E2340">
        <w:t xml:space="preserve"> </w:t>
      </w:r>
      <w:r w:rsidR="001748AF" w:rsidRPr="004E2340">
        <w:t>who exercise regularly due to higher levels of fitness that are required</w:t>
      </w:r>
    </w:p>
    <w:p w14:paraId="4F12FFDE" w14:textId="56F485E3" w:rsidR="001748AF" w:rsidRPr="004E2340" w:rsidRDefault="00ED266F" w:rsidP="004E2340">
      <w:pPr>
        <w:pStyle w:val="DHHSbullet1"/>
      </w:pPr>
      <w:r>
        <w:t>B</w:t>
      </w:r>
      <w:r w:rsidR="001748AF" w:rsidRPr="004E2340">
        <w:t>est suited to parklands and recreational spaces of a regional scale that can promote longer training programs</w:t>
      </w:r>
    </w:p>
    <w:p w14:paraId="26EEC875" w14:textId="7A3492FE" w:rsidR="001748AF" w:rsidRPr="004E2340" w:rsidRDefault="00ED266F" w:rsidP="004E2340">
      <w:pPr>
        <w:pStyle w:val="DHHSbullet1"/>
      </w:pPr>
      <w:r>
        <w:t>T</w:t>
      </w:r>
      <w:r w:rsidR="001748AF" w:rsidRPr="004E2340">
        <w:t xml:space="preserve">he user </w:t>
      </w:r>
      <w:r>
        <w:t xml:space="preserve">has </w:t>
      </w:r>
      <w:r w:rsidR="001748AF" w:rsidRPr="004E2340">
        <w:t>more of a journey in their workout</w:t>
      </w:r>
      <w:r>
        <w:t>,</w:t>
      </w:r>
      <w:r w:rsidR="001748AF" w:rsidRPr="004E2340">
        <w:t xml:space="preserve"> and </w:t>
      </w:r>
      <w:r>
        <w:t>thus</w:t>
      </w:r>
      <w:r w:rsidR="001748AF" w:rsidRPr="004E2340">
        <w:t xml:space="preserve"> greater variety</w:t>
      </w:r>
    </w:p>
    <w:p w14:paraId="318CFE0E" w14:textId="77777777" w:rsidR="001748AF" w:rsidRPr="004E2340" w:rsidRDefault="001748AF" w:rsidP="004E2340">
      <w:pPr>
        <w:pStyle w:val="DHHSbullet1"/>
      </w:pPr>
      <w:r w:rsidRPr="004E2340">
        <w:t>Combines aerobic workout (trail) with strength and conditioning (equipment)</w:t>
      </w:r>
    </w:p>
    <w:p w14:paraId="08FB38DB" w14:textId="77777777" w:rsidR="001748AF" w:rsidRPr="004E2340" w:rsidRDefault="001748AF" w:rsidP="004E2340">
      <w:pPr>
        <w:pStyle w:val="DHHSbullet1lastline"/>
      </w:pPr>
      <w:r w:rsidRPr="004E2340">
        <w:t>Has multiple entry points and greater accessibility</w:t>
      </w:r>
    </w:p>
    <w:p w14:paraId="28C0CDE7" w14:textId="4DF8106F" w:rsidR="001748AF" w:rsidRDefault="001748AF" w:rsidP="00FB365D">
      <w:pPr>
        <w:pStyle w:val="Heading4"/>
      </w:pPr>
      <w:r>
        <w:t>Equipment trail cons</w:t>
      </w:r>
    </w:p>
    <w:p w14:paraId="07A7CE12" w14:textId="409B5D66" w:rsidR="001748AF" w:rsidRPr="004E2340" w:rsidRDefault="001748AF" w:rsidP="004E2340">
      <w:pPr>
        <w:pStyle w:val="DHHSbullet1"/>
      </w:pPr>
      <w:r w:rsidRPr="004E2340">
        <w:t xml:space="preserve">Equipment is not provided in </w:t>
      </w:r>
      <w:r w:rsidR="00ED266F">
        <w:t>a</w:t>
      </w:r>
      <w:r w:rsidR="00ED266F" w:rsidRPr="004E2340">
        <w:t xml:space="preserve"> </w:t>
      </w:r>
      <w:r w:rsidRPr="004E2340">
        <w:t>single location</w:t>
      </w:r>
      <w:r w:rsidR="00ED266F">
        <w:t>,</w:t>
      </w:r>
      <w:r w:rsidRPr="004E2340">
        <w:t xml:space="preserve"> which can limit the user experience</w:t>
      </w:r>
    </w:p>
    <w:p w14:paraId="4B993007" w14:textId="77777777" w:rsidR="001748AF" w:rsidRPr="004E2340" w:rsidRDefault="001748AF" w:rsidP="004E2340">
      <w:pPr>
        <w:pStyle w:val="DHHSbullet1"/>
      </w:pPr>
      <w:r w:rsidRPr="004E2340">
        <w:t>Generally requires an already active trail network to be effective</w:t>
      </w:r>
    </w:p>
    <w:p w14:paraId="4ED44BD1" w14:textId="77777777" w:rsidR="001748AF" w:rsidRPr="004E2340" w:rsidRDefault="001748AF" w:rsidP="004E2340">
      <w:pPr>
        <w:pStyle w:val="DHHSbullet1"/>
      </w:pPr>
      <w:r w:rsidRPr="004E2340">
        <w:t>Supporting amenities may not be accessible from individual equipment pieces</w:t>
      </w:r>
    </w:p>
    <w:p w14:paraId="416D7182" w14:textId="77777777" w:rsidR="001748AF" w:rsidRPr="004E2340" w:rsidRDefault="001748AF" w:rsidP="004E2340">
      <w:pPr>
        <w:pStyle w:val="DHHSbullet1"/>
      </w:pPr>
      <w:r w:rsidRPr="004E2340">
        <w:t>Equipment supporting popular running tracks or loops may not be a priority for the more serious athletes</w:t>
      </w:r>
    </w:p>
    <w:p w14:paraId="1EA8673D" w14:textId="235ADB30" w:rsidR="001748AF" w:rsidRPr="004E2340" w:rsidRDefault="001748AF" w:rsidP="004E2340">
      <w:pPr>
        <w:pStyle w:val="DHHSbullet1lastline"/>
      </w:pPr>
      <w:r w:rsidRPr="004E2340">
        <w:t>Perception of safety along sections of the trail may be a factor for users (</w:t>
      </w:r>
      <w:r w:rsidR="00ED266F">
        <w:t>for example,</w:t>
      </w:r>
      <w:r w:rsidRPr="004E2340">
        <w:t xml:space="preserve"> trails with limited passive surveillance)</w:t>
      </w:r>
    </w:p>
    <w:p w14:paraId="3D8D4EED" w14:textId="5983E1DB" w:rsidR="001748AF" w:rsidRDefault="001748AF" w:rsidP="001748AF">
      <w:pPr>
        <w:pStyle w:val="DHHSbody"/>
      </w:pPr>
      <w:r>
        <w:t xml:space="preserve">Selecting the right configuration and installation type will be determined by factors including the level of supporting infrastructure required, availability of space, and the target demographic of the end user. </w:t>
      </w:r>
      <w:r w:rsidR="00ED266F">
        <w:t>Use the site selection checklist in Appendix 1 to</w:t>
      </w:r>
      <w:r>
        <w:t xml:space="preserve"> select the best location and equipment configuration for an outdoor fitness installation.</w:t>
      </w:r>
    </w:p>
    <w:p w14:paraId="7119A3AD" w14:textId="77777777" w:rsidR="001748AF" w:rsidRPr="005A0583" w:rsidRDefault="001748AF" w:rsidP="004E2340">
      <w:pPr>
        <w:pStyle w:val="Heading2"/>
      </w:pPr>
      <w:bookmarkStart w:id="18" w:name="_Toc510775114"/>
      <w:r>
        <w:t>Selecting a location</w:t>
      </w:r>
      <w:bookmarkEnd w:id="18"/>
    </w:p>
    <w:p w14:paraId="7FA90BEB" w14:textId="337C6C5F" w:rsidR="001748AF" w:rsidRPr="00FB365D" w:rsidRDefault="001748AF" w:rsidP="001748AF">
      <w:pPr>
        <w:pStyle w:val="DHHSbody"/>
      </w:pPr>
      <w:r w:rsidRPr="00FB365D">
        <w:t xml:space="preserve">It is important to remember that the type of equipment selected will be </w:t>
      </w:r>
      <w:r w:rsidR="00ED266F">
        <w:t>affected</w:t>
      </w:r>
      <w:r w:rsidR="00ED266F" w:rsidRPr="00FB365D">
        <w:t xml:space="preserve"> </w:t>
      </w:r>
      <w:r w:rsidRPr="00FB365D">
        <w:t>by the environment into which it is to be installed.</w:t>
      </w:r>
    </w:p>
    <w:p w14:paraId="133B421E" w14:textId="5243BF2A" w:rsidR="001748AF" w:rsidRDefault="001748AF" w:rsidP="001748AF">
      <w:pPr>
        <w:pStyle w:val="DHHSbody"/>
      </w:pPr>
      <w:r w:rsidRPr="00110B22">
        <w:t>Sel</w:t>
      </w:r>
      <w:r>
        <w:t xml:space="preserve">ecting the right location for OFE is a key component to ensuring that it is a practical and well </w:t>
      </w:r>
      <w:r w:rsidR="00ED266F">
        <w:t xml:space="preserve">used </w:t>
      </w:r>
      <w:r>
        <w:t>investment. The location of the OFE significantly impacts other important aspects of the planning and design process, including the installation configuration (cluster or trail) and equipment type (dynamic or static). A detailed site assessment should be undertaken to ensure it is appropriate for an OFE installation.</w:t>
      </w:r>
    </w:p>
    <w:p w14:paraId="6364233B" w14:textId="65F32A87" w:rsidR="001748AF" w:rsidRDefault="001748AF" w:rsidP="001748AF">
      <w:pPr>
        <w:pStyle w:val="DHHSbody"/>
      </w:pPr>
      <w:r>
        <w:lastRenderedPageBreak/>
        <w:t xml:space="preserve">An important component of selecting the right location is to understand how the community </w:t>
      </w:r>
      <w:r w:rsidR="00ED266F">
        <w:t xml:space="preserve">is or will </w:t>
      </w:r>
      <w:r>
        <w:t>use the space, and to match site characteristics with local demographics. The following questions will help identify a suitable location for an OFE installation during the early stages of planning.</w:t>
      </w:r>
    </w:p>
    <w:p w14:paraId="13A88054" w14:textId="3CB35D7A" w:rsidR="001748AF" w:rsidRPr="004E2340" w:rsidRDefault="001748AF" w:rsidP="004E2340">
      <w:pPr>
        <w:pStyle w:val="DHHSbullet1"/>
      </w:pPr>
      <w:r w:rsidRPr="004E2340">
        <w:t xml:space="preserve">How often is the site used? This can be answered by conducting visual observations at the site and recording findings. </w:t>
      </w:r>
    </w:p>
    <w:p w14:paraId="424FCD97" w14:textId="50270E56" w:rsidR="001748AF" w:rsidRPr="004E2340" w:rsidRDefault="001748AF" w:rsidP="004E2340">
      <w:pPr>
        <w:pStyle w:val="DHHSbullet1"/>
      </w:pPr>
      <w:r w:rsidRPr="004E2340">
        <w:t>Who are the primary users and what are the</w:t>
      </w:r>
      <w:r w:rsidR="00ED266F">
        <w:t>ir</w:t>
      </w:r>
      <w:r w:rsidRPr="004E2340">
        <w:t xml:space="preserve"> demographics? This will assist in matching equipment to the end user.</w:t>
      </w:r>
    </w:p>
    <w:p w14:paraId="0A8EE0BE" w14:textId="1A4676D3" w:rsidR="001748AF" w:rsidRPr="004E2340" w:rsidRDefault="001748AF" w:rsidP="004E2340">
      <w:pPr>
        <w:pStyle w:val="DHHSbullet1"/>
      </w:pPr>
      <w:r w:rsidRPr="004E2340">
        <w:t>Are there plans to enhance or develop the space? This will assist in determining if the site may have increased usage in the future, or have capacity to accommodate a further outdoor fitness installation</w:t>
      </w:r>
      <w:r w:rsidR="00ED266F">
        <w:t>.</w:t>
      </w:r>
    </w:p>
    <w:p w14:paraId="2650860F" w14:textId="0A9B04B3" w:rsidR="001748AF" w:rsidRPr="004E2340" w:rsidRDefault="001748AF" w:rsidP="004E2340">
      <w:pPr>
        <w:pStyle w:val="DHHSbullet1"/>
      </w:pPr>
      <w:r w:rsidRPr="004E2340">
        <w:t>What recreational infrastructure exists at the site? Providing OFE in close proximity to skate parks, playgrounds, leisure centres et</w:t>
      </w:r>
      <w:r w:rsidR="00ED266F">
        <w:t xml:space="preserve"> </w:t>
      </w:r>
      <w:r w:rsidRPr="004E2340">
        <w:t>c</w:t>
      </w:r>
      <w:r w:rsidR="00ED266F">
        <w:t>etera</w:t>
      </w:r>
      <w:r w:rsidRPr="004E2340">
        <w:t xml:space="preserve"> will ensure that OFE is visible, further promoting </w:t>
      </w:r>
      <w:r w:rsidR="00ED266F">
        <w:t>use</w:t>
      </w:r>
      <w:r w:rsidRPr="004E2340">
        <w:t xml:space="preserve">. </w:t>
      </w:r>
    </w:p>
    <w:p w14:paraId="7A33A74A" w14:textId="1B3D33AE" w:rsidR="001748AF" w:rsidRPr="004E2340" w:rsidRDefault="001748AF" w:rsidP="004E2340">
      <w:pPr>
        <w:pStyle w:val="DHHSbullet1"/>
      </w:pPr>
      <w:r w:rsidRPr="004E2340">
        <w:t xml:space="preserve">What supporting amenities are currently available on site? </w:t>
      </w:r>
      <w:r w:rsidR="00ED266F">
        <w:t>E</w:t>
      </w:r>
      <w:r w:rsidRPr="004E2340">
        <w:t>xisting amenities such as public toilets, shade and drink fountains will reduce overall project cost and provide convenience to users.</w:t>
      </w:r>
    </w:p>
    <w:p w14:paraId="2AA5CAC7" w14:textId="61F066F8" w:rsidR="001748AF" w:rsidRPr="004E2340" w:rsidRDefault="001748AF" w:rsidP="004E2340">
      <w:pPr>
        <w:pStyle w:val="DHHSbullet1"/>
      </w:pPr>
      <w:r w:rsidRPr="004E2340">
        <w:t xml:space="preserve">How easy is it to access the OFE? </w:t>
      </w:r>
      <w:r w:rsidR="00ED266F">
        <w:t>Consider whether</w:t>
      </w:r>
      <w:r w:rsidR="00ED266F" w:rsidRPr="004E2340">
        <w:t xml:space="preserve"> </w:t>
      </w:r>
      <w:r w:rsidRPr="004E2340">
        <w:t>the equipment</w:t>
      </w:r>
      <w:r w:rsidR="00ED266F">
        <w:t xml:space="preserve"> can</w:t>
      </w:r>
      <w:r w:rsidRPr="004E2340">
        <w:t xml:space="preserve"> be easily accessed </w:t>
      </w:r>
      <w:r w:rsidR="00ED266F">
        <w:t>from</w:t>
      </w:r>
      <w:r w:rsidRPr="004E2340">
        <w:t xml:space="preserve"> connecting pathways</w:t>
      </w:r>
      <w:r w:rsidR="00ED266F">
        <w:t>,</w:t>
      </w:r>
      <w:r w:rsidRPr="004E2340">
        <w:t xml:space="preserve"> and </w:t>
      </w:r>
      <w:r w:rsidR="00ED266F">
        <w:t>whether it is</w:t>
      </w:r>
      <w:r w:rsidRPr="004E2340">
        <w:t xml:space="preserve"> close to community infrastructure such as public transport and car parking.</w:t>
      </w:r>
    </w:p>
    <w:p w14:paraId="356108BD" w14:textId="23F21EE5" w:rsidR="001748AF" w:rsidRPr="004A6750" w:rsidRDefault="001748AF" w:rsidP="004E2340">
      <w:pPr>
        <w:pStyle w:val="DHHSbullet1lastline"/>
      </w:pPr>
      <w:r>
        <w:t xml:space="preserve">When selecting a location for your OFE, the safety of the end user is paramount. </w:t>
      </w:r>
      <w:r w:rsidR="008426F9">
        <w:t>A</w:t>
      </w:r>
      <w:r>
        <w:t xml:space="preserve">pply the </w:t>
      </w:r>
      <w:r w:rsidRPr="004A6750">
        <w:t>Crime Prevention Throug</w:t>
      </w:r>
      <w:r>
        <w:t xml:space="preserve">h Environmental Design (CPTED) </w:t>
      </w:r>
      <w:r w:rsidR="008426F9">
        <w:t>principles</w:t>
      </w:r>
      <w:r w:rsidRPr="004A6750">
        <w:t>.</w:t>
      </w:r>
    </w:p>
    <w:p w14:paraId="66990955" w14:textId="79403046" w:rsidR="001748AF" w:rsidRDefault="001748AF" w:rsidP="001748AF">
      <w:pPr>
        <w:pStyle w:val="DHHSbody"/>
      </w:pPr>
      <w:r>
        <w:t xml:space="preserve">CPTED principles consider five aspects of design with crime prevention the primary objective. </w:t>
      </w:r>
    </w:p>
    <w:p w14:paraId="1807F772" w14:textId="7278A767" w:rsidR="001748AF" w:rsidRPr="004E2340" w:rsidRDefault="001748AF" w:rsidP="004E2340">
      <w:pPr>
        <w:pStyle w:val="DHHSnumberdigit"/>
        <w:numPr>
          <w:ilvl w:val="0"/>
          <w:numId w:val="53"/>
        </w:numPr>
      </w:pPr>
      <w:r w:rsidRPr="004E2340">
        <w:t xml:space="preserve">Natural </w:t>
      </w:r>
      <w:r w:rsidR="008426F9">
        <w:t>a</w:t>
      </w:r>
      <w:r w:rsidRPr="004E2340">
        <w:t xml:space="preserve">ccess </w:t>
      </w:r>
      <w:r w:rsidR="008426F9">
        <w:t>c</w:t>
      </w:r>
      <w:r w:rsidR="008426F9" w:rsidRPr="004E2340">
        <w:t xml:space="preserve">ontrol </w:t>
      </w:r>
      <w:r w:rsidR="008426F9">
        <w:t>–</w:t>
      </w:r>
      <w:r w:rsidR="008426F9" w:rsidRPr="004E2340">
        <w:t xml:space="preserve"> </w:t>
      </w:r>
      <w:r w:rsidRPr="004E2340">
        <w:t>reducing the potential for criminal activity through effective surveillance. The site should be clearly visible and preferably in a high-profile location. Sensor lighting could be considered to prevent anti-social behaviour and damage to equipment after daylight hours.</w:t>
      </w:r>
    </w:p>
    <w:p w14:paraId="04AC83AB" w14:textId="396C3DC5" w:rsidR="001748AF" w:rsidRPr="004E2340" w:rsidRDefault="001748AF" w:rsidP="004E2340">
      <w:pPr>
        <w:pStyle w:val="DHHSnumberdigit"/>
      </w:pPr>
      <w:r w:rsidRPr="004E2340">
        <w:t xml:space="preserve">Activity </w:t>
      </w:r>
      <w:r w:rsidR="008426F9">
        <w:t>s</w:t>
      </w:r>
      <w:r w:rsidRPr="004E2340">
        <w:t xml:space="preserve">upport </w:t>
      </w:r>
      <w:r w:rsidR="008426F9">
        <w:t>–</w:t>
      </w:r>
      <w:r w:rsidRPr="004E2340">
        <w:t xml:space="preserve"> ensuring natural surveillance methods are evident during times of high activity use.</w:t>
      </w:r>
    </w:p>
    <w:p w14:paraId="6943F3E3" w14:textId="088A9213" w:rsidR="001748AF" w:rsidRPr="004E2340" w:rsidRDefault="001748AF" w:rsidP="004E2340">
      <w:pPr>
        <w:pStyle w:val="DHHSnumberdigit"/>
      </w:pPr>
      <w:r w:rsidRPr="004E2340">
        <w:t xml:space="preserve">Maintenance </w:t>
      </w:r>
      <w:r w:rsidR="008426F9">
        <w:t>–</w:t>
      </w:r>
      <w:r w:rsidR="008426F9" w:rsidRPr="004E2340">
        <w:t xml:space="preserve"> </w:t>
      </w:r>
      <w:r w:rsidRPr="004E2340">
        <w:t xml:space="preserve">sustaining the surrounding environment and landscape areas and removing graffiti can deter ongoing vandalism and antisocial behaviour. </w:t>
      </w:r>
    </w:p>
    <w:p w14:paraId="6EF03137" w14:textId="329F8FCA" w:rsidR="001748AF" w:rsidRPr="004E2340" w:rsidRDefault="001748AF" w:rsidP="004E2340">
      <w:pPr>
        <w:pStyle w:val="DHHSnumberdigit"/>
      </w:pPr>
      <w:r w:rsidRPr="004E2340">
        <w:t xml:space="preserve">Natural surveillance </w:t>
      </w:r>
      <w:r w:rsidR="008426F9">
        <w:t>–</w:t>
      </w:r>
      <w:r w:rsidR="008426F9" w:rsidRPr="004E2340">
        <w:t xml:space="preserve"> </w:t>
      </w:r>
      <w:r w:rsidRPr="004E2340">
        <w:t>designing the area to maximise visibility at all times. This requires ensuring that signage, seating and other physical obstructions are not placed in observational lines of sight.</w:t>
      </w:r>
    </w:p>
    <w:p w14:paraId="0F9CFE73" w14:textId="1C005438" w:rsidR="001748AF" w:rsidRPr="004E2340" w:rsidRDefault="001748AF" w:rsidP="004E2340">
      <w:pPr>
        <w:pStyle w:val="DHHSnumberdigit"/>
      </w:pPr>
      <w:r w:rsidRPr="004E2340">
        <w:t xml:space="preserve">Territorial reinforcement </w:t>
      </w:r>
      <w:r w:rsidR="008426F9">
        <w:t>–</w:t>
      </w:r>
      <w:r w:rsidR="008426F9" w:rsidRPr="004E2340">
        <w:t xml:space="preserve"> </w:t>
      </w:r>
      <w:r w:rsidRPr="004E2340">
        <w:t>promotes the use of signing, screening and fences to define ownership of the site and deter antisocial behaviour.</w:t>
      </w:r>
    </w:p>
    <w:p w14:paraId="14DA31CF" w14:textId="53ABAE53" w:rsidR="001748AF" w:rsidRDefault="001748AF" w:rsidP="004E2340">
      <w:pPr>
        <w:pStyle w:val="DHHSbodyaftertablefigure"/>
      </w:pPr>
      <w:r>
        <w:t xml:space="preserve">Additional aspects to consider when identifying the most appropriate location for OFE </w:t>
      </w:r>
      <w:r w:rsidR="008426F9">
        <w:t>include</w:t>
      </w:r>
      <w:r>
        <w:t>:</w:t>
      </w:r>
    </w:p>
    <w:p w14:paraId="11B5963D" w14:textId="000F6A47" w:rsidR="001748AF" w:rsidRPr="004E2340" w:rsidRDefault="001748AF" w:rsidP="004E2340">
      <w:pPr>
        <w:pStyle w:val="DHHSbullet1"/>
      </w:pPr>
      <w:r w:rsidRPr="004E2340">
        <w:t>Ensure a site assessment is conducted at the beginning of the planning process</w:t>
      </w:r>
      <w:r w:rsidR="008426F9">
        <w:t>.</w:t>
      </w:r>
      <w:r w:rsidRPr="004E2340">
        <w:t xml:space="preserve"> </w:t>
      </w:r>
    </w:p>
    <w:p w14:paraId="7E5152EF" w14:textId="77777777" w:rsidR="001748AF" w:rsidRPr="004E2340" w:rsidRDefault="001748AF" w:rsidP="004E2340">
      <w:pPr>
        <w:pStyle w:val="DHHSbullet1"/>
      </w:pPr>
      <w:r w:rsidRPr="004E2340">
        <w:t>Conduct a risk benefit analysis. Do the probable impacts of community benefit outweigh the possible risks?</w:t>
      </w:r>
    </w:p>
    <w:p w14:paraId="10E7A48C" w14:textId="738FCF5B" w:rsidR="001748AF" w:rsidRPr="004E2340" w:rsidRDefault="001748AF" w:rsidP="004E2340">
      <w:pPr>
        <w:pStyle w:val="DHHSbullet1"/>
      </w:pPr>
      <w:r w:rsidRPr="004E2340">
        <w:t>Ensure the OFE is installed in a prominent location with significant passing traffic (both pedestrian and vehicle) to ensure a greater reach of potential users and improve passive surveillance. However</w:t>
      </w:r>
      <w:r w:rsidR="008426F9">
        <w:t>,</w:t>
      </w:r>
      <w:r w:rsidRPr="004E2340">
        <w:t xml:space="preserve"> </w:t>
      </w:r>
      <w:r w:rsidR="008426F9">
        <w:t xml:space="preserve">avoid </w:t>
      </w:r>
      <w:r w:rsidRPr="004E2340">
        <w:t xml:space="preserve">major roads </w:t>
      </w:r>
      <w:r w:rsidR="008426F9">
        <w:t>because this</w:t>
      </w:r>
      <w:r w:rsidRPr="004E2340">
        <w:t xml:space="preserve"> can deter </w:t>
      </w:r>
      <w:r w:rsidR="008426F9">
        <w:t>people</w:t>
      </w:r>
      <w:r w:rsidR="008426F9" w:rsidRPr="004E2340">
        <w:t xml:space="preserve"> </w:t>
      </w:r>
      <w:r w:rsidRPr="004E2340">
        <w:t>who wish to exercise out of public view.</w:t>
      </w:r>
    </w:p>
    <w:p w14:paraId="21A03CF1" w14:textId="6F12DC41" w:rsidR="001748AF" w:rsidRPr="004E2340" w:rsidRDefault="001748AF" w:rsidP="004E2340">
      <w:pPr>
        <w:pStyle w:val="DHHSbullet1"/>
      </w:pPr>
      <w:r w:rsidRPr="004E2340">
        <w:t>Installing OFE in a major or highly</w:t>
      </w:r>
      <w:r w:rsidR="008426F9">
        <w:t xml:space="preserve"> </w:t>
      </w:r>
      <w:r w:rsidRPr="004E2340">
        <w:t>used recreational area may further reach those community members already exercising, and will provide a perception of a safe environment for users</w:t>
      </w:r>
      <w:r w:rsidR="008426F9">
        <w:t>.</w:t>
      </w:r>
    </w:p>
    <w:p w14:paraId="1B4EB83A" w14:textId="14CF35AE" w:rsidR="001748AF" w:rsidRPr="004E2340" w:rsidRDefault="008426F9" w:rsidP="004E2340">
      <w:pPr>
        <w:pStyle w:val="DHHSbullet1lastline"/>
      </w:pPr>
      <w:r>
        <w:t>Complete</w:t>
      </w:r>
      <w:r w:rsidR="001748AF" w:rsidRPr="004E2340">
        <w:t xml:space="preserve"> a cultural heritage management assessment</w:t>
      </w:r>
      <w:r>
        <w:t>.</w:t>
      </w:r>
      <w:r w:rsidR="001748AF" w:rsidRPr="004E2340">
        <w:t xml:space="preserve"> </w:t>
      </w:r>
    </w:p>
    <w:p w14:paraId="35FE5845" w14:textId="77777777" w:rsidR="001748AF" w:rsidRDefault="001748AF" w:rsidP="001748AF">
      <w:pPr>
        <w:pStyle w:val="DHHSbody"/>
      </w:pPr>
      <w:r>
        <w:t>Direct links to further information that will assist in choosing the right location for OFE are provided below:</w:t>
      </w:r>
    </w:p>
    <w:p w14:paraId="798D28AD" w14:textId="0A670B84" w:rsidR="001748AF" w:rsidRPr="004E2340" w:rsidRDefault="008426F9" w:rsidP="008426F9">
      <w:pPr>
        <w:pStyle w:val="DHHSbullet1"/>
        <w:rPr>
          <w:rStyle w:val="Hyperlink"/>
          <w:color w:val="auto"/>
          <w:u w:val="none"/>
        </w:rPr>
      </w:pPr>
      <w:r w:rsidRPr="00FB365D">
        <w:t xml:space="preserve">Victoria Police (2015), </w:t>
      </w:r>
      <w:hyperlink r:id="rId20" w:history="1">
        <w:r w:rsidRPr="00FB365D">
          <w:rPr>
            <w:rStyle w:val="Hyperlink"/>
          </w:rPr>
          <w:t xml:space="preserve">Crime </w:t>
        </w:r>
        <w:r w:rsidRPr="008426F9">
          <w:rPr>
            <w:rStyle w:val="Hyperlink"/>
          </w:rPr>
          <w:t>p</w:t>
        </w:r>
        <w:r w:rsidRPr="00FB365D">
          <w:rPr>
            <w:rStyle w:val="Hyperlink"/>
          </w:rPr>
          <w:t xml:space="preserve">revention </w:t>
        </w:r>
        <w:r w:rsidRPr="008426F9">
          <w:rPr>
            <w:rStyle w:val="Hyperlink"/>
          </w:rPr>
          <w:t>t</w:t>
        </w:r>
        <w:r w:rsidRPr="00FB365D">
          <w:rPr>
            <w:rStyle w:val="Hyperlink"/>
          </w:rPr>
          <w:t xml:space="preserve">hrough </w:t>
        </w:r>
        <w:r w:rsidRPr="008426F9">
          <w:rPr>
            <w:rStyle w:val="Hyperlink"/>
          </w:rPr>
          <w:t>e</w:t>
        </w:r>
        <w:r w:rsidRPr="00FB365D">
          <w:rPr>
            <w:rStyle w:val="Hyperlink"/>
          </w:rPr>
          <w:t xml:space="preserve">nvironmental </w:t>
        </w:r>
        <w:r w:rsidRPr="008426F9">
          <w:rPr>
            <w:rStyle w:val="Hyperlink"/>
          </w:rPr>
          <w:t>d</w:t>
        </w:r>
        <w:r w:rsidRPr="00FB365D">
          <w:rPr>
            <w:rStyle w:val="Hyperlink"/>
          </w:rPr>
          <w:t>esign</w:t>
        </w:r>
      </w:hyperlink>
      <w:r w:rsidRPr="00FB365D">
        <w:t xml:space="preserve"> &lt;</w:t>
      </w:r>
      <w:r w:rsidRPr="008426F9">
        <w:rPr>
          <w:rStyle w:val="Hyperlink"/>
          <w:color w:val="auto"/>
          <w:u w:val="none"/>
        </w:rPr>
        <w:t>http://www.police.vic.gov.au/content.asp?document_id=10444</w:t>
      </w:r>
      <w:r>
        <w:rPr>
          <w:rStyle w:val="Hyperlink"/>
          <w:color w:val="auto"/>
          <w:u w:val="none"/>
        </w:rPr>
        <w:t>&gt;</w:t>
      </w:r>
    </w:p>
    <w:p w14:paraId="375E7E58" w14:textId="2E318AFD" w:rsidR="001748AF" w:rsidRPr="004E2340" w:rsidRDefault="008426F9" w:rsidP="008426F9">
      <w:pPr>
        <w:pStyle w:val="DHHSbullet1"/>
        <w:rPr>
          <w:rStyle w:val="Hyperlink"/>
          <w:color w:val="auto"/>
          <w:u w:val="none"/>
        </w:rPr>
      </w:pPr>
      <w:r w:rsidRPr="00FB365D">
        <w:lastRenderedPageBreak/>
        <w:t>Sport and Recreation Victoria</w:t>
      </w:r>
      <w:r>
        <w:t xml:space="preserve"> (2016),</w:t>
      </w:r>
      <w:r w:rsidRPr="00FB365D">
        <w:t xml:space="preserve"> </w:t>
      </w:r>
      <w:hyperlink r:id="rId21" w:history="1">
        <w:r w:rsidRPr="00FB365D">
          <w:rPr>
            <w:rStyle w:val="Hyperlink"/>
          </w:rPr>
          <w:t xml:space="preserve">Design for </w:t>
        </w:r>
        <w:r w:rsidRPr="008426F9">
          <w:rPr>
            <w:rStyle w:val="Hyperlink"/>
          </w:rPr>
          <w:t>e</w:t>
        </w:r>
        <w:r w:rsidRPr="00FB365D">
          <w:rPr>
            <w:rStyle w:val="Hyperlink"/>
          </w:rPr>
          <w:t xml:space="preserve">veryone </w:t>
        </w:r>
        <w:r w:rsidRPr="008426F9">
          <w:rPr>
            <w:rStyle w:val="Hyperlink"/>
          </w:rPr>
          <w:t>g</w:t>
        </w:r>
        <w:r w:rsidRPr="00FB365D">
          <w:rPr>
            <w:rStyle w:val="Hyperlink"/>
          </w:rPr>
          <w:t>uide</w:t>
        </w:r>
      </w:hyperlink>
      <w:r w:rsidRPr="00FB365D">
        <w:t xml:space="preserve"> </w:t>
      </w:r>
      <w:r>
        <w:t>&lt;</w:t>
      </w:r>
      <w:r w:rsidRPr="008426F9">
        <w:t>http://sport.vic.gov.au/design-for-everyone-guide/overview-of-universal-design</w:t>
      </w:r>
      <w:r>
        <w:t>&gt;</w:t>
      </w:r>
    </w:p>
    <w:p w14:paraId="3F21B56F" w14:textId="591654DF" w:rsidR="001748AF" w:rsidRPr="004E2340" w:rsidRDefault="008426F9" w:rsidP="004E2340">
      <w:pPr>
        <w:pStyle w:val="DHHSbullet1lastline"/>
      </w:pPr>
      <w:r w:rsidRPr="00FB365D">
        <w:t xml:space="preserve">Victorian Government </w:t>
      </w:r>
      <w:r>
        <w:t>(2017),</w:t>
      </w:r>
      <w:r w:rsidRPr="008426F9">
        <w:t xml:space="preserve"> </w:t>
      </w:r>
      <w:hyperlink r:id="rId22" w:history="1">
        <w:r w:rsidRPr="008426F9">
          <w:rPr>
            <w:rStyle w:val="Hyperlink"/>
          </w:rPr>
          <w:t>Heritage tools and p</w:t>
        </w:r>
        <w:r w:rsidRPr="00FB365D">
          <w:rPr>
            <w:rStyle w:val="Hyperlink"/>
          </w:rPr>
          <w:t>ublications</w:t>
        </w:r>
      </w:hyperlink>
      <w:r w:rsidRPr="00FB365D">
        <w:t xml:space="preserve"> </w:t>
      </w:r>
      <w:r>
        <w:t>&lt;</w:t>
      </w:r>
      <w:r w:rsidRPr="00A623AB">
        <w:t>https://www.vic.gov.au/aboriginalvictoria/heritage/heritage-tools-and-publications.html</w:t>
      </w:r>
      <w:r>
        <w:t>&gt;.</w:t>
      </w:r>
    </w:p>
    <w:p w14:paraId="0B3A3766" w14:textId="70C8C24F" w:rsidR="001748AF" w:rsidRPr="005F3F94" w:rsidRDefault="008426F9" w:rsidP="001748AF">
      <w:pPr>
        <w:pStyle w:val="DHHSbody"/>
      </w:pPr>
      <w:r>
        <w:t>See Appendix 2 for an OFE</w:t>
      </w:r>
      <w:r w:rsidRPr="005F3F94">
        <w:t xml:space="preserve"> </w:t>
      </w:r>
      <w:r>
        <w:t>l</w:t>
      </w:r>
      <w:r w:rsidRPr="005F3F94">
        <w:t xml:space="preserve">ocation </w:t>
      </w:r>
      <w:r>
        <w:t>checklist</w:t>
      </w:r>
      <w:r w:rsidR="001748AF" w:rsidRPr="005F3F94">
        <w:t>.</w:t>
      </w:r>
    </w:p>
    <w:p w14:paraId="536BEFE3" w14:textId="77777777" w:rsidR="001748AF" w:rsidRPr="004E2340" w:rsidRDefault="001748AF" w:rsidP="004E2340">
      <w:pPr>
        <w:pStyle w:val="Heading2"/>
      </w:pPr>
      <w:bookmarkStart w:id="19" w:name="_Toc510775115"/>
      <w:r>
        <w:t>Site features and supporting amenities</w:t>
      </w:r>
      <w:bookmarkEnd w:id="19"/>
    </w:p>
    <w:p w14:paraId="6EDEBB44" w14:textId="70E143BE" w:rsidR="001748AF" w:rsidRPr="00FB365D" w:rsidRDefault="008426F9" w:rsidP="001748AF">
      <w:pPr>
        <w:pStyle w:val="DHHSbody"/>
      </w:pPr>
      <w:r>
        <w:t xml:space="preserve">In addition to site location, considering </w:t>
      </w:r>
      <w:r w:rsidR="001748AF" w:rsidRPr="00FB365D">
        <w:t xml:space="preserve">other features and amenities </w:t>
      </w:r>
      <w:r>
        <w:t>will</w:t>
      </w:r>
      <w:r w:rsidRPr="00FB365D">
        <w:t xml:space="preserve"> </w:t>
      </w:r>
      <w:r w:rsidR="001748AF" w:rsidRPr="00FB365D">
        <w:t xml:space="preserve">ensure the installation is accessible for the community and is a worthwhile investment. </w:t>
      </w:r>
    </w:p>
    <w:p w14:paraId="71C31DCE" w14:textId="0D2C15ED" w:rsidR="001748AF" w:rsidRDefault="001748AF" w:rsidP="001748AF">
      <w:pPr>
        <w:pStyle w:val="DHHSbody"/>
      </w:pPr>
      <w:r>
        <w:t>Various factors influence a person’s desire to access OFE</w:t>
      </w:r>
      <w:r w:rsidR="008426F9">
        <w:t>,</w:t>
      </w:r>
      <w:r>
        <w:t xml:space="preserve"> but providing a safe environment for users is a high priority. Applying CPTED principles to selecting a site is important to ensuring the community feel safe while using OFE. </w:t>
      </w:r>
      <w:r w:rsidR="008426F9">
        <w:t>I</w:t>
      </w:r>
      <w:r>
        <w:t>n addition, key site features for OFE and supporting amenities should consider usage by the broader community.</w:t>
      </w:r>
    </w:p>
    <w:p w14:paraId="655B5CA6" w14:textId="6F51CEE8" w:rsidR="001748AF" w:rsidRPr="008426F9" w:rsidRDefault="001748AF" w:rsidP="00FB365D">
      <w:pPr>
        <w:pStyle w:val="DHHSbody"/>
      </w:pPr>
      <w:r>
        <w:t>There are a range of site features and amenities that will enhance an OFE installation. Some are considered more important, or versatile than others.</w:t>
      </w:r>
    </w:p>
    <w:p w14:paraId="2887D32B" w14:textId="6BB9E576" w:rsidR="008426F9" w:rsidRDefault="008426F9" w:rsidP="00FB365D">
      <w:pPr>
        <w:pStyle w:val="DHHStablecaption"/>
      </w:pPr>
      <w:r>
        <w:t>Table 4: Characteristics of mandatory site features</w:t>
      </w:r>
    </w:p>
    <w:tbl>
      <w:tblPr>
        <w:tblStyle w:val="TableGrid"/>
        <w:tblW w:w="0" w:type="auto"/>
        <w:jc w:val="center"/>
        <w:tblInd w:w="0" w:type="dxa"/>
        <w:tblLook w:val="04A0" w:firstRow="1" w:lastRow="0" w:firstColumn="1" w:lastColumn="0" w:noHBand="0" w:noVBand="1"/>
      </w:tblPr>
      <w:tblGrid>
        <w:gridCol w:w="3019"/>
        <w:gridCol w:w="3884"/>
        <w:gridCol w:w="2611"/>
      </w:tblGrid>
      <w:tr w:rsidR="001748AF" w14:paraId="7AA48FC8" w14:textId="77777777" w:rsidTr="004E2340">
        <w:trPr>
          <w:trHeight w:val="462"/>
          <w:tblHeader/>
          <w:jc w:val="center"/>
        </w:trPr>
        <w:tc>
          <w:tcPr>
            <w:tcW w:w="3232" w:type="dxa"/>
            <w:shd w:val="clear" w:color="auto" w:fill="auto"/>
          </w:tcPr>
          <w:p w14:paraId="3E129F37" w14:textId="0D2DC379" w:rsidR="001748AF" w:rsidRPr="00F45B36" w:rsidRDefault="001748AF" w:rsidP="004E2340">
            <w:pPr>
              <w:pStyle w:val="DHHStablecolhead"/>
              <w:rPr>
                <w:lang w:val="en-US"/>
              </w:rPr>
            </w:pPr>
            <w:r>
              <w:rPr>
                <w:lang w:val="en-US"/>
              </w:rPr>
              <w:t xml:space="preserve">Mandatory </w:t>
            </w:r>
            <w:r w:rsidR="008426F9">
              <w:rPr>
                <w:lang w:val="en-US"/>
              </w:rPr>
              <w:t>s</w:t>
            </w:r>
            <w:r>
              <w:rPr>
                <w:lang w:val="en-US"/>
              </w:rPr>
              <w:t xml:space="preserve">ite </w:t>
            </w:r>
            <w:r w:rsidR="008426F9">
              <w:rPr>
                <w:lang w:val="en-US"/>
              </w:rPr>
              <w:t xml:space="preserve">features </w:t>
            </w:r>
          </w:p>
        </w:tc>
        <w:tc>
          <w:tcPr>
            <w:tcW w:w="4140" w:type="dxa"/>
            <w:shd w:val="clear" w:color="auto" w:fill="auto"/>
          </w:tcPr>
          <w:p w14:paraId="6B72DF03" w14:textId="77777777" w:rsidR="001748AF" w:rsidRDefault="001748AF" w:rsidP="004E2340">
            <w:pPr>
              <w:pStyle w:val="DHHStablecolhead"/>
              <w:rPr>
                <w:lang w:val="en-US"/>
              </w:rPr>
            </w:pPr>
            <w:r>
              <w:rPr>
                <w:lang w:val="en-US"/>
              </w:rPr>
              <w:t>Characteristics</w:t>
            </w:r>
          </w:p>
        </w:tc>
        <w:tc>
          <w:tcPr>
            <w:tcW w:w="2816" w:type="dxa"/>
            <w:shd w:val="clear" w:color="auto" w:fill="auto"/>
          </w:tcPr>
          <w:p w14:paraId="30E274B8" w14:textId="77777777" w:rsidR="001748AF" w:rsidRDefault="001748AF" w:rsidP="004E2340">
            <w:pPr>
              <w:pStyle w:val="DHHStablecolhead"/>
              <w:rPr>
                <w:lang w:val="en-US"/>
              </w:rPr>
            </w:pPr>
            <w:r>
              <w:rPr>
                <w:lang w:val="en-US"/>
              </w:rPr>
              <w:t>Priority</w:t>
            </w:r>
          </w:p>
        </w:tc>
      </w:tr>
      <w:tr w:rsidR="001748AF" w:rsidRPr="0073239B" w14:paraId="42A70638" w14:textId="77777777" w:rsidTr="004E2340">
        <w:trPr>
          <w:jc w:val="center"/>
        </w:trPr>
        <w:tc>
          <w:tcPr>
            <w:tcW w:w="3232" w:type="dxa"/>
            <w:shd w:val="clear" w:color="auto" w:fill="D9D9D9" w:themeFill="background1" w:themeFillShade="D9"/>
          </w:tcPr>
          <w:p w14:paraId="162CDCCD" w14:textId="77777777" w:rsidR="001748AF" w:rsidRPr="0073239B" w:rsidRDefault="001748AF" w:rsidP="004E2340">
            <w:pPr>
              <w:pStyle w:val="DHHStabletext"/>
              <w:rPr>
                <w:lang w:val="en-US"/>
              </w:rPr>
            </w:pPr>
            <w:r>
              <w:rPr>
                <w:lang w:val="en-US"/>
              </w:rPr>
              <w:t>Signage</w:t>
            </w:r>
          </w:p>
        </w:tc>
        <w:tc>
          <w:tcPr>
            <w:tcW w:w="4140" w:type="dxa"/>
            <w:shd w:val="clear" w:color="auto" w:fill="D9D9D9" w:themeFill="background1" w:themeFillShade="D9"/>
          </w:tcPr>
          <w:p w14:paraId="521F62BD" w14:textId="77777777" w:rsidR="001748AF" w:rsidRDefault="001748AF" w:rsidP="004E2340">
            <w:pPr>
              <w:pStyle w:val="DHHStabletext"/>
              <w:rPr>
                <w:color w:val="262626"/>
              </w:rPr>
            </w:pPr>
            <w:r>
              <w:rPr>
                <w:color w:val="262626"/>
              </w:rPr>
              <w:t>Detailed instructional signage on how to use equipment</w:t>
            </w:r>
          </w:p>
          <w:p w14:paraId="191BC454" w14:textId="77777777" w:rsidR="001748AF" w:rsidRDefault="001748AF" w:rsidP="004E2340">
            <w:pPr>
              <w:pStyle w:val="DHHStabletext"/>
              <w:rPr>
                <w:color w:val="262626"/>
              </w:rPr>
            </w:pPr>
            <w:r>
              <w:rPr>
                <w:color w:val="262626"/>
              </w:rPr>
              <w:t>Consider pictures and braille</w:t>
            </w:r>
          </w:p>
          <w:p w14:paraId="594791EC" w14:textId="2B632700" w:rsidR="001748AF" w:rsidRPr="00F36007" w:rsidRDefault="001748AF" w:rsidP="004E2340">
            <w:pPr>
              <w:pStyle w:val="DHHStabletext"/>
              <w:rPr>
                <w:color w:val="262626"/>
              </w:rPr>
            </w:pPr>
            <w:r>
              <w:rPr>
                <w:color w:val="262626"/>
              </w:rPr>
              <w:t xml:space="preserve">QR </w:t>
            </w:r>
            <w:r w:rsidR="008426F9">
              <w:rPr>
                <w:color w:val="262626"/>
              </w:rPr>
              <w:t>c</w:t>
            </w:r>
            <w:r>
              <w:rPr>
                <w:color w:val="262626"/>
              </w:rPr>
              <w:t xml:space="preserve">odes can </w:t>
            </w:r>
            <w:r w:rsidR="008426F9">
              <w:rPr>
                <w:color w:val="262626"/>
              </w:rPr>
              <w:t xml:space="preserve">link </w:t>
            </w:r>
            <w:r>
              <w:rPr>
                <w:color w:val="262626"/>
              </w:rPr>
              <w:t xml:space="preserve">to videos demonstrating exercises </w:t>
            </w:r>
          </w:p>
        </w:tc>
        <w:tc>
          <w:tcPr>
            <w:tcW w:w="2816" w:type="dxa"/>
            <w:shd w:val="clear" w:color="auto" w:fill="D9D9D9" w:themeFill="background1" w:themeFillShade="D9"/>
          </w:tcPr>
          <w:p w14:paraId="29B5E88C" w14:textId="77777777" w:rsidR="001748AF" w:rsidRPr="001F099C" w:rsidRDefault="001748AF" w:rsidP="004E2340">
            <w:pPr>
              <w:pStyle w:val="DHHStabletext"/>
              <w:rPr>
                <w:color w:val="262626"/>
              </w:rPr>
            </w:pPr>
            <w:r>
              <w:rPr>
                <w:color w:val="262626"/>
              </w:rPr>
              <w:t>High</w:t>
            </w:r>
          </w:p>
        </w:tc>
      </w:tr>
      <w:tr w:rsidR="001748AF" w:rsidRPr="0073239B" w14:paraId="3AB25F23" w14:textId="77777777" w:rsidTr="004E2340">
        <w:trPr>
          <w:jc w:val="center"/>
        </w:trPr>
        <w:tc>
          <w:tcPr>
            <w:tcW w:w="3232" w:type="dxa"/>
            <w:shd w:val="clear" w:color="auto" w:fill="F2F2F2" w:themeFill="background1" w:themeFillShade="F2"/>
          </w:tcPr>
          <w:p w14:paraId="1CA67780" w14:textId="77777777" w:rsidR="001748AF" w:rsidRPr="0073239B" w:rsidRDefault="001748AF" w:rsidP="004E2340">
            <w:pPr>
              <w:pStyle w:val="DHHStabletext"/>
              <w:rPr>
                <w:lang w:val="en-US"/>
              </w:rPr>
            </w:pPr>
            <w:r>
              <w:rPr>
                <w:lang w:val="en-US"/>
              </w:rPr>
              <w:t>Drinkable water access</w:t>
            </w:r>
          </w:p>
        </w:tc>
        <w:tc>
          <w:tcPr>
            <w:tcW w:w="4140" w:type="dxa"/>
            <w:shd w:val="clear" w:color="auto" w:fill="F2F2F2" w:themeFill="background1" w:themeFillShade="F2"/>
          </w:tcPr>
          <w:p w14:paraId="39432538" w14:textId="77777777" w:rsidR="001748AF" w:rsidRPr="00243251" w:rsidRDefault="001748AF" w:rsidP="004E2340">
            <w:pPr>
              <w:pStyle w:val="DHHStabletext"/>
              <w:rPr>
                <w:color w:val="262626"/>
              </w:rPr>
            </w:pPr>
            <w:r>
              <w:rPr>
                <w:color w:val="262626"/>
              </w:rPr>
              <w:t>Water fountains with a tap option to refill bottles</w:t>
            </w:r>
          </w:p>
        </w:tc>
        <w:tc>
          <w:tcPr>
            <w:tcW w:w="2816" w:type="dxa"/>
            <w:shd w:val="clear" w:color="auto" w:fill="F2F2F2" w:themeFill="background1" w:themeFillShade="F2"/>
          </w:tcPr>
          <w:p w14:paraId="5FF7A644" w14:textId="77777777" w:rsidR="001748AF" w:rsidRPr="0073239B" w:rsidRDefault="001748AF" w:rsidP="004E2340">
            <w:pPr>
              <w:pStyle w:val="DHHStabletext"/>
              <w:rPr>
                <w:color w:val="262626"/>
              </w:rPr>
            </w:pPr>
            <w:r>
              <w:rPr>
                <w:color w:val="262626"/>
              </w:rPr>
              <w:t>High</w:t>
            </w:r>
          </w:p>
        </w:tc>
      </w:tr>
      <w:tr w:rsidR="001748AF" w:rsidRPr="0073239B" w14:paraId="0A1F0189" w14:textId="77777777" w:rsidTr="004E2340">
        <w:trPr>
          <w:jc w:val="center"/>
        </w:trPr>
        <w:tc>
          <w:tcPr>
            <w:tcW w:w="3232" w:type="dxa"/>
            <w:shd w:val="clear" w:color="auto" w:fill="D9D9D9" w:themeFill="background1" w:themeFillShade="D9"/>
          </w:tcPr>
          <w:p w14:paraId="67F892C9" w14:textId="77777777" w:rsidR="001748AF" w:rsidRDefault="001748AF" w:rsidP="004E2340">
            <w:pPr>
              <w:pStyle w:val="DHHStabletext"/>
              <w:rPr>
                <w:lang w:val="en-US"/>
              </w:rPr>
            </w:pPr>
            <w:r>
              <w:rPr>
                <w:lang w:val="en-US"/>
              </w:rPr>
              <w:t>Path access</w:t>
            </w:r>
          </w:p>
        </w:tc>
        <w:tc>
          <w:tcPr>
            <w:tcW w:w="4140" w:type="dxa"/>
            <w:shd w:val="clear" w:color="auto" w:fill="D9D9D9" w:themeFill="background1" w:themeFillShade="D9"/>
          </w:tcPr>
          <w:p w14:paraId="46241764" w14:textId="77777777" w:rsidR="001748AF" w:rsidRPr="00CD2005" w:rsidRDefault="001748AF" w:rsidP="004E2340">
            <w:pPr>
              <w:pStyle w:val="DHHStabletext"/>
              <w:rPr>
                <w:color w:val="262626"/>
              </w:rPr>
            </w:pPr>
            <w:r w:rsidRPr="00CD2005">
              <w:rPr>
                <w:color w:val="262626"/>
              </w:rPr>
              <w:t>Sealed pathway access supporting all abilities</w:t>
            </w:r>
          </w:p>
          <w:p w14:paraId="71A22028" w14:textId="77777777" w:rsidR="001748AF" w:rsidRPr="00CD2005" w:rsidRDefault="001748AF" w:rsidP="004E2340">
            <w:pPr>
              <w:pStyle w:val="DHHStabletext"/>
              <w:rPr>
                <w:color w:val="262626"/>
              </w:rPr>
            </w:pPr>
            <w:r>
              <w:rPr>
                <w:color w:val="262626"/>
              </w:rPr>
              <w:t>Close to an existing path network that is highly used</w:t>
            </w:r>
          </w:p>
        </w:tc>
        <w:tc>
          <w:tcPr>
            <w:tcW w:w="2816" w:type="dxa"/>
            <w:shd w:val="clear" w:color="auto" w:fill="D9D9D9" w:themeFill="background1" w:themeFillShade="D9"/>
          </w:tcPr>
          <w:p w14:paraId="73B88DA6" w14:textId="77777777" w:rsidR="001748AF" w:rsidRDefault="001748AF" w:rsidP="004E2340">
            <w:pPr>
              <w:pStyle w:val="DHHStabletext"/>
              <w:rPr>
                <w:color w:val="262626"/>
              </w:rPr>
            </w:pPr>
            <w:r>
              <w:rPr>
                <w:color w:val="262626"/>
              </w:rPr>
              <w:t>High</w:t>
            </w:r>
          </w:p>
        </w:tc>
      </w:tr>
      <w:tr w:rsidR="001748AF" w:rsidRPr="0073239B" w14:paraId="427A8A08" w14:textId="77777777" w:rsidTr="004E2340">
        <w:trPr>
          <w:jc w:val="center"/>
        </w:trPr>
        <w:tc>
          <w:tcPr>
            <w:tcW w:w="3232" w:type="dxa"/>
            <w:shd w:val="clear" w:color="auto" w:fill="F2F2F2" w:themeFill="background1" w:themeFillShade="F2"/>
          </w:tcPr>
          <w:p w14:paraId="628A8B5B" w14:textId="77777777" w:rsidR="001748AF" w:rsidRDefault="001748AF" w:rsidP="004E2340">
            <w:pPr>
              <w:pStyle w:val="DHHStabletext"/>
              <w:rPr>
                <w:lang w:val="en-US"/>
              </w:rPr>
            </w:pPr>
            <w:r>
              <w:rPr>
                <w:lang w:val="en-US"/>
              </w:rPr>
              <w:t>Public transport access</w:t>
            </w:r>
          </w:p>
        </w:tc>
        <w:tc>
          <w:tcPr>
            <w:tcW w:w="4140" w:type="dxa"/>
            <w:shd w:val="clear" w:color="auto" w:fill="F2F2F2" w:themeFill="background1" w:themeFillShade="F2"/>
          </w:tcPr>
          <w:p w14:paraId="781110CD" w14:textId="77777777" w:rsidR="001748AF" w:rsidRPr="00CD2005" w:rsidRDefault="001748AF" w:rsidP="004E2340">
            <w:pPr>
              <w:pStyle w:val="DHHStabletext"/>
              <w:rPr>
                <w:color w:val="262626"/>
              </w:rPr>
            </w:pPr>
            <w:r>
              <w:rPr>
                <w:color w:val="262626"/>
              </w:rPr>
              <w:t>At least one option for access to the site via public transport should be provided (train, tram or bus)</w:t>
            </w:r>
          </w:p>
        </w:tc>
        <w:tc>
          <w:tcPr>
            <w:tcW w:w="2816" w:type="dxa"/>
            <w:shd w:val="clear" w:color="auto" w:fill="F2F2F2" w:themeFill="background1" w:themeFillShade="F2"/>
          </w:tcPr>
          <w:p w14:paraId="41BE7425" w14:textId="77777777" w:rsidR="001748AF" w:rsidRDefault="001748AF" w:rsidP="004E2340">
            <w:pPr>
              <w:pStyle w:val="DHHStabletext"/>
              <w:rPr>
                <w:color w:val="262626"/>
              </w:rPr>
            </w:pPr>
            <w:r>
              <w:rPr>
                <w:color w:val="262626"/>
              </w:rPr>
              <w:t>Medium</w:t>
            </w:r>
          </w:p>
        </w:tc>
      </w:tr>
      <w:tr w:rsidR="001748AF" w:rsidRPr="0073239B" w14:paraId="3ED2F39E" w14:textId="77777777" w:rsidTr="004E2340">
        <w:trPr>
          <w:jc w:val="center"/>
        </w:trPr>
        <w:tc>
          <w:tcPr>
            <w:tcW w:w="3232" w:type="dxa"/>
            <w:shd w:val="clear" w:color="auto" w:fill="D9D9D9" w:themeFill="background1" w:themeFillShade="D9"/>
          </w:tcPr>
          <w:p w14:paraId="720E1F88" w14:textId="77777777" w:rsidR="001748AF" w:rsidRDefault="001748AF" w:rsidP="004E2340">
            <w:pPr>
              <w:pStyle w:val="DHHStabletext"/>
              <w:rPr>
                <w:lang w:val="en-US"/>
              </w:rPr>
            </w:pPr>
            <w:r>
              <w:rPr>
                <w:lang w:val="en-US"/>
              </w:rPr>
              <w:t>Toilets</w:t>
            </w:r>
          </w:p>
        </w:tc>
        <w:tc>
          <w:tcPr>
            <w:tcW w:w="4140" w:type="dxa"/>
            <w:shd w:val="clear" w:color="auto" w:fill="D9D9D9" w:themeFill="background1" w:themeFillShade="D9"/>
          </w:tcPr>
          <w:p w14:paraId="22DCA150" w14:textId="3453A20C" w:rsidR="001748AF" w:rsidRPr="00CD2005" w:rsidRDefault="001748AF" w:rsidP="004E2340">
            <w:pPr>
              <w:pStyle w:val="DHHStabletext"/>
              <w:rPr>
                <w:lang w:val="en-US"/>
              </w:rPr>
            </w:pPr>
            <w:r w:rsidRPr="00CD2005">
              <w:rPr>
                <w:lang w:val="en-US"/>
              </w:rPr>
              <w:t>Male/female and wheelchair accessible</w:t>
            </w:r>
          </w:p>
          <w:p w14:paraId="05254C1D" w14:textId="77777777" w:rsidR="001748AF" w:rsidRDefault="001748AF" w:rsidP="004E2340">
            <w:pPr>
              <w:pStyle w:val="DHHStabletext"/>
              <w:rPr>
                <w:color w:val="262626"/>
              </w:rPr>
            </w:pPr>
            <w:r>
              <w:rPr>
                <w:lang w:val="en-US"/>
              </w:rPr>
              <w:t>Ideally</w:t>
            </w:r>
            <w:r w:rsidRPr="00CD2005">
              <w:rPr>
                <w:lang w:val="en-US"/>
              </w:rPr>
              <w:t xml:space="preserve"> within easily walkable distance</w:t>
            </w:r>
          </w:p>
        </w:tc>
        <w:tc>
          <w:tcPr>
            <w:tcW w:w="2816" w:type="dxa"/>
            <w:shd w:val="clear" w:color="auto" w:fill="D9D9D9" w:themeFill="background1" w:themeFillShade="D9"/>
          </w:tcPr>
          <w:p w14:paraId="02E5A40B" w14:textId="77777777" w:rsidR="001748AF" w:rsidRDefault="001748AF" w:rsidP="004E2340">
            <w:pPr>
              <w:pStyle w:val="DHHStabletext"/>
              <w:rPr>
                <w:color w:val="262626"/>
              </w:rPr>
            </w:pPr>
            <w:r>
              <w:rPr>
                <w:lang w:val="en-US"/>
              </w:rPr>
              <w:t>Medium</w:t>
            </w:r>
          </w:p>
        </w:tc>
      </w:tr>
      <w:tr w:rsidR="001748AF" w:rsidRPr="0073239B" w14:paraId="338A469A" w14:textId="77777777" w:rsidTr="004E2340">
        <w:trPr>
          <w:trHeight w:val="883"/>
          <w:jc w:val="center"/>
        </w:trPr>
        <w:tc>
          <w:tcPr>
            <w:tcW w:w="3232" w:type="dxa"/>
            <w:shd w:val="clear" w:color="auto" w:fill="F2F2F2" w:themeFill="background1" w:themeFillShade="F2"/>
          </w:tcPr>
          <w:p w14:paraId="3DD8C207" w14:textId="77777777" w:rsidR="001748AF" w:rsidRDefault="001748AF" w:rsidP="004E2340">
            <w:pPr>
              <w:pStyle w:val="DHHStabletext"/>
              <w:rPr>
                <w:lang w:val="en-US"/>
              </w:rPr>
            </w:pPr>
            <w:r>
              <w:rPr>
                <w:lang w:val="en-US"/>
              </w:rPr>
              <w:t>Shade protection</w:t>
            </w:r>
          </w:p>
        </w:tc>
        <w:tc>
          <w:tcPr>
            <w:tcW w:w="4140" w:type="dxa"/>
            <w:shd w:val="clear" w:color="auto" w:fill="F2F2F2" w:themeFill="background1" w:themeFillShade="F2"/>
          </w:tcPr>
          <w:p w14:paraId="3F9857EA" w14:textId="4B9FF51C" w:rsidR="001748AF" w:rsidRDefault="001748AF" w:rsidP="004E2340">
            <w:pPr>
              <w:pStyle w:val="DHHStabletext"/>
              <w:rPr>
                <w:color w:val="262626"/>
              </w:rPr>
            </w:pPr>
            <w:r>
              <w:rPr>
                <w:color w:val="262626"/>
              </w:rPr>
              <w:t>Natural shading options should be considered to encourage use during the warmer months</w:t>
            </w:r>
          </w:p>
          <w:p w14:paraId="52718FE3" w14:textId="77777777" w:rsidR="001748AF" w:rsidRDefault="001748AF" w:rsidP="004E2340">
            <w:pPr>
              <w:pStyle w:val="DHHStabletext"/>
              <w:rPr>
                <w:color w:val="262626"/>
              </w:rPr>
            </w:pPr>
            <w:r>
              <w:rPr>
                <w:color w:val="262626"/>
              </w:rPr>
              <w:t xml:space="preserve">Shade cloth can be considered if natural shading options are not available </w:t>
            </w:r>
          </w:p>
        </w:tc>
        <w:tc>
          <w:tcPr>
            <w:tcW w:w="2816" w:type="dxa"/>
            <w:shd w:val="clear" w:color="auto" w:fill="F2F2F2" w:themeFill="background1" w:themeFillShade="F2"/>
          </w:tcPr>
          <w:p w14:paraId="69A9D62C" w14:textId="77777777" w:rsidR="001748AF" w:rsidRDefault="001748AF" w:rsidP="004E2340">
            <w:pPr>
              <w:pStyle w:val="DHHStabletext"/>
              <w:rPr>
                <w:color w:val="262626"/>
              </w:rPr>
            </w:pPr>
            <w:r>
              <w:rPr>
                <w:color w:val="262626"/>
              </w:rPr>
              <w:t>Medium</w:t>
            </w:r>
          </w:p>
        </w:tc>
      </w:tr>
      <w:tr w:rsidR="001748AF" w:rsidRPr="0073239B" w14:paraId="5842FF22" w14:textId="77777777" w:rsidTr="004E2340">
        <w:trPr>
          <w:jc w:val="center"/>
        </w:trPr>
        <w:tc>
          <w:tcPr>
            <w:tcW w:w="3232" w:type="dxa"/>
            <w:shd w:val="clear" w:color="auto" w:fill="D9D9D9" w:themeFill="background1" w:themeFillShade="D9"/>
          </w:tcPr>
          <w:p w14:paraId="5AC35C02" w14:textId="528B000C" w:rsidR="001748AF" w:rsidRPr="0073239B" w:rsidRDefault="001748AF" w:rsidP="004E2340">
            <w:pPr>
              <w:pStyle w:val="DHHStabletext"/>
              <w:rPr>
                <w:lang w:val="en-US"/>
              </w:rPr>
            </w:pPr>
            <w:r>
              <w:rPr>
                <w:lang w:val="en-US"/>
              </w:rPr>
              <w:t xml:space="preserve">Car </w:t>
            </w:r>
            <w:r w:rsidR="008426F9">
              <w:rPr>
                <w:lang w:val="en-US"/>
              </w:rPr>
              <w:t>p</w:t>
            </w:r>
            <w:r>
              <w:rPr>
                <w:lang w:val="en-US"/>
              </w:rPr>
              <w:t>arking</w:t>
            </w:r>
          </w:p>
        </w:tc>
        <w:tc>
          <w:tcPr>
            <w:tcW w:w="4140" w:type="dxa"/>
            <w:shd w:val="clear" w:color="auto" w:fill="D9D9D9" w:themeFill="background1" w:themeFillShade="D9"/>
          </w:tcPr>
          <w:p w14:paraId="13AD9F4E" w14:textId="77777777" w:rsidR="001748AF" w:rsidRPr="00737FCE" w:rsidRDefault="001748AF" w:rsidP="004E2340">
            <w:pPr>
              <w:pStyle w:val="DHHStabletext"/>
              <w:rPr>
                <w:lang w:val="en-US"/>
              </w:rPr>
            </w:pPr>
            <w:r>
              <w:rPr>
                <w:lang w:val="en-US"/>
              </w:rPr>
              <w:t>Should be available in close proximity</w:t>
            </w:r>
          </w:p>
        </w:tc>
        <w:tc>
          <w:tcPr>
            <w:tcW w:w="2816" w:type="dxa"/>
            <w:shd w:val="clear" w:color="auto" w:fill="D9D9D9" w:themeFill="background1" w:themeFillShade="D9"/>
          </w:tcPr>
          <w:p w14:paraId="06C5405E" w14:textId="77777777" w:rsidR="001748AF" w:rsidRPr="0073239B" w:rsidRDefault="001748AF" w:rsidP="004E2340">
            <w:pPr>
              <w:pStyle w:val="DHHStabletext"/>
              <w:rPr>
                <w:lang w:val="en-US"/>
              </w:rPr>
            </w:pPr>
            <w:r>
              <w:rPr>
                <w:lang w:val="en-US"/>
              </w:rPr>
              <w:t>Medium</w:t>
            </w:r>
          </w:p>
        </w:tc>
      </w:tr>
      <w:tr w:rsidR="001748AF" w:rsidRPr="0073239B" w14:paraId="5930709A" w14:textId="77777777" w:rsidTr="004E2340">
        <w:trPr>
          <w:jc w:val="center"/>
        </w:trPr>
        <w:tc>
          <w:tcPr>
            <w:tcW w:w="3232" w:type="dxa"/>
            <w:shd w:val="clear" w:color="auto" w:fill="F2F2F2" w:themeFill="background1" w:themeFillShade="F2"/>
          </w:tcPr>
          <w:p w14:paraId="1D42A2E8" w14:textId="77777777" w:rsidR="001748AF" w:rsidRDefault="001748AF" w:rsidP="00FB365D">
            <w:pPr>
              <w:pStyle w:val="DHHStabletext"/>
              <w:keepNext/>
              <w:keepLines/>
              <w:rPr>
                <w:lang w:val="en-US"/>
              </w:rPr>
            </w:pPr>
            <w:r>
              <w:rPr>
                <w:lang w:val="en-US"/>
              </w:rPr>
              <w:lastRenderedPageBreak/>
              <w:t xml:space="preserve">Proximity to other community recreational areas </w:t>
            </w:r>
          </w:p>
        </w:tc>
        <w:tc>
          <w:tcPr>
            <w:tcW w:w="4140" w:type="dxa"/>
            <w:shd w:val="clear" w:color="auto" w:fill="F2F2F2" w:themeFill="background1" w:themeFillShade="F2"/>
          </w:tcPr>
          <w:p w14:paraId="207052CF" w14:textId="77777777" w:rsidR="001748AF" w:rsidRDefault="001748AF" w:rsidP="00FB365D">
            <w:pPr>
              <w:pStyle w:val="DHHStabletext"/>
              <w:keepNext/>
              <w:keepLines/>
              <w:rPr>
                <w:color w:val="262626"/>
              </w:rPr>
            </w:pPr>
            <w:r>
              <w:rPr>
                <w:color w:val="262626"/>
              </w:rPr>
              <w:t>Options for supporting recreational facilities include:</w:t>
            </w:r>
          </w:p>
          <w:p w14:paraId="10258F57" w14:textId="398DB423" w:rsidR="001748AF" w:rsidRPr="008426F9" w:rsidRDefault="008426F9" w:rsidP="00FB365D">
            <w:pPr>
              <w:pStyle w:val="DHHStablebullet"/>
              <w:keepNext/>
              <w:keepLines/>
            </w:pPr>
            <w:r w:rsidRPr="008426F9">
              <w:t>s</w:t>
            </w:r>
            <w:r w:rsidR="001748AF" w:rsidRPr="008426F9">
              <w:t>kate parks</w:t>
            </w:r>
          </w:p>
          <w:p w14:paraId="0BF8C2AB" w14:textId="0C446C26" w:rsidR="001748AF" w:rsidRPr="008426F9" w:rsidRDefault="008426F9" w:rsidP="00FB365D">
            <w:pPr>
              <w:pStyle w:val="DHHStablebullet"/>
              <w:keepNext/>
              <w:keepLines/>
            </w:pPr>
            <w:r w:rsidRPr="008426F9">
              <w:t xml:space="preserve">community </w:t>
            </w:r>
            <w:r w:rsidR="001748AF" w:rsidRPr="008426F9">
              <w:t>centres</w:t>
            </w:r>
          </w:p>
          <w:p w14:paraId="6150C73A" w14:textId="37F5A195" w:rsidR="001748AF" w:rsidRPr="008426F9" w:rsidRDefault="008426F9" w:rsidP="00FB365D">
            <w:pPr>
              <w:pStyle w:val="DHHStablebullet"/>
              <w:keepNext/>
              <w:keepLines/>
            </w:pPr>
            <w:r w:rsidRPr="008426F9">
              <w:t xml:space="preserve">leisure </w:t>
            </w:r>
            <w:r w:rsidR="001748AF" w:rsidRPr="008426F9">
              <w:t>centres</w:t>
            </w:r>
          </w:p>
          <w:p w14:paraId="72F7E33E" w14:textId="6544984F" w:rsidR="001748AF" w:rsidRPr="008426F9" w:rsidRDefault="008426F9" w:rsidP="00FB365D">
            <w:pPr>
              <w:pStyle w:val="DHHStablebullet"/>
              <w:keepNext/>
              <w:keepLines/>
            </w:pPr>
            <w:r w:rsidRPr="008426F9">
              <w:t>playgrounds</w:t>
            </w:r>
          </w:p>
          <w:p w14:paraId="2AD5C64C" w14:textId="2F82E2D2" w:rsidR="001748AF" w:rsidRPr="008426F9" w:rsidRDefault="008426F9" w:rsidP="00FB365D">
            <w:pPr>
              <w:pStyle w:val="DHHStablebullet"/>
              <w:keepNext/>
              <w:keepLines/>
            </w:pPr>
            <w:r w:rsidRPr="008426F9">
              <w:t>walking</w:t>
            </w:r>
            <w:r w:rsidR="001748AF" w:rsidRPr="008426F9">
              <w:t>/cycling tracks</w:t>
            </w:r>
          </w:p>
          <w:p w14:paraId="6625265A" w14:textId="4B444FF4" w:rsidR="001748AF" w:rsidRPr="003F312D" w:rsidRDefault="008426F9" w:rsidP="00FB365D">
            <w:pPr>
              <w:pStyle w:val="DHHStablebullet"/>
              <w:keepNext/>
              <w:keepLines/>
            </w:pPr>
            <w:r w:rsidRPr="008426F9">
              <w:t xml:space="preserve">sports </w:t>
            </w:r>
            <w:r w:rsidR="001748AF" w:rsidRPr="008426F9">
              <w:t>grounds</w:t>
            </w:r>
          </w:p>
        </w:tc>
        <w:tc>
          <w:tcPr>
            <w:tcW w:w="2816" w:type="dxa"/>
            <w:shd w:val="clear" w:color="auto" w:fill="F2F2F2" w:themeFill="background1" w:themeFillShade="F2"/>
          </w:tcPr>
          <w:p w14:paraId="3A3D353E" w14:textId="77777777" w:rsidR="001748AF" w:rsidRDefault="001748AF" w:rsidP="00FB365D">
            <w:pPr>
              <w:pStyle w:val="DHHStabletext"/>
              <w:keepNext/>
              <w:keepLines/>
              <w:rPr>
                <w:color w:val="262626"/>
              </w:rPr>
            </w:pPr>
            <w:r>
              <w:rPr>
                <w:color w:val="262626"/>
              </w:rPr>
              <w:t>Medium</w:t>
            </w:r>
          </w:p>
        </w:tc>
      </w:tr>
      <w:tr w:rsidR="001748AF" w:rsidRPr="0073239B" w14:paraId="67BB4C11" w14:textId="77777777" w:rsidTr="004E2340">
        <w:trPr>
          <w:jc w:val="center"/>
        </w:trPr>
        <w:tc>
          <w:tcPr>
            <w:tcW w:w="3232" w:type="dxa"/>
            <w:shd w:val="clear" w:color="auto" w:fill="D9D9D9" w:themeFill="background1" w:themeFillShade="D9"/>
          </w:tcPr>
          <w:p w14:paraId="325C9F0F" w14:textId="77777777" w:rsidR="001748AF" w:rsidRDefault="001748AF" w:rsidP="004E2340">
            <w:pPr>
              <w:pStyle w:val="DHHStabletext"/>
              <w:rPr>
                <w:lang w:val="en-US"/>
              </w:rPr>
            </w:pPr>
            <w:r>
              <w:rPr>
                <w:lang w:val="en-US"/>
              </w:rPr>
              <w:t>Vegetation</w:t>
            </w:r>
          </w:p>
        </w:tc>
        <w:tc>
          <w:tcPr>
            <w:tcW w:w="4140" w:type="dxa"/>
            <w:shd w:val="clear" w:color="auto" w:fill="D9D9D9" w:themeFill="background1" w:themeFillShade="D9"/>
          </w:tcPr>
          <w:p w14:paraId="264ED77F" w14:textId="77777777" w:rsidR="001748AF" w:rsidRDefault="001748AF" w:rsidP="004E2340">
            <w:pPr>
              <w:pStyle w:val="DHHStabletext"/>
              <w:rPr>
                <w:color w:val="262626"/>
              </w:rPr>
            </w:pPr>
            <w:r>
              <w:rPr>
                <w:color w:val="262626"/>
              </w:rPr>
              <w:t>An inviting environment will promote usage</w:t>
            </w:r>
          </w:p>
          <w:p w14:paraId="39ADDCD5" w14:textId="77777777" w:rsidR="001748AF" w:rsidRDefault="001748AF" w:rsidP="004E2340">
            <w:pPr>
              <w:pStyle w:val="DHHStabletext"/>
              <w:rPr>
                <w:color w:val="262626"/>
              </w:rPr>
            </w:pPr>
            <w:r>
              <w:rPr>
                <w:color w:val="262626"/>
              </w:rPr>
              <w:t>Supporting green vegetation will encourage participation</w:t>
            </w:r>
          </w:p>
        </w:tc>
        <w:tc>
          <w:tcPr>
            <w:tcW w:w="2816" w:type="dxa"/>
            <w:shd w:val="clear" w:color="auto" w:fill="D9D9D9" w:themeFill="background1" w:themeFillShade="D9"/>
          </w:tcPr>
          <w:p w14:paraId="5DFDABF9" w14:textId="77777777" w:rsidR="001748AF" w:rsidRDefault="001748AF" w:rsidP="004E2340">
            <w:pPr>
              <w:pStyle w:val="DHHStabletext"/>
              <w:rPr>
                <w:color w:val="262626"/>
              </w:rPr>
            </w:pPr>
            <w:r>
              <w:rPr>
                <w:color w:val="262626"/>
              </w:rPr>
              <w:t>Medium</w:t>
            </w:r>
          </w:p>
        </w:tc>
      </w:tr>
      <w:tr w:rsidR="001748AF" w:rsidRPr="0073239B" w14:paraId="6726B661" w14:textId="77777777" w:rsidTr="004E2340">
        <w:trPr>
          <w:jc w:val="center"/>
        </w:trPr>
        <w:tc>
          <w:tcPr>
            <w:tcW w:w="3232" w:type="dxa"/>
            <w:shd w:val="clear" w:color="auto" w:fill="F2F2F2" w:themeFill="background1" w:themeFillShade="F2"/>
          </w:tcPr>
          <w:p w14:paraId="17621580" w14:textId="77777777" w:rsidR="001748AF" w:rsidRDefault="001748AF" w:rsidP="004E2340">
            <w:pPr>
              <w:pStyle w:val="DHHStabletext"/>
              <w:rPr>
                <w:lang w:val="en-US"/>
              </w:rPr>
            </w:pPr>
            <w:r>
              <w:rPr>
                <w:lang w:val="en-US"/>
              </w:rPr>
              <w:t>Seating</w:t>
            </w:r>
          </w:p>
        </w:tc>
        <w:tc>
          <w:tcPr>
            <w:tcW w:w="4140" w:type="dxa"/>
            <w:shd w:val="clear" w:color="auto" w:fill="F2F2F2" w:themeFill="background1" w:themeFillShade="F2"/>
          </w:tcPr>
          <w:p w14:paraId="28DF8381" w14:textId="77777777" w:rsidR="001748AF" w:rsidRDefault="001748AF" w:rsidP="004E2340">
            <w:pPr>
              <w:pStyle w:val="DHHStabletext"/>
              <w:rPr>
                <w:color w:val="262626"/>
              </w:rPr>
            </w:pPr>
            <w:r>
              <w:rPr>
                <w:color w:val="262626"/>
              </w:rPr>
              <w:t>Ideally in a shaded area with full view of equipment</w:t>
            </w:r>
          </w:p>
          <w:p w14:paraId="21C4A197" w14:textId="77777777" w:rsidR="001748AF" w:rsidRDefault="001748AF" w:rsidP="004E2340">
            <w:pPr>
              <w:pStyle w:val="DHHStabletext"/>
              <w:rPr>
                <w:color w:val="262626"/>
              </w:rPr>
            </w:pPr>
            <w:r>
              <w:rPr>
                <w:color w:val="262626"/>
              </w:rPr>
              <w:t>Provides a resting place for users</w:t>
            </w:r>
          </w:p>
          <w:p w14:paraId="0F77DA67" w14:textId="77777777" w:rsidR="001748AF" w:rsidRDefault="001748AF" w:rsidP="004E2340">
            <w:pPr>
              <w:pStyle w:val="DHHStabletext"/>
              <w:rPr>
                <w:color w:val="262626"/>
              </w:rPr>
            </w:pPr>
            <w:r>
              <w:rPr>
                <w:color w:val="262626"/>
              </w:rPr>
              <w:t xml:space="preserve">Provides a seated option for supervisors </w:t>
            </w:r>
          </w:p>
        </w:tc>
        <w:tc>
          <w:tcPr>
            <w:tcW w:w="2816" w:type="dxa"/>
            <w:shd w:val="clear" w:color="auto" w:fill="F2F2F2" w:themeFill="background1" w:themeFillShade="F2"/>
          </w:tcPr>
          <w:p w14:paraId="04024BE8" w14:textId="77777777" w:rsidR="001748AF" w:rsidRDefault="001748AF" w:rsidP="004E2340">
            <w:pPr>
              <w:pStyle w:val="DHHStabletext"/>
              <w:rPr>
                <w:color w:val="262626"/>
              </w:rPr>
            </w:pPr>
            <w:r>
              <w:rPr>
                <w:color w:val="262626"/>
              </w:rPr>
              <w:t>Medium</w:t>
            </w:r>
          </w:p>
        </w:tc>
      </w:tr>
      <w:tr w:rsidR="001748AF" w:rsidRPr="0073239B" w14:paraId="5A465013" w14:textId="77777777" w:rsidTr="004E2340">
        <w:trPr>
          <w:jc w:val="center"/>
        </w:trPr>
        <w:tc>
          <w:tcPr>
            <w:tcW w:w="3232" w:type="dxa"/>
            <w:shd w:val="clear" w:color="auto" w:fill="D9D9D9" w:themeFill="background1" w:themeFillShade="D9"/>
          </w:tcPr>
          <w:p w14:paraId="532FA2CB" w14:textId="77777777" w:rsidR="001748AF" w:rsidRPr="0073239B" w:rsidRDefault="001748AF" w:rsidP="004E2340">
            <w:pPr>
              <w:pStyle w:val="DHHStabletext"/>
              <w:rPr>
                <w:lang w:val="en-US"/>
              </w:rPr>
            </w:pPr>
            <w:r>
              <w:rPr>
                <w:lang w:val="en-US"/>
              </w:rPr>
              <w:t>Lighting</w:t>
            </w:r>
          </w:p>
        </w:tc>
        <w:tc>
          <w:tcPr>
            <w:tcW w:w="4140" w:type="dxa"/>
            <w:shd w:val="clear" w:color="auto" w:fill="D9D9D9" w:themeFill="background1" w:themeFillShade="D9"/>
          </w:tcPr>
          <w:p w14:paraId="658533BD" w14:textId="77777777" w:rsidR="001748AF" w:rsidRDefault="001748AF" w:rsidP="004E2340">
            <w:pPr>
              <w:pStyle w:val="DHHStabletext"/>
              <w:rPr>
                <w:color w:val="262626"/>
              </w:rPr>
            </w:pPr>
            <w:r>
              <w:rPr>
                <w:color w:val="262626"/>
              </w:rPr>
              <w:t>Auto-timed lighting can be provided to ensure equipment is accessible after dark</w:t>
            </w:r>
          </w:p>
          <w:p w14:paraId="421ECC60" w14:textId="77777777" w:rsidR="001748AF" w:rsidRPr="00EC1D6B" w:rsidRDefault="001748AF" w:rsidP="004E2340">
            <w:pPr>
              <w:pStyle w:val="DHHStabletext"/>
              <w:rPr>
                <w:color w:val="262626"/>
              </w:rPr>
            </w:pPr>
            <w:r>
              <w:rPr>
                <w:color w:val="262626"/>
              </w:rPr>
              <w:t>Lighting extends usage during the winter months</w:t>
            </w:r>
          </w:p>
        </w:tc>
        <w:tc>
          <w:tcPr>
            <w:tcW w:w="2816" w:type="dxa"/>
            <w:shd w:val="clear" w:color="auto" w:fill="D9D9D9" w:themeFill="background1" w:themeFillShade="D9"/>
          </w:tcPr>
          <w:p w14:paraId="32935C3D" w14:textId="77777777" w:rsidR="001748AF" w:rsidRDefault="001748AF" w:rsidP="004E2340">
            <w:pPr>
              <w:pStyle w:val="DHHStabletext"/>
              <w:rPr>
                <w:color w:val="262626"/>
              </w:rPr>
            </w:pPr>
            <w:r>
              <w:rPr>
                <w:color w:val="262626"/>
              </w:rPr>
              <w:t>Low</w:t>
            </w:r>
          </w:p>
        </w:tc>
      </w:tr>
      <w:tr w:rsidR="001748AF" w:rsidRPr="0073239B" w14:paraId="582DA960" w14:textId="77777777" w:rsidTr="004E2340">
        <w:trPr>
          <w:jc w:val="center"/>
        </w:trPr>
        <w:tc>
          <w:tcPr>
            <w:tcW w:w="3232" w:type="dxa"/>
            <w:shd w:val="clear" w:color="auto" w:fill="F2F2F2" w:themeFill="background1" w:themeFillShade="F2"/>
          </w:tcPr>
          <w:p w14:paraId="567AC06B" w14:textId="77777777" w:rsidR="001748AF" w:rsidRPr="0073239B" w:rsidRDefault="001748AF" w:rsidP="004E2340">
            <w:pPr>
              <w:pStyle w:val="DHHStabletext"/>
              <w:rPr>
                <w:lang w:val="en-US"/>
              </w:rPr>
            </w:pPr>
            <w:r>
              <w:rPr>
                <w:lang w:val="en-US"/>
              </w:rPr>
              <w:t xml:space="preserve">Bike racks </w:t>
            </w:r>
          </w:p>
        </w:tc>
        <w:tc>
          <w:tcPr>
            <w:tcW w:w="4140" w:type="dxa"/>
            <w:shd w:val="clear" w:color="auto" w:fill="F2F2F2" w:themeFill="background1" w:themeFillShade="F2"/>
          </w:tcPr>
          <w:p w14:paraId="3E34A8B4" w14:textId="77777777" w:rsidR="001748AF" w:rsidRDefault="001748AF" w:rsidP="004E2340">
            <w:pPr>
              <w:pStyle w:val="DHHStabletext"/>
              <w:rPr>
                <w:color w:val="262626"/>
              </w:rPr>
            </w:pPr>
            <w:r>
              <w:rPr>
                <w:color w:val="262626"/>
              </w:rPr>
              <w:t>Should be available in close proximity</w:t>
            </w:r>
          </w:p>
          <w:p w14:paraId="0538E772" w14:textId="77777777" w:rsidR="001748AF" w:rsidRPr="00CD2005" w:rsidRDefault="001748AF" w:rsidP="004E2340">
            <w:pPr>
              <w:pStyle w:val="DHHStabletext"/>
              <w:rPr>
                <w:color w:val="262626"/>
              </w:rPr>
            </w:pPr>
            <w:r>
              <w:rPr>
                <w:color w:val="262626"/>
              </w:rPr>
              <w:t>Reduces the risk of bikes being left inside the installation</w:t>
            </w:r>
          </w:p>
        </w:tc>
        <w:tc>
          <w:tcPr>
            <w:tcW w:w="2816" w:type="dxa"/>
            <w:shd w:val="clear" w:color="auto" w:fill="F2F2F2" w:themeFill="background1" w:themeFillShade="F2"/>
          </w:tcPr>
          <w:p w14:paraId="7313C306" w14:textId="77777777" w:rsidR="001748AF" w:rsidRPr="0073239B" w:rsidRDefault="001748AF" w:rsidP="004E2340">
            <w:pPr>
              <w:pStyle w:val="DHHStabletext"/>
              <w:rPr>
                <w:color w:val="262626"/>
              </w:rPr>
            </w:pPr>
            <w:r>
              <w:rPr>
                <w:color w:val="262626"/>
              </w:rPr>
              <w:t>Low</w:t>
            </w:r>
          </w:p>
        </w:tc>
      </w:tr>
    </w:tbl>
    <w:p w14:paraId="6AC7ACCD" w14:textId="77777777" w:rsidR="001748AF" w:rsidRDefault="001748AF" w:rsidP="001748AF">
      <w:pPr>
        <w:rPr>
          <w:rFonts w:eastAsia="MS Gothic" w:cs="Arial"/>
          <w:bCs/>
          <w:color w:val="AF272F"/>
          <w:kern w:val="32"/>
        </w:rPr>
      </w:pPr>
    </w:p>
    <w:p w14:paraId="093D2804" w14:textId="77777777" w:rsidR="001748AF" w:rsidRPr="00415E7B" w:rsidRDefault="001748AF" w:rsidP="001748AF">
      <w:pPr>
        <w:rPr>
          <w:rFonts w:ascii="Arial" w:eastAsia="MS Gothic" w:hAnsi="Arial" w:cs="Arial"/>
          <w:bCs/>
          <w:color w:val="AF272F"/>
          <w:kern w:val="32"/>
          <w:sz w:val="4"/>
          <w:szCs w:val="4"/>
        </w:rPr>
      </w:pPr>
    </w:p>
    <w:p w14:paraId="0A34D887" w14:textId="16BC304A" w:rsidR="001748AF" w:rsidRPr="000F34B2" w:rsidRDefault="001748AF" w:rsidP="004E2340">
      <w:pPr>
        <w:pStyle w:val="Heading2"/>
        <w:rPr>
          <w:rFonts w:eastAsia="MS Gothic"/>
        </w:rPr>
      </w:pPr>
      <w:bookmarkStart w:id="20" w:name="_Toc510775116"/>
      <w:r w:rsidRPr="000F34B2">
        <w:rPr>
          <w:rFonts w:eastAsia="MS Gothic"/>
        </w:rPr>
        <w:t>Under</w:t>
      </w:r>
      <w:r w:rsidR="008426F9">
        <w:rPr>
          <w:rFonts w:eastAsia="MS Gothic"/>
        </w:rPr>
        <w:t>-</w:t>
      </w:r>
      <w:r w:rsidRPr="004E2340">
        <w:rPr>
          <w:rFonts w:eastAsia="MS Gothic"/>
        </w:rPr>
        <w:t>surfacing</w:t>
      </w:r>
      <w:bookmarkEnd w:id="20"/>
    </w:p>
    <w:p w14:paraId="286379ED" w14:textId="545806BC" w:rsidR="001748AF" w:rsidRDefault="001748AF" w:rsidP="001748AF">
      <w:pPr>
        <w:pStyle w:val="DHHSbody"/>
        <w:spacing w:after="240"/>
      </w:pPr>
      <w:r>
        <w:t>There are various options available for under</w:t>
      </w:r>
      <w:r w:rsidR="008426F9">
        <w:t>-</w:t>
      </w:r>
      <w:r>
        <w:t xml:space="preserve">surfacing. </w:t>
      </w:r>
    </w:p>
    <w:p w14:paraId="12F1FD0A" w14:textId="4579C082" w:rsidR="008426F9" w:rsidRPr="00212F7E" w:rsidRDefault="00212F7E" w:rsidP="00FB365D">
      <w:pPr>
        <w:pStyle w:val="DHHStablecaption"/>
      </w:pPr>
      <w:r>
        <w:t>Table 5</w:t>
      </w:r>
      <w:r w:rsidR="008426F9">
        <w:t xml:space="preserve">: </w:t>
      </w:r>
      <w:r>
        <w:t>Characteristics of under-surfacing types</w:t>
      </w:r>
    </w:p>
    <w:tbl>
      <w:tblPr>
        <w:tblStyle w:val="TableGrid"/>
        <w:tblW w:w="0" w:type="auto"/>
        <w:jc w:val="center"/>
        <w:tblInd w:w="0" w:type="dxa"/>
        <w:tblLook w:val="04A0" w:firstRow="1" w:lastRow="0" w:firstColumn="1" w:lastColumn="0" w:noHBand="0" w:noVBand="1"/>
      </w:tblPr>
      <w:tblGrid>
        <w:gridCol w:w="2879"/>
        <w:gridCol w:w="3726"/>
        <w:gridCol w:w="2683"/>
      </w:tblGrid>
      <w:tr w:rsidR="001748AF" w14:paraId="579468D9" w14:textId="77777777" w:rsidTr="002A35D1">
        <w:trPr>
          <w:trHeight w:val="462"/>
          <w:tblHeader/>
          <w:jc w:val="center"/>
        </w:trPr>
        <w:tc>
          <w:tcPr>
            <w:tcW w:w="2879" w:type="dxa"/>
            <w:shd w:val="clear" w:color="auto" w:fill="auto"/>
          </w:tcPr>
          <w:p w14:paraId="0B494C7F" w14:textId="50072D64" w:rsidR="001748AF" w:rsidRPr="004E2340" w:rsidRDefault="001748AF" w:rsidP="004E2340">
            <w:pPr>
              <w:pStyle w:val="DHHStablecolhead"/>
            </w:pPr>
            <w:r w:rsidRPr="004E2340">
              <w:t>Under</w:t>
            </w:r>
            <w:r w:rsidR="00212F7E">
              <w:t>-</w:t>
            </w:r>
            <w:r w:rsidRPr="004E2340">
              <w:t>surfacing type</w:t>
            </w:r>
          </w:p>
        </w:tc>
        <w:tc>
          <w:tcPr>
            <w:tcW w:w="3726" w:type="dxa"/>
            <w:shd w:val="clear" w:color="auto" w:fill="auto"/>
          </w:tcPr>
          <w:p w14:paraId="16085DFC" w14:textId="77777777" w:rsidR="001748AF" w:rsidRPr="004E2340" w:rsidRDefault="001748AF" w:rsidP="004E2340">
            <w:pPr>
              <w:pStyle w:val="DHHStablecolhead"/>
            </w:pPr>
            <w:r w:rsidRPr="004E2340">
              <w:t xml:space="preserve">Characteristics </w:t>
            </w:r>
          </w:p>
        </w:tc>
        <w:tc>
          <w:tcPr>
            <w:tcW w:w="2683" w:type="dxa"/>
            <w:shd w:val="clear" w:color="auto" w:fill="auto"/>
          </w:tcPr>
          <w:p w14:paraId="5A0A48B7" w14:textId="77777777" w:rsidR="001748AF" w:rsidRPr="004E2340" w:rsidRDefault="001748AF" w:rsidP="004E2340">
            <w:pPr>
              <w:pStyle w:val="DHHStablecolhead"/>
            </w:pPr>
            <w:r w:rsidRPr="004E2340">
              <w:t>Cost</w:t>
            </w:r>
          </w:p>
        </w:tc>
      </w:tr>
      <w:tr w:rsidR="001748AF" w:rsidRPr="0073239B" w14:paraId="16719403" w14:textId="77777777" w:rsidTr="002A35D1">
        <w:trPr>
          <w:jc w:val="center"/>
        </w:trPr>
        <w:tc>
          <w:tcPr>
            <w:tcW w:w="2879" w:type="dxa"/>
            <w:shd w:val="clear" w:color="auto" w:fill="D9D9D9" w:themeFill="background1" w:themeFillShade="D9"/>
          </w:tcPr>
          <w:p w14:paraId="73873AE6" w14:textId="77777777" w:rsidR="001748AF" w:rsidRPr="0073239B" w:rsidRDefault="001748AF" w:rsidP="001748AF">
            <w:pPr>
              <w:spacing w:before="120" w:after="120"/>
              <w:rPr>
                <w:rFonts w:ascii="Arial" w:hAnsi="Arial" w:cs="Arial"/>
                <w:sz w:val="18"/>
                <w:lang w:val="en-US"/>
              </w:rPr>
            </w:pPr>
            <w:r>
              <w:rPr>
                <w:rFonts w:ascii="Arial" w:hAnsi="Arial" w:cs="Arial"/>
                <w:sz w:val="18"/>
                <w:lang w:val="en-US"/>
              </w:rPr>
              <w:t>Natural turf</w:t>
            </w:r>
          </w:p>
        </w:tc>
        <w:tc>
          <w:tcPr>
            <w:tcW w:w="3726" w:type="dxa"/>
            <w:shd w:val="clear" w:color="auto" w:fill="D9D9D9" w:themeFill="background1" w:themeFillShade="D9"/>
          </w:tcPr>
          <w:p w14:paraId="25EB833D" w14:textId="77777777" w:rsidR="001748AF" w:rsidRPr="00212F7E" w:rsidRDefault="001748AF" w:rsidP="00FB365D">
            <w:pPr>
              <w:pStyle w:val="DHHStabletext"/>
            </w:pPr>
            <w:r w:rsidRPr="00212F7E">
              <w:t>Unstable surface</w:t>
            </w:r>
          </w:p>
          <w:p w14:paraId="57169466" w14:textId="77777777" w:rsidR="001748AF" w:rsidRPr="00212F7E" w:rsidRDefault="001748AF" w:rsidP="00FB365D">
            <w:pPr>
              <w:pStyle w:val="DHHStabletext"/>
            </w:pPr>
            <w:r w:rsidRPr="00212F7E">
              <w:t>Nice look and feel</w:t>
            </w:r>
          </w:p>
          <w:p w14:paraId="1847F3B6" w14:textId="77777777" w:rsidR="001748AF" w:rsidRPr="00212F7E" w:rsidRDefault="001748AF" w:rsidP="00FB365D">
            <w:pPr>
              <w:pStyle w:val="DHHStabletext"/>
            </w:pPr>
            <w:r w:rsidRPr="00212F7E">
              <w:t>Prone to wear and tear</w:t>
            </w:r>
          </w:p>
          <w:p w14:paraId="1B5D3AC0" w14:textId="77777777" w:rsidR="001748AF" w:rsidRPr="00212F7E" w:rsidRDefault="001748AF" w:rsidP="00FB365D">
            <w:pPr>
              <w:pStyle w:val="DHHStabletext"/>
            </w:pPr>
            <w:r w:rsidRPr="00212F7E">
              <w:t>Can become muddy</w:t>
            </w:r>
          </w:p>
          <w:p w14:paraId="62A3A2FA" w14:textId="77777777" w:rsidR="001748AF" w:rsidRPr="00212F7E" w:rsidRDefault="001748AF" w:rsidP="00FB365D">
            <w:pPr>
              <w:pStyle w:val="DHHStabletext"/>
            </w:pPr>
            <w:r w:rsidRPr="00212F7E">
              <w:t>Poor drainage</w:t>
            </w:r>
          </w:p>
          <w:p w14:paraId="3AB038BF" w14:textId="77777777" w:rsidR="001748AF" w:rsidRPr="00F36007" w:rsidRDefault="001748AF" w:rsidP="00FB365D">
            <w:pPr>
              <w:pStyle w:val="DHHStabletext"/>
            </w:pPr>
            <w:r w:rsidRPr="00212F7E">
              <w:t>High maintenance</w:t>
            </w:r>
          </w:p>
        </w:tc>
        <w:tc>
          <w:tcPr>
            <w:tcW w:w="2683" w:type="dxa"/>
            <w:shd w:val="clear" w:color="auto" w:fill="D9D9D9" w:themeFill="background1" w:themeFillShade="D9"/>
          </w:tcPr>
          <w:p w14:paraId="157DCEC2" w14:textId="77777777" w:rsidR="001748AF" w:rsidRPr="001F099C" w:rsidRDefault="001748AF" w:rsidP="001748AF">
            <w:pPr>
              <w:autoSpaceDE w:val="0"/>
              <w:autoSpaceDN w:val="0"/>
              <w:adjustRightInd w:val="0"/>
              <w:spacing w:before="120" w:after="120"/>
              <w:rPr>
                <w:rFonts w:ascii="Arial" w:hAnsi="Arial" w:cs="Arial"/>
                <w:color w:val="262626"/>
                <w:sz w:val="18"/>
              </w:rPr>
            </w:pPr>
            <w:r>
              <w:rPr>
                <w:rFonts w:ascii="Arial" w:hAnsi="Arial" w:cs="Arial"/>
                <w:color w:val="262626"/>
                <w:sz w:val="18"/>
              </w:rPr>
              <w:t>Low</w:t>
            </w:r>
          </w:p>
        </w:tc>
      </w:tr>
      <w:tr w:rsidR="001748AF" w:rsidRPr="0073239B" w14:paraId="39E4AA93" w14:textId="77777777" w:rsidTr="002A35D1">
        <w:trPr>
          <w:jc w:val="center"/>
        </w:trPr>
        <w:tc>
          <w:tcPr>
            <w:tcW w:w="2879" w:type="dxa"/>
            <w:shd w:val="clear" w:color="auto" w:fill="F2F2F2" w:themeFill="background1" w:themeFillShade="F2"/>
          </w:tcPr>
          <w:p w14:paraId="1E47FF06" w14:textId="77777777" w:rsidR="001748AF" w:rsidRPr="0073239B" w:rsidRDefault="001748AF" w:rsidP="001748AF">
            <w:pPr>
              <w:autoSpaceDE w:val="0"/>
              <w:autoSpaceDN w:val="0"/>
              <w:adjustRightInd w:val="0"/>
              <w:spacing w:before="120" w:after="120"/>
              <w:rPr>
                <w:rFonts w:ascii="Arial" w:hAnsi="Arial" w:cs="Arial"/>
                <w:sz w:val="18"/>
                <w:lang w:val="en-US"/>
              </w:rPr>
            </w:pPr>
            <w:r>
              <w:rPr>
                <w:rFonts w:ascii="Arial" w:hAnsi="Arial" w:cs="Arial"/>
                <w:sz w:val="18"/>
                <w:lang w:val="en-US"/>
              </w:rPr>
              <w:t>Mulch</w:t>
            </w:r>
          </w:p>
        </w:tc>
        <w:tc>
          <w:tcPr>
            <w:tcW w:w="3726" w:type="dxa"/>
            <w:shd w:val="clear" w:color="auto" w:fill="F2F2F2" w:themeFill="background1" w:themeFillShade="F2"/>
          </w:tcPr>
          <w:p w14:paraId="4B0F4B0B" w14:textId="77777777" w:rsidR="001748AF" w:rsidRDefault="001748AF" w:rsidP="00FB365D">
            <w:pPr>
              <w:pStyle w:val="DHHStabletext"/>
            </w:pPr>
            <w:r>
              <w:t>Easy to install</w:t>
            </w:r>
          </w:p>
          <w:p w14:paraId="24BEB1E0" w14:textId="77777777" w:rsidR="001748AF" w:rsidRDefault="001748AF" w:rsidP="00FB365D">
            <w:pPr>
              <w:pStyle w:val="DHHStabletext"/>
            </w:pPr>
            <w:r>
              <w:t>Unstable surface</w:t>
            </w:r>
          </w:p>
          <w:p w14:paraId="42BA9FCA" w14:textId="77777777" w:rsidR="001748AF" w:rsidRDefault="001748AF" w:rsidP="00FB365D">
            <w:pPr>
              <w:pStyle w:val="DHHStabletext"/>
            </w:pPr>
            <w:r>
              <w:t>Requires topping up</w:t>
            </w:r>
          </w:p>
          <w:p w14:paraId="0C90D1D1" w14:textId="77777777" w:rsidR="001748AF" w:rsidRPr="00F36007" w:rsidRDefault="001748AF" w:rsidP="00FB365D">
            <w:pPr>
              <w:pStyle w:val="DHHStabletext"/>
            </w:pPr>
            <w:r>
              <w:t>Could impact dynamic equipment</w:t>
            </w:r>
          </w:p>
        </w:tc>
        <w:tc>
          <w:tcPr>
            <w:tcW w:w="2683" w:type="dxa"/>
            <w:shd w:val="clear" w:color="auto" w:fill="F2F2F2" w:themeFill="background1" w:themeFillShade="F2"/>
          </w:tcPr>
          <w:p w14:paraId="2ACDF2B4" w14:textId="77777777" w:rsidR="001748AF" w:rsidRPr="0073239B" w:rsidRDefault="001748AF" w:rsidP="001748AF">
            <w:pPr>
              <w:autoSpaceDE w:val="0"/>
              <w:autoSpaceDN w:val="0"/>
              <w:adjustRightInd w:val="0"/>
              <w:spacing w:before="120" w:after="120"/>
              <w:rPr>
                <w:rFonts w:ascii="Arial" w:hAnsi="Arial" w:cs="Arial"/>
                <w:color w:val="262626"/>
                <w:sz w:val="18"/>
              </w:rPr>
            </w:pPr>
            <w:r>
              <w:rPr>
                <w:rFonts w:ascii="Arial" w:hAnsi="Arial" w:cs="Arial"/>
                <w:color w:val="262626"/>
                <w:sz w:val="18"/>
              </w:rPr>
              <w:t>Low</w:t>
            </w:r>
          </w:p>
        </w:tc>
      </w:tr>
      <w:tr w:rsidR="001748AF" w:rsidRPr="0073239B" w14:paraId="12B70AE0" w14:textId="77777777" w:rsidTr="002A35D1">
        <w:trPr>
          <w:jc w:val="center"/>
        </w:trPr>
        <w:tc>
          <w:tcPr>
            <w:tcW w:w="2879" w:type="dxa"/>
            <w:shd w:val="clear" w:color="auto" w:fill="D9D9D9" w:themeFill="background1" w:themeFillShade="D9"/>
          </w:tcPr>
          <w:p w14:paraId="14709250" w14:textId="77777777" w:rsidR="001748AF" w:rsidRPr="0073239B" w:rsidRDefault="001748AF" w:rsidP="00E40258">
            <w:pPr>
              <w:keepNext/>
              <w:keepLines/>
              <w:spacing w:before="120" w:after="120"/>
              <w:rPr>
                <w:rFonts w:ascii="Arial" w:hAnsi="Arial" w:cs="Arial"/>
                <w:sz w:val="18"/>
                <w:lang w:val="en-US"/>
              </w:rPr>
            </w:pPr>
            <w:r>
              <w:rPr>
                <w:rFonts w:ascii="Arial" w:hAnsi="Arial" w:cs="Arial"/>
                <w:sz w:val="18"/>
                <w:lang w:val="en-US"/>
              </w:rPr>
              <w:lastRenderedPageBreak/>
              <w:t>Concrete</w:t>
            </w:r>
          </w:p>
        </w:tc>
        <w:tc>
          <w:tcPr>
            <w:tcW w:w="3726" w:type="dxa"/>
            <w:shd w:val="clear" w:color="auto" w:fill="D9D9D9" w:themeFill="background1" w:themeFillShade="D9"/>
          </w:tcPr>
          <w:p w14:paraId="3DA9B06C" w14:textId="77777777" w:rsidR="001748AF" w:rsidRPr="00212F7E" w:rsidRDefault="001748AF" w:rsidP="00FB365D">
            <w:pPr>
              <w:pStyle w:val="DHHStabletext"/>
              <w:keepNext/>
              <w:keepLines/>
            </w:pPr>
            <w:r w:rsidRPr="00212F7E">
              <w:t>Stable surface</w:t>
            </w:r>
          </w:p>
          <w:p w14:paraId="31E20344" w14:textId="77777777" w:rsidR="001748AF" w:rsidRPr="00212F7E" w:rsidRDefault="001748AF" w:rsidP="00FB365D">
            <w:pPr>
              <w:pStyle w:val="DHHStabletext"/>
              <w:keepNext/>
              <w:keepLines/>
            </w:pPr>
            <w:r w:rsidRPr="00212F7E">
              <w:t>Long service life</w:t>
            </w:r>
          </w:p>
          <w:p w14:paraId="46A40DFC" w14:textId="77777777" w:rsidR="001748AF" w:rsidRPr="00212F7E" w:rsidRDefault="001748AF" w:rsidP="00FB365D">
            <w:pPr>
              <w:pStyle w:val="DHHStabletext"/>
              <w:keepNext/>
              <w:keepLines/>
            </w:pPr>
            <w:r w:rsidRPr="00212F7E">
              <w:t>Low maintenance</w:t>
            </w:r>
          </w:p>
          <w:p w14:paraId="1EB964ED" w14:textId="3966788C" w:rsidR="001748AF" w:rsidRPr="00212F7E" w:rsidRDefault="001748AF" w:rsidP="00FB365D">
            <w:pPr>
              <w:pStyle w:val="DHHStabletext"/>
              <w:keepNext/>
              <w:keepLines/>
            </w:pPr>
            <w:r w:rsidRPr="00212F7E">
              <w:t>Hard impact on user</w:t>
            </w:r>
            <w:r w:rsidR="00E40258">
              <w:t>’</w:t>
            </w:r>
            <w:r w:rsidRPr="00212F7E">
              <w:t>s body</w:t>
            </w:r>
          </w:p>
          <w:p w14:paraId="49618C8C" w14:textId="77777777" w:rsidR="001748AF" w:rsidRPr="001F099C" w:rsidRDefault="001748AF" w:rsidP="00FB365D">
            <w:pPr>
              <w:pStyle w:val="DHHStabletext"/>
              <w:keepNext/>
              <w:keepLines/>
            </w:pPr>
            <w:r w:rsidRPr="00212F7E">
              <w:t>Increased risk of injury</w:t>
            </w:r>
          </w:p>
        </w:tc>
        <w:tc>
          <w:tcPr>
            <w:tcW w:w="2683" w:type="dxa"/>
            <w:shd w:val="clear" w:color="auto" w:fill="D9D9D9" w:themeFill="background1" w:themeFillShade="D9"/>
          </w:tcPr>
          <w:p w14:paraId="3E59B665" w14:textId="77777777" w:rsidR="001748AF" w:rsidRDefault="001748AF" w:rsidP="00E40258">
            <w:pPr>
              <w:keepNext/>
              <w:keepLines/>
              <w:autoSpaceDE w:val="0"/>
              <w:autoSpaceDN w:val="0"/>
              <w:adjustRightInd w:val="0"/>
              <w:spacing w:before="120" w:after="120"/>
              <w:rPr>
                <w:rFonts w:ascii="Arial" w:hAnsi="Arial" w:cs="Arial"/>
                <w:color w:val="262626"/>
                <w:sz w:val="18"/>
              </w:rPr>
            </w:pPr>
            <w:r>
              <w:rPr>
                <w:rFonts w:ascii="Arial" w:hAnsi="Arial" w:cs="Arial"/>
                <w:color w:val="262626"/>
                <w:sz w:val="18"/>
              </w:rPr>
              <w:t>Medium</w:t>
            </w:r>
          </w:p>
        </w:tc>
      </w:tr>
      <w:tr w:rsidR="001748AF" w:rsidRPr="0073239B" w14:paraId="285C0582" w14:textId="77777777" w:rsidTr="002A35D1">
        <w:trPr>
          <w:jc w:val="center"/>
        </w:trPr>
        <w:tc>
          <w:tcPr>
            <w:tcW w:w="2879" w:type="dxa"/>
            <w:tcBorders>
              <w:bottom w:val="single" w:sz="4" w:space="0" w:color="auto"/>
            </w:tcBorders>
            <w:shd w:val="clear" w:color="auto" w:fill="F2F2F2" w:themeFill="background1" w:themeFillShade="F2"/>
          </w:tcPr>
          <w:p w14:paraId="1328E01C" w14:textId="77777777" w:rsidR="001748AF" w:rsidRPr="0073239B" w:rsidRDefault="001748AF" w:rsidP="00FB365D">
            <w:pPr>
              <w:keepNext/>
              <w:keepLines/>
              <w:spacing w:before="120" w:after="120"/>
              <w:rPr>
                <w:rFonts w:ascii="Arial" w:hAnsi="Arial" w:cs="Arial"/>
                <w:sz w:val="18"/>
                <w:lang w:val="en-US"/>
              </w:rPr>
            </w:pPr>
            <w:r>
              <w:rPr>
                <w:rFonts w:ascii="Arial" w:hAnsi="Arial" w:cs="Arial"/>
                <w:sz w:val="18"/>
                <w:lang w:val="en-US"/>
              </w:rPr>
              <w:t>Synthetic grass / turf</w:t>
            </w:r>
          </w:p>
        </w:tc>
        <w:tc>
          <w:tcPr>
            <w:tcW w:w="3726" w:type="dxa"/>
            <w:tcBorders>
              <w:bottom w:val="single" w:sz="4" w:space="0" w:color="auto"/>
            </w:tcBorders>
            <w:shd w:val="clear" w:color="auto" w:fill="F2F2F2" w:themeFill="background1" w:themeFillShade="F2"/>
          </w:tcPr>
          <w:p w14:paraId="222A5682" w14:textId="77777777" w:rsidR="001748AF" w:rsidRDefault="001748AF" w:rsidP="00FB365D">
            <w:pPr>
              <w:pStyle w:val="DHHStabletext"/>
              <w:keepNext/>
              <w:keepLines/>
              <w:rPr>
                <w:lang w:val="en-US"/>
              </w:rPr>
            </w:pPr>
            <w:r>
              <w:rPr>
                <w:lang w:val="en-US"/>
              </w:rPr>
              <w:t>Nice look and feel</w:t>
            </w:r>
          </w:p>
          <w:p w14:paraId="4D4585E1" w14:textId="77777777" w:rsidR="001748AF" w:rsidRDefault="001748AF" w:rsidP="00FB365D">
            <w:pPr>
              <w:pStyle w:val="DHHStabletext"/>
              <w:keepNext/>
              <w:keepLines/>
              <w:rPr>
                <w:lang w:val="en-US"/>
              </w:rPr>
            </w:pPr>
            <w:r>
              <w:rPr>
                <w:lang w:val="en-US"/>
              </w:rPr>
              <w:t>Low maintenance</w:t>
            </w:r>
          </w:p>
          <w:p w14:paraId="7F2DDB9B" w14:textId="77777777" w:rsidR="001748AF" w:rsidRDefault="001748AF" w:rsidP="00FB365D">
            <w:pPr>
              <w:pStyle w:val="DHHStabletext"/>
              <w:keepNext/>
              <w:keepLines/>
              <w:rPr>
                <w:lang w:val="en-US"/>
              </w:rPr>
            </w:pPr>
            <w:r>
              <w:rPr>
                <w:lang w:val="en-US"/>
              </w:rPr>
              <w:t>Stable surface</w:t>
            </w:r>
          </w:p>
          <w:p w14:paraId="1D4EC578" w14:textId="77777777" w:rsidR="001748AF" w:rsidRPr="00240C65" w:rsidRDefault="001748AF" w:rsidP="00FB365D">
            <w:pPr>
              <w:pStyle w:val="DHHStabletext"/>
              <w:keepNext/>
              <w:keepLines/>
              <w:rPr>
                <w:lang w:val="en-US"/>
              </w:rPr>
            </w:pPr>
            <w:r>
              <w:rPr>
                <w:lang w:val="en-US"/>
              </w:rPr>
              <w:t>Requires a sub-base underlay</w:t>
            </w:r>
          </w:p>
        </w:tc>
        <w:tc>
          <w:tcPr>
            <w:tcW w:w="2683" w:type="dxa"/>
            <w:tcBorders>
              <w:bottom w:val="single" w:sz="4" w:space="0" w:color="auto"/>
            </w:tcBorders>
            <w:shd w:val="clear" w:color="auto" w:fill="F2F2F2" w:themeFill="background1" w:themeFillShade="F2"/>
          </w:tcPr>
          <w:p w14:paraId="71FA3F51" w14:textId="77777777" w:rsidR="001748AF" w:rsidRPr="0073239B" w:rsidRDefault="001748AF" w:rsidP="00FB365D">
            <w:pPr>
              <w:keepNext/>
              <w:keepLines/>
              <w:autoSpaceDE w:val="0"/>
              <w:autoSpaceDN w:val="0"/>
              <w:adjustRightInd w:val="0"/>
              <w:spacing w:before="120" w:after="120"/>
              <w:rPr>
                <w:rFonts w:ascii="Arial" w:hAnsi="Arial" w:cs="Arial"/>
                <w:sz w:val="18"/>
                <w:lang w:val="en-US"/>
              </w:rPr>
            </w:pPr>
            <w:r>
              <w:rPr>
                <w:rFonts w:ascii="Arial" w:hAnsi="Arial" w:cs="Arial"/>
                <w:sz w:val="18"/>
                <w:lang w:val="en-US"/>
              </w:rPr>
              <w:t>Medium / High</w:t>
            </w:r>
          </w:p>
        </w:tc>
      </w:tr>
      <w:tr w:rsidR="00212F7E" w:rsidRPr="0073239B" w14:paraId="11317799" w14:textId="77777777" w:rsidTr="002A35D1">
        <w:trPr>
          <w:jc w:val="center"/>
        </w:trPr>
        <w:tc>
          <w:tcPr>
            <w:tcW w:w="2879" w:type="dxa"/>
            <w:shd w:val="clear" w:color="auto" w:fill="D9D9D9" w:themeFill="background1" w:themeFillShade="D9"/>
          </w:tcPr>
          <w:p w14:paraId="415A3DA2" w14:textId="604F3048" w:rsidR="00212F7E" w:rsidRDefault="002A35D1" w:rsidP="001748AF">
            <w:pPr>
              <w:spacing w:before="120" w:after="120"/>
              <w:rPr>
                <w:rFonts w:ascii="Arial" w:hAnsi="Arial" w:cs="Arial"/>
                <w:sz w:val="18"/>
                <w:lang w:val="en-US"/>
              </w:rPr>
            </w:pPr>
            <w:r>
              <w:rPr>
                <w:rFonts w:ascii="Arial" w:hAnsi="Arial" w:cs="Arial"/>
                <w:sz w:val="18"/>
                <w:lang w:val="en-US"/>
              </w:rPr>
              <w:t>Wet-</w:t>
            </w:r>
            <w:r w:rsidR="00212F7E">
              <w:rPr>
                <w:rFonts w:ascii="Arial" w:hAnsi="Arial" w:cs="Arial"/>
                <w:sz w:val="18"/>
                <w:lang w:val="en-US"/>
              </w:rPr>
              <w:t>pour rubber</w:t>
            </w:r>
          </w:p>
        </w:tc>
        <w:tc>
          <w:tcPr>
            <w:tcW w:w="3726" w:type="dxa"/>
            <w:shd w:val="clear" w:color="auto" w:fill="D9D9D9" w:themeFill="background1" w:themeFillShade="D9"/>
          </w:tcPr>
          <w:p w14:paraId="1582C220" w14:textId="77777777" w:rsidR="00212F7E" w:rsidRPr="00212F7E" w:rsidRDefault="00212F7E" w:rsidP="00212F7E">
            <w:pPr>
              <w:pStyle w:val="DHHStabletext"/>
            </w:pPr>
            <w:r w:rsidRPr="00212F7E">
              <w:t>Nice look and feel</w:t>
            </w:r>
          </w:p>
          <w:p w14:paraId="545DF7D3" w14:textId="77777777" w:rsidR="00212F7E" w:rsidRPr="00212F7E" w:rsidRDefault="00212F7E" w:rsidP="00212F7E">
            <w:pPr>
              <w:pStyle w:val="DHHStabletext"/>
            </w:pPr>
            <w:r w:rsidRPr="00212F7E">
              <w:t>Stable surface</w:t>
            </w:r>
          </w:p>
          <w:p w14:paraId="33F94E51" w14:textId="77777777" w:rsidR="00212F7E" w:rsidRPr="00212F7E" w:rsidRDefault="00212F7E" w:rsidP="00212F7E">
            <w:pPr>
              <w:pStyle w:val="DHHStabletext"/>
            </w:pPr>
            <w:r w:rsidRPr="00212F7E">
              <w:t>Low maintenance</w:t>
            </w:r>
          </w:p>
          <w:p w14:paraId="3DFB487E" w14:textId="2AB66E65" w:rsidR="00212F7E" w:rsidRDefault="00212F7E" w:rsidP="00212F7E">
            <w:pPr>
              <w:pStyle w:val="DHHStabletext"/>
              <w:rPr>
                <w:lang w:val="en-US"/>
              </w:rPr>
            </w:pPr>
            <w:r w:rsidRPr="00212F7E">
              <w:t>Requires suitable sub</w:t>
            </w:r>
            <w:r w:rsidR="00E40258">
              <w:t>-</w:t>
            </w:r>
            <w:r w:rsidRPr="00212F7E">
              <w:t>base</w:t>
            </w:r>
          </w:p>
        </w:tc>
        <w:tc>
          <w:tcPr>
            <w:tcW w:w="2683" w:type="dxa"/>
            <w:shd w:val="clear" w:color="auto" w:fill="D9D9D9" w:themeFill="background1" w:themeFillShade="D9"/>
          </w:tcPr>
          <w:p w14:paraId="6C18DF0A" w14:textId="3C4296A4" w:rsidR="00212F7E" w:rsidRDefault="00212F7E" w:rsidP="001748AF">
            <w:pPr>
              <w:autoSpaceDE w:val="0"/>
              <w:autoSpaceDN w:val="0"/>
              <w:adjustRightInd w:val="0"/>
              <w:spacing w:before="120" w:after="120"/>
              <w:rPr>
                <w:rFonts w:ascii="Arial" w:hAnsi="Arial" w:cs="Arial"/>
                <w:sz w:val="18"/>
                <w:lang w:val="en-US"/>
              </w:rPr>
            </w:pPr>
            <w:r>
              <w:rPr>
                <w:rFonts w:ascii="Arial" w:hAnsi="Arial" w:cs="Arial"/>
                <w:color w:val="262626"/>
                <w:sz w:val="18"/>
              </w:rPr>
              <w:t>High</w:t>
            </w:r>
          </w:p>
        </w:tc>
      </w:tr>
    </w:tbl>
    <w:p w14:paraId="013CFEAC" w14:textId="77777777" w:rsidR="004E2340" w:rsidRPr="00E3567A" w:rsidRDefault="004E2340" w:rsidP="004E2340">
      <w:pPr>
        <w:pStyle w:val="DHHStablefigurenote"/>
      </w:pPr>
      <w:r>
        <w:t>Source:  a_space and Moduplay</w:t>
      </w:r>
    </w:p>
    <w:p w14:paraId="32F2365E" w14:textId="77777777" w:rsidR="001748AF" w:rsidRPr="005A0583" w:rsidRDefault="001748AF" w:rsidP="004E2340">
      <w:pPr>
        <w:pStyle w:val="Heading2"/>
      </w:pPr>
      <w:bookmarkStart w:id="21" w:name="_Toc510775117"/>
      <w:r>
        <w:t>Suppliers</w:t>
      </w:r>
      <w:bookmarkEnd w:id="21"/>
    </w:p>
    <w:p w14:paraId="111C7321" w14:textId="1D2767E8" w:rsidR="001748AF" w:rsidRPr="00FB365D" w:rsidRDefault="001748AF" w:rsidP="001748AF">
      <w:pPr>
        <w:pStyle w:val="DHHSbody"/>
      </w:pPr>
      <w:r w:rsidRPr="00FB365D">
        <w:t>The expansion and popularity of OFE has seen many new suppliers enter the market from the playground industry. Selecting the right supplier is an important component of the OFE planning process, and research into the background and experience of suppliers is essential.</w:t>
      </w:r>
    </w:p>
    <w:p w14:paraId="0B7972F3" w14:textId="0B5A8AE1" w:rsidR="001748AF" w:rsidRDefault="001748AF" w:rsidP="001748AF">
      <w:pPr>
        <w:pStyle w:val="DHHSbody"/>
      </w:pPr>
      <w:r w:rsidRPr="00935EB1">
        <w:t xml:space="preserve">Choosing </w:t>
      </w:r>
      <w:r>
        <w:t>a</w:t>
      </w:r>
      <w:r w:rsidRPr="00935EB1">
        <w:t xml:space="preserve"> </w:t>
      </w:r>
      <w:r>
        <w:t xml:space="preserve">supplier that will assist with site and equipment selection and provide full support for the duration of the equipment warranty will add value to the project. The equipment warranty should also cover a significant portion of its lifespan. </w:t>
      </w:r>
      <w:r w:rsidR="00EA2933">
        <w:t>Consider using a s</w:t>
      </w:r>
      <w:r>
        <w:t xml:space="preserve">upplier that </w:t>
      </w:r>
      <w:r w:rsidR="00EA2933">
        <w:t>is</w:t>
      </w:r>
      <w:r>
        <w:t xml:space="preserve"> flexible and innovative in their equipment design to meet the chang</w:t>
      </w:r>
      <w:r w:rsidR="00EA2933">
        <w:t>ing</w:t>
      </w:r>
      <w:r>
        <w:t xml:space="preserve"> needs of the community. </w:t>
      </w:r>
    </w:p>
    <w:p w14:paraId="058EDCA0" w14:textId="0FDAE27B" w:rsidR="00AB58DF" w:rsidRDefault="00EA2933" w:rsidP="00AB58DF">
      <w:pPr>
        <w:pStyle w:val="DHHSbody"/>
        <w:rPr>
          <w:rFonts w:cs="Arial"/>
        </w:rPr>
      </w:pPr>
      <w:r>
        <w:t>As part of the selection process, v</w:t>
      </w:r>
      <w:r w:rsidR="001748AF">
        <w:t>isit existing OFE installations to assess layout, structural integrity, under</w:t>
      </w:r>
      <w:r>
        <w:t>-</w:t>
      </w:r>
      <w:r w:rsidR="001748AF">
        <w:t xml:space="preserve">surfacing and instructional signage. </w:t>
      </w:r>
      <w:r>
        <w:t>S</w:t>
      </w:r>
      <w:r w:rsidR="001748AF">
        <w:t xml:space="preserve">eek feedback </w:t>
      </w:r>
      <w:r>
        <w:t xml:space="preserve">from the land owner </w:t>
      </w:r>
      <w:r w:rsidR="001748AF">
        <w:t>and gather further information on their experience with suppliers</w:t>
      </w:r>
      <w:r>
        <w:t>,</w:t>
      </w:r>
      <w:r w:rsidR="001748AF">
        <w:t xml:space="preserve"> and their level of satisfaction, including post</w:t>
      </w:r>
      <w:r>
        <w:t>-</w:t>
      </w:r>
      <w:r w:rsidR="001748AF">
        <w:t>construction follow up.</w:t>
      </w:r>
      <w:r w:rsidR="00AB58DF" w:rsidRPr="00AB58DF">
        <w:rPr>
          <w:rFonts w:cs="Arial"/>
        </w:rPr>
        <w:t xml:space="preserve"> </w:t>
      </w:r>
    </w:p>
    <w:p w14:paraId="1263254C" w14:textId="323E10C8" w:rsidR="00AB58DF" w:rsidRDefault="00AB58DF" w:rsidP="00AB58DF">
      <w:pPr>
        <w:pStyle w:val="DHHSbody"/>
      </w:pPr>
      <w:r>
        <w:rPr>
          <w:rFonts w:cs="Arial"/>
        </w:rPr>
        <w:t xml:space="preserve">Before you commission a supplier, you should have clear expectations of their role and performance. </w:t>
      </w:r>
    </w:p>
    <w:p w14:paraId="7FD258D9" w14:textId="6E0EAB7B" w:rsidR="001748AF" w:rsidRPr="00BA5E11" w:rsidRDefault="001748AF" w:rsidP="00FB365D">
      <w:pPr>
        <w:pStyle w:val="Heading3"/>
      </w:pPr>
      <w:r>
        <w:t>Suggested</w:t>
      </w:r>
      <w:r w:rsidRPr="00BA5E11">
        <w:t xml:space="preserve"> questions for a previous client of a supplier</w:t>
      </w:r>
    </w:p>
    <w:p w14:paraId="43A76B6D" w14:textId="77777777" w:rsidR="001748AF" w:rsidRDefault="001748AF" w:rsidP="00FB365D">
      <w:pPr>
        <w:pStyle w:val="DHHSbullet1"/>
      </w:pPr>
      <w:r>
        <w:t>How was the support during the planning and installation process?</w:t>
      </w:r>
    </w:p>
    <w:p w14:paraId="08D11256" w14:textId="77777777" w:rsidR="001748AF" w:rsidRDefault="001748AF" w:rsidP="00FB365D">
      <w:pPr>
        <w:pStyle w:val="DHHSbullet1"/>
      </w:pPr>
      <w:r>
        <w:t>Were project timelines met?</w:t>
      </w:r>
    </w:p>
    <w:p w14:paraId="57B929A2" w14:textId="77777777" w:rsidR="001748AF" w:rsidRDefault="001748AF" w:rsidP="00FB365D">
      <w:pPr>
        <w:pStyle w:val="DHHSbullet1"/>
      </w:pPr>
      <w:r>
        <w:t xml:space="preserve">Was the equipment cost reasonable? </w:t>
      </w:r>
    </w:p>
    <w:p w14:paraId="757F151F" w14:textId="77777777" w:rsidR="001748AF" w:rsidRDefault="001748AF" w:rsidP="00FB365D">
      <w:pPr>
        <w:pStyle w:val="DHHSbullet1"/>
      </w:pPr>
      <w:r>
        <w:t>How do you rate the quality of the equipment? Have there been any issues?</w:t>
      </w:r>
    </w:p>
    <w:p w14:paraId="275A4E55" w14:textId="77777777" w:rsidR="001748AF" w:rsidRDefault="001748AF" w:rsidP="00FB365D">
      <w:pPr>
        <w:pStyle w:val="DHHSbullet1"/>
      </w:pPr>
      <w:r>
        <w:t>What kind of warranties were offered with the equipment?</w:t>
      </w:r>
    </w:p>
    <w:p w14:paraId="4E7BE753" w14:textId="77777777" w:rsidR="001748AF" w:rsidRDefault="001748AF" w:rsidP="00FB365D">
      <w:pPr>
        <w:pStyle w:val="DHHSbullet1"/>
      </w:pPr>
      <w:r>
        <w:t>Is the OFE well used?</w:t>
      </w:r>
    </w:p>
    <w:p w14:paraId="026629D5" w14:textId="77777777" w:rsidR="001748AF" w:rsidRDefault="001748AF" w:rsidP="00FB365D">
      <w:pPr>
        <w:pStyle w:val="DHHSbullet1lastline"/>
      </w:pPr>
      <w:r>
        <w:t xml:space="preserve">Would the same supplier be used if </w:t>
      </w:r>
      <w:r w:rsidRPr="00EA2933">
        <w:t>another</w:t>
      </w:r>
      <w:r>
        <w:t xml:space="preserve"> OFE project was undertaken?</w:t>
      </w:r>
    </w:p>
    <w:p w14:paraId="7DBA0C98" w14:textId="70CB44FD" w:rsidR="001748AF" w:rsidRPr="006A068C" w:rsidRDefault="001748AF" w:rsidP="00FB365D">
      <w:pPr>
        <w:pStyle w:val="Heading3"/>
      </w:pPr>
      <w:r w:rsidRPr="006A068C">
        <w:t xml:space="preserve">What you </w:t>
      </w:r>
      <w:r w:rsidR="00EA2933">
        <w:t xml:space="preserve">should </w:t>
      </w:r>
      <w:r w:rsidRPr="006A068C">
        <w:t>expect from your supplier</w:t>
      </w:r>
    </w:p>
    <w:p w14:paraId="65821D5A" w14:textId="77777777" w:rsidR="001748AF" w:rsidRDefault="001748AF" w:rsidP="00FB365D">
      <w:pPr>
        <w:pStyle w:val="DHHSbullet1"/>
      </w:pPr>
      <w:r>
        <w:t>Ongoing support and advice for the duration of the equipment warranty</w:t>
      </w:r>
    </w:p>
    <w:p w14:paraId="4BACE288" w14:textId="77777777" w:rsidR="001748AF" w:rsidRPr="00C75EF3" w:rsidRDefault="001748AF" w:rsidP="00FB365D">
      <w:pPr>
        <w:pStyle w:val="DHHSbullet1"/>
      </w:pPr>
      <w:r>
        <w:t>An easy project planning and delivery process</w:t>
      </w:r>
    </w:p>
    <w:p w14:paraId="427B5745" w14:textId="77777777" w:rsidR="001748AF" w:rsidRDefault="001748AF" w:rsidP="00FB365D">
      <w:pPr>
        <w:pStyle w:val="DHHSbullet1"/>
      </w:pPr>
      <w:r>
        <w:t>Knowledge of equipment types to support different users and level of experience</w:t>
      </w:r>
    </w:p>
    <w:p w14:paraId="10CFC012" w14:textId="77777777" w:rsidR="001748AF" w:rsidRDefault="001748AF" w:rsidP="00FB365D">
      <w:pPr>
        <w:pStyle w:val="DHHSbullet1"/>
      </w:pPr>
      <w:r>
        <w:t>Quality concept designs to support project development</w:t>
      </w:r>
    </w:p>
    <w:p w14:paraId="0D082964" w14:textId="77777777" w:rsidR="001748AF" w:rsidRDefault="001748AF" w:rsidP="001748AF">
      <w:pPr>
        <w:pStyle w:val="DHHSbody"/>
      </w:pPr>
    </w:p>
    <w:p w14:paraId="2A663739" w14:textId="393F1747" w:rsidR="00EA2933" w:rsidRDefault="00EA2933" w:rsidP="001748AF">
      <w:pPr>
        <w:pStyle w:val="DHHSbody"/>
        <w:rPr>
          <w:b/>
        </w:rPr>
      </w:pPr>
    </w:p>
    <w:tbl>
      <w:tblPr>
        <w:tblStyle w:val="TableGrid"/>
        <w:tblW w:w="0" w:type="auto"/>
        <w:tblLook w:val="04A0" w:firstRow="1" w:lastRow="0" w:firstColumn="1" w:lastColumn="0" w:noHBand="0" w:noVBand="1"/>
      </w:tblPr>
      <w:tblGrid>
        <w:gridCol w:w="9288"/>
      </w:tblGrid>
      <w:tr w:rsidR="00EA2933" w14:paraId="46BABCB6" w14:textId="77777777" w:rsidTr="00EA2933">
        <w:tc>
          <w:tcPr>
            <w:tcW w:w="9288" w:type="dxa"/>
          </w:tcPr>
          <w:p w14:paraId="5683AD7B" w14:textId="77777777" w:rsidR="00EA2933" w:rsidRPr="00F21A21" w:rsidRDefault="00EA2933" w:rsidP="00EA2933">
            <w:pPr>
              <w:pStyle w:val="DHHSbody"/>
              <w:rPr>
                <w:b/>
              </w:rPr>
            </w:pPr>
            <w:r w:rsidRPr="00F21A21">
              <w:rPr>
                <w:b/>
              </w:rPr>
              <w:t>Tips for selecting and working with suppliers</w:t>
            </w:r>
          </w:p>
          <w:p w14:paraId="14A322A6" w14:textId="56130917" w:rsidR="00EA2933" w:rsidRPr="00EA2933" w:rsidRDefault="00EA2933" w:rsidP="00EA2933">
            <w:pPr>
              <w:pStyle w:val="DHHSbullet1"/>
            </w:pPr>
            <w:r w:rsidRPr="00EA2933">
              <w:t xml:space="preserve">Shop around. </w:t>
            </w:r>
            <w:r>
              <w:t>C</w:t>
            </w:r>
            <w:r w:rsidRPr="00EA2933">
              <w:t>ontact several suppliers and find the right fit</w:t>
            </w:r>
            <w:r>
              <w:t>.</w:t>
            </w:r>
          </w:p>
          <w:p w14:paraId="51750169" w14:textId="4776DF7F" w:rsidR="00EA2933" w:rsidRPr="00EA2933" w:rsidRDefault="00EA2933" w:rsidP="00EA2933">
            <w:pPr>
              <w:pStyle w:val="DHHSbullet1"/>
            </w:pPr>
            <w:r w:rsidRPr="00EA2933">
              <w:t>Visit existing sites and use equipment</w:t>
            </w:r>
            <w:r>
              <w:t>.</w:t>
            </w:r>
          </w:p>
          <w:p w14:paraId="10C40173" w14:textId="1755F805" w:rsidR="00EA2933" w:rsidRPr="00EA2933" w:rsidRDefault="00EA2933" w:rsidP="00EA2933">
            <w:pPr>
              <w:pStyle w:val="DHHSbullet1"/>
            </w:pPr>
            <w:r w:rsidRPr="00EA2933">
              <w:t>Check the warranties and negotiate longer terms with the supplier if necessary</w:t>
            </w:r>
            <w:r>
              <w:t>.</w:t>
            </w:r>
          </w:p>
          <w:p w14:paraId="4A784642" w14:textId="1FCDD216" w:rsidR="00EA2933" w:rsidRPr="00EA2933" w:rsidRDefault="00EA2933" w:rsidP="00EA2933">
            <w:pPr>
              <w:pStyle w:val="DHHSbullet1"/>
            </w:pPr>
            <w:r w:rsidRPr="00EA2933">
              <w:t>Develop and maintain a positive and effective working relationship with your supplier</w:t>
            </w:r>
            <w:r>
              <w:t>.</w:t>
            </w:r>
          </w:p>
          <w:p w14:paraId="032C35A3" w14:textId="12FCD2E1" w:rsidR="00EA2933" w:rsidRPr="00EA2933" w:rsidRDefault="00EA2933" w:rsidP="00EA2933">
            <w:pPr>
              <w:pStyle w:val="DHHSbullet1"/>
            </w:pPr>
            <w:r>
              <w:t>Use</w:t>
            </w:r>
            <w:r w:rsidRPr="00EA2933">
              <w:t xml:space="preserve"> the knowledge and advice of your supplier</w:t>
            </w:r>
            <w:r>
              <w:t>.</w:t>
            </w:r>
          </w:p>
          <w:p w14:paraId="521251A8" w14:textId="1EF157AF" w:rsidR="00EA2933" w:rsidRPr="00EA2933" w:rsidRDefault="00EA2933" w:rsidP="00EA2933">
            <w:pPr>
              <w:pStyle w:val="DHHSbullet1"/>
            </w:pPr>
            <w:r w:rsidRPr="00EA2933">
              <w:t>Have the supplier review your proposed maintenance schedule</w:t>
            </w:r>
            <w:r>
              <w:t>.</w:t>
            </w:r>
          </w:p>
          <w:p w14:paraId="23D370A7" w14:textId="77777777" w:rsidR="00EA2933" w:rsidRPr="00EA2933" w:rsidRDefault="00EA2933" w:rsidP="00EA2933">
            <w:pPr>
              <w:pStyle w:val="DHHSbullet1"/>
            </w:pPr>
            <w:r w:rsidRPr="00EA2933">
              <w:t xml:space="preserve">Check the policy associated with spare parts. What is the delivery time frame? </w:t>
            </w:r>
          </w:p>
          <w:p w14:paraId="30B26433" w14:textId="614D1914" w:rsidR="00EA2933" w:rsidRDefault="00EA2933" w:rsidP="00FB365D">
            <w:pPr>
              <w:pStyle w:val="DHHSbullet1"/>
              <w:rPr>
                <w:b/>
              </w:rPr>
            </w:pPr>
            <w:r w:rsidRPr="00EA2933">
              <w:t>Contact organisations that have previously purchased and installed equipment from the supplier</w:t>
            </w:r>
            <w:r>
              <w:t>.</w:t>
            </w:r>
          </w:p>
        </w:tc>
      </w:tr>
    </w:tbl>
    <w:p w14:paraId="611977D0" w14:textId="77777777" w:rsidR="001748AF" w:rsidRDefault="001748AF" w:rsidP="001748AF">
      <w:pPr>
        <w:pStyle w:val="DHHSbody"/>
      </w:pPr>
    </w:p>
    <w:p w14:paraId="2916547C" w14:textId="4B1ACB05" w:rsidR="001748AF" w:rsidRPr="005A2320" w:rsidRDefault="001748AF" w:rsidP="001748AF">
      <w:pPr>
        <w:pStyle w:val="DHHSbody"/>
      </w:pPr>
      <w:r w:rsidRPr="005A2320">
        <w:t xml:space="preserve">A list of </w:t>
      </w:r>
      <w:r>
        <w:t>OFE</w:t>
      </w:r>
      <w:r w:rsidRPr="005A2320">
        <w:t xml:space="preserve"> suppliers offering equipment to the Australian market</w:t>
      </w:r>
      <w:r>
        <w:t xml:space="preserve"> is provided in the R</w:t>
      </w:r>
      <w:r w:rsidRPr="005A2320">
        <w:t>esource</w:t>
      </w:r>
      <w:r w:rsidR="00EA2933">
        <w:t>s section</w:t>
      </w:r>
      <w:r w:rsidRPr="005A2320">
        <w:t>.</w:t>
      </w:r>
    </w:p>
    <w:p w14:paraId="58B3DE6E" w14:textId="77777777" w:rsidR="001748AF" w:rsidRDefault="001748AF">
      <w:pPr>
        <w:rPr>
          <w:rFonts w:ascii="Arial" w:hAnsi="Arial"/>
          <w:bCs/>
          <w:color w:val="D50032"/>
          <w:sz w:val="44"/>
          <w:szCs w:val="44"/>
        </w:rPr>
      </w:pPr>
      <w:r>
        <w:br w:type="page"/>
      </w:r>
    </w:p>
    <w:p w14:paraId="07690372" w14:textId="77777777" w:rsidR="001748AF" w:rsidRDefault="001748AF" w:rsidP="00FB365D">
      <w:pPr>
        <w:pStyle w:val="Heading1"/>
      </w:pPr>
      <w:bookmarkStart w:id="22" w:name="_Toc510775118"/>
      <w:r>
        <w:lastRenderedPageBreak/>
        <w:t xml:space="preserve">Section 3: </w:t>
      </w:r>
      <w:r w:rsidRPr="00AB58DF">
        <w:t>Activation</w:t>
      </w:r>
      <w:r>
        <w:t xml:space="preserve"> and programming</w:t>
      </w:r>
      <w:bookmarkEnd w:id="22"/>
    </w:p>
    <w:p w14:paraId="62B5EBF4" w14:textId="0A366D49" w:rsidR="001748AF" w:rsidRPr="00C84FEB" w:rsidRDefault="001748AF" w:rsidP="00FB365D">
      <w:pPr>
        <w:pStyle w:val="Heading2"/>
      </w:pPr>
      <w:bookmarkStart w:id="23" w:name="_Toc510775119"/>
      <w:r w:rsidRPr="00AB58DF">
        <w:t>Equipment</w:t>
      </w:r>
      <w:r>
        <w:t xml:space="preserve"> </w:t>
      </w:r>
      <w:r w:rsidR="00AB58DF">
        <w:t>use</w:t>
      </w:r>
      <w:bookmarkEnd w:id="23"/>
    </w:p>
    <w:p w14:paraId="7829CAAD" w14:textId="697D3FF0" w:rsidR="001748AF" w:rsidRDefault="001748AF" w:rsidP="00AB58DF">
      <w:pPr>
        <w:pStyle w:val="DHHSbody"/>
      </w:pPr>
      <w:r w:rsidRPr="00FB365D">
        <w:t xml:space="preserve">Once OFE has been installed and is operational, the focus shifts towards maximising its use. </w:t>
      </w:r>
      <w:r w:rsidR="00AB58DF">
        <w:t>A common issue with many OFE projects we researched is that they did not target</w:t>
      </w:r>
      <w:r w:rsidR="00AB58DF" w:rsidRPr="00FB365D">
        <w:t xml:space="preserve"> </w:t>
      </w:r>
      <w:r w:rsidRPr="00FB365D">
        <w:t xml:space="preserve">the activation and use of OFE once </w:t>
      </w:r>
      <w:r w:rsidR="00AB58DF">
        <w:t>the</w:t>
      </w:r>
      <w:r w:rsidR="00AB58DF" w:rsidRPr="00FB365D">
        <w:t xml:space="preserve"> </w:t>
      </w:r>
      <w:r w:rsidRPr="00FB365D">
        <w:t xml:space="preserve">installation </w:t>
      </w:r>
      <w:r w:rsidR="00AB58DF">
        <w:t>was</w:t>
      </w:r>
      <w:r w:rsidRPr="00FB365D">
        <w:t xml:space="preserve"> completed. </w:t>
      </w:r>
    </w:p>
    <w:p w14:paraId="1388633C" w14:textId="1EBDEAF1" w:rsidR="00AB58DF" w:rsidRPr="00AB58DF" w:rsidRDefault="00AB58DF" w:rsidP="00FB365D">
      <w:pPr>
        <w:pStyle w:val="Heading3"/>
      </w:pPr>
      <w:r>
        <w:t xml:space="preserve">Use by fitness professionals </w:t>
      </w:r>
    </w:p>
    <w:p w14:paraId="76514349" w14:textId="03534A32" w:rsidR="001748AF" w:rsidRDefault="001748AF" w:rsidP="001748AF">
      <w:pPr>
        <w:pStyle w:val="DHHSbody"/>
      </w:pPr>
      <w:r>
        <w:t>The use of OFE by fitness professionals operating group fitness classes and boot camps</w:t>
      </w:r>
      <w:r w:rsidR="00AB58DF">
        <w:t xml:space="preserve"> for commercial gain</w:t>
      </w:r>
      <w:r>
        <w:t xml:space="preserve"> is a contentious issue</w:t>
      </w:r>
      <w:r w:rsidR="00AB58DF">
        <w:t>, and outside the scope of these guidelines</w:t>
      </w:r>
      <w:r>
        <w:t xml:space="preserve">. However, </w:t>
      </w:r>
      <w:r w:rsidR="00AB58DF">
        <w:t>we note that permitting fitness professionals to us</w:t>
      </w:r>
      <w:r>
        <w:t xml:space="preserve">e OFE </w:t>
      </w:r>
      <w:r w:rsidR="00AB58DF">
        <w:t>in</w:t>
      </w:r>
      <w:r>
        <w:t xml:space="preserve"> safe and structured training programs </w:t>
      </w:r>
      <w:r w:rsidR="00AB58DF">
        <w:t>can be</w:t>
      </w:r>
      <w:r>
        <w:t xml:space="preserve"> an effective way </w:t>
      </w:r>
      <w:r w:rsidR="00AB58DF">
        <w:t xml:space="preserve">to activate </w:t>
      </w:r>
      <w:r>
        <w:t xml:space="preserve">and </w:t>
      </w:r>
      <w:r w:rsidR="00AB58DF">
        <w:t xml:space="preserve">promote </w:t>
      </w:r>
      <w:r>
        <w:t xml:space="preserve">better use of </w:t>
      </w:r>
      <w:r w:rsidR="00AB58DF">
        <w:t xml:space="preserve">the </w:t>
      </w:r>
      <w:r>
        <w:t>equipment.</w:t>
      </w:r>
    </w:p>
    <w:p w14:paraId="6F91334D" w14:textId="31021289" w:rsidR="00AB58DF" w:rsidRPr="00AB58DF" w:rsidRDefault="00D31CE6" w:rsidP="00FB365D">
      <w:pPr>
        <w:pStyle w:val="Heading3"/>
      </w:pPr>
      <w:r>
        <w:t>Promoting engagement</w:t>
      </w:r>
    </w:p>
    <w:p w14:paraId="61ADE29D" w14:textId="7A571C55" w:rsidR="00D31CE6" w:rsidRDefault="00D31CE6" w:rsidP="001748AF">
      <w:pPr>
        <w:pStyle w:val="DHHSbody"/>
      </w:pPr>
      <w:r>
        <w:t xml:space="preserve">You can promote engagement </w:t>
      </w:r>
      <w:r w:rsidR="00F51809">
        <w:t xml:space="preserve">among a wide group of users by </w:t>
      </w:r>
      <w:r>
        <w:t xml:space="preserve">using simple methods such as providing signage with clear and concise pictorial instructions. </w:t>
      </w:r>
    </w:p>
    <w:p w14:paraId="1354162A" w14:textId="15CD85A9" w:rsidR="00D31CE6" w:rsidRDefault="00D31CE6" w:rsidP="001748AF">
      <w:pPr>
        <w:pStyle w:val="DHHSbody"/>
      </w:pPr>
      <w:r>
        <w:t>The considerations discussed in the ‘Site features and amenities’ section</w:t>
      </w:r>
      <w:r w:rsidR="00F51809">
        <w:t>, such as auto-timed lighting,</w:t>
      </w:r>
      <w:r>
        <w:t xml:space="preserve"> will also help to encourage use. </w:t>
      </w:r>
    </w:p>
    <w:p w14:paraId="1445685C" w14:textId="61C2400E" w:rsidR="00AB58DF" w:rsidRDefault="00AB58DF" w:rsidP="001748AF">
      <w:pPr>
        <w:pStyle w:val="DHHSbody"/>
      </w:pPr>
      <w:r>
        <w:t xml:space="preserve">Some OFE </w:t>
      </w:r>
      <w:r w:rsidR="00D31CE6">
        <w:t xml:space="preserve">installations also promote engagement through technology, such as adding a phone-charging capability to cardiovascular equipment which is powered through use of the equipment. </w:t>
      </w:r>
    </w:p>
    <w:p w14:paraId="268F2BDA" w14:textId="2FC2B351" w:rsidR="001748AF" w:rsidRDefault="00D31CE6" w:rsidP="00D31CE6">
      <w:pPr>
        <w:pStyle w:val="DHHSbody"/>
      </w:pPr>
      <w:r>
        <w:t xml:space="preserve">QR codes on signage can also help to activate the equipment by providing links to </w:t>
      </w:r>
      <w:r w:rsidR="001748AF" w:rsidRPr="000077FD">
        <w:t xml:space="preserve">online video </w:t>
      </w:r>
      <w:r w:rsidR="001748AF">
        <w:t>demonstrations</w:t>
      </w:r>
      <w:r w:rsidR="001748AF" w:rsidRPr="000D42EA">
        <w:t>.</w:t>
      </w:r>
    </w:p>
    <w:p w14:paraId="2E251622" w14:textId="7DFEEDC5" w:rsidR="00D31CE6" w:rsidRPr="00D31CE6" w:rsidRDefault="00D31CE6" w:rsidP="00FB365D">
      <w:pPr>
        <w:pStyle w:val="Heading3"/>
      </w:pPr>
      <w:r>
        <w:t>Evaluating use</w:t>
      </w:r>
    </w:p>
    <w:p w14:paraId="73DF08AC" w14:textId="259D7BB5" w:rsidR="001748AF" w:rsidRPr="00BE333E" w:rsidRDefault="001748AF" w:rsidP="001748AF">
      <w:pPr>
        <w:pStyle w:val="DHHSbody"/>
        <w:tabs>
          <w:tab w:val="left" w:pos="6521"/>
        </w:tabs>
      </w:pPr>
      <w:r w:rsidRPr="00BE333E">
        <w:t xml:space="preserve">Given the </w:t>
      </w:r>
      <w:r>
        <w:t xml:space="preserve">casual and unstructured </w:t>
      </w:r>
      <w:r w:rsidRPr="00BE333E">
        <w:t xml:space="preserve">nature of </w:t>
      </w:r>
      <w:r>
        <w:t>OFE</w:t>
      </w:r>
      <w:r w:rsidRPr="00BE333E">
        <w:t>, methods for evaluating usage are somewhat limited.</w:t>
      </w:r>
      <w:r>
        <w:t xml:space="preserve"> </w:t>
      </w:r>
      <w:r w:rsidRPr="00BE333E">
        <w:t xml:space="preserve">Options </w:t>
      </w:r>
      <w:r>
        <w:t>will depend on budget, with some known methods for gauging community use of OFE including:</w:t>
      </w:r>
    </w:p>
    <w:p w14:paraId="4E5CA6AB" w14:textId="259F8F0B" w:rsidR="001748AF" w:rsidRPr="00D31CE6" w:rsidRDefault="00D31CE6" w:rsidP="00FB365D">
      <w:pPr>
        <w:pStyle w:val="DHHSbullet1"/>
      </w:pPr>
      <w:r>
        <w:t>d</w:t>
      </w:r>
      <w:r w:rsidR="001748AF" w:rsidRPr="00D31CE6">
        <w:t>ynamic equipment automatic exercise counters</w:t>
      </w:r>
    </w:p>
    <w:p w14:paraId="5372D572" w14:textId="753F6CFD" w:rsidR="001748AF" w:rsidRPr="00D31CE6" w:rsidRDefault="00D31CE6" w:rsidP="00FB365D">
      <w:pPr>
        <w:pStyle w:val="DHHSbullet1"/>
      </w:pPr>
      <w:r>
        <w:t>p</w:t>
      </w:r>
      <w:r w:rsidRPr="00D31CE6">
        <w:t xml:space="preserve">hysical </w:t>
      </w:r>
      <w:r w:rsidR="001748AF" w:rsidRPr="00D31CE6">
        <w:t xml:space="preserve">observations and participant counts </w:t>
      </w:r>
    </w:p>
    <w:p w14:paraId="777362C2" w14:textId="1D451781" w:rsidR="001748AF" w:rsidRPr="00D31CE6" w:rsidRDefault="001748AF" w:rsidP="00FB365D">
      <w:pPr>
        <w:pStyle w:val="DHHSbullet1"/>
      </w:pPr>
      <w:r w:rsidRPr="00D31CE6">
        <w:t>field interviews and surveys</w:t>
      </w:r>
    </w:p>
    <w:p w14:paraId="20A09F58" w14:textId="5D2E9318" w:rsidR="001748AF" w:rsidRPr="00D31CE6" w:rsidRDefault="00D31CE6" w:rsidP="00FB365D">
      <w:pPr>
        <w:pStyle w:val="DHHSbullet1lastline"/>
      </w:pPr>
      <w:r>
        <w:t>a</w:t>
      </w:r>
      <w:r w:rsidRPr="00D31CE6">
        <w:t xml:space="preserve">ssessment </w:t>
      </w:r>
      <w:r w:rsidR="001748AF" w:rsidRPr="00D31CE6">
        <w:t>of equipment (</w:t>
      </w:r>
      <w:r>
        <w:t>whether it</w:t>
      </w:r>
      <w:r w:rsidR="001748AF" w:rsidRPr="00D31CE6">
        <w:t xml:space="preserve"> look</w:t>
      </w:r>
      <w:r>
        <w:t>s</w:t>
      </w:r>
      <w:r w:rsidR="001748AF" w:rsidRPr="00D31CE6">
        <w:t xml:space="preserve"> well </w:t>
      </w:r>
      <w:r>
        <w:t>used</w:t>
      </w:r>
      <w:r w:rsidR="001748AF" w:rsidRPr="00D31CE6">
        <w:t>)</w:t>
      </w:r>
      <w:r>
        <w:t>.</w:t>
      </w:r>
    </w:p>
    <w:p w14:paraId="4D0DB7FA" w14:textId="0148A78A" w:rsidR="001748AF" w:rsidRDefault="001748AF" w:rsidP="001748AF">
      <w:pPr>
        <w:pStyle w:val="DHHSbody"/>
      </w:pPr>
      <w:r w:rsidRPr="007048CE">
        <w:t>Evaluation methods</w:t>
      </w:r>
      <w:r w:rsidR="00D31CE6">
        <w:t xml:space="preserve"> are discussed in more detail in the ‘Evaluation’ section. </w:t>
      </w:r>
    </w:p>
    <w:p w14:paraId="0AF9D5E0" w14:textId="0167CC64" w:rsidR="00D31CE6" w:rsidRDefault="00D31CE6" w:rsidP="001748AF">
      <w:pPr>
        <w:pStyle w:val="DHHSbody"/>
      </w:pPr>
    </w:p>
    <w:tbl>
      <w:tblPr>
        <w:tblStyle w:val="TableGrid"/>
        <w:tblW w:w="0" w:type="auto"/>
        <w:tblLook w:val="04A0" w:firstRow="1" w:lastRow="0" w:firstColumn="1" w:lastColumn="0" w:noHBand="0" w:noVBand="1"/>
      </w:tblPr>
      <w:tblGrid>
        <w:gridCol w:w="9288"/>
      </w:tblGrid>
      <w:tr w:rsidR="00D31CE6" w14:paraId="77A3B5E6" w14:textId="77777777" w:rsidTr="00D31CE6">
        <w:tc>
          <w:tcPr>
            <w:tcW w:w="9288" w:type="dxa"/>
          </w:tcPr>
          <w:p w14:paraId="21D73704" w14:textId="5B4FFBAC" w:rsidR="00D31CE6" w:rsidRPr="00FB365D" w:rsidRDefault="00D31CE6" w:rsidP="00D31CE6">
            <w:pPr>
              <w:pStyle w:val="DHHSbody"/>
              <w:rPr>
                <w:b/>
              </w:rPr>
            </w:pPr>
            <w:r w:rsidRPr="00FB365D">
              <w:rPr>
                <w:b/>
              </w:rPr>
              <w:t>Tips for outdoor fitness equipment usage</w:t>
            </w:r>
          </w:p>
          <w:p w14:paraId="58664647" w14:textId="0D4A645C" w:rsidR="00D31CE6" w:rsidRDefault="00D31CE6" w:rsidP="00FB365D">
            <w:pPr>
              <w:pStyle w:val="DHHSbullet1"/>
            </w:pPr>
            <w:r>
              <w:t>Develop a specific OFE usage policy to ensure consistency and resolve questions concerning insurance, permits and hours of usage.</w:t>
            </w:r>
          </w:p>
          <w:p w14:paraId="66A309FA" w14:textId="3E6EE704" w:rsidR="00D31CE6" w:rsidRDefault="00D31CE6" w:rsidP="00FB365D">
            <w:pPr>
              <w:pStyle w:val="DHHSbullet1"/>
            </w:pPr>
            <w:r>
              <w:t>If the budget allows and location suits, consider adding auto-timed lighting to facilitate increased usage outside of daylight hours.</w:t>
            </w:r>
          </w:p>
          <w:p w14:paraId="209B0F39" w14:textId="2676EB93" w:rsidR="00D31CE6" w:rsidRDefault="00D31CE6" w:rsidP="00FB365D">
            <w:pPr>
              <w:pStyle w:val="DHHSbullet1"/>
            </w:pPr>
            <w:r>
              <w:t>Embrace technological advances in the design process.</w:t>
            </w:r>
          </w:p>
        </w:tc>
      </w:tr>
    </w:tbl>
    <w:p w14:paraId="0618C524" w14:textId="77777777" w:rsidR="00D31CE6" w:rsidRDefault="00D31CE6" w:rsidP="001748AF">
      <w:pPr>
        <w:pStyle w:val="DHHSbody"/>
      </w:pPr>
    </w:p>
    <w:p w14:paraId="1B968D86" w14:textId="3B382F88" w:rsidR="001748AF" w:rsidRPr="005A0583" w:rsidRDefault="001748AF" w:rsidP="00FB365D">
      <w:pPr>
        <w:pStyle w:val="Heading2"/>
      </w:pPr>
      <w:bookmarkStart w:id="24" w:name="_Toc510775120"/>
      <w:r w:rsidRPr="00D31CE6">
        <w:t>Programming</w:t>
      </w:r>
      <w:bookmarkEnd w:id="24"/>
    </w:p>
    <w:p w14:paraId="79C012D6" w14:textId="6C170F98" w:rsidR="001748AF" w:rsidRPr="00FB365D" w:rsidRDefault="001748AF" w:rsidP="00F51809">
      <w:pPr>
        <w:pStyle w:val="DHHSbody"/>
      </w:pPr>
      <w:r w:rsidRPr="00FB365D">
        <w:t xml:space="preserve">A key driver for providing OFE is to offer an unstructured and free activity that can positively </w:t>
      </w:r>
      <w:r w:rsidR="00F51809">
        <w:t>influence</w:t>
      </w:r>
      <w:r w:rsidR="00F51809" w:rsidRPr="00FB365D">
        <w:t xml:space="preserve"> </w:t>
      </w:r>
      <w:r w:rsidRPr="00FB365D">
        <w:t xml:space="preserve">the overall health and fitness of communities, and reduce issues of obesity and sedentary behaviour. A </w:t>
      </w:r>
      <w:r w:rsidRPr="00FB365D">
        <w:lastRenderedPageBreak/>
        <w:t>major advantage that OFE has over other forms of physical activity is its potential to serve almost everyone in a community, without restriction.</w:t>
      </w:r>
    </w:p>
    <w:p w14:paraId="589F8EAE" w14:textId="56AF8E36" w:rsidR="001748AF" w:rsidRDefault="001748AF" w:rsidP="001748AF">
      <w:pPr>
        <w:pStyle w:val="DHHSbody"/>
      </w:pPr>
      <w:r>
        <w:t>The provision of OFE addresses two key barriers to participation</w:t>
      </w:r>
      <w:r w:rsidR="00F51809">
        <w:t>:</w:t>
      </w:r>
      <w:r>
        <w:t xml:space="preserve"> cost (there is no charge to use the equipment) and access (equipment is readily available). These key factors should be used to generate enthusiasm and interest in OFE, and to leverage programming opportunities.</w:t>
      </w:r>
    </w:p>
    <w:p w14:paraId="7C319BA0" w14:textId="779BADA3" w:rsidR="001748AF" w:rsidRDefault="001748AF" w:rsidP="001748AF">
      <w:pPr>
        <w:pStyle w:val="DHHSbody"/>
      </w:pPr>
      <w:r>
        <w:t>When it comes to activating OFE, structured and effective programming is a fundamental consideration to ensure its ongoing popularity and use. Programming OFE should deliver multiple and wide</w:t>
      </w:r>
      <w:r w:rsidR="00F51809">
        <w:t>-</w:t>
      </w:r>
      <w:r>
        <w:t xml:space="preserve">ranging opportunities for community participation. Offering specific programs </w:t>
      </w:r>
      <w:r w:rsidR="00F51809">
        <w:t xml:space="preserve">for </w:t>
      </w:r>
      <w:r>
        <w:t xml:space="preserve">different age groups can support activations. For example, offering an ‘over 50s come and try group fitness session’ will be more attractive to older adults then a general ‘come and try group fitness session’, as participants feel comfortable exercising with others of the same age and fitness levels. </w:t>
      </w:r>
    </w:p>
    <w:p w14:paraId="162C30FA" w14:textId="1CD69EFD" w:rsidR="001748AF" w:rsidRPr="00A340FB" w:rsidRDefault="00F51809" w:rsidP="001748AF">
      <w:pPr>
        <w:pStyle w:val="DHHSbody"/>
        <w:rPr>
          <w:highlight w:val="yellow"/>
        </w:rPr>
      </w:pPr>
      <w:r>
        <w:t>C</w:t>
      </w:r>
      <w:r w:rsidR="001748AF">
        <w:t xml:space="preserve">ommunity consultation </w:t>
      </w:r>
      <w:r>
        <w:t>during the</w:t>
      </w:r>
      <w:r w:rsidR="001748AF">
        <w:t xml:space="preserve"> planning process </w:t>
      </w:r>
      <w:r>
        <w:t xml:space="preserve">also </w:t>
      </w:r>
      <w:r w:rsidR="001748AF">
        <w:t>presents an opportunity to collect information and assess opportunities for future programming. Programming must be tailored to the type and range of equipment provided</w:t>
      </w:r>
      <w:r>
        <w:t>,</w:t>
      </w:r>
      <w:r w:rsidR="001748AF">
        <w:t xml:space="preserve"> and be accessible to a range user groups for it be successful. Providing educational and instructional signage targeting beginner, intermediate and advanced use is one way to enhance participation and activate your OFE.</w:t>
      </w:r>
    </w:p>
    <w:p w14:paraId="7E8F82C4" w14:textId="21D9B3C5" w:rsidR="00F51809" w:rsidRDefault="001748AF" w:rsidP="001748AF">
      <w:pPr>
        <w:pStyle w:val="DHHSbody"/>
      </w:pPr>
      <w:r>
        <w:t xml:space="preserve">Responding to current trends will further activate participation through programming. For example, </w:t>
      </w:r>
      <w:r w:rsidR="00F51809">
        <w:t xml:space="preserve">boot camps </w:t>
      </w:r>
      <w:r>
        <w:t xml:space="preserve">and </w:t>
      </w:r>
      <w:r w:rsidR="00F51809">
        <w:t>group f</w:t>
      </w:r>
      <w:r>
        <w:t>itness style classes are popular</w:t>
      </w:r>
      <w:r w:rsidR="00F51809">
        <w:t>,</w:t>
      </w:r>
      <w:r>
        <w:t xml:space="preserve"> and are a way to increase the use of OFE. </w:t>
      </w:r>
    </w:p>
    <w:p w14:paraId="28BC0D6F" w14:textId="71F74CDC" w:rsidR="00F51809" w:rsidRDefault="00F51809" w:rsidP="001748AF">
      <w:pPr>
        <w:pStyle w:val="DHHSbody"/>
      </w:pPr>
    </w:p>
    <w:tbl>
      <w:tblPr>
        <w:tblStyle w:val="TableGrid"/>
        <w:tblW w:w="0" w:type="auto"/>
        <w:tblLook w:val="04A0" w:firstRow="1" w:lastRow="0" w:firstColumn="1" w:lastColumn="0" w:noHBand="0" w:noVBand="1"/>
      </w:tblPr>
      <w:tblGrid>
        <w:gridCol w:w="9288"/>
      </w:tblGrid>
      <w:tr w:rsidR="00F51809" w14:paraId="5DB31322" w14:textId="77777777" w:rsidTr="00F51809">
        <w:tc>
          <w:tcPr>
            <w:tcW w:w="9288" w:type="dxa"/>
          </w:tcPr>
          <w:p w14:paraId="486BBE9E" w14:textId="77777777" w:rsidR="00F51809" w:rsidRPr="00FB365D" w:rsidRDefault="00F51809" w:rsidP="00F51809">
            <w:pPr>
              <w:pStyle w:val="DHHSbody"/>
              <w:rPr>
                <w:b/>
              </w:rPr>
            </w:pPr>
            <w:r w:rsidRPr="00FB365D">
              <w:rPr>
                <w:b/>
              </w:rPr>
              <w:t>Tips for programming outdoor fitness equipment</w:t>
            </w:r>
          </w:p>
          <w:p w14:paraId="687C83F2" w14:textId="37E5D943" w:rsidR="00F51809" w:rsidRPr="00F51809" w:rsidRDefault="00F51809" w:rsidP="00FB365D">
            <w:pPr>
              <w:pStyle w:val="DHHSbullet1"/>
            </w:pPr>
            <w:r w:rsidRPr="00F51809">
              <w:t>Offer a wide range of programming opportunities, specifically targeted at different age groups</w:t>
            </w:r>
            <w:r>
              <w:t>.</w:t>
            </w:r>
          </w:p>
          <w:p w14:paraId="0BDEBEDF" w14:textId="1BBF4735" w:rsidR="00F51809" w:rsidRPr="00F51809" w:rsidRDefault="00F51809" w:rsidP="00FB365D">
            <w:pPr>
              <w:pStyle w:val="DHHSbullet1"/>
            </w:pPr>
            <w:r w:rsidRPr="00F51809">
              <w:t>Assess and respond to current industry trends</w:t>
            </w:r>
            <w:r>
              <w:t xml:space="preserve">, such as </w:t>
            </w:r>
            <w:r w:rsidR="00CE1D27">
              <w:t>C</w:t>
            </w:r>
            <w:r w:rsidR="00CE1D27" w:rsidRPr="00F51809">
              <w:t>rossFit</w:t>
            </w:r>
            <w:r w:rsidRPr="00F51809">
              <w:t xml:space="preserve">, </w:t>
            </w:r>
            <w:r>
              <w:t>b</w:t>
            </w:r>
            <w:r w:rsidRPr="00F51809">
              <w:t>oot</w:t>
            </w:r>
            <w:r>
              <w:t xml:space="preserve"> </w:t>
            </w:r>
            <w:r w:rsidRPr="00F51809">
              <w:t xml:space="preserve">camps, </w:t>
            </w:r>
            <w:r>
              <w:t>y</w:t>
            </w:r>
            <w:r w:rsidRPr="00F51809">
              <w:t xml:space="preserve">oga, </w:t>
            </w:r>
            <w:r>
              <w:t>h</w:t>
            </w:r>
            <w:r w:rsidRPr="00F51809">
              <w:t>igh</w:t>
            </w:r>
            <w:r>
              <w:t>-i</w:t>
            </w:r>
            <w:r w:rsidRPr="00F51809">
              <w:t xml:space="preserve">ntensity </w:t>
            </w:r>
            <w:r>
              <w:t>i</w:t>
            </w:r>
            <w:r w:rsidRPr="00F51809">
              <w:t xml:space="preserve">nterval </w:t>
            </w:r>
            <w:r>
              <w:t>t</w:t>
            </w:r>
            <w:r w:rsidRPr="00F51809">
              <w:t xml:space="preserve">raining. </w:t>
            </w:r>
          </w:p>
          <w:p w14:paraId="7B4D3053" w14:textId="341238D4" w:rsidR="00F51809" w:rsidRPr="00F51809" w:rsidRDefault="00F51809" w:rsidP="00FB365D">
            <w:pPr>
              <w:pStyle w:val="DHHSbullet1"/>
            </w:pPr>
            <w:r w:rsidRPr="00F51809">
              <w:t>Provide programming opportunities by offering ‘come and try’ sessi</w:t>
            </w:r>
            <w:r>
              <w:t>ons with a fitness professional.</w:t>
            </w:r>
          </w:p>
          <w:p w14:paraId="5B43CCA6" w14:textId="711A7A02" w:rsidR="00F51809" w:rsidRPr="00F51809" w:rsidRDefault="00F51809" w:rsidP="00FB365D">
            <w:pPr>
              <w:pStyle w:val="DHHSbullet1"/>
            </w:pPr>
            <w:r w:rsidRPr="00F51809">
              <w:t>Employ industry professionals to deliver quality programming options and detailed equipment usage instructions</w:t>
            </w:r>
            <w:r>
              <w:t>.</w:t>
            </w:r>
          </w:p>
          <w:p w14:paraId="530ED6BE" w14:textId="298B6E2E" w:rsidR="00F51809" w:rsidRPr="00F51809" w:rsidRDefault="00F51809" w:rsidP="00FB365D">
            <w:pPr>
              <w:pStyle w:val="DHHSbullet1"/>
            </w:pPr>
            <w:r w:rsidRPr="00F51809">
              <w:t>Consult with the community</w:t>
            </w:r>
            <w:r>
              <w:t xml:space="preserve"> to find out what sort of programs they want.</w:t>
            </w:r>
          </w:p>
          <w:p w14:paraId="7B511A13" w14:textId="6F20FFE2" w:rsidR="00F51809" w:rsidRPr="00F51809" w:rsidRDefault="00F51809" w:rsidP="00FB365D">
            <w:pPr>
              <w:pStyle w:val="DHHSbullet1"/>
            </w:pPr>
            <w:r w:rsidRPr="00F51809">
              <w:t>Look at the population area and demographic of the community</w:t>
            </w:r>
            <w:r>
              <w:t>, and take into account any further considerations that may make the OFE more appealing to different groups</w:t>
            </w:r>
            <w:r w:rsidRPr="00F51809">
              <w:t xml:space="preserve">. </w:t>
            </w:r>
          </w:p>
          <w:p w14:paraId="45D0289E" w14:textId="6987A008" w:rsidR="00F51809" w:rsidRDefault="00F51809" w:rsidP="00FB365D">
            <w:pPr>
              <w:pStyle w:val="DHHSbullet1"/>
            </w:pPr>
            <w:r w:rsidRPr="00F51809">
              <w:t>Offer beginner, intermediate and advanced workout options using interactive signage</w:t>
            </w:r>
          </w:p>
        </w:tc>
      </w:tr>
    </w:tbl>
    <w:p w14:paraId="374C8849" w14:textId="77777777" w:rsidR="00F51809" w:rsidRDefault="00F51809" w:rsidP="001748AF">
      <w:pPr>
        <w:pStyle w:val="DHHSbody"/>
      </w:pPr>
    </w:p>
    <w:p w14:paraId="35F3859A" w14:textId="77777777" w:rsidR="00F51809" w:rsidRDefault="00F51809" w:rsidP="001748AF">
      <w:pPr>
        <w:pStyle w:val="DHHSbody"/>
      </w:pPr>
    </w:p>
    <w:p w14:paraId="17CFB43F" w14:textId="73EAC4A8" w:rsidR="001748AF" w:rsidRDefault="00F51809" w:rsidP="00FB365D">
      <w:pPr>
        <w:pStyle w:val="DHHSfigurecaption"/>
      </w:pPr>
      <w:r>
        <w:lastRenderedPageBreak/>
        <w:t>Figure 8:</w:t>
      </w:r>
      <w:r w:rsidRPr="00F51809">
        <w:t xml:space="preserve"> </w:t>
      </w:r>
      <w:r w:rsidRPr="000722CD">
        <w:t xml:space="preserve">The City of Wodonga engaged professional fitness trainers from the </w:t>
      </w:r>
      <w:r w:rsidRPr="00F51809">
        <w:t>local</w:t>
      </w:r>
      <w:r w:rsidRPr="000722CD">
        <w:t xml:space="preserve"> YMCA to run free training sessions at their </w:t>
      </w:r>
      <w:r>
        <w:t>OFE</w:t>
      </w:r>
      <w:r w:rsidRPr="000722CD">
        <w:t xml:space="preserve"> to engage with the community and activate use</w:t>
      </w:r>
    </w:p>
    <w:p w14:paraId="16429E65" w14:textId="77777777" w:rsidR="001748AF" w:rsidRDefault="001748AF" w:rsidP="001748AF">
      <w:pPr>
        <w:pStyle w:val="DHHSbody"/>
        <w:rPr>
          <w:b/>
        </w:rPr>
      </w:pPr>
      <w:r w:rsidRPr="00421A24">
        <w:rPr>
          <w:noProof/>
          <w:lang w:eastAsia="en-AU"/>
        </w:rPr>
        <w:drawing>
          <wp:inline distT="0" distB="0" distL="0" distR="0" wp14:anchorId="28BB6EC2" wp14:editId="740BB136">
            <wp:extent cx="4476445" cy="2980035"/>
            <wp:effectExtent l="0" t="0" r="0" b="5080"/>
            <wp:docPr id="2" name="Picture 2" descr="Trainer demonstrating how to use equipment. " title="City of Wodonga free training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ior Consultant\AppData\Local\Microsoft\Windows\INetCacheContent.Word\YMCA instructions at Belvoir Fitness session.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476445" cy="2980035"/>
                    </a:xfrm>
                    <a:prstGeom prst="rect">
                      <a:avLst/>
                    </a:prstGeom>
                    <a:noFill/>
                    <a:ln>
                      <a:noFill/>
                    </a:ln>
                  </pic:spPr>
                </pic:pic>
              </a:graphicData>
            </a:graphic>
          </wp:inline>
        </w:drawing>
      </w:r>
    </w:p>
    <w:p w14:paraId="14C34370" w14:textId="77777777" w:rsidR="001748AF" w:rsidRDefault="001748AF" w:rsidP="001748AF">
      <w:pPr>
        <w:pStyle w:val="DHHSbody"/>
        <w:rPr>
          <w:b/>
        </w:rPr>
      </w:pPr>
    </w:p>
    <w:p w14:paraId="354396BD" w14:textId="33EC6078" w:rsidR="001748AF" w:rsidRPr="00F51809" w:rsidRDefault="001748AF" w:rsidP="00FB365D">
      <w:pPr>
        <w:pStyle w:val="Heading2"/>
      </w:pPr>
      <w:bookmarkStart w:id="25" w:name="_Toc510775121"/>
      <w:r>
        <w:t>Promotion</w:t>
      </w:r>
      <w:bookmarkEnd w:id="25"/>
    </w:p>
    <w:p w14:paraId="728C29B6" w14:textId="77777777" w:rsidR="00213C58" w:rsidRDefault="001748AF" w:rsidP="001748AF">
      <w:pPr>
        <w:pStyle w:val="DHHSbody"/>
      </w:pPr>
      <w:r w:rsidRPr="00FB365D">
        <w:t>Investing in free and accessible community infrastructure such as OFE demonstrates a commitment to improving the health and wellbeing of residents</w:t>
      </w:r>
      <w:r w:rsidR="00213C58">
        <w:t>,</w:t>
      </w:r>
      <w:r w:rsidRPr="00FB365D">
        <w:t xml:space="preserve"> but the commitment shouldn’t stop there. </w:t>
      </w:r>
    </w:p>
    <w:p w14:paraId="7CFAA76C" w14:textId="3F9E3D5A" w:rsidR="001748AF" w:rsidRPr="00FB365D" w:rsidRDefault="00213C58" w:rsidP="001748AF">
      <w:pPr>
        <w:pStyle w:val="DHHSbody"/>
      </w:pPr>
      <w:r>
        <w:t>A key ingredient to activation is e</w:t>
      </w:r>
      <w:r w:rsidR="001748AF" w:rsidRPr="00FB365D">
        <w:t xml:space="preserve">nsuring the local community and potential users are aware </w:t>
      </w:r>
      <w:r>
        <w:t xml:space="preserve">of </w:t>
      </w:r>
      <w:r w:rsidR="001748AF" w:rsidRPr="00FB365D">
        <w:t>the equipment and the health and fitness benefits it provides.</w:t>
      </w:r>
    </w:p>
    <w:p w14:paraId="36F5E77A" w14:textId="6B68EE08" w:rsidR="001748AF" w:rsidRDefault="001748AF" w:rsidP="001748AF">
      <w:pPr>
        <w:pStyle w:val="DHHSbody"/>
      </w:pPr>
      <w:r>
        <w:t xml:space="preserve">The first step is to ensure the promotion and marketing component of your OFE is included as part of the overall project budget. </w:t>
      </w:r>
      <w:r w:rsidR="00213C58">
        <w:t>You should h</w:t>
      </w:r>
      <w:r>
        <w:t xml:space="preserve">ave a marketing plan </w:t>
      </w:r>
      <w:r w:rsidR="00213C58">
        <w:t>to</w:t>
      </w:r>
      <w:r>
        <w:t xml:space="preserve"> target key user groups using a variety of strategies and promotional techniques.</w:t>
      </w:r>
    </w:p>
    <w:p w14:paraId="13EDF79D" w14:textId="69630EA9" w:rsidR="00213C58" w:rsidRDefault="001748AF" w:rsidP="001748AF">
      <w:pPr>
        <w:pStyle w:val="DHHSbody"/>
      </w:pPr>
      <w:r>
        <w:t xml:space="preserve">One proven way of promoting your OFE project is to organise an official opening that creates awareness and generates enthusiasm for the new installation. </w:t>
      </w:r>
    </w:p>
    <w:p w14:paraId="12BDF5EF" w14:textId="13C83209" w:rsidR="001748AF" w:rsidRDefault="001748AF" w:rsidP="001748AF">
      <w:pPr>
        <w:pStyle w:val="DHHSbody"/>
      </w:pPr>
      <w:r>
        <w:t>Leveraging an established and successful community event or festival can be a good way to promote new OFE installations</w:t>
      </w:r>
      <w:r w:rsidR="00213C58">
        <w:t>,</w:t>
      </w:r>
      <w:r>
        <w:t xml:space="preserve"> and </w:t>
      </w:r>
      <w:r w:rsidR="00213C58">
        <w:t xml:space="preserve">to </w:t>
      </w:r>
      <w:r>
        <w:t>generat</w:t>
      </w:r>
      <w:r w:rsidR="00213C58">
        <w:t>e</w:t>
      </w:r>
      <w:r>
        <w:t xml:space="preserve"> media exposure. </w:t>
      </w:r>
      <w:r w:rsidR="00213C58">
        <w:t xml:space="preserve">‘Come </w:t>
      </w:r>
      <w:r>
        <w:t>and try</w:t>
      </w:r>
      <w:r w:rsidR="00213C58">
        <w:t>’</w:t>
      </w:r>
      <w:r>
        <w:t xml:space="preserve"> sessions at the official opening </w:t>
      </w:r>
      <w:r w:rsidR="00213C58">
        <w:t xml:space="preserve">can </w:t>
      </w:r>
      <w:r>
        <w:t>encourage people to use the equipment</w:t>
      </w:r>
      <w:r w:rsidR="00213C58">
        <w:t xml:space="preserve">, and to </w:t>
      </w:r>
      <w:r>
        <w:t>generat</w:t>
      </w:r>
      <w:r w:rsidR="00213C58">
        <w:t>e</w:t>
      </w:r>
      <w:r>
        <w:t xml:space="preserve"> interest. </w:t>
      </w:r>
    </w:p>
    <w:p w14:paraId="1C9097A9" w14:textId="73D919AE" w:rsidR="001748AF" w:rsidRDefault="001748AF" w:rsidP="001748AF">
      <w:pPr>
        <w:pStyle w:val="DHHSbody"/>
      </w:pPr>
      <w:r>
        <w:t>Tips for promoting your OFE at a</w:t>
      </w:r>
      <w:r w:rsidR="00213C58">
        <w:t>n</w:t>
      </w:r>
      <w:r>
        <w:t xml:space="preserve"> official opening include:</w:t>
      </w:r>
    </w:p>
    <w:p w14:paraId="7216ECF5" w14:textId="0C954638" w:rsidR="001748AF" w:rsidRPr="00213C58" w:rsidRDefault="001748AF" w:rsidP="00FB365D">
      <w:pPr>
        <w:pStyle w:val="DHHSbullet1"/>
      </w:pPr>
      <w:r w:rsidRPr="00213C58">
        <w:t>Use a qualified fitness professional to demonstrate proper equipment use and technique</w:t>
      </w:r>
      <w:r w:rsidR="00213C58">
        <w:t>.</w:t>
      </w:r>
    </w:p>
    <w:p w14:paraId="748D668A" w14:textId="5C7686EB" w:rsidR="001748AF" w:rsidRPr="00213C58" w:rsidRDefault="001748AF" w:rsidP="00FB365D">
      <w:pPr>
        <w:pStyle w:val="DHHSbullet1"/>
      </w:pPr>
      <w:r w:rsidRPr="00213C58">
        <w:t>Use flyers and brochures to promote the benefits of using the equipment</w:t>
      </w:r>
      <w:r w:rsidR="00213C58">
        <w:t>.</w:t>
      </w:r>
    </w:p>
    <w:p w14:paraId="6FA3BFEE" w14:textId="02343999" w:rsidR="001748AF" w:rsidRPr="00213C58" w:rsidRDefault="001748AF" w:rsidP="00FB365D">
      <w:pPr>
        <w:pStyle w:val="DHHSbullet1"/>
      </w:pPr>
      <w:r w:rsidRPr="00213C58">
        <w:t>Invite a local health food store to donate a healthy snack/drink to attract interest</w:t>
      </w:r>
      <w:r w:rsidR="00213C58">
        <w:t>.</w:t>
      </w:r>
    </w:p>
    <w:p w14:paraId="7806FAC7" w14:textId="28924A25" w:rsidR="001748AF" w:rsidRPr="00213C58" w:rsidRDefault="001748AF" w:rsidP="00FB365D">
      <w:pPr>
        <w:pStyle w:val="DHHSbullet1"/>
      </w:pPr>
      <w:r w:rsidRPr="00213C58">
        <w:t>Invite elected members, relevant sporting clubs and community groups</w:t>
      </w:r>
      <w:r w:rsidR="00213C58">
        <w:t>.</w:t>
      </w:r>
    </w:p>
    <w:p w14:paraId="3ECFA518" w14:textId="0F3343B1" w:rsidR="001748AF" w:rsidRPr="00213C58" w:rsidRDefault="001748AF" w:rsidP="00FB365D">
      <w:pPr>
        <w:pStyle w:val="DHHSbullet1"/>
      </w:pPr>
      <w:r w:rsidRPr="00213C58">
        <w:t>Invite local print media to maximise coverage</w:t>
      </w:r>
      <w:r w:rsidR="00213C58">
        <w:t>.</w:t>
      </w:r>
    </w:p>
    <w:p w14:paraId="3EFD6CD9" w14:textId="0DAE49F4" w:rsidR="001748AF" w:rsidRPr="00213C58" w:rsidRDefault="001748AF" w:rsidP="00FB365D">
      <w:pPr>
        <w:pStyle w:val="DHHSbullet1lastline"/>
      </w:pPr>
      <w:r w:rsidRPr="00213C58">
        <w:t>Incorporate a local celebrity into the official opening. Have them use the equipment</w:t>
      </w:r>
      <w:r w:rsidR="00213C58">
        <w:t xml:space="preserve"> to</w:t>
      </w:r>
      <w:r w:rsidR="00213C58" w:rsidRPr="00213C58">
        <w:t xml:space="preserve"> creat</w:t>
      </w:r>
      <w:r w:rsidR="00213C58">
        <w:t>e</w:t>
      </w:r>
      <w:r w:rsidR="00213C58" w:rsidRPr="00213C58">
        <w:t xml:space="preserve"> </w:t>
      </w:r>
      <w:r w:rsidRPr="00213C58">
        <w:t>photo opportunities for local media.</w:t>
      </w:r>
    </w:p>
    <w:p w14:paraId="1B45A696" w14:textId="3FB66C8C" w:rsidR="001748AF" w:rsidRPr="001E5EF9" w:rsidRDefault="001748AF" w:rsidP="001748AF">
      <w:pPr>
        <w:pStyle w:val="DHHSbody"/>
        <w:rPr>
          <w:b/>
        </w:rPr>
      </w:pPr>
      <w:r>
        <w:t>It is important to consider the likely demographics of the end user of your OFE</w:t>
      </w:r>
      <w:r w:rsidR="00213C58">
        <w:t>,</w:t>
      </w:r>
      <w:r>
        <w:t xml:space="preserve"> and to target your marketing and promotions campaign accordingly. For example, the use of print media and community centres would be appropriate to promote OFE to the older adult population. </w:t>
      </w:r>
      <w:r w:rsidR="00213C58">
        <w:t>Younger people</w:t>
      </w:r>
      <w:r>
        <w:t xml:space="preserve"> are more in </w:t>
      </w:r>
      <w:r>
        <w:lastRenderedPageBreak/>
        <w:t>tune with social media platforms such as Facebook, Twitter and Instagram, and logging onto a council web</w:t>
      </w:r>
      <w:r w:rsidR="00213C58">
        <w:t>site</w:t>
      </w:r>
      <w:r>
        <w:t xml:space="preserve"> to discover what</w:t>
      </w:r>
      <w:r w:rsidR="00213C58">
        <w:t xml:space="preserve"> i</w:t>
      </w:r>
      <w:r>
        <w:t xml:space="preserve">s new in their community. </w:t>
      </w:r>
    </w:p>
    <w:p w14:paraId="283AA0F8" w14:textId="0AB3F9B3" w:rsidR="00213C58" w:rsidRDefault="001748AF" w:rsidP="001748AF">
      <w:pPr>
        <w:pStyle w:val="DHHSbody"/>
      </w:pPr>
      <w:r>
        <w:t>The trick is to be creative in how you market and promote your OFE</w:t>
      </w:r>
      <w:r w:rsidR="00213C58">
        <w:t>,</w:t>
      </w:r>
      <w:r>
        <w:t xml:space="preserve"> and to prioritise the development of key stakeholder relationships to ensure long</w:t>
      </w:r>
      <w:r w:rsidR="00213C58">
        <w:t>-</w:t>
      </w:r>
      <w:r>
        <w:t xml:space="preserve">term equipment </w:t>
      </w:r>
      <w:r w:rsidR="00213C58">
        <w:t>use</w:t>
      </w:r>
      <w:r>
        <w:t>. This could mean partnering with fitness professionals, community clubs and sporting clubs to increase promotional reach.</w:t>
      </w:r>
    </w:p>
    <w:p w14:paraId="145B2296" w14:textId="1F7EF429" w:rsidR="00213C58" w:rsidRDefault="00213C58" w:rsidP="001748AF">
      <w:pPr>
        <w:pStyle w:val="DHHSbody"/>
      </w:pPr>
    </w:p>
    <w:tbl>
      <w:tblPr>
        <w:tblStyle w:val="TableGrid"/>
        <w:tblW w:w="0" w:type="auto"/>
        <w:tblLook w:val="04A0" w:firstRow="1" w:lastRow="0" w:firstColumn="1" w:lastColumn="0" w:noHBand="0" w:noVBand="1"/>
      </w:tblPr>
      <w:tblGrid>
        <w:gridCol w:w="9288"/>
      </w:tblGrid>
      <w:tr w:rsidR="00213C58" w14:paraId="352DF5EE" w14:textId="77777777" w:rsidTr="00213C58">
        <w:tc>
          <w:tcPr>
            <w:tcW w:w="9288" w:type="dxa"/>
          </w:tcPr>
          <w:p w14:paraId="0A126329" w14:textId="77777777" w:rsidR="00213C58" w:rsidRPr="00FB365D" w:rsidRDefault="00213C58" w:rsidP="00213C58">
            <w:pPr>
              <w:pStyle w:val="DHHSbody"/>
              <w:rPr>
                <w:b/>
              </w:rPr>
            </w:pPr>
            <w:r w:rsidRPr="00FB365D">
              <w:rPr>
                <w:b/>
              </w:rPr>
              <w:t>Tips for promoting outdoor fitness equipment</w:t>
            </w:r>
          </w:p>
          <w:p w14:paraId="7E72E432" w14:textId="77777777" w:rsidR="00213C58" w:rsidRPr="00CE1188" w:rsidRDefault="00213C58" w:rsidP="00213C58">
            <w:pPr>
              <w:pStyle w:val="DHHSbullet1"/>
              <w:rPr>
                <w:rFonts w:cs="Arial"/>
              </w:rPr>
            </w:pPr>
            <w:r>
              <w:rPr>
                <w:rFonts w:cs="Arial"/>
              </w:rPr>
              <w:t>Allocate funds in the budget for promotion.</w:t>
            </w:r>
          </w:p>
          <w:p w14:paraId="18A95D3C" w14:textId="77777777" w:rsidR="00213C58" w:rsidRDefault="00213C58" w:rsidP="00213C58">
            <w:pPr>
              <w:pStyle w:val="DHHSbullet1"/>
              <w:rPr>
                <w:rFonts w:cs="Arial"/>
              </w:rPr>
            </w:pPr>
            <w:r>
              <w:rPr>
                <w:rFonts w:cs="Arial"/>
              </w:rPr>
              <w:t>Develop a community engagement strategy to ensure continued community interest in the space.</w:t>
            </w:r>
          </w:p>
          <w:p w14:paraId="346A7F12" w14:textId="77777777" w:rsidR="00213C58" w:rsidRPr="00C82513" w:rsidRDefault="00213C58" w:rsidP="00213C58">
            <w:pPr>
              <w:pStyle w:val="DHHSbullet1"/>
              <w:rPr>
                <w:rFonts w:cs="Arial"/>
              </w:rPr>
            </w:pPr>
            <w:r>
              <w:rPr>
                <w:rFonts w:cs="Arial"/>
              </w:rPr>
              <w:t xml:space="preserve">Target marketing that highlights physical activity benefits and preventative health measures. </w:t>
            </w:r>
          </w:p>
          <w:p w14:paraId="749998D2" w14:textId="77777777" w:rsidR="00213C58" w:rsidRDefault="00213C58" w:rsidP="00213C58">
            <w:pPr>
              <w:pStyle w:val="DHHSbullet1"/>
              <w:rPr>
                <w:rFonts w:cs="Arial"/>
              </w:rPr>
            </w:pPr>
            <w:r>
              <w:rPr>
                <w:rFonts w:cs="Arial"/>
              </w:rPr>
              <w:t>Consider your target market and what form of promotion will best reach that demographic.</w:t>
            </w:r>
          </w:p>
          <w:p w14:paraId="4388B4D6" w14:textId="77777777" w:rsidR="00213C58" w:rsidRDefault="00213C58" w:rsidP="00213C58">
            <w:pPr>
              <w:pStyle w:val="DHHSbullet1"/>
              <w:rPr>
                <w:rFonts w:cs="Arial"/>
              </w:rPr>
            </w:pPr>
            <w:r>
              <w:rPr>
                <w:rFonts w:cs="Arial"/>
              </w:rPr>
              <w:t>Use social media to promote new installations.</w:t>
            </w:r>
          </w:p>
          <w:p w14:paraId="6E8E5C04" w14:textId="77777777" w:rsidR="00213C58" w:rsidRDefault="00213C58" w:rsidP="00213C58">
            <w:pPr>
              <w:pStyle w:val="DHHSbullet1"/>
              <w:rPr>
                <w:rFonts w:cs="Arial"/>
              </w:rPr>
            </w:pPr>
            <w:r w:rsidRPr="00751B10">
              <w:rPr>
                <w:rFonts w:cs="Arial"/>
              </w:rPr>
              <w:t>Promote through local newspapers and at key community centres</w:t>
            </w:r>
            <w:r>
              <w:rPr>
                <w:rFonts w:cs="Arial"/>
              </w:rPr>
              <w:t>.</w:t>
            </w:r>
            <w:r w:rsidRPr="00751B10">
              <w:rPr>
                <w:rFonts w:cs="Arial"/>
              </w:rPr>
              <w:t xml:space="preserve"> </w:t>
            </w:r>
          </w:p>
          <w:p w14:paraId="666D0355" w14:textId="77777777" w:rsidR="00213C58" w:rsidRPr="00751B10" w:rsidRDefault="00213C58" w:rsidP="00213C58">
            <w:pPr>
              <w:pStyle w:val="DHHSbullet1"/>
              <w:rPr>
                <w:rFonts w:cs="Arial"/>
              </w:rPr>
            </w:pPr>
            <w:r w:rsidRPr="00751B10">
              <w:rPr>
                <w:rFonts w:cs="Arial"/>
              </w:rPr>
              <w:t>Map outdoor fitness locations online</w:t>
            </w:r>
            <w:r>
              <w:rPr>
                <w:rFonts w:cs="Arial"/>
              </w:rPr>
              <w:t>.</w:t>
            </w:r>
          </w:p>
          <w:p w14:paraId="5F3952E5" w14:textId="62F69B19" w:rsidR="00213C58" w:rsidRDefault="00213C58" w:rsidP="003D2295">
            <w:pPr>
              <w:pStyle w:val="DHHSbullet1"/>
            </w:pPr>
            <w:r>
              <w:rPr>
                <w:rFonts w:cs="Arial"/>
              </w:rPr>
              <w:t>Continuously promote the benefits of OFE post opening.</w:t>
            </w:r>
          </w:p>
        </w:tc>
      </w:tr>
    </w:tbl>
    <w:p w14:paraId="6D619710" w14:textId="19AAC90E" w:rsidR="00213C58" w:rsidRDefault="00213C58" w:rsidP="00FB365D">
      <w:pPr>
        <w:pStyle w:val="DHHSbodyaftertablefigure"/>
      </w:pPr>
      <w:r w:rsidRPr="00381D44">
        <w:t>The City of Port Phillip promote</w:t>
      </w:r>
      <w:r>
        <w:t>s</w:t>
      </w:r>
      <w:r w:rsidRPr="00381D44">
        <w:t xml:space="preserve"> the location of </w:t>
      </w:r>
      <w:r>
        <w:t>OFE</w:t>
      </w:r>
      <w:r w:rsidRPr="00381D44">
        <w:t xml:space="preserve"> </w:t>
      </w:r>
      <w:r>
        <w:t xml:space="preserve">on its website. Online maps </w:t>
      </w:r>
      <w:r w:rsidRPr="00381D44">
        <w:t xml:space="preserve">pinpoint the exact location of </w:t>
      </w:r>
      <w:r>
        <w:t>OFE</w:t>
      </w:r>
      <w:r w:rsidRPr="00381D44">
        <w:t xml:space="preserve"> within the municipality</w:t>
      </w:r>
      <w:r>
        <w:t>.</w:t>
      </w:r>
      <w:r w:rsidRPr="00381D44">
        <w:t xml:space="preserve"> </w:t>
      </w:r>
    </w:p>
    <w:p w14:paraId="536B79F4" w14:textId="4A3AC0DC" w:rsidR="00213C58" w:rsidRDefault="00213C58" w:rsidP="00FB365D">
      <w:pPr>
        <w:pStyle w:val="DHHSfigurecaption"/>
      </w:pPr>
      <w:r>
        <w:t>Figure 9: Online map of OFE in the City of Port Phillip</w:t>
      </w:r>
    </w:p>
    <w:p w14:paraId="5454C8B3" w14:textId="77777777" w:rsidR="001748AF" w:rsidRPr="009A4C1C" w:rsidRDefault="001748AF" w:rsidP="001748AF">
      <w:pPr>
        <w:pStyle w:val="DHHSbody"/>
        <w:rPr>
          <w:highlight w:val="yellow"/>
        </w:rPr>
      </w:pPr>
      <w:r>
        <w:rPr>
          <w:noProof/>
          <w:lang w:eastAsia="en-AU"/>
        </w:rPr>
        <w:drawing>
          <wp:inline distT="0" distB="0" distL="0" distR="0" wp14:anchorId="04E82F18" wp14:editId="3EFD8D89">
            <wp:extent cx="6479540" cy="4596130"/>
            <wp:effectExtent l="0" t="0" r="0" b="1270"/>
            <wp:docPr id="9" name="Picture 9" descr="Online map showing location of OFE in City of Port Phillip" title="Map of OFE in Port Phi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 phillip OFE locations.JPG"/>
                    <pic:cNvPicPr/>
                  </pic:nvPicPr>
                  <pic:blipFill>
                    <a:blip r:embed="rId24"/>
                    <a:stretch>
                      <a:fillRect/>
                    </a:stretch>
                  </pic:blipFill>
                  <pic:spPr>
                    <a:xfrm>
                      <a:off x="0" y="0"/>
                      <a:ext cx="6479540" cy="4596130"/>
                    </a:xfrm>
                    <a:prstGeom prst="rect">
                      <a:avLst/>
                    </a:prstGeom>
                  </pic:spPr>
                </pic:pic>
              </a:graphicData>
            </a:graphic>
          </wp:inline>
        </w:drawing>
      </w:r>
    </w:p>
    <w:p w14:paraId="63CE6082" w14:textId="77777777" w:rsidR="001748AF" w:rsidRDefault="001748AF"/>
    <w:p w14:paraId="20DC0ABB" w14:textId="77777777" w:rsidR="001748AF" w:rsidRDefault="001748AF" w:rsidP="00FB365D">
      <w:pPr>
        <w:pStyle w:val="Heading1"/>
      </w:pPr>
      <w:bookmarkStart w:id="26" w:name="_Toc510775122"/>
      <w:r>
        <w:lastRenderedPageBreak/>
        <w:t xml:space="preserve">Section 4: </w:t>
      </w:r>
      <w:r w:rsidRPr="00B373F5">
        <w:t>Maintenance</w:t>
      </w:r>
      <w:bookmarkEnd w:id="26"/>
    </w:p>
    <w:p w14:paraId="3494763C" w14:textId="661A18EE" w:rsidR="001748AF" w:rsidRPr="005A0583" w:rsidRDefault="001748AF" w:rsidP="00FB365D">
      <w:pPr>
        <w:pStyle w:val="Heading2"/>
      </w:pPr>
      <w:bookmarkStart w:id="27" w:name="_Toc510775123"/>
      <w:r>
        <w:t>Maintenance responsibility and frequency</w:t>
      </w:r>
      <w:bookmarkEnd w:id="27"/>
    </w:p>
    <w:p w14:paraId="5BB2CE5B" w14:textId="0ECD4129" w:rsidR="00E11CCA" w:rsidRDefault="001748AF" w:rsidP="001748AF">
      <w:pPr>
        <w:pStyle w:val="DHHSbody"/>
      </w:pPr>
      <w:r w:rsidRPr="00FB365D">
        <w:t>The ongoing maintenance, management and presentation of OFE will influence participation levels</w:t>
      </w:r>
      <w:r w:rsidR="00E11CCA">
        <w:t>,</w:t>
      </w:r>
      <w:r w:rsidRPr="00FB365D">
        <w:t xml:space="preserve"> and is crucial to the ongoing success of the facility. </w:t>
      </w:r>
    </w:p>
    <w:p w14:paraId="3E88AE85" w14:textId="10102A13" w:rsidR="001748AF" w:rsidRPr="00FB365D" w:rsidRDefault="00E11CCA" w:rsidP="001748AF">
      <w:pPr>
        <w:pStyle w:val="DHHSbody"/>
      </w:pPr>
      <w:r>
        <w:t>M</w:t>
      </w:r>
      <w:r w:rsidR="001748AF" w:rsidRPr="00FB365D">
        <w:t xml:space="preserve">aintenance schedules and service agreements are an important consideration when determining the right outdoor fitness supplier. </w:t>
      </w:r>
      <w:r>
        <w:t>Negotiate a f</w:t>
      </w:r>
      <w:r w:rsidR="001748AF" w:rsidRPr="00FB365D">
        <w:t xml:space="preserve">ormal agreement outlining the frequency and </w:t>
      </w:r>
      <w:r>
        <w:t>duration of the maintenance period</w:t>
      </w:r>
      <w:r w:rsidR="001748AF" w:rsidRPr="00FB365D">
        <w:t xml:space="preserve"> prior to planning approval.</w:t>
      </w:r>
    </w:p>
    <w:p w14:paraId="5E6B4F3C" w14:textId="0B1F8ED1" w:rsidR="00E11CCA" w:rsidRDefault="001748AF" w:rsidP="001748AF">
      <w:pPr>
        <w:pStyle w:val="DHHSbody"/>
      </w:pPr>
      <w:r>
        <w:t xml:space="preserve">It is important to </w:t>
      </w:r>
      <w:r w:rsidR="00E11CCA">
        <w:t xml:space="preserve">make use of </w:t>
      </w:r>
      <w:r>
        <w:t xml:space="preserve">the </w:t>
      </w:r>
      <w:r w:rsidR="00E11CCA">
        <w:t xml:space="preserve">supplier’s </w:t>
      </w:r>
      <w:r>
        <w:t>knowledge</w:t>
      </w:r>
      <w:r w:rsidR="00E11CCA">
        <w:t>,</w:t>
      </w:r>
      <w:r>
        <w:t xml:space="preserve"> and</w:t>
      </w:r>
      <w:r w:rsidR="00E11CCA">
        <w:t xml:space="preserve"> to</w:t>
      </w:r>
      <w:r>
        <w:t xml:space="preserve"> implement a structured maintenance program that keeps the equipment in good working order. The age and type of OFE will determine how often safety and maintenance checks should be conducted. </w:t>
      </w:r>
    </w:p>
    <w:p w14:paraId="1C9BEC2D" w14:textId="41D72921" w:rsidR="001748AF" w:rsidRDefault="001748AF" w:rsidP="001748AF">
      <w:pPr>
        <w:pStyle w:val="DHHSbody"/>
      </w:pPr>
      <w:r>
        <w:t>Fortnightly to monthly checks are recommended as a minimum to ensure equipment remains well presented and safe to use.</w:t>
      </w:r>
    </w:p>
    <w:p w14:paraId="24C0353E" w14:textId="393E2C90" w:rsidR="001748AF" w:rsidRDefault="001748AF" w:rsidP="001748AF">
      <w:pPr>
        <w:pStyle w:val="DHHSbody"/>
      </w:pPr>
      <w:r>
        <w:t xml:space="preserve">A collaborative approach to equipment maintenance between the land owner and the supplier is important. Key </w:t>
      </w:r>
      <w:r w:rsidR="00E11CCA">
        <w:t xml:space="preserve">things </w:t>
      </w:r>
      <w:r>
        <w:t>to consider when determining your maintenance program include:</w:t>
      </w:r>
    </w:p>
    <w:p w14:paraId="7CC75C84" w14:textId="2140753E" w:rsidR="001748AF" w:rsidRDefault="00E11CCA" w:rsidP="00FB365D">
      <w:pPr>
        <w:pStyle w:val="DHHSbullet1"/>
      </w:pPr>
      <w:r>
        <w:t>d</w:t>
      </w:r>
      <w:r w:rsidR="001748AF">
        <w:t xml:space="preserve">uration of the equipment warranty </w:t>
      </w:r>
    </w:p>
    <w:p w14:paraId="073541B9" w14:textId="40DE98B3" w:rsidR="001748AF" w:rsidRDefault="00E11CCA" w:rsidP="00FB365D">
      <w:pPr>
        <w:pStyle w:val="DHHSbullet1"/>
      </w:pPr>
      <w:r>
        <w:t>s</w:t>
      </w:r>
      <w:r w:rsidR="001748AF">
        <w:t>pare parts availability and turnaround time</w:t>
      </w:r>
    </w:p>
    <w:p w14:paraId="2126FCCC" w14:textId="09A12460" w:rsidR="001748AF" w:rsidRDefault="001748AF" w:rsidP="00FB365D">
      <w:pPr>
        <w:pStyle w:val="DHHSbullet1"/>
      </w:pPr>
      <w:r>
        <w:t xml:space="preserve">equipment </w:t>
      </w:r>
      <w:r w:rsidR="00E11CCA">
        <w:t>cleaning</w:t>
      </w:r>
    </w:p>
    <w:p w14:paraId="6FBCE67D" w14:textId="05FD2C27" w:rsidR="001748AF" w:rsidRDefault="00E11CCA" w:rsidP="00FB365D">
      <w:pPr>
        <w:pStyle w:val="DHHSbullet1"/>
      </w:pPr>
      <w:r>
        <w:t>p</w:t>
      </w:r>
      <w:r w:rsidR="001748AF">
        <w:t>roposed maintenance frequency</w:t>
      </w:r>
    </w:p>
    <w:p w14:paraId="3CE33515" w14:textId="5C938D43" w:rsidR="001748AF" w:rsidRDefault="00E11CCA" w:rsidP="00FB365D">
      <w:pPr>
        <w:pStyle w:val="DHHSbullet1"/>
      </w:pPr>
      <w:r>
        <w:t>o</w:t>
      </w:r>
      <w:r w:rsidR="001748AF">
        <w:t>ngoing support and service levels (after the warranty period)</w:t>
      </w:r>
    </w:p>
    <w:p w14:paraId="73784137" w14:textId="239F2CEA" w:rsidR="001748AF" w:rsidRDefault="00E11CCA" w:rsidP="00FB365D">
      <w:pPr>
        <w:pStyle w:val="DHHSbullet1"/>
      </w:pPr>
      <w:r>
        <w:t>r</w:t>
      </w:r>
      <w:r w:rsidR="001748AF">
        <w:t>outine maintenance checklist</w:t>
      </w:r>
    </w:p>
    <w:p w14:paraId="676ACBF8" w14:textId="2C8AE43A" w:rsidR="001748AF" w:rsidRDefault="00E11CCA" w:rsidP="00FB365D">
      <w:pPr>
        <w:pStyle w:val="DHHSbullet1lastline"/>
      </w:pPr>
      <w:r>
        <w:t>p</w:t>
      </w:r>
      <w:r w:rsidR="001748AF">
        <w:t>ropensity for vandalism within the local community</w:t>
      </w:r>
      <w:r>
        <w:t>.</w:t>
      </w:r>
    </w:p>
    <w:p w14:paraId="071FE601" w14:textId="67624907" w:rsidR="001748AF" w:rsidRPr="00A14522" w:rsidRDefault="001748AF" w:rsidP="001748AF">
      <w:pPr>
        <w:pStyle w:val="DHHSbody"/>
      </w:pPr>
      <w:r w:rsidRPr="00A14522">
        <w:t xml:space="preserve">The following case study of </w:t>
      </w:r>
      <w:r>
        <w:t>OFE</w:t>
      </w:r>
      <w:r w:rsidRPr="00A14522">
        <w:t xml:space="preserve"> in the City of Wodonga highlights the importance of regular inspections and how a maintenance issue affecting use of the equipment was identified and addressed.</w:t>
      </w:r>
    </w:p>
    <w:p w14:paraId="3D228AB1" w14:textId="183EA2F2" w:rsidR="00E11CCA" w:rsidRDefault="00E8225C" w:rsidP="00FB365D">
      <w:pPr>
        <w:pStyle w:val="Heading3"/>
        <w:rPr>
          <w:i/>
        </w:rPr>
      </w:pPr>
      <w:r>
        <w:t>Case study</w:t>
      </w:r>
      <w:r w:rsidR="00E11CCA">
        <w:t xml:space="preserve">: </w:t>
      </w:r>
      <w:r w:rsidR="001748AF">
        <w:t>Wodonga City Council, Julia Ronan Park</w:t>
      </w:r>
    </w:p>
    <w:p w14:paraId="3096613D" w14:textId="3ABB43BD" w:rsidR="001748AF" w:rsidRPr="00E11CCA" w:rsidRDefault="001748AF" w:rsidP="00FB365D">
      <w:pPr>
        <w:pStyle w:val="Heading4"/>
      </w:pPr>
      <w:r>
        <w:t>Maintaining outdoor fitness equipment</w:t>
      </w:r>
    </w:p>
    <w:p w14:paraId="141D3562" w14:textId="35FDE22D" w:rsidR="001748AF" w:rsidRDefault="001748AF" w:rsidP="001748AF">
      <w:pPr>
        <w:pStyle w:val="DHHSbody"/>
        <w:rPr>
          <w:rFonts w:cs="Arial"/>
        </w:rPr>
      </w:pPr>
      <w:r>
        <w:rPr>
          <w:rFonts w:cs="Arial"/>
        </w:rPr>
        <w:t xml:space="preserve">A key priority </w:t>
      </w:r>
      <w:r w:rsidRPr="000F1054">
        <w:rPr>
          <w:rFonts w:cs="Arial"/>
        </w:rPr>
        <w:t>f</w:t>
      </w:r>
      <w:r>
        <w:rPr>
          <w:rFonts w:cs="Arial"/>
        </w:rPr>
        <w:t>or</w:t>
      </w:r>
      <w:r w:rsidRPr="000F1054">
        <w:rPr>
          <w:rFonts w:cs="Arial"/>
        </w:rPr>
        <w:t xml:space="preserve"> </w:t>
      </w:r>
      <w:r>
        <w:rPr>
          <w:rFonts w:cs="Arial"/>
        </w:rPr>
        <w:t>the City of Wodonga</w:t>
      </w:r>
      <w:r w:rsidRPr="000F1054">
        <w:rPr>
          <w:rFonts w:cs="Arial"/>
        </w:rPr>
        <w:t xml:space="preserve"> </w:t>
      </w:r>
      <w:r>
        <w:rPr>
          <w:rFonts w:cs="Arial"/>
        </w:rPr>
        <w:t>is to provide high</w:t>
      </w:r>
      <w:r w:rsidR="00E8225C">
        <w:rPr>
          <w:rFonts w:cs="Arial"/>
        </w:rPr>
        <w:t>-</w:t>
      </w:r>
      <w:r>
        <w:rPr>
          <w:rFonts w:cs="Arial"/>
        </w:rPr>
        <w:t>quality and accessible OFE to the community</w:t>
      </w:r>
      <w:r w:rsidRPr="000F1054">
        <w:rPr>
          <w:rFonts w:cs="Arial"/>
        </w:rPr>
        <w:t xml:space="preserve"> </w:t>
      </w:r>
      <w:r>
        <w:rPr>
          <w:rFonts w:cs="Arial"/>
        </w:rPr>
        <w:t>with opportunities</w:t>
      </w:r>
      <w:r w:rsidRPr="000F1054">
        <w:rPr>
          <w:rFonts w:cs="Arial"/>
        </w:rPr>
        <w:t xml:space="preserve"> to participate in physical activity at no cost.</w:t>
      </w:r>
    </w:p>
    <w:p w14:paraId="6BB5DA12" w14:textId="4E8EC9A0" w:rsidR="001748AF" w:rsidRPr="000F1054" w:rsidRDefault="001748AF" w:rsidP="001748AF">
      <w:pPr>
        <w:pStyle w:val="DHHSbody"/>
        <w:rPr>
          <w:rFonts w:cs="Arial"/>
        </w:rPr>
      </w:pPr>
      <w:r w:rsidRPr="000F1054">
        <w:rPr>
          <w:rFonts w:cs="Arial"/>
        </w:rPr>
        <w:t>In 2015, the City of Wodonga</w:t>
      </w:r>
      <w:r>
        <w:rPr>
          <w:rFonts w:cs="Arial"/>
        </w:rPr>
        <w:t xml:space="preserve"> successfully secured </w:t>
      </w:r>
      <w:r w:rsidR="00E8225C">
        <w:rPr>
          <w:rFonts w:cs="Arial"/>
        </w:rPr>
        <w:t>s</w:t>
      </w:r>
      <w:r>
        <w:rPr>
          <w:rFonts w:cs="Arial"/>
        </w:rPr>
        <w:t xml:space="preserve">tate </w:t>
      </w:r>
      <w:r w:rsidR="00E8225C">
        <w:rPr>
          <w:rFonts w:cs="Arial"/>
        </w:rPr>
        <w:t>g</w:t>
      </w:r>
      <w:r w:rsidR="00E8225C" w:rsidRPr="000F1054">
        <w:rPr>
          <w:rFonts w:cs="Arial"/>
        </w:rPr>
        <w:t xml:space="preserve">overnment </w:t>
      </w:r>
      <w:r w:rsidRPr="000F1054">
        <w:rPr>
          <w:rFonts w:cs="Arial"/>
        </w:rPr>
        <w:t xml:space="preserve">funding for the installation of </w:t>
      </w:r>
      <w:r>
        <w:rPr>
          <w:rFonts w:cs="Arial"/>
        </w:rPr>
        <w:t xml:space="preserve">OFE </w:t>
      </w:r>
      <w:r w:rsidRPr="000F1054">
        <w:rPr>
          <w:rFonts w:cs="Arial"/>
        </w:rPr>
        <w:t>in Julia Ronan Park</w:t>
      </w:r>
      <w:r>
        <w:rPr>
          <w:rFonts w:cs="Arial"/>
        </w:rPr>
        <w:t xml:space="preserve"> (part of Felltimber Park) and Belvoir Park</w:t>
      </w:r>
      <w:r w:rsidRPr="000F1054">
        <w:rPr>
          <w:rFonts w:cs="Arial"/>
        </w:rPr>
        <w:t>.</w:t>
      </w:r>
      <w:r>
        <w:rPr>
          <w:rFonts w:cs="Arial"/>
        </w:rPr>
        <w:t xml:space="preserve"> </w:t>
      </w:r>
      <w:r w:rsidRPr="000F1054">
        <w:rPr>
          <w:rFonts w:cs="Arial"/>
        </w:rPr>
        <w:t xml:space="preserve">The partnership saw the Victorian Government provide $100,000, with a further $50,000 contributed by the City of Wodonga. The </w:t>
      </w:r>
      <w:r>
        <w:rPr>
          <w:rFonts w:cs="Arial"/>
        </w:rPr>
        <w:t>total project cost for the two sites also included the</w:t>
      </w:r>
      <w:r w:rsidRPr="000F1054">
        <w:rPr>
          <w:rFonts w:cs="Arial"/>
        </w:rPr>
        <w:t xml:space="preserve"> installation</w:t>
      </w:r>
      <w:r>
        <w:rPr>
          <w:rFonts w:cs="Arial"/>
        </w:rPr>
        <w:t xml:space="preserve"> of</w:t>
      </w:r>
      <w:r w:rsidRPr="000F1054">
        <w:rPr>
          <w:rFonts w:cs="Arial"/>
        </w:rPr>
        <w:t xml:space="preserve"> shade sails, seating and landscaping works.</w:t>
      </w:r>
    </w:p>
    <w:p w14:paraId="3DCF6119" w14:textId="664BD3C3" w:rsidR="001748AF" w:rsidRPr="000F1054" w:rsidRDefault="001748AF" w:rsidP="001748AF">
      <w:pPr>
        <w:pStyle w:val="DHHSbody"/>
        <w:rPr>
          <w:rFonts w:cs="Arial"/>
        </w:rPr>
      </w:pPr>
      <w:r>
        <w:rPr>
          <w:rFonts w:cs="Arial"/>
        </w:rPr>
        <w:t xml:space="preserve">OFE </w:t>
      </w:r>
      <w:r w:rsidRPr="000F1054">
        <w:rPr>
          <w:rFonts w:cs="Arial"/>
        </w:rPr>
        <w:t xml:space="preserve">was </w:t>
      </w:r>
      <w:r>
        <w:rPr>
          <w:rFonts w:cs="Arial"/>
        </w:rPr>
        <w:t>initially</w:t>
      </w:r>
      <w:r w:rsidRPr="000F1054">
        <w:rPr>
          <w:rFonts w:cs="Arial"/>
        </w:rPr>
        <w:t xml:space="preserve"> identified in two of </w:t>
      </w:r>
      <w:r w:rsidR="00E8225C">
        <w:rPr>
          <w:rFonts w:cs="Arial"/>
        </w:rPr>
        <w:t>the c</w:t>
      </w:r>
      <w:r w:rsidR="00E8225C" w:rsidRPr="000F1054">
        <w:rPr>
          <w:rFonts w:cs="Arial"/>
        </w:rPr>
        <w:t xml:space="preserve">ouncil’s </w:t>
      </w:r>
      <w:r w:rsidR="00E8225C">
        <w:rPr>
          <w:rFonts w:cs="Arial"/>
        </w:rPr>
        <w:t>p</w:t>
      </w:r>
      <w:r w:rsidRPr="000F1054">
        <w:rPr>
          <w:rFonts w:cs="Arial"/>
        </w:rPr>
        <w:t xml:space="preserve">recinct </w:t>
      </w:r>
      <w:r w:rsidR="00E8225C">
        <w:rPr>
          <w:rFonts w:cs="Arial"/>
        </w:rPr>
        <w:t>m</w:t>
      </w:r>
      <w:r w:rsidRPr="000F1054">
        <w:rPr>
          <w:rFonts w:cs="Arial"/>
        </w:rPr>
        <w:t>asterplans (Belvoir Park 2012 and Felltimber</w:t>
      </w:r>
      <w:r>
        <w:rPr>
          <w:rFonts w:cs="Arial"/>
        </w:rPr>
        <w:t xml:space="preserve"> Park</w:t>
      </w:r>
      <w:r w:rsidRPr="000F1054">
        <w:rPr>
          <w:rFonts w:cs="Arial"/>
        </w:rPr>
        <w:t xml:space="preserve"> 2013)</w:t>
      </w:r>
      <w:r w:rsidR="00E8225C">
        <w:rPr>
          <w:rFonts w:cs="Arial"/>
        </w:rPr>
        <w:t>,</w:t>
      </w:r>
      <w:r w:rsidRPr="000F1054">
        <w:rPr>
          <w:rFonts w:cs="Arial"/>
        </w:rPr>
        <w:t xml:space="preserve"> due to the areas experiencing high levels of cycling, walking and general exercise</w:t>
      </w:r>
      <w:r>
        <w:rPr>
          <w:rFonts w:cs="Arial"/>
        </w:rPr>
        <w:t xml:space="preserve"> activities</w:t>
      </w:r>
      <w:r w:rsidRPr="000F1054">
        <w:rPr>
          <w:rFonts w:cs="Arial"/>
        </w:rPr>
        <w:t>. Julia Ronan Park</w:t>
      </w:r>
      <w:r>
        <w:rPr>
          <w:rFonts w:cs="Arial"/>
        </w:rPr>
        <w:t xml:space="preserve"> </w:t>
      </w:r>
      <w:r w:rsidRPr="000F1054">
        <w:rPr>
          <w:rFonts w:cs="Arial"/>
        </w:rPr>
        <w:t xml:space="preserve">was </w:t>
      </w:r>
      <w:r>
        <w:rPr>
          <w:rFonts w:cs="Arial"/>
        </w:rPr>
        <w:t>selected as an ideal location for OFE due to its</w:t>
      </w:r>
      <w:r w:rsidRPr="000F1054">
        <w:rPr>
          <w:rFonts w:cs="Arial"/>
        </w:rPr>
        <w:t xml:space="preserve"> close proximity to the Felltimber Community Centre and </w:t>
      </w:r>
      <w:r>
        <w:rPr>
          <w:rFonts w:cs="Arial"/>
        </w:rPr>
        <w:t xml:space="preserve">considerable </w:t>
      </w:r>
      <w:r w:rsidRPr="000F1054">
        <w:rPr>
          <w:rFonts w:cs="Arial"/>
        </w:rPr>
        <w:t xml:space="preserve">network of </w:t>
      </w:r>
      <w:r w:rsidR="00E8225C" w:rsidRPr="000F1054">
        <w:rPr>
          <w:rFonts w:cs="Arial"/>
        </w:rPr>
        <w:t>well</w:t>
      </w:r>
      <w:r w:rsidR="00E8225C">
        <w:rPr>
          <w:rFonts w:cs="Arial"/>
        </w:rPr>
        <w:t>-used</w:t>
      </w:r>
      <w:r w:rsidR="00E8225C" w:rsidRPr="000F1054">
        <w:rPr>
          <w:rFonts w:cs="Arial"/>
        </w:rPr>
        <w:t xml:space="preserve"> </w:t>
      </w:r>
      <w:r w:rsidRPr="000F1054">
        <w:rPr>
          <w:rFonts w:cs="Arial"/>
        </w:rPr>
        <w:t xml:space="preserve">pathways. </w:t>
      </w:r>
    </w:p>
    <w:p w14:paraId="5FAFD7D9" w14:textId="72AFEB44" w:rsidR="00E8225C" w:rsidRDefault="001748AF" w:rsidP="00487A9C">
      <w:pPr>
        <w:pStyle w:val="DHHSbody"/>
      </w:pPr>
      <w:r w:rsidRPr="000F1054">
        <w:t xml:space="preserve">Council decided to </w:t>
      </w:r>
      <w:r>
        <w:t>proceed</w:t>
      </w:r>
      <w:r w:rsidRPr="000F1054">
        <w:t xml:space="preserve"> </w:t>
      </w:r>
      <w:r>
        <w:t xml:space="preserve">with the installations </w:t>
      </w:r>
      <w:r w:rsidRPr="000F1054">
        <w:t xml:space="preserve">after </w:t>
      </w:r>
      <w:r>
        <w:t xml:space="preserve">numerous </w:t>
      </w:r>
      <w:r w:rsidRPr="000F1054">
        <w:t xml:space="preserve">requests for </w:t>
      </w:r>
      <w:r>
        <w:t xml:space="preserve">OFE </w:t>
      </w:r>
      <w:r w:rsidRPr="000F1054">
        <w:t xml:space="preserve">from personal </w:t>
      </w:r>
      <w:r>
        <w:t xml:space="preserve">fitness </w:t>
      </w:r>
      <w:r w:rsidRPr="000F1054">
        <w:t xml:space="preserve">trainers and the general community. After several months of planning and stakeholder consultation, a funding application </w:t>
      </w:r>
      <w:r>
        <w:t>to the</w:t>
      </w:r>
      <w:r w:rsidRPr="000F1054">
        <w:t xml:space="preserve"> 2015</w:t>
      </w:r>
      <w:r w:rsidR="00E8225C">
        <w:t>–</w:t>
      </w:r>
      <w:r w:rsidRPr="000F1054">
        <w:t xml:space="preserve">16 </w:t>
      </w:r>
      <w:r w:rsidRPr="00487A9C">
        <w:t>Community</w:t>
      </w:r>
      <w:r>
        <w:t xml:space="preserve"> </w:t>
      </w:r>
      <w:r w:rsidRPr="000F1054">
        <w:t>F</w:t>
      </w:r>
      <w:r>
        <w:t xml:space="preserve">acilities </w:t>
      </w:r>
      <w:r w:rsidRPr="000F1054">
        <w:t>F</w:t>
      </w:r>
      <w:r>
        <w:t xml:space="preserve">unding </w:t>
      </w:r>
      <w:r w:rsidRPr="000F1054">
        <w:t>P</w:t>
      </w:r>
      <w:r>
        <w:t>rogram</w:t>
      </w:r>
      <w:r w:rsidRPr="000F1054">
        <w:t xml:space="preserve"> was submitted</w:t>
      </w:r>
      <w:r>
        <w:t xml:space="preserve"> to Sport and Recreation Victoria</w:t>
      </w:r>
      <w:r w:rsidRPr="000F1054">
        <w:t xml:space="preserve">. </w:t>
      </w:r>
      <w:r>
        <w:t xml:space="preserve"> </w:t>
      </w:r>
    </w:p>
    <w:p w14:paraId="68CFE98D" w14:textId="2524EC75" w:rsidR="001748AF" w:rsidRPr="000F1054" w:rsidRDefault="001748AF" w:rsidP="00487A9C">
      <w:pPr>
        <w:pStyle w:val="DHHSbody"/>
      </w:pPr>
      <w:r>
        <w:t xml:space="preserve">Shortly after the successful application was announced, </w:t>
      </w:r>
      <w:r w:rsidRPr="000F1054">
        <w:t>an of</w:t>
      </w:r>
      <w:r>
        <w:t>ficial tender was released and a</w:t>
      </w:r>
      <w:r w:rsidRPr="000F1054">
        <w:t xml:space="preserve">_space was </w:t>
      </w:r>
      <w:r>
        <w:t>engaged</w:t>
      </w:r>
      <w:r w:rsidR="00E8225C">
        <w:t xml:space="preserve"> as the </w:t>
      </w:r>
      <w:r w:rsidR="00E8225C" w:rsidRPr="00487A9C">
        <w:t>successful</w:t>
      </w:r>
      <w:r w:rsidR="00E8225C">
        <w:t xml:space="preserve"> supplier</w:t>
      </w:r>
      <w:r>
        <w:t>.</w:t>
      </w:r>
    </w:p>
    <w:p w14:paraId="353BB3FC" w14:textId="11CD4EF0" w:rsidR="00E8225C" w:rsidRDefault="001748AF" w:rsidP="001748AF">
      <w:pPr>
        <w:pStyle w:val="DHHSbody"/>
        <w:rPr>
          <w:rFonts w:cs="Arial"/>
        </w:rPr>
      </w:pPr>
      <w:r>
        <w:rPr>
          <w:rFonts w:cs="Arial"/>
        </w:rPr>
        <w:lastRenderedPageBreak/>
        <w:t xml:space="preserve">Further </w:t>
      </w:r>
      <w:r w:rsidRPr="000F1054">
        <w:rPr>
          <w:rFonts w:cs="Arial"/>
        </w:rPr>
        <w:t>consultation with the supplier</w:t>
      </w:r>
      <w:r>
        <w:rPr>
          <w:rFonts w:cs="Arial"/>
        </w:rPr>
        <w:t xml:space="preserve">, project </w:t>
      </w:r>
      <w:r w:rsidRPr="000F1054">
        <w:rPr>
          <w:rFonts w:cs="Arial"/>
        </w:rPr>
        <w:t>stakeholders</w:t>
      </w:r>
      <w:r>
        <w:rPr>
          <w:rFonts w:cs="Arial"/>
        </w:rPr>
        <w:t xml:space="preserve"> and users determined the</w:t>
      </w:r>
      <w:r w:rsidRPr="000F1054">
        <w:rPr>
          <w:rFonts w:cs="Arial"/>
        </w:rPr>
        <w:t xml:space="preserve"> equipment range</w:t>
      </w:r>
      <w:r>
        <w:rPr>
          <w:rFonts w:cs="Arial"/>
        </w:rPr>
        <w:t>. It was decided that</w:t>
      </w:r>
      <w:r w:rsidRPr="000F1054">
        <w:rPr>
          <w:rFonts w:cs="Arial"/>
        </w:rPr>
        <w:t xml:space="preserve"> both static and dynamic pieces</w:t>
      </w:r>
      <w:r>
        <w:rPr>
          <w:rFonts w:cs="Arial"/>
        </w:rPr>
        <w:t xml:space="preserve"> would be included at the two sites </w:t>
      </w:r>
      <w:r w:rsidRPr="000F1054">
        <w:rPr>
          <w:rFonts w:cs="Arial"/>
        </w:rPr>
        <w:t xml:space="preserve">to encourage </w:t>
      </w:r>
      <w:r>
        <w:rPr>
          <w:rFonts w:cs="Arial"/>
        </w:rPr>
        <w:t xml:space="preserve">participation from a </w:t>
      </w:r>
      <w:r w:rsidRPr="000F1054">
        <w:rPr>
          <w:rFonts w:cs="Arial"/>
        </w:rPr>
        <w:t>wide</w:t>
      </w:r>
      <w:r>
        <w:rPr>
          <w:rFonts w:cs="Arial"/>
        </w:rPr>
        <w:t>r range of users</w:t>
      </w:r>
      <w:r w:rsidRPr="000F1054">
        <w:rPr>
          <w:rFonts w:cs="Arial"/>
        </w:rPr>
        <w:t xml:space="preserve">. </w:t>
      </w:r>
      <w:r>
        <w:rPr>
          <w:rFonts w:cs="Arial"/>
        </w:rPr>
        <w:t xml:space="preserve">The </w:t>
      </w:r>
      <w:r w:rsidRPr="000F1054">
        <w:rPr>
          <w:rFonts w:cs="Arial"/>
        </w:rPr>
        <w:t xml:space="preserve">Julia Ronan Park </w:t>
      </w:r>
      <w:r>
        <w:rPr>
          <w:rFonts w:cs="Arial"/>
        </w:rPr>
        <w:t xml:space="preserve">installation </w:t>
      </w:r>
      <w:r w:rsidRPr="000F1054">
        <w:rPr>
          <w:rFonts w:cs="Arial"/>
        </w:rPr>
        <w:t>includes a cardiovascular cross trainer, pull</w:t>
      </w:r>
      <w:r w:rsidR="00E8225C">
        <w:rPr>
          <w:rFonts w:cs="Arial"/>
        </w:rPr>
        <w:t>-</w:t>
      </w:r>
      <w:r w:rsidRPr="000F1054">
        <w:rPr>
          <w:rFonts w:cs="Arial"/>
        </w:rPr>
        <w:t>up/leg</w:t>
      </w:r>
      <w:r w:rsidR="00E8225C">
        <w:rPr>
          <w:rFonts w:cs="Arial"/>
        </w:rPr>
        <w:t>-</w:t>
      </w:r>
      <w:r w:rsidRPr="000F1054">
        <w:rPr>
          <w:rFonts w:cs="Arial"/>
        </w:rPr>
        <w:t>raise machine and a shoulder and body</w:t>
      </w:r>
      <w:r w:rsidR="00E8225C">
        <w:rPr>
          <w:rFonts w:cs="Arial"/>
        </w:rPr>
        <w:t>-</w:t>
      </w:r>
      <w:r w:rsidRPr="000F1054">
        <w:rPr>
          <w:rFonts w:cs="Arial"/>
        </w:rPr>
        <w:t>twist machine</w:t>
      </w:r>
      <w:r>
        <w:rPr>
          <w:rFonts w:cs="Arial"/>
        </w:rPr>
        <w:t xml:space="preserve">. This range of equipment </w:t>
      </w:r>
      <w:r w:rsidRPr="000F1054">
        <w:rPr>
          <w:rFonts w:cs="Arial"/>
        </w:rPr>
        <w:t>promote</w:t>
      </w:r>
      <w:r>
        <w:rPr>
          <w:rFonts w:cs="Arial"/>
        </w:rPr>
        <w:t>s</w:t>
      </w:r>
      <w:r w:rsidRPr="000F1054">
        <w:rPr>
          <w:rFonts w:cs="Arial"/>
        </w:rPr>
        <w:t xml:space="preserve"> fitness, </w:t>
      </w:r>
      <w:r>
        <w:rPr>
          <w:rFonts w:cs="Arial"/>
        </w:rPr>
        <w:t>strength</w:t>
      </w:r>
      <w:r w:rsidRPr="000F1054">
        <w:rPr>
          <w:rFonts w:cs="Arial"/>
        </w:rPr>
        <w:t xml:space="preserve"> and mobility in an open and picturesque environment by the lake. </w:t>
      </w:r>
      <w:r>
        <w:rPr>
          <w:rFonts w:cs="Arial"/>
        </w:rPr>
        <w:t xml:space="preserve"> </w:t>
      </w:r>
    </w:p>
    <w:p w14:paraId="249E63F5" w14:textId="5740BC53" w:rsidR="001748AF" w:rsidRPr="000F1054" w:rsidRDefault="001748AF" w:rsidP="001748AF">
      <w:pPr>
        <w:pStyle w:val="DHHSbody"/>
        <w:rPr>
          <w:rFonts w:cs="Arial"/>
        </w:rPr>
      </w:pPr>
      <w:r>
        <w:rPr>
          <w:rFonts w:cs="Arial"/>
        </w:rPr>
        <w:t>Again, i</w:t>
      </w:r>
      <w:r w:rsidRPr="000F1054">
        <w:rPr>
          <w:rFonts w:cs="Arial"/>
        </w:rPr>
        <w:t>n order to reach a greater target group,</w:t>
      </w:r>
      <w:r w:rsidR="00E8225C">
        <w:rPr>
          <w:rFonts w:cs="Arial"/>
        </w:rPr>
        <w:t xml:space="preserve"> the</w:t>
      </w:r>
      <w:r w:rsidRPr="000F1054">
        <w:rPr>
          <w:rFonts w:cs="Arial"/>
        </w:rPr>
        <w:t xml:space="preserve"> </w:t>
      </w:r>
      <w:r w:rsidR="00E8225C">
        <w:rPr>
          <w:rFonts w:cs="Arial"/>
        </w:rPr>
        <w:t>c</w:t>
      </w:r>
      <w:r w:rsidR="00E8225C" w:rsidRPr="000F1054">
        <w:rPr>
          <w:rFonts w:cs="Arial"/>
        </w:rPr>
        <w:t xml:space="preserve">ouncil </w:t>
      </w:r>
      <w:r w:rsidRPr="000F1054">
        <w:rPr>
          <w:rFonts w:cs="Arial"/>
        </w:rPr>
        <w:t>implemented two different forms of equipment instruction methods. The site has step-by-step instructional board pictorial signage</w:t>
      </w:r>
      <w:r w:rsidR="00E8225C">
        <w:rPr>
          <w:rFonts w:cs="Arial"/>
        </w:rPr>
        <w:t>,</w:t>
      </w:r>
      <w:r w:rsidRPr="000F1054">
        <w:rPr>
          <w:rFonts w:cs="Arial"/>
        </w:rPr>
        <w:t xml:space="preserve"> as well as QR scanning codes </w:t>
      </w:r>
      <w:r w:rsidR="00E8225C">
        <w:rPr>
          <w:rFonts w:cs="Arial"/>
        </w:rPr>
        <w:t>to allow</w:t>
      </w:r>
      <w:r>
        <w:rPr>
          <w:rFonts w:cs="Arial"/>
        </w:rPr>
        <w:t xml:space="preserve"> smartphone users to</w:t>
      </w:r>
      <w:r w:rsidRPr="000F1054">
        <w:rPr>
          <w:rFonts w:cs="Arial"/>
        </w:rPr>
        <w:t xml:space="preserve"> </w:t>
      </w:r>
      <w:r w:rsidR="00E8225C">
        <w:rPr>
          <w:rFonts w:cs="Arial"/>
        </w:rPr>
        <w:t>view</w:t>
      </w:r>
      <w:r>
        <w:rPr>
          <w:rFonts w:cs="Arial"/>
        </w:rPr>
        <w:t xml:space="preserve"> instructional videos online.</w:t>
      </w:r>
    </w:p>
    <w:p w14:paraId="62AB2A87" w14:textId="199AAE7E" w:rsidR="001748AF" w:rsidRPr="000F1054" w:rsidRDefault="001748AF" w:rsidP="001748AF">
      <w:pPr>
        <w:pStyle w:val="DHHSbody"/>
        <w:rPr>
          <w:rFonts w:cs="Arial"/>
        </w:rPr>
      </w:pPr>
      <w:r w:rsidRPr="003C64C0">
        <w:rPr>
          <w:rFonts w:cs="Arial"/>
        </w:rPr>
        <w:t xml:space="preserve">In order to activate the equipment and gain initial community interest, </w:t>
      </w:r>
      <w:r w:rsidR="00E8225C">
        <w:rPr>
          <w:rFonts w:cs="Arial"/>
        </w:rPr>
        <w:t>the c</w:t>
      </w:r>
      <w:r w:rsidRPr="003C64C0">
        <w:rPr>
          <w:rFonts w:cs="Arial"/>
        </w:rPr>
        <w:t xml:space="preserve">ouncil appointed a qualified YMCA personal trainer from the Wodonga Sports and Leisure Centre to conduct several free fitness sessions at the site shortly after </w:t>
      </w:r>
      <w:r>
        <w:rPr>
          <w:rFonts w:cs="Arial"/>
        </w:rPr>
        <w:t>construction</w:t>
      </w:r>
      <w:r w:rsidRPr="003C64C0">
        <w:rPr>
          <w:rFonts w:cs="Arial"/>
        </w:rPr>
        <w:t>. The main purpose of the</w:t>
      </w:r>
      <w:r>
        <w:rPr>
          <w:rFonts w:cs="Arial"/>
        </w:rPr>
        <w:t>se</w:t>
      </w:r>
      <w:r w:rsidRPr="003C64C0">
        <w:rPr>
          <w:rFonts w:cs="Arial"/>
        </w:rPr>
        <w:t xml:space="preserve"> group fitness sessions was to </w:t>
      </w:r>
      <w:r>
        <w:rPr>
          <w:rFonts w:cs="Arial"/>
        </w:rPr>
        <w:t>educate community members on</w:t>
      </w:r>
      <w:r w:rsidRPr="003C64C0">
        <w:rPr>
          <w:rFonts w:cs="Arial"/>
        </w:rPr>
        <w:t xml:space="preserve"> how to use the equipment safely and effectively. The sessions proved a success with over 30 attendees.</w:t>
      </w:r>
    </w:p>
    <w:p w14:paraId="10033A90" w14:textId="45879D0F" w:rsidR="001748AF" w:rsidRPr="00A14522" w:rsidRDefault="001748AF" w:rsidP="001748AF">
      <w:pPr>
        <w:pStyle w:val="DHHSbody"/>
        <w:rPr>
          <w:rFonts w:cs="Arial"/>
        </w:rPr>
      </w:pPr>
      <w:r w:rsidRPr="00A14522">
        <w:rPr>
          <w:rFonts w:cs="Arial"/>
        </w:rPr>
        <w:t xml:space="preserve">Council applies a regular maintenance regime for the OFE, undertaken by their parks team. This includes weekly visual site visits and inspections and an annual full equipment check as part of </w:t>
      </w:r>
      <w:r w:rsidR="00E8225C">
        <w:rPr>
          <w:rFonts w:cs="Arial"/>
        </w:rPr>
        <w:t>the c</w:t>
      </w:r>
      <w:r w:rsidRPr="00A14522">
        <w:rPr>
          <w:rFonts w:cs="Arial"/>
        </w:rPr>
        <w:t xml:space="preserve">ouncil’s playground inspection program. </w:t>
      </w:r>
    </w:p>
    <w:p w14:paraId="4A188E4F" w14:textId="42A80C24" w:rsidR="001748AF" w:rsidRDefault="001748AF" w:rsidP="001748AF">
      <w:pPr>
        <w:pStyle w:val="DHHSbody"/>
        <w:rPr>
          <w:rFonts w:cs="Arial"/>
        </w:rPr>
      </w:pPr>
      <w:r w:rsidRPr="000F1054">
        <w:rPr>
          <w:rFonts w:cs="Arial"/>
        </w:rPr>
        <w:t>It was during a routine weekly equipment inspection that staff noticed damage to</w:t>
      </w:r>
      <w:r>
        <w:rPr>
          <w:rFonts w:cs="Arial"/>
        </w:rPr>
        <w:t xml:space="preserve"> some</w:t>
      </w:r>
      <w:r w:rsidRPr="000F1054">
        <w:rPr>
          <w:rFonts w:cs="Arial"/>
        </w:rPr>
        <w:t xml:space="preserve"> equipment and</w:t>
      </w:r>
      <w:r>
        <w:rPr>
          <w:rFonts w:cs="Arial"/>
        </w:rPr>
        <w:t xml:space="preserve"> the</w:t>
      </w:r>
      <w:r w:rsidRPr="000F1054">
        <w:rPr>
          <w:rFonts w:cs="Arial"/>
        </w:rPr>
        <w:t xml:space="preserve"> rubber </w:t>
      </w:r>
      <w:r w:rsidR="003D2295">
        <w:rPr>
          <w:rFonts w:cs="Arial"/>
        </w:rPr>
        <w:t>under-surfacing</w:t>
      </w:r>
      <w:r w:rsidRPr="000F1054">
        <w:rPr>
          <w:rFonts w:cs="Arial"/>
        </w:rPr>
        <w:t>. It was not the usu</w:t>
      </w:r>
      <w:r>
        <w:rPr>
          <w:rFonts w:cs="Arial"/>
        </w:rPr>
        <w:t xml:space="preserve">al sort of damage </w:t>
      </w:r>
      <w:r w:rsidRPr="000F1054">
        <w:rPr>
          <w:rFonts w:cs="Arial"/>
        </w:rPr>
        <w:t>ex</w:t>
      </w:r>
      <w:r>
        <w:rPr>
          <w:rFonts w:cs="Arial"/>
        </w:rPr>
        <w:t>pected in a community park. Ducks</w:t>
      </w:r>
      <w:r w:rsidRPr="000F1054">
        <w:rPr>
          <w:rFonts w:cs="Arial"/>
        </w:rPr>
        <w:t xml:space="preserve"> </w:t>
      </w:r>
      <w:r>
        <w:rPr>
          <w:rFonts w:cs="Arial"/>
        </w:rPr>
        <w:t>from the nearby lake were entering the area and leaving droppings on and around the equipment, which was impacting use. To solve this issue</w:t>
      </w:r>
      <w:r w:rsidR="00E8225C">
        <w:rPr>
          <w:rFonts w:cs="Arial"/>
        </w:rPr>
        <w:t>, the c</w:t>
      </w:r>
      <w:r>
        <w:rPr>
          <w:rFonts w:cs="Arial"/>
        </w:rPr>
        <w:t>ouncil sought expert advice, which recommended</w:t>
      </w:r>
      <w:r w:rsidRPr="000F1054">
        <w:rPr>
          <w:rFonts w:cs="Arial"/>
        </w:rPr>
        <w:t xml:space="preserve"> that </w:t>
      </w:r>
      <w:r w:rsidR="00E8225C">
        <w:rPr>
          <w:rFonts w:cs="Arial"/>
        </w:rPr>
        <w:t xml:space="preserve">the </w:t>
      </w:r>
      <w:r w:rsidRPr="000F1054">
        <w:rPr>
          <w:rFonts w:cs="Arial"/>
        </w:rPr>
        <w:t xml:space="preserve">area and equipment </w:t>
      </w:r>
      <w:r w:rsidR="00E8225C">
        <w:rPr>
          <w:rFonts w:cs="Arial"/>
        </w:rPr>
        <w:t xml:space="preserve">be sprayed </w:t>
      </w:r>
      <w:r w:rsidRPr="000F1054">
        <w:rPr>
          <w:rFonts w:cs="Arial"/>
        </w:rPr>
        <w:t>with a repellent to deter the ducks from</w:t>
      </w:r>
      <w:r>
        <w:rPr>
          <w:rFonts w:cs="Arial"/>
        </w:rPr>
        <w:t xml:space="preserve"> entering</w:t>
      </w:r>
      <w:r w:rsidRPr="000F1054">
        <w:rPr>
          <w:rFonts w:cs="Arial"/>
        </w:rPr>
        <w:t xml:space="preserve"> the space.</w:t>
      </w:r>
      <w:r>
        <w:rPr>
          <w:rFonts w:cs="Arial"/>
        </w:rPr>
        <w:t xml:space="preserve"> </w:t>
      </w:r>
      <w:r w:rsidRPr="000F1054">
        <w:rPr>
          <w:rFonts w:cs="Arial"/>
        </w:rPr>
        <w:t xml:space="preserve">The repellent </w:t>
      </w:r>
      <w:r>
        <w:rPr>
          <w:rFonts w:cs="Arial"/>
        </w:rPr>
        <w:t xml:space="preserve">approach </w:t>
      </w:r>
      <w:r w:rsidRPr="000F1054">
        <w:rPr>
          <w:rFonts w:cs="Arial"/>
        </w:rPr>
        <w:t xml:space="preserve">was unsuccessful, and following further advice it was </w:t>
      </w:r>
      <w:r>
        <w:rPr>
          <w:rFonts w:cs="Arial"/>
        </w:rPr>
        <w:t>agreed</w:t>
      </w:r>
      <w:r w:rsidRPr="000F1054">
        <w:rPr>
          <w:rFonts w:cs="Arial"/>
        </w:rPr>
        <w:t xml:space="preserve"> that a small 1.2</w:t>
      </w:r>
      <w:r w:rsidR="00E8225C">
        <w:rPr>
          <w:rFonts w:cs="Arial"/>
        </w:rPr>
        <w:t>-</w:t>
      </w:r>
      <w:r>
        <w:rPr>
          <w:rFonts w:cs="Arial"/>
        </w:rPr>
        <w:t>m</w:t>
      </w:r>
      <w:r w:rsidR="00E8225C">
        <w:rPr>
          <w:rFonts w:cs="Arial"/>
        </w:rPr>
        <w:t>etre</w:t>
      </w:r>
      <w:r>
        <w:rPr>
          <w:rFonts w:cs="Arial"/>
        </w:rPr>
        <w:t xml:space="preserve"> high fence be constructed </w:t>
      </w:r>
      <w:r w:rsidRPr="000F1054">
        <w:rPr>
          <w:rFonts w:cs="Arial"/>
        </w:rPr>
        <w:t xml:space="preserve">to eliminate further damage. At a cost of $5,000, the fence was installed and it has prevented their entry </w:t>
      </w:r>
      <w:r>
        <w:rPr>
          <w:rFonts w:cs="Arial"/>
        </w:rPr>
        <w:t>to the area.</w:t>
      </w:r>
    </w:p>
    <w:p w14:paraId="5EF4DB2E" w14:textId="43E6A748" w:rsidR="001748AF" w:rsidRDefault="001748AF" w:rsidP="001748AF">
      <w:pPr>
        <w:pStyle w:val="DHHSbody"/>
        <w:rPr>
          <w:rFonts w:cs="Arial"/>
        </w:rPr>
      </w:pPr>
      <w:r w:rsidRPr="000F1054">
        <w:rPr>
          <w:rFonts w:cs="Arial"/>
        </w:rPr>
        <w:t>The successful implementation of this strategy has ensured no further</w:t>
      </w:r>
      <w:r>
        <w:rPr>
          <w:rFonts w:cs="Arial"/>
        </w:rPr>
        <w:t xml:space="preserve"> issues with ducks and </w:t>
      </w:r>
      <w:r w:rsidR="00E8225C">
        <w:rPr>
          <w:rFonts w:cs="Arial"/>
        </w:rPr>
        <w:t>the c</w:t>
      </w:r>
      <w:r>
        <w:rPr>
          <w:rFonts w:cs="Arial"/>
        </w:rPr>
        <w:t>ouncil has witnessed the community using the equipment again.</w:t>
      </w:r>
    </w:p>
    <w:p w14:paraId="3EA8B347" w14:textId="2BA88503" w:rsidR="00E8225C" w:rsidRDefault="00E8225C" w:rsidP="00FB365D">
      <w:pPr>
        <w:pStyle w:val="DHHSfigurecaption"/>
      </w:pPr>
      <w:r>
        <w:t xml:space="preserve">Figure 10: </w:t>
      </w:r>
      <w:r w:rsidR="00487A9C">
        <w:t>Wodonga City Council’s OFE at Julia Ronan Park after installation of the fence</w:t>
      </w:r>
    </w:p>
    <w:p w14:paraId="1B6D897F" w14:textId="77777777" w:rsidR="001748AF" w:rsidRDefault="001748AF">
      <w:r w:rsidRPr="00421A24">
        <w:rPr>
          <w:noProof/>
          <w:lang w:eastAsia="en-AU"/>
        </w:rPr>
        <w:drawing>
          <wp:inline distT="0" distB="0" distL="0" distR="0" wp14:anchorId="30A9B9F3" wp14:editId="1BB9855B">
            <wp:extent cx="3865880" cy="2899410"/>
            <wp:effectExtent l="0" t="0" r="0" b="0"/>
            <wp:docPr id="16" name="Picture 16" descr="Equipment after installation of fence. " title="Outdoor fitness euqipment at Julia Rona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ior Consultant\AppData\Local\Microsoft\Windows\INetCacheContent.Word\2016-11-04 10.54.14.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865880" cy="28994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180"/>
      </w:tblGrid>
      <w:tr w:rsidR="00487A9C" w14:paraId="03E7A513" w14:textId="77777777" w:rsidTr="002A35D1">
        <w:tc>
          <w:tcPr>
            <w:tcW w:w="9180" w:type="dxa"/>
          </w:tcPr>
          <w:p w14:paraId="7120C636" w14:textId="77777777" w:rsidR="00487A9C" w:rsidRPr="00F21A21" w:rsidRDefault="00487A9C" w:rsidP="003D2295">
            <w:pPr>
              <w:pStyle w:val="DHHSbody"/>
              <w:keepNext/>
              <w:keepLines/>
              <w:rPr>
                <w:b/>
              </w:rPr>
            </w:pPr>
            <w:r w:rsidRPr="00F21A21">
              <w:rPr>
                <w:b/>
              </w:rPr>
              <w:lastRenderedPageBreak/>
              <w:t>Tips for maintaining outdoor fitness equipment</w:t>
            </w:r>
          </w:p>
          <w:p w14:paraId="116103BA" w14:textId="3F1993F0" w:rsidR="00487A9C" w:rsidRPr="00487A9C" w:rsidRDefault="00487A9C" w:rsidP="003D2295">
            <w:pPr>
              <w:pStyle w:val="DHHSbullet1"/>
              <w:keepNext/>
              <w:keepLines/>
            </w:pPr>
            <w:r w:rsidRPr="00487A9C">
              <w:t xml:space="preserve">Utilise supplier knowledge to develop a maintenance program for the life of </w:t>
            </w:r>
            <w:r w:rsidR="003D2295">
              <w:t>t</w:t>
            </w:r>
            <w:r w:rsidRPr="00487A9C">
              <w:t>he equipment</w:t>
            </w:r>
            <w:r>
              <w:t>.</w:t>
            </w:r>
          </w:p>
          <w:p w14:paraId="51D89EA8" w14:textId="77777777" w:rsidR="00487A9C" w:rsidRPr="00487A9C" w:rsidRDefault="00487A9C" w:rsidP="003D2295">
            <w:pPr>
              <w:pStyle w:val="DHHSbullet1"/>
              <w:keepNext/>
              <w:keepLines/>
            </w:pPr>
            <w:r w:rsidRPr="00487A9C">
              <w:t>Understand supplier warranty periods</w:t>
            </w:r>
            <w:r>
              <w:t>.</w:t>
            </w:r>
          </w:p>
          <w:p w14:paraId="7E4B73AF" w14:textId="717A1357" w:rsidR="00487A9C" w:rsidRPr="00487A9C" w:rsidRDefault="00487A9C" w:rsidP="003D2295">
            <w:pPr>
              <w:pStyle w:val="DHHSbullet1"/>
              <w:keepNext/>
              <w:keepLines/>
            </w:pPr>
            <w:r w:rsidRPr="00487A9C">
              <w:t>Ask for a copy of the supplier</w:t>
            </w:r>
            <w:r w:rsidR="003D2295">
              <w:t>’</w:t>
            </w:r>
            <w:r w:rsidRPr="00487A9C">
              <w:t>s equipment maintenance checklist</w:t>
            </w:r>
            <w:r>
              <w:t>.</w:t>
            </w:r>
          </w:p>
          <w:p w14:paraId="2FA20CEB" w14:textId="77777777" w:rsidR="00487A9C" w:rsidRPr="00487A9C" w:rsidRDefault="00487A9C" w:rsidP="003D2295">
            <w:pPr>
              <w:pStyle w:val="DHHSbullet1"/>
              <w:keepNext/>
              <w:keepLines/>
            </w:pPr>
            <w:r w:rsidRPr="00487A9C">
              <w:t>Integrate OFE maintenance into existing maintenance plans for similar outdoor recreation infrastructure</w:t>
            </w:r>
            <w:r>
              <w:t>.</w:t>
            </w:r>
          </w:p>
          <w:p w14:paraId="76D64F16" w14:textId="77777777" w:rsidR="00487A9C" w:rsidRPr="00487A9C" w:rsidRDefault="00487A9C" w:rsidP="003D2295">
            <w:pPr>
              <w:pStyle w:val="DHHSbullet1"/>
              <w:keepNext/>
              <w:keepLines/>
            </w:pPr>
            <w:r w:rsidRPr="00487A9C">
              <w:t>Ensure a contact phone number is provided on site to enable self-reporting of equipment faults or damage</w:t>
            </w:r>
            <w:r>
              <w:t>.</w:t>
            </w:r>
          </w:p>
          <w:p w14:paraId="16A4F648" w14:textId="77777777" w:rsidR="00487A9C" w:rsidRPr="00487A9C" w:rsidRDefault="00487A9C" w:rsidP="003D2295">
            <w:pPr>
              <w:pStyle w:val="DHHSbullet1"/>
              <w:keepNext/>
              <w:keepLines/>
            </w:pPr>
            <w:r w:rsidRPr="00487A9C">
              <w:t>Ensure regular cleaning is incorporated into the maintenance program</w:t>
            </w:r>
            <w:r>
              <w:t>.</w:t>
            </w:r>
          </w:p>
          <w:p w14:paraId="3CDCF674" w14:textId="77777777" w:rsidR="00487A9C" w:rsidRDefault="00487A9C"/>
        </w:tc>
      </w:tr>
    </w:tbl>
    <w:p w14:paraId="501D5570" w14:textId="77777777" w:rsidR="00487A9C" w:rsidRDefault="00487A9C"/>
    <w:p w14:paraId="77E6F2E4" w14:textId="2AB26BCD" w:rsidR="001748AF" w:rsidRDefault="001748AF" w:rsidP="00FB365D">
      <w:pPr>
        <w:pStyle w:val="Heading2"/>
      </w:pPr>
      <w:bookmarkStart w:id="28" w:name="_Toc510775124"/>
      <w:r>
        <w:t xml:space="preserve">Risk </w:t>
      </w:r>
      <w:r w:rsidRPr="00B373F5">
        <w:t>management</w:t>
      </w:r>
      <w:bookmarkEnd w:id="28"/>
    </w:p>
    <w:p w14:paraId="72010C56" w14:textId="19DE58AA" w:rsidR="001748AF" w:rsidRPr="00FB365D" w:rsidRDefault="001748AF" w:rsidP="001748AF">
      <w:pPr>
        <w:pStyle w:val="DHHSbody"/>
      </w:pPr>
      <w:r w:rsidRPr="00FB365D">
        <w:t>Programs and activities that support the management and ongoing maintenance of OFE should aim to minimise risk of injury to users. Regular inspections, programmed and reactive maintenance, damaged parts and graffiti removal policies, and appropriate signage are all important effective methods of minimising risk.</w:t>
      </w:r>
    </w:p>
    <w:p w14:paraId="74D0C406" w14:textId="3BD414F4" w:rsidR="00487A9C" w:rsidRDefault="001748AF" w:rsidP="001748AF">
      <w:pPr>
        <w:pStyle w:val="DHHSbody"/>
      </w:pPr>
      <w:r>
        <w:t>T</w:t>
      </w:r>
      <w:r w:rsidRPr="00366138">
        <w:t xml:space="preserve">here are no </w:t>
      </w:r>
      <w:r>
        <w:t xml:space="preserve">Australian </w:t>
      </w:r>
      <w:r w:rsidRPr="00366138">
        <w:t xml:space="preserve">standards for </w:t>
      </w:r>
      <w:r>
        <w:t>the installation and maintenance of OFE for owners to use as a reference point. Currently, OFE suppliers apply the same standards as playground suppliers (Playg</w:t>
      </w:r>
      <w:r w:rsidR="003D2295">
        <w:t xml:space="preserve">round Equipment, AS4685:2014). </w:t>
      </w:r>
    </w:p>
    <w:p w14:paraId="2D4334A8" w14:textId="01FC2649" w:rsidR="001748AF" w:rsidRDefault="001748AF" w:rsidP="001748AF">
      <w:pPr>
        <w:pStyle w:val="DHHSbody"/>
      </w:pPr>
      <w:r>
        <w:t xml:space="preserve">These standards consider various safety requirements relevant to OFE, such as UV and environmental factors and existence of crush points. However, it is important to note that these standards do not specifically cover the requirements of exercise equipment. </w:t>
      </w:r>
    </w:p>
    <w:p w14:paraId="0647DCCA" w14:textId="13861B98" w:rsidR="001748AF" w:rsidRDefault="001748AF" w:rsidP="001748AF">
      <w:pPr>
        <w:pStyle w:val="DHHSbody"/>
      </w:pPr>
      <w:r>
        <w:t xml:space="preserve">The increasing popularity of OFE has </w:t>
      </w:r>
      <w:r w:rsidR="00487A9C">
        <w:t>led to</w:t>
      </w:r>
      <w:r>
        <w:t xml:space="preserve"> demand for a set of specific standards to support the industry. In response, </w:t>
      </w:r>
      <w:r w:rsidRPr="00366138">
        <w:t xml:space="preserve">Standards Australia </w:t>
      </w:r>
      <w:r>
        <w:t xml:space="preserve">has appointed a </w:t>
      </w:r>
      <w:r w:rsidR="00487A9C">
        <w:t xml:space="preserve">task force </w:t>
      </w:r>
      <w:r>
        <w:t>consisting of industry professionals and stakeholders from various organisations to develop new standards. Until these new standards are released, there are several precautions for land owners can take to minimise risk.</w:t>
      </w:r>
    </w:p>
    <w:p w14:paraId="0DEDD700" w14:textId="77777777" w:rsidR="001748AF" w:rsidRPr="0019718C" w:rsidRDefault="001748AF" w:rsidP="001748AF">
      <w:pPr>
        <w:pStyle w:val="DHHSbody"/>
      </w:pPr>
      <w:r w:rsidRPr="0019718C">
        <w:t>In conjunction with the approved supplier, develop a formal risk management plan for the proposed site and equipment that considers:</w:t>
      </w:r>
    </w:p>
    <w:p w14:paraId="785DD584" w14:textId="1ADD5A68" w:rsidR="001748AF" w:rsidRPr="00487A9C" w:rsidRDefault="00487A9C" w:rsidP="00FB365D">
      <w:pPr>
        <w:pStyle w:val="DHHSbullet1"/>
      </w:pPr>
      <w:r>
        <w:t>f</w:t>
      </w:r>
      <w:r w:rsidRPr="00487A9C">
        <w:t xml:space="preserve">indings </w:t>
      </w:r>
      <w:r w:rsidR="001748AF" w:rsidRPr="00487A9C">
        <w:t>from the site assessment and any identified hazards or risks and strategies to mitigate or eliminate them</w:t>
      </w:r>
    </w:p>
    <w:p w14:paraId="42D523D6" w14:textId="38E2067F" w:rsidR="001748AF" w:rsidRPr="00487A9C" w:rsidRDefault="00487A9C" w:rsidP="00FB365D">
      <w:pPr>
        <w:pStyle w:val="DHHSbullet1"/>
      </w:pPr>
      <w:r>
        <w:t>e</w:t>
      </w:r>
      <w:r w:rsidRPr="00487A9C">
        <w:t xml:space="preserve">nvironmental </w:t>
      </w:r>
      <w:r w:rsidR="001748AF" w:rsidRPr="00487A9C">
        <w:t xml:space="preserve">factors to ensure there is no impact to the surrounding environment </w:t>
      </w:r>
    </w:p>
    <w:p w14:paraId="05CC9E64" w14:textId="1CFFB24E" w:rsidR="001748AF" w:rsidRPr="00487A9C" w:rsidRDefault="001748AF" w:rsidP="00FB365D">
      <w:pPr>
        <w:pStyle w:val="DHHSbullet1"/>
      </w:pPr>
      <w:r w:rsidRPr="00487A9C">
        <w:t>appropriate clearance/circulation space between equipment</w:t>
      </w:r>
    </w:p>
    <w:p w14:paraId="15E5070C" w14:textId="6FDD3D12" w:rsidR="001748AF" w:rsidRPr="00487A9C" w:rsidRDefault="00487A9C" w:rsidP="00FB365D">
      <w:pPr>
        <w:pStyle w:val="DHHSbullet1"/>
      </w:pPr>
      <w:r>
        <w:t>removing</w:t>
      </w:r>
      <w:r w:rsidRPr="00487A9C">
        <w:t xml:space="preserve"> </w:t>
      </w:r>
      <w:r w:rsidR="001748AF" w:rsidRPr="00487A9C">
        <w:t>and/or rectify</w:t>
      </w:r>
      <w:r>
        <w:t>ing</w:t>
      </w:r>
      <w:r w:rsidR="001748AF" w:rsidRPr="00487A9C">
        <w:t xml:space="preserve"> crush points in equipment with moveable parts, and ensur</w:t>
      </w:r>
      <w:r>
        <w:t>ing</w:t>
      </w:r>
      <w:r w:rsidR="001748AF" w:rsidRPr="00487A9C">
        <w:t xml:space="preserve"> appropriate signage is provided</w:t>
      </w:r>
    </w:p>
    <w:p w14:paraId="0E4C0AFD" w14:textId="157CC8DD" w:rsidR="001748AF" w:rsidRPr="00487A9C" w:rsidRDefault="00487A9C" w:rsidP="00FB365D">
      <w:pPr>
        <w:pStyle w:val="DHHSbullet1"/>
      </w:pPr>
      <w:r>
        <w:t>Using e</w:t>
      </w:r>
      <w:r w:rsidRPr="00487A9C">
        <w:t xml:space="preserve">quipment </w:t>
      </w:r>
      <w:r w:rsidR="001748AF" w:rsidRPr="00487A9C">
        <w:t>inspection checklists and monitoring schedule to ensure equipment is operational and safe for users</w:t>
      </w:r>
    </w:p>
    <w:p w14:paraId="164E4529" w14:textId="6F327A5C" w:rsidR="001748AF" w:rsidRPr="00487A9C" w:rsidRDefault="00487A9C" w:rsidP="00FB365D">
      <w:pPr>
        <w:pStyle w:val="DHHSbullet1"/>
      </w:pPr>
      <w:r>
        <w:t>e</w:t>
      </w:r>
      <w:r w:rsidRPr="00487A9C">
        <w:t xml:space="preserve">nsure </w:t>
      </w:r>
      <w:r w:rsidR="001748AF" w:rsidRPr="00487A9C">
        <w:t>insurance covers equipment theft, damage and injury</w:t>
      </w:r>
    </w:p>
    <w:p w14:paraId="53BFE0AD" w14:textId="7E8CFE79" w:rsidR="001748AF" w:rsidRDefault="00487A9C" w:rsidP="00FB365D">
      <w:pPr>
        <w:pStyle w:val="DHHSbullet1"/>
      </w:pPr>
      <w:r>
        <w:t>e</w:t>
      </w:r>
      <w:r w:rsidRPr="00487A9C">
        <w:t xml:space="preserve">nsure </w:t>
      </w:r>
      <w:r w:rsidR="001748AF" w:rsidRPr="00487A9C">
        <w:t>ongoing maintenance costs are incorporated into future budgets and equipment is included in asset maintenance plans</w:t>
      </w:r>
      <w:r>
        <w:t>.</w:t>
      </w:r>
    </w:p>
    <w:p w14:paraId="528A3035" w14:textId="6039D72F" w:rsidR="00487A9C" w:rsidRDefault="00487A9C" w:rsidP="00FB365D">
      <w:pPr>
        <w:pStyle w:val="DHHSbullet1"/>
        <w:keepNext/>
        <w:keepLines/>
        <w:numPr>
          <w:ilvl w:val="0"/>
          <w:numId w:val="0"/>
        </w:numPr>
        <w:ind w:left="284" w:hanging="284"/>
      </w:pPr>
    </w:p>
    <w:tbl>
      <w:tblPr>
        <w:tblStyle w:val="TableGrid"/>
        <w:tblW w:w="0" w:type="auto"/>
        <w:tblInd w:w="284" w:type="dxa"/>
        <w:tblLook w:val="04A0" w:firstRow="1" w:lastRow="0" w:firstColumn="1" w:lastColumn="0" w:noHBand="0" w:noVBand="1"/>
      </w:tblPr>
      <w:tblGrid>
        <w:gridCol w:w="9230"/>
      </w:tblGrid>
      <w:tr w:rsidR="00487A9C" w14:paraId="0009D3E6" w14:textId="77777777" w:rsidTr="00487A9C">
        <w:tc>
          <w:tcPr>
            <w:tcW w:w="9288" w:type="dxa"/>
          </w:tcPr>
          <w:p w14:paraId="219B6027" w14:textId="020B6D1C" w:rsidR="00487A9C" w:rsidRPr="00487A9C" w:rsidRDefault="00487A9C" w:rsidP="00FB365D">
            <w:pPr>
              <w:pStyle w:val="DHHSbody"/>
              <w:keepNext/>
              <w:keepLines/>
            </w:pPr>
            <w:r w:rsidRPr="00FB365D">
              <w:rPr>
                <w:b/>
              </w:rPr>
              <w:t>Tips for managing risk</w:t>
            </w:r>
          </w:p>
          <w:p w14:paraId="60C487F7" w14:textId="6E8536AB" w:rsidR="00487A9C" w:rsidRPr="00CC4BD0" w:rsidRDefault="00487A9C" w:rsidP="00FB365D">
            <w:pPr>
              <w:pStyle w:val="DHHSbullet1"/>
              <w:keepNext/>
              <w:keepLines/>
            </w:pPr>
            <w:r>
              <w:t xml:space="preserve">Refer to </w:t>
            </w:r>
            <w:r w:rsidRPr="00CC4BD0">
              <w:t>Australian Standard for Pla</w:t>
            </w:r>
            <w:r>
              <w:t>yground Equipment (AS4685:2014).</w:t>
            </w:r>
          </w:p>
          <w:p w14:paraId="6EA0F9BA" w14:textId="7DD11D3A" w:rsidR="00487A9C" w:rsidRDefault="00487A9C" w:rsidP="00FB365D">
            <w:pPr>
              <w:pStyle w:val="DHHSbullet1"/>
              <w:keepNext/>
              <w:keepLines/>
            </w:pPr>
            <w:r>
              <w:t>Conduct a full and detailed site risk assessment.</w:t>
            </w:r>
          </w:p>
          <w:p w14:paraId="30993D19" w14:textId="0023F094" w:rsidR="00487A9C" w:rsidRPr="009C214C" w:rsidRDefault="00487A9C" w:rsidP="00FB365D">
            <w:pPr>
              <w:pStyle w:val="DHHSbullet1"/>
              <w:keepNext/>
              <w:keepLines/>
            </w:pPr>
            <w:r>
              <w:t>Develop and implement a risk management plan.</w:t>
            </w:r>
          </w:p>
          <w:p w14:paraId="01C9AA8C" w14:textId="0B65761C" w:rsidR="00487A9C" w:rsidRDefault="00487A9C" w:rsidP="00FB365D">
            <w:pPr>
              <w:pStyle w:val="DHHSbullet1"/>
              <w:keepNext/>
              <w:keepLines/>
            </w:pPr>
            <w:r>
              <w:t>Use supplier knowledge and resources to manage risk.</w:t>
            </w:r>
          </w:p>
          <w:p w14:paraId="30A074C2" w14:textId="2155739A" w:rsidR="00487A9C" w:rsidRDefault="00487A9C" w:rsidP="00FB365D">
            <w:pPr>
              <w:pStyle w:val="DHHSbullet1"/>
              <w:keepNext/>
              <w:keepLines/>
            </w:pPr>
            <w:r>
              <w:t>Understand your insurance policies to ensure all potential risks are included.</w:t>
            </w:r>
          </w:p>
          <w:p w14:paraId="5949D1FE" w14:textId="15095165" w:rsidR="00487A9C" w:rsidRDefault="00487A9C" w:rsidP="00FB365D">
            <w:pPr>
              <w:pStyle w:val="DHHSbullet1"/>
              <w:keepNext/>
              <w:keepLines/>
            </w:pPr>
            <w:r>
              <w:t>Conduct regular routine inspections.</w:t>
            </w:r>
          </w:p>
        </w:tc>
      </w:tr>
    </w:tbl>
    <w:p w14:paraId="260121A2" w14:textId="14740B7C" w:rsidR="00487A9C" w:rsidRDefault="00487A9C" w:rsidP="00FB365D">
      <w:pPr>
        <w:pStyle w:val="DHHSbullet1"/>
        <w:numPr>
          <w:ilvl w:val="0"/>
          <w:numId w:val="0"/>
        </w:numPr>
        <w:ind w:left="284" w:hanging="284"/>
      </w:pPr>
    </w:p>
    <w:p w14:paraId="510E9565" w14:textId="77777777" w:rsidR="001748AF" w:rsidRDefault="001748AF">
      <w:pPr>
        <w:rPr>
          <w:rFonts w:ascii="Arial" w:hAnsi="Arial"/>
          <w:bCs/>
          <w:color w:val="D50032"/>
          <w:sz w:val="44"/>
          <w:szCs w:val="44"/>
        </w:rPr>
      </w:pPr>
      <w:r>
        <w:br w:type="page"/>
      </w:r>
    </w:p>
    <w:p w14:paraId="378621E1" w14:textId="77777777" w:rsidR="001748AF" w:rsidRPr="00B373F5" w:rsidRDefault="001748AF" w:rsidP="00FB365D">
      <w:pPr>
        <w:pStyle w:val="Heading1"/>
      </w:pPr>
      <w:bookmarkStart w:id="29" w:name="_Toc510775125"/>
      <w:r>
        <w:lastRenderedPageBreak/>
        <w:t>Section 5: Evaluation</w:t>
      </w:r>
      <w:bookmarkEnd w:id="29"/>
    </w:p>
    <w:p w14:paraId="2FCE800B" w14:textId="4E70C6B9" w:rsidR="001748AF" w:rsidRPr="00B373F5" w:rsidRDefault="001748AF" w:rsidP="00FB365D">
      <w:pPr>
        <w:pStyle w:val="Heading2"/>
      </w:pPr>
      <w:bookmarkStart w:id="30" w:name="_Toc510775126"/>
      <w:r>
        <w:t>Evaluating the success of outdoor fitness equipment</w:t>
      </w:r>
      <w:bookmarkEnd w:id="30"/>
    </w:p>
    <w:p w14:paraId="2012EE87" w14:textId="2DEAA8F6" w:rsidR="001748AF" w:rsidRPr="00FB365D" w:rsidRDefault="001748AF" w:rsidP="001748AF">
      <w:pPr>
        <w:pStyle w:val="DHHSbody"/>
      </w:pPr>
      <w:r w:rsidRPr="00FB365D">
        <w:t>To effectively evaluate the success of your OFE</w:t>
      </w:r>
      <w:r w:rsidR="00487A9C">
        <w:t>,</w:t>
      </w:r>
      <w:r w:rsidRPr="00FB365D">
        <w:t xml:space="preserve"> it is important to obtain baseline quantitative data on the levels of use and satisfaction of users where possible, and prioritise the evaluation process to ensure continuous improvement.</w:t>
      </w:r>
    </w:p>
    <w:p w14:paraId="1155844B" w14:textId="57847AAB" w:rsidR="001748AF" w:rsidRDefault="001748AF" w:rsidP="001748AF">
      <w:pPr>
        <w:pStyle w:val="DHHSbody"/>
      </w:pPr>
      <w:r>
        <w:t>Collecting quantitative data on current users can provide insight into what promotional methods should be considered to engage non-users, inform future maintenance policies and practices, and activate additional programming options. Evaluation should be undertaken on an annual basis or more frequently, if necessary.</w:t>
      </w:r>
    </w:p>
    <w:p w14:paraId="18C0DD28" w14:textId="1062CA04" w:rsidR="001748AF" w:rsidRDefault="001748AF" w:rsidP="001748AF">
      <w:pPr>
        <w:pStyle w:val="DHHSbody"/>
      </w:pPr>
      <w:r>
        <w:t>E</w:t>
      </w:r>
      <w:r w:rsidRPr="0041102D">
        <w:t>valuating</w:t>
      </w:r>
      <w:r>
        <w:t xml:space="preserve"> the</w:t>
      </w:r>
      <w:r w:rsidRPr="0041102D">
        <w:t xml:space="preserve"> </w:t>
      </w:r>
      <w:r>
        <w:t>level</w:t>
      </w:r>
      <w:r w:rsidRPr="0041102D">
        <w:t xml:space="preserve"> of use </w:t>
      </w:r>
      <w:r>
        <w:t>for OFE is extremely valuable</w:t>
      </w:r>
      <w:r w:rsidR="00487A9C">
        <w:t>,</w:t>
      </w:r>
      <w:r>
        <w:t xml:space="preserve"> </w:t>
      </w:r>
      <w:r w:rsidRPr="0041102D">
        <w:t>b</w:t>
      </w:r>
      <w:r>
        <w:t>ut</w:t>
      </w:r>
      <w:r w:rsidRPr="0041102D">
        <w:t xml:space="preserve"> </w:t>
      </w:r>
      <w:r>
        <w:t>it also can be challenging, particularly if there is no formal process in place. The following evaluation methods are provided as a guide to evaluating the success of your OFE.</w:t>
      </w:r>
    </w:p>
    <w:p w14:paraId="17C45855" w14:textId="77777777" w:rsidR="00487A9C" w:rsidRPr="00487A9C" w:rsidRDefault="001748AF" w:rsidP="00FB365D">
      <w:pPr>
        <w:pStyle w:val="Heading3"/>
      </w:pPr>
      <w:r w:rsidRPr="008D2701">
        <w:t xml:space="preserve">Visual </w:t>
      </w:r>
      <w:r>
        <w:t>o</w:t>
      </w:r>
      <w:r w:rsidRPr="008D2701">
        <w:t>bservations</w:t>
      </w:r>
      <w:r>
        <w:t xml:space="preserve"> </w:t>
      </w:r>
    </w:p>
    <w:p w14:paraId="39F10BF1" w14:textId="25754223" w:rsidR="001748AF" w:rsidRDefault="00487A9C" w:rsidP="001748AF">
      <w:pPr>
        <w:pStyle w:val="DHHSbody"/>
      </w:pPr>
      <w:r>
        <w:t xml:space="preserve">This includes </w:t>
      </w:r>
      <w:r w:rsidR="001748AF" w:rsidRPr="00530AEB">
        <w:t>onsite data collection that</w:t>
      </w:r>
      <w:r w:rsidR="001748AF">
        <w:rPr>
          <w:b/>
        </w:rPr>
        <w:t xml:space="preserve"> </w:t>
      </w:r>
      <w:r w:rsidR="001748AF">
        <w:t>records the following elements:</w:t>
      </w:r>
    </w:p>
    <w:p w14:paraId="6F63F02B" w14:textId="1E76ECF1" w:rsidR="001748AF" w:rsidRPr="00530AEB" w:rsidRDefault="00487A9C" w:rsidP="00FB365D">
      <w:pPr>
        <w:pStyle w:val="DHHSbullet1"/>
        <w:rPr>
          <w:b/>
        </w:rPr>
      </w:pPr>
      <w:r>
        <w:t>l</w:t>
      </w:r>
      <w:r w:rsidR="001748AF">
        <w:t>ocation, time, date, observer name, number or users and weather conditions</w:t>
      </w:r>
    </w:p>
    <w:p w14:paraId="680196BB" w14:textId="536CA42E" w:rsidR="001748AF" w:rsidRPr="00530AEB" w:rsidRDefault="00487A9C" w:rsidP="00FB365D">
      <w:pPr>
        <w:pStyle w:val="DHHSbullet1"/>
        <w:rPr>
          <w:b/>
        </w:rPr>
      </w:pPr>
      <w:r>
        <w:t>p</w:t>
      </w:r>
      <w:r w:rsidR="001748AF">
        <w:t>articipant details such as age, gender, equipment usage type, time spent at the site, first time or advanced user, and if an industry professional is present</w:t>
      </w:r>
    </w:p>
    <w:p w14:paraId="2000808B" w14:textId="70644295" w:rsidR="001748AF" w:rsidRPr="003A7C63" w:rsidRDefault="00487A9C" w:rsidP="00FB365D">
      <w:pPr>
        <w:pStyle w:val="DHHSbullet1lastline"/>
      </w:pPr>
      <w:r>
        <w:t>s</w:t>
      </w:r>
      <w:r w:rsidR="001748AF" w:rsidRPr="009D6190">
        <w:t xml:space="preserve">ite </w:t>
      </w:r>
      <w:r w:rsidR="001748AF">
        <w:t xml:space="preserve">provisions and supporting amenities at the time of the observation should be recorded, </w:t>
      </w:r>
      <w:r>
        <w:t xml:space="preserve">for example, </w:t>
      </w:r>
      <w:r w:rsidR="001748AF">
        <w:t xml:space="preserve">shade, rain </w:t>
      </w:r>
      <w:r w:rsidR="001748AF" w:rsidRPr="00487A9C">
        <w:t>protection</w:t>
      </w:r>
      <w:r w:rsidR="001748AF">
        <w:t>, seating, signage, accessibility, lighting, toilet amenities</w:t>
      </w:r>
      <w:r w:rsidR="003D2295">
        <w:t>.</w:t>
      </w:r>
    </w:p>
    <w:p w14:paraId="4E500A98" w14:textId="7114F16B" w:rsidR="001748AF" w:rsidRPr="000265F9" w:rsidRDefault="00487A9C" w:rsidP="001748AF">
      <w:pPr>
        <w:pStyle w:val="DHHSbody"/>
      </w:pPr>
      <w:r>
        <w:t xml:space="preserve">Consider undertaking a partnership </w:t>
      </w:r>
      <w:r w:rsidR="001748AF">
        <w:t xml:space="preserve">with </w:t>
      </w:r>
      <w:r>
        <w:t xml:space="preserve">a university </w:t>
      </w:r>
      <w:r w:rsidR="001748AF">
        <w:t>or similar tertiary institution that would benefit from data collection</w:t>
      </w:r>
      <w:r>
        <w:t>,</w:t>
      </w:r>
      <w:r w:rsidR="001748AF">
        <w:t xml:space="preserve"> as it may alleviate the cost of employing a consultant as </w:t>
      </w:r>
      <w:r>
        <w:t xml:space="preserve">an </w:t>
      </w:r>
      <w:r w:rsidR="001748AF">
        <w:t xml:space="preserve">observer. </w:t>
      </w:r>
    </w:p>
    <w:p w14:paraId="173D8163" w14:textId="77777777" w:rsidR="00487A9C" w:rsidRDefault="001748AF" w:rsidP="00FB365D">
      <w:pPr>
        <w:pStyle w:val="Heading3"/>
      </w:pPr>
      <w:r w:rsidRPr="009D6190">
        <w:t>Site and equipment condition assessment</w:t>
      </w:r>
      <w:r>
        <w:t xml:space="preserve">s </w:t>
      </w:r>
    </w:p>
    <w:p w14:paraId="6FB3489A" w14:textId="7D76C835" w:rsidR="001748AF" w:rsidRPr="00FB365D" w:rsidRDefault="00487A9C" w:rsidP="001748AF">
      <w:pPr>
        <w:pStyle w:val="DHHSbody"/>
        <w:rPr>
          <w:b/>
        </w:rPr>
      </w:pPr>
      <w:r>
        <w:t>A</w:t>
      </w:r>
      <w:r w:rsidR="001748AF">
        <w:t>ssess general equipment wear and tear to determine level of use. Considerations for this type of evaluation may include:</w:t>
      </w:r>
    </w:p>
    <w:p w14:paraId="4BF51E8D" w14:textId="7B1CFBA5" w:rsidR="001748AF" w:rsidRPr="00487A9C" w:rsidRDefault="001748AF" w:rsidP="00FB365D">
      <w:pPr>
        <w:pStyle w:val="DHHSbullet1"/>
      </w:pPr>
      <w:r w:rsidRPr="00487A9C">
        <w:t>obvious signs of use</w:t>
      </w:r>
      <w:r w:rsidR="00487A9C">
        <w:t>, such as</w:t>
      </w:r>
      <w:r w:rsidRPr="00487A9C">
        <w:t xml:space="preserve"> worn seat pads or rubber hand grips or </w:t>
      </w:r>
      <w:r w:rsidR="003D2295">
        <w:t>under-surfacing</w:t>
      </w:r>
    </w:p>
    <w:p w14:paraId="15A1E290" w14:textId="4569B2F0" w:rsidR="001748AF" w:rsidRPr="00487A9C" w:rsidRDefault="00487A9C" w:rsidP="00FB365D">
      <w:pPr>
        <w:pStyle w:val="DHHSbullet1lastline"/>
      </w:pPr>
      <w:r>
        <w:t>s</w:t>
      </w:r>
      <w:r w:rsidR="001748AF" w:rsidRPr="00487A9C">
        <w:t>ite cleanliness</w:t>
      </w:r>
      <w:r>
        <w:t>, such as whether</w:t>
      </w:r>
      <w:r w:rsidR="001748AF" w:rsidRPr="00487A9C">
        <w:t xml:space="preserve"> rubbish bins </w:t>
      </w:r>
      <w:r>
        <w:t xml:space="preserve">regularly used. </w:t>
      </w:r>
    </w:p>
    <w:p w14:paraId="04C7A8A7" w14:textId="03026933" w:rsidR="00487A9C" w:rsidRDefault="001748AF" w:rsidP="00FB365D">
      <w:pPr>
        <w:pStyle w:val="Heading3"/>
      </w:pPr>
      <w:r>
        <w:t xml:space="preserve">Undertake onsite and online </w:t>
      </w:r>
      <w:r w:rsidRPr="00487A9C">
        <w:t>surveys</w:t>
      </w:r>
      <w:r>
        <w:t xml:space="preserve"> </w:t>
      </w:r>
    </w:p>
    <w:p w14:paraId="7E7D71E5" w14:textId="6F5DDE64" w:rsidR="001748AF" w:rsidRDefault="00487A9C" w:rsidP="001748AF">
      <w:pPr>
        <w:pStyle w:val="DHHSbody"/>
      </w:pPr>
      <w:r>
        <w:t>G</w:t>
      </w:r>
      <w:r w:rsidR="001748AF">
        <w:t>auge the community’s satisfaction with the OFE. Survey questions may cover user satisfaction in the following key areas:</w:t>
      </w:r>
    </w:p>
    <w:p w14:paraId="2D875840" w14:textId="4E24A722" w:rsidR="001748AF" w:rsidRPr="00487A9C" w:rsidRDefault="00487A9C" w:rsidP="00FB365D">
      <w:pPr>
        <w:pStyle w:val="DHHSbullet1"/>
      </w:pPr>
      <w:r w:rsidRPr="00487A9C">
        <w:t xml:space="preserve">whether </w:t>
      </w:r>
      <w:r w:rsidR="001748AF" w:rsidRPr="00487A9C">
        <w:t xml:space="preserve">the site location, equipment type and supporting amenities </w:t>
      </w:r>
      <w:r w:rsidRPr="00487A9C">
        <w:t xml:space="preserve">are </w:t>
      </w:r>
      <w:r w:rsidR="001748AF" w:rsidRPr="00487A9C">
        <w:t>adequate</w:t>
      </w:r>
    </w:p>
    <w:p w14:paraId="3C51650B" w14:textId="2D4F35AF" w:rsidR="001748AF" w:rsidRPr="00487A9C" w:rsidRDefault="00487A9C" w:rsidP="00FB365D">
      <w:pPr>
        <w:pStyle w:val="DHHSbullet1"/>
      </w:pPr>
      <w:r w:rsidRPr="00487A9C">
        <w:t>f</w:t>
      </w:r>
      <w:r w:rsidR="001748AF" w:rsidRPr="00487A9C">
        <w:t xml:space="preserve">requency of use and any barriers </w:t>
      </w:r>
      <w:r w:rsidRPr="00487A9C">
        <w:t xml:space="preserve">affecting </w:t>
      </w:r>
      <w:r w:rsidR="001748AF" w:rsidRPr="00487A9C">
        <w:t>ongoing participation</w:t>
      </w:r>
    </w:p>
    <w:p w14:paraId="7F978862" w14:textId="5CC2E011" w:rsidR="006168DB" w:rsidRDefault="00487A9C" w:rsidP="00FB365D">
      <w:pPr>
        <w:pStyle w:val="DHHSbullet1lastline"/>
      </w:pPr>
      <w:r w:rsidRPr="00487A9C">
        <w:t>a</w:t>
      </w:r>
      <w:r w:rsidR="001748AF" w:rsidRPr="00487A9C">
        <w:t>ctivation and type of programs to increase use</w:t>
      </w:r>
      <w:r>
        <w:t>.</w:t>
      </w:r>
    </w:p>
    <w:p w14:paraId="54200F5F" w14:textId="77777777" w:rsidR="006168DB" w:rsidRDefault="006168DB" w:rsidP="006168DB">
      <w:pPr>
        <w:pStyle w:val="DHHSbody"/>
        <w:rPr>
          <w:rFonts w:cs="Arial"/>
          <w:lang w:val="en-US" w:eastAsia="en-AU"/>
        </w:rPr>
      </w:pPr>
    </w:p>
    <w:tbl>
      <w:tblPr>
        <w:tblStyle w:val="TableGrid"/>
        <w:tblW w:w="0" w:type="auto"/>
        <w:tblLook w:val="04A0" w:firstRow="1" w:lastRow="0" w:firstColumn="1" w:lastColumn="0" w:noHBand="0" w:noVBand="1"/>
      </w:tblPr>
      <w:tblGrid>
        <w:gridCol w:w="9288"/>
      </w:tblGrid>
      <w:tr w:rsidR="006168DB" w14:paraId="4C9E1F51" w14:textId="77777777" w:rsidTr="006200AB">
        <w:tc>
          <w:tcPr>
            <w:tcW w:w="9288" w:type="dxa"/>
          </w:tcPr>
          <w:p w14:paraId="6CFA8FCB" w14:textId="77777777" w:rsidR="006168DB" w:rsidRPr="00F21A21" w:rsidRDefault="006168DB" w:rsidP="006200AB">
            <w:pPr>
              <w:pStyle w:val="DHHSbody"/>
              <w:keepNext/>
              <w:keepLines/>
              <w:rPr>
                <w:b/>
              </w:rPr>
            </w:pPr>
            <w:r w:rsidRPr="00F21A21">
              <w:rPr>
                <w:b/>
              </w:rPr>
              <w:lastRenderedPageBreak/>
              <w:t>Tips for evaluating use</w:t>
            </w:r>
          </w:p>
          <w:p w14:paraId="636B483E" w14:textId="77777777" w:rsidR="006168DB" w:rsidRPr="00487A9C" w:rsidRDefault="006168DB" w:rsidP="006200AB">
            <w:pPr>
              <w:pStyle w:val="DHHSbullet1"/>
              <w:keepNext/>
              <w:keepLines/>
            </w:pPr>
            <w:r w:rsidRPr="00487A9C">
              <w:t>Develop a strategy that outlines proposed methods of evaluation</w:t>
            </w:r>
            <w:r>
              <w:t>.</w:t>
            </w:r>
          </w:p>
          <w:p w14:paraId="25BF6923" w14:textId="77777777" w:rsidR="006168DB" w:rsidRPr="00487A9C" w:rsidRDefault="006168DB" w:rsidP="006200AB">
            <w:pPr>
              <w:pStyle w:val="DHHSbullet1"/>
              <w:keepNext/>
              <w:keepLines/>
            </w:pPr>
            <w:r w:rsidRPr="00487A9C">
              <w:t>Undertake visual counts of users annually</w:t>
            </w:r>
            <w:r>
              <w:t>.</w:t>
            </w:r>
          </w:p>
          <w:p w14:paraId="3B312BCC" w14:textId="77777777" w:rsidR="006168DB" w:rsidRPr="00487A9C" w:rsidRDefault="006168DB" w:rsidP="006200AB">
            <w:pPr>
              <w:pStyle w:val="DHHSbullet1"/>
              <w:keepNext/>
              <w:keepLines/>
            </w:pPr>
            <w:r w:rsidRPr="00487A9C">
              <w:t>Consult the community via online and onsite surveys and questionnaires</w:t>
            </w:r>
            <w:r>
              <w:t>.</w:t>
            </w:r>
          </w:p>
          <w:p w14:paraId="686A00E8" w14:textId="77777777" w:rsidR="006168DB" w:rsidRPr="00487A9C" w:rsidRDefault="006168DB" w:rsidP="006200AB">
            <w:pPr>
              <w:pStyle w:val="DHHSbullet1"/>
              <w:keepNext/>
              <w:keepLines/>
            </w:pPr>
            <w:r w:rsidRPr="00487A9C">
              <w:t>Ensure data is appropriately stored and maintained</w:t>
            </w:r>
            <w:r>
              <w:t>.</w:t>
            </w:r>
            <w:r w:rsidRPr="00487A9C">
              <w:t xml:space="preserve"> </w:t>
            </w:r>
          </w:p>
          <w:p w14:paraId="45B1AF47" w14:textId="77777777" w:rsidR="006168DB" w:rsidRDefault="006168DB" w:rsidP="006200AB">
            <w:pPr>
              <w:pStyle w:val="DHHSbullet1"/>
              <w:keepNext/>
              <w:keepLines/>
              <w:rPr>
                <w:rFonts w:cs="Arial"/>
                <w:lang w:val="en-US" w:eastAsia="en-AU"/>
              </w:rPr>
            </w:pPr>
            <w:r w:rsidRPr="00487A9C">
              <w:t>Create partnerships with other organisations that can also utilise data</w:t>
            </w:r>
            <w:r>
              <w:t>.</w:t>
            </w:r>
          </w:p>
        </w:tc>
      </w:tr>
    </w:tbl>
    <w:p w14:paraId="69244F2C" w14:textId="77777777" w:rsidR="006168DB" w:rsidRDefault="006168DB" w:rsidP="006168DB">
      <w:pPr>
        <w:pStyle w:val="DHHSbody"/>
        <w:rPr>
          <w:rFonts w:cs="Arial"/>
          <w:lang w:val="en-US" w:eastAsia="en-AU"/>
        </w:rPr>
      </w:pPr>
    </w:p>
    <w:p w14:paraId="1DBA561A" w14:textId="77777777" w:rsidR="001748AF" w:rsidRDefault="001748AF" w:rsidP="006168DB">
      <w:pPr>
        <w:pStyle w:val="DHHSbody"/>
      </w:pPr>
      <w:r w:rsidRPr="00331646">
        <w:t xml:space="preserve">The following international case study of the Copenhagen City Council provides detailed information on the effectiveness of using onsite surveys to collect both qualitative and quantitative data on </w:t>
      </w:r>
      <w:r>
        <w:t>OFE</w:t>
      </w:r>
      <w:r w:rsidRPr="00331646">
        <w:t>.</w:t>
      </w:r>
    </w:p>
    <w:p w14:paraId="74FBC174" w14:textId="25378DBB" w:rsidR="00487A9C" w:rsidRDefault="00487A9C" w:rsidP="00FB365D">
      <w:pPr>
        <w:pStyle w:val="Heading3"/>
        <w:spacing w:line="240" w:lineRule="auto"/>
        <w:rPr>
          <w:i/>
        </w:rPr>
      </w:pPr>
      <w:r>
        <w:t>C</w:t>
      </w:r>
      <w:r w:rsidRPr="00324704">
        <w:t>ase study</w:t>
      </w:r>
      <w:r>
        <w:t>:</w:t>
      </w:r>
      <w:r>
        <w:rPr>
          <w:i/>
        </w:rPr>
        <w:t xml:space="preserve"> </w:t>
      </w:r>
      <w:r>
        <w:t>Copenhagen City Council (Denmark), Sundby Sports Park</w:t>
      </w:r>
    </w:p>
    <w:p w14:paraId="7CF70659" w14:textId="18905AE5" w:rsidR="001748AF" w:rsidRPr="00487A9C" w:rsidRDefault="001748AF" w:rsidP="00FB365D">
      <w:pPr>
        <w:pStyle w:val="Heading4"/>
        <w:spacing w:line="240" w:lineRule="auto"/>
      </w:pPr>
      <w:r>
        <w:t xml:space="preserve">Evaluating outdoor fitness usage </w:t>
      </w:r>
    </w:p>
    <w:p w14:paraId="2BBB7327" w14:textId="75649D2C" w:rsidR="001748AF" w:rsidRPr="00163C65" w:rsidRDefault="001748AF" w:rsidP="00FB365D">
      <w:pPr>
        <w:pStyle w:val="DHHSbody"/>
        <w:keepNext/>
        <w:keepLines/>
        <w:spacing w:line="240" w:lineRule="auto"/>
        <w:rPr>
          <w:sz w:val="2"/>
        </w:rPr>
      </w:pPr>
    </w:p>
    <w:p w14:paraId="29A2AAC4" w14:textId="77777777" w:rsidR="006168DB" w:rsidRDefault="001748AF" w:rsidP="00FB365D">
      <w:pPr>
        <w:pStyle w:val="DHHSbody"/>
        <w:keepNext/>
        <w:keepLines/>
        <w:spacing w:line="240" w:lineRule="auto"/>
        <w:rPr>
          <w:rFonts w:cs="Arial"/>
          <w:lang w:val="en-US" w:eastAsia="en-AU"/>
        </w:rPr>
      </w:pPr>
      <w:r>
        <w:rPr>
          <w:rFonts w:cs="Arial"/>
          <w:lang w:val="en-US" w:eastAsia="en-AU"/>
        </w:rPr>
        <w:t xml:space="preserve">Worldwide Play and Outdoor Fitness supplier Kompan conducted a detailed evaluation of the usage of one of its major outdoor fitness installations in Copenhagen, Denmark.  </w:t>
      </w:r>
    </w:p>
    <w:p w14:paraId="513D6B85" w14:textId="6FDB897E" w:rsidR="001748AF" w:rsidRDefault="001748AF" w:rsidP="00FB365D">
      <w:pPr>
        <w:pStyle w:val="DHHSbody"/>
        <w:keepNext/>
        <w:keepLines/>
        <w:spacing w:line="240" w:lineRule="auto"/>
        <w:rPr>
          <w:rFonts w:cs="Arial"/>
          <w:lang w:val="en-US" w:eastAsia="en-AU"/>
        </w:rPr>
      </w:pPr>
      <w:r>
        <w:rPr>
          <w:rFonts w:cs="Arial"/>
          <w:lang w:val="en-US" w:eastAsia="en-AU"/>
        </w:rPr>
        <w:t xml:space="preserve">Copenhagen has vast open spaces that encourage outdoor participation in physical activity. It is also one of the most cycle-friendly cities in the world and </w:t>
      </w:r>
      <w:r w:rsidR="006168DB">
        <w:rPr>
          <w:rFonts w:cs="Arial"/>
          <w:lang w:val="en-US" w:eastAsia="en-AU"/>
        </w:rPr>
        <w:t>c</w:t>
      </w:r>
      <w:r>
        <w:rPr>
          <w:rFonts w:cs="Arial"/>
          <w:lang w:val="en-US" w:eastAsia="en-AU"/>
        </w:rPr>
        <w:t>ity leaders are continuously searching for innovative approaches to creating further opportunities for outdoor activity.</w:t>
      </w:r>
    </w:p>
    <w:p w14:paraId="3FCBD193" w14:textId="4F23BCD4" w:rsidR="006168DB" w:rsidRDefault="001748AF" w:rsidP="001748AF">
      <w:pPr>
        <w:pStyle w:val="DHHSbody"/>
        <w:rPr>
          <w:rFonts w:cs="Arial"/>
          <w:lang w:val="en-US" w:eastAsia="en-AU"/>
        </w:rPr>
      </w:pPr>
      <w:r>
        <w:rPr>
          <w:rFonts w:cs="Arial"/>
          <w:lang w:val="en-US" w:eastAsia="en-AU"/>
        </w:rPr>
        <w:t>Research identified that 59</w:t>
      </w:r>
      <w:r w:rsidR="006168DB">
        <w:rPr>
          <w:rFonts w:cs="Arial"/>
          <w:lang w:val="en-US" w:eastAsia="en-AU"/>
        </w:rPr>
        <w:t xml:space="preserve"> per cent</w:t>
      </w:r>
      <w:r>
        <w:rPr>
          <w:rFonts w:cs="Arial"/>
          <w:lang w:val="en-US" w:eastAsia="en-AU"/>
        </w:rPr>
        <w:t xml:space="preserve"> of the Danish population wished to increase their exercise habits, however, there were several barriers to participation. These were identified as lack of time, lack of exercise equipment availability, cost, and lack of motivation. </w:t>
      </w:r>
    </w:p>
    <w:p w14:paraId="4A6A9520" w14:textId="12ED540A" w:rsidR="001748AF" w:rsidRDefault="001748AF" w:rsidP="001748AF">
      <w:pPr>
        <w:pStyle w:val="DHHSbody"/>
        <w:rPr>
          <w:rFonts w:cs="Arial"/>
          <w:lang w:val="en-US" w:eastAsia="en-AU"/>
        </w:rPr>
      </w:pPr>
      <w:r>
        <w:rPr>
          <w:rFonts w:cs="Arial"/>
          <w:lang w:val="en-US" w:eastAsia="en-AU"/>
        </w:rPr>
        <w:t xml:space="preserve">The </w:t>
      </w:r>
      <w:r w:rsidR="006168DB">
        <w:rPr>
          <w:rFonts w:cs="Arial"/>
          <w:lang w:val="en-US" w:eastAsia="en-AU"/>
        </w:rPr>
        <w:t>c</w:t>
      </w:r>
      <w:r>
        <w:rPr>
          <w:rFonts w:cs="Arial"/>
          <w:lang w:val="en-US" w:eastAsia="en-AU"/>
        </w:rPr>
        <w:t xml:space="preserve">ity decided that the installation of OFE in some of Copenhagen’s best open space parks would directly assist in removing some of these barriers. The </w:t>
      </w:r>
      <w:r w:rsidR="006168DB">
        <w:rPr>
          <w:rFonts w:cs="Arial"/>
          <w:lang w:val="en-US" w:eastAsia="en-AU"/>
        </w:rPr>
        <w:t>c</w:t>
      </w:r>
      <w:r>
        <w:rPr>
          <w:rFonts w:cs="Arial"/>
          <w:lang w:val="en-US" w:eastAsia="en-AU"/>
        </w:rPr>
        <w:t xml:space="preserve">ity initiated the process of having several outdoor fitness stations installed across the capital, </w:t>
      </w:r>
      <w:r w:rsidR="006168DB">
        <w:rPr>
          <w:rFonts w:cs="Arial"/>
          <w:lang w:val="en-US" w:eastAsia="en-AU"/>
        </w:rPr>
        <w:t xml:space="preserve">with </w:t>
      </w:r>
      <w:r>
        <w:rPr>
          <w:rFonts w:cs="Arial"/>
          <w:lang w:val="en-US" w:eastAsia="en-AU"/>
        </w:rPr>
        <w:t xml:space="preserve">the largest and most prominent in Sundby Sports Park. </w:t>
      </w:r>
    </w:p>
    <w:p w14:paraId="7F76FA24" w14:textId="2A6EBB8F" w:rsidR="006168DB" w:rsidRDefault="001748AF" w:rsidP="001748AF">
      <w:pPr>
        <w:pStyle w:val="DHHSbody"/>
        <w:rPr>
          <w:rFonts w:cs="Arial"/>
          <w:lang w:val="en-US" w:eastAsia="en-AU"/>
        </w:rPr>
      </w:pPr>
      <w:r>
        <w:rPr>
          <w:rFonts w:cs="Arial"/>
          <w:lang w:val="en-US" w:eastAsia="en-AU"/>
        </w:rPr>
        <w:t>Sundby Sports Park is one of the most central parks in Copenhagen and covers more than 150,000</w:t>
      </w:r>
      <w:r w:rsidR="006168DB">
        <w:rPr>
          <w:rFonts w:cs="Arial"/>
          <w:lang w:val="en-US" w:eastAsia="en-AU"/>
        </w:rPr>
        <w:t xml:space="preserve"> square metres</w:t>
      </w:r>
      <w:r>
        <w:rPr>
          <w:rFonts w:cs="Arial"/>
          <w:lang w:val="en-US" w:eastAsia="en-AU"/>
        </w:rPr>
        <w:t xml:space="preserve">. The site offers a vast range of both indoor and outdoor activities, including tennis, volleyball, handball, badminton and a network of walking/running tracks. </w:t>
      </w:r>
    </w:p>
    <w:p w14:paraId="575C78E9" w14:textId="2AC280AB" w:rsidR="001748AF" w:rsidRDefault="001748AF" w:rsidP="001748AF">
      <w:pPr>
        <w:pStyle w:val="DHHSbody"/>
        <w:rPr>
          <w:rFonts w:cs="Arial"/>
          <w:lang w:val="en-US" w:eastAsia="en-AU"/>
        </w:rPr>
      </w:pPr>
      <w:r>
        <w:rPr>
          <w:rFonts w:cs="Arial"/>
          <w:lang w:val="en-US" w:eastAsia="en-AU"/>
        </w:rPr>
        <w:t>The newest addition to the park is the outdoor fitness station installed by Kompan. The size and variation of the equipment allows for multiple individuals and group fitness classes to be conducted at the same time. The installation offers standard exercise signage</w:t>
      </w:r>
      <w:r w:rsidR="006168DB">
        <w:rPr>
          <w:rFonts w:cs="Arial"/>
          <w:lang w:val="en-US" w:eastAsia="en-AU"/>
        </w:rPr>
        <w:t>,</w:t>
      </w:r>
      <w:r>
        <w:rPr>
          <w:rFonts w:cs="Arial"/>
          <w:lang w:val="en-US" w:eastAsia="en-AU"/>
        </w:rPr>
        <w:t xml:space="preserve"> but also incorporates new technology by allowing users to connect to a Kompan smartphone application that further guides </w:t>
      </w:r>
      <w:r w:rsidR="006168DB">
        <w:rPr>
          <w:rFonts w:cs="Arial"/>
          <w:lang w:val="en-US" w:eastAsia="en-AU"/>
        </w:rPr>
        <w:t xml:space="preserve">them </w:t>
      </w:r>
      <w:r>
        <w:rPr>
          <w:rFonts w:cs="Arial"/>
          <w:lang w:val="en-US" w:eastAsia="en-AU"/>
        </w:rPr>
        <w:t xml:space="preserve">on additional exercise options. </w:t>
      </w:r>
    </w:p>
    <w:p w14:paraId="789B3D82" w14:textId="0C043EDD" w:rsidR="001748AF" w:rsidRDefault="001748AF" w:rsidP="001748AF">
      <w:pPr>
        <w:pStyle w:val="DHHSbody"/>
        <w:rPr>
          <w:rFonts w:cs="Arial"/>
          <w:lang w:val="en-US" w:eastAsia="en-AU"/>
        </w:rPr>
      </w:pPr>
      <w:r>
        <w:rPr>
          <w:rFonts w:cs="Arial"/>
          <w:lang w:val="en-US" w:eastAsia="en-AU"/>
        </w:rPr>
        <w:t xml:space="preserve">The popularity of the Sundby Sports Park installation with the community was immediately evident. Kompan decided to further investigate the reasons behind </w:t>
      </w:r>
      <w:r w:rsidR="006168DB">
        <w:rPr>
          <w:rFonts w:cs="Arial"/>
          <w:lang w:val="en-US" w:eastAsia="en-AU"/>
        </w:rPr>
        <w:t>this</w:t>
      </w:r>
      <w:r>
        <w:rPr>
          <w:rFonts w:cs="Arial"/>
          <w:lang w:val="en-US" w:eastAsia="en-AU"/>
        </w:rPr>
        <w:t xml:space="preserve">. The objective of the study was to investigate what type of users were </w:t>
      </w:r>
      <w:r w:rsidR="006168DB">
        <w:rPr>
          <w:rFonts w:cs="Arial"/>
          <w:lang w:val="en-US" w:eastAsia="en-AU"/>
        </w:rPr>
        <w:t xml:space="preserve">using </w:t>
      </w:r>
      <w:r>
        <w:rPr>
          <w:rFonts w:cs="Arial"/>
          <w:lang w:val="en-US" w:eastAsia="en-AU"/>
        </w:rPr>
        <w:t>the equipment</w:t>
      </w:r>
      <w:r w:rsidR="006168DB">
        <w:rPr>
          <w:rFonts w:cs="Arial"/>
          <w:lang w:val="en-US" w:eastAsia="en-AU"/>
        </w:rPr>
        <w:t>,</w:t>
      </w:r>
      <w:r>
        <w:rPr>
          <w:rFonts w:cs="Arial"/>
          <w:lang w:val="en-US" w:eastAsia="en-AU"/>
        </w:rPr>
        <w:t xml:space="preserve"> and if the installation had succeeded in attracting new users to lead a more active lifestyle.</w:t>
      </w:r>
    </w:p>
    <w:p w14:paraId="157A4B5B" w14:textId="395FBBA7" w:rsidR="001748AF" w:rsidRDefault="001748AF" w:rsidP="001748AF">
      <w:pPr>
        <w:pStyle w:val="DHHSbody"/>
        <w:rPr>
          <w:rFonts w:cs="Arial"/>
          <w:lang w:val="en-US" w:eastAsia="en-AU"/>
        </w:rPr>
      </w:pPr>
      <w:r>
        <w:rPr>
          <w:rFonts w:cs="Arial"/>
          <w:lang w:val="en-US" w:eastAsia="en-AU"/>
        </w:rPr>
        <w:t>The study incorporated both qualitative and quantitative methods in direct</w:t>
      </w:r>
      <w:r w:rsidR="006168DB">
        <w:rPr>
          <w:rFonts w:cs="Arial"/>
          <w:lang w:val="en-US" w:eastAsia="en-AU"/>
        </w:rPr>
        <w:t>-</w:t>
      </w:r>
      <w:r>
        <w:rPr>
          <w:rFonts w:cs="Arial"/>
          <w:lang w:val="en-US" w:eastAsia="en-AU"/>
        </w:rPr>
        <w:t>contact questionnaires conducted on tablet devices</w:t>
      </w:r>
      <w:r w:rsidR="006168DB">
        <w:rPr>
          <w:rFonts w:cs="Arial"/>
          <w:lang w:val="en-US" w:eastAsia="en-AU"/>
        </w:rPr>
        <w:t>,</w:t>
      </w:r>
      <w:r>
        <w:rPr>
          <w:rFonts w:cs="Arial"/>
          <w:lang w:val="en-US" w:eastAsia="en-AU"/>
        </w:rPr>
        <w:t xml:space="preserve"> as well as user data observations. The survey and data collection was conducted over an eight-day period in September 2016. The observations found that 388 people used the Sundry Sports Park outdoor fitness station during that period. The observers also conducted </w:t>
      </w:r>
      <w:r w:rsidR="006168DB">
        <w:rPr>
          <w:rFonts w:cs="Arial"/>
          <w:lang w:val="en-US" w:eastAsia="en-AU"/>
        </w:rPr>
        <w:t>106 </w:t>
      </w:r>
      <w:r>
        <w:rPr>
          <w:rFonts w:cs="Arial"/>
          <w:lang w:val="en-US" w:eastAsia="en-AU"/>
        </w:rPr>
        <w:t xml:space="preserve">interviews to further understand the drivers behind participation. </w:t>
      </w:r>
    </w:p>
    <w:p w14:paraId="767BCA37" w14:textId="28AED0EF" w:rsidR="001748AF" w:rsidRDefault="001748AF" w:rsidP="001748AF">
      <w:pPr>
        <w:pStyle w:val="DHHSbody"/>
        <w:rPr>
          <w:rFonts w:cs="Arial"/>
          <w:lang w:val="en-US" w:eastAsia="en-AU"/>
        </w:rPr>
      </w:pPr>
      <w:r>
        <w:rPr>
          <w:rFonts w:cs="Arial"/>
          <w:lang w:val="en-US" w:eastAsia="en-AU"/>
        </w:rPr>
        <w:t xml:space="preserve">The study found several key points: </w:t>
      </w:r>
    </w:p>
    <w:p w14:paraId="3ADCF69D" w14:textId="19CE807C" w:rsidR="001748AF" w:rsidRDefault="001748AF" w:rsidP="00FB365D">
      <w:pPr>
        <w:pStyle w:val="DHHSbullet1"/>
        <w:rPr>
          <w:lang w:val="en-US" w:eastAsia="en-AU"/>
        </w:rPr>
      </w:pPr>
      <w:r>
        <w:rPr>
          <w:lang w:val="en-US" w:eastAsia="en-AU"/>
        </w:rPr>
        <w:t>The outdoor fitness site attracted a mixed group of users</w:t>
      </w:r>
      <w:r w:rsidR="006168DB">
        <w:rPr>
          <w:lang w:val="en-US" w:eastAsia="en-AU"/>
        </w:rPr>
        <w:t>.</w:t>
      </w:r>
    </w:p>
    <w:p w14:paraId="49EDBF66" w14:textId="55921D71" w:rsidR="001748AF" w:rsidRDefault="006168DB" w:rsidP="00FB365D">
      <w:pPr>
        <w:pStyle w:val="DHHSbullet1"/>
        <w:rPr>
          <w:lang w:val="en-US" w:eastAsia="en-AU"/>
        </w:rPr>
      </w:pPr>
      <w:r>
        <w:rPr>
          <w:lang w:val="en-US" w:eastAsia="en-AU"/>
        </w:rPr>
        <w:t>Fourteen per cent</w:t>
      </w:r>
      <w:r w:rsidR="001748AF">
        <w:rPr>
          <w:lang w:val="en-US" w:eastAsia="en-AU"/>
        </w:rPr>
        <w:t xml:space="preserve"> of the interviewees were teenagers, meaning that OFE appeals to specific target groups</w:t>
      </w:r>
      <w:r>
        <w:rPr>
          <w:lang w:val="en-US" w:eastAsia="en-AU"/>
        </w:rPr>
        <w:t>.</w:t>
      </w:r>
    </w:p>
    <w:p w14:paraId="40D48824" w14:textId="61804FDD" w:rsidR="001748AF" w:rsidRDefault="001748AF" w:rsidP="00FB365D">
      <w:pPr>
        <w:pStyle w:val="DHHSbullet1"/>
        <w:rPr>
          <w:lang w:val="en-US" w:eastAsia="en-AU"/>
        </w:rPr>
      </w:pPr>
      <w:r>
        <w:rPr>
          <w:lang w:val="en-US" w:eastAsia="en-AU"/>
        </w:rPr>
        <w:lastRenderedPageBreak/>
        <w:t>The OFE successfully engaged 23</w:t>
      </w:r>
      <w:r w:rsidR="006168DB">
        <w:rPr>
          <w:lang w:val="en-US" w:eastAsia="en-AU"/>
        </w:rPr>
        <w:t xml:space="preserve"> per cent</w:t>
      </w:r>
      <w:r>
        <w:rPr>
          <w:lang w:val="en-US" w:eastAsia="en-AU"/>
        </w:rPr>
        <w:t xml:space="preserve"> of previously inactive users</w:t>
      </w:r>
      <w:r w:rsidR="006168DB">
        <w:rPr>
          <w:lang w:val="en-US" w:eastAsia="en-AU"/>
        </w:rPr>
        <w:t>.</w:t>
      </w:r>
    </w:p>
    <w:p w14:paraId="3477AFFC" w14:textId="0BB901D8" w:rsidR="001748AF" w:rsidRDefault="006168DB" w:rsidP="00FB365D">
      <w:pPr>
        <w:pStyle w:val="DHHSbullet1"/>
        <w:rPr>
          <w:lang w:val="en-US" w:eastAsia="en-AU"/>
        </w:rPr>
      </w:pPr>
      <w:r>
        <w:rPr>
          <w:lang w:val="en-US" w:eastAsia="en-AU"/>
        </w:rPr>
        <w:t>Fifty-seven per cent of</w:t>
      </w:r>
      <w:r w:rsidR="001748AF">
        <w:rPr>
          <w:lang w:val="en-US" w:eastAsia="en-AU"/>
        </w:rPr>
        <w:t xml:space="preserve"> OFE users already exercised at another location, but added training at the Sundby Sports Park installation to their regime</w:t>
      </w:r>
      <w:r>
        <w:rPr>
          <w:lang w:val="en-US" w:eastAsia="en-AU"/>
        </w:rPr>
        <w:t>.</w:t>
      </w:r>
    </w:p>
    <w:p w14:paraId="298E61FA" w14:textId="3966E07A" w:rsidR="006168DB" w:rsidRDefault="006168DB" w:rsidP="00FB365D">
      <w:pPr>
        <w:pStyle w:val="DHHSbullet1lastline"/>
        <w:rPr>
          <w:lang w:val="en-US" w:eastAsia="en-AU"/>
        </w:rPr>
      </w:pPr>
      <w:r>
        <w:rPr>
          <w:lang w:val="en-US" w:eastAsia="en-AU"/>
        </w:rPr>
        <w:t xml:space="preserve">Eighty-five per cent of users lived within a 3-kilometre radius of the </w:t>
      </w:r>
      <w:r w:rsidRPr="00FB365D">
        <w:t>installation</w:t>
      </w:r>
      <w:r>
        <w:rPr>
          <w:lang w:val="en-US" w:eastAsia="en-AU"/>
        </w:rPr>
        <w:t xml:space="preserve">. </w:t>
      </w:r>
    </w:p>
    <w:p w14:paraId="7DADFEDF" w14:textId="6E1D8261" w:rsidR="001748AF" w:rsidRDefault="001748AF" w:rsidP="006168DB">
      <w:pPr>
        <w:pStyle w:val="DHHSbody"/>
        <w:rPr>
          <w:lang w:val="en-US" w:eastAsia="en-AU"/>
        </w:rPr>
      </w:pPr>
      <w:r>
        <w:rPr>
          <w:lang w:val="en-US" w:eastAsia="en-AU"/>
        </w:rPr>
        <w:t>OFE appeal</w:t>
      </w:r>
      <w:r w:rsidR="006168DB">
        <w:rPr>
          <w:lang w:val="en-US" w:eastAsia="en-AU"/>
        </w:rPr>
        <w:t>s</w:t>
      </w:r>
      <w:r>
        <w:rPr>
          <w:lang w:val="en-US" w:eastAsia="en-AU"/>
        </w:rPr>
        <w:t xml:space="preserve"> to people of all ages</w:t>
      </w:r>
      <w:r w:rsidR="006168DB">
        <w:rPr>
          <w:lang w:val="en-US" w:eastAsia="en-AU"/>
        </w:rPr>
        <w:t>,</w:t>
      </w:r>
      <w:r>
        <w:rPr>
          <w:lang w:val="en-US" w:eastAsia="en-AU"/>
        </w:rPr>
        <w:t xml:space="preserve"> but its location is paramount in ensuring it is </w:t>
      </w:r>
      <w:r w:rsidR="006168DB">
        <w:rPr>
          <w:lang w:val="en-US" w:eastAsia="en-AU"/>
        </w:rPr>
        <w:t xml:space="preserve">used </w:t>
      </w:r>
      <w:r>
        <w:rPr>
          <w:lang w:val="en-US" w:eastAsia="en-AU"/>
        </w:rPr>
        <w:t>by the community</w:t>
      </w:r>
      <w:r w:rsidR="006168DB">
        <w:rPr>
          <w:lang w:val="en-US" w:eastAsia="en-AU"/>
        </w:rPr>
        <w:t>.</w:t>
      </w:r>
      <w:r>
        <w:rPr>
          <w:lang w:val="en-US" w:eastAsia="en-AU"/>
        </w:rPr>
        <w:t xml:space="preserve"> </w:t>
      </w:r>
      <w:r w:rsidR="006168DB">
        <w:t>T</w:t>
      </w:r>
      <w:r>
        <w:rPr>
          <w:lang w:val="en-US" w:eastAsia="en-AU"/>
        </w:rPr>
        <w:t xml:space="preserve">o engage with those members of the community </w:t>
      </w:r>
      <w:r w:rsidR="006168DB">
        <w:rPr>
          <w:lang w:val="en-US" w:eastAsia="en-AU"/>
        </w:rPr>
        <w:t xml:space="preserve">who </w:t>
      </w:r>
      <w:r>
        <w:rPr>
          <w:lang w:val="en-US" w:eastAsia="en-AU"/>
        </w:rPr>
        <w:t xml:space="preserve">are not currently active, marketing through the right channels is vital. </w:t>
      </w:r>
    </w:p>
    <w:p w14:paraId="0252842E" w14:textId="26978021" w:rsidR="001748AF" w:rsidRDefault="001748AF" w:rsidP="001748AF">
      <w:pPr>
        <w:pStyle w:val="DHHSbody"/>
        <w:rPr>
          <w:rFonts w:cs="Arial"/>
          <w:lang w:val="en-US" w:eastAsia="en-AU"/>
        </w:rPr>
      </w:pPr>
      <w:r>
        <w:rPr>
          <w:rFonts w:cs="Arial"/>
          <w:lang w:val="en-US" w:eastAsia="en-AU"/>
        </w:rPr>
        <w:t>Encouraging participation from an inactive community will further ensure that OFE is assisting in combating the global health issues of sedentary behavior and chronic disease.</w:t>
      </w:r>
    </w:p>
    <w:p w14:paraId="6702C850" w14:textId="42D82366" w:rsidR="001748AF" w:rsidRDefault="006168DB" w:rsidP="00FB365D">
      <w:pPr>
        <w:pStyle w:val="DHHSfigurecaption"/>
      </w:pPr>
      <w:r>
        <w:rPr>
          <w:lang w:val="en-US" w:eastAsia="en-AU"/>
        </w:rPr>
        <w:t>Figure 11: Proportion of active and inactive users at Sundby Sports Park</w:t>
      </w:r>
    </w:p>
    <w:p w14:paraId="70CB90A8" w14:textId="57D2BD24" w:rsidR="001748AF" w:rsidRDefault="001748AF" w:rsidP="001748AF">
      <w:pPr>
        <w:rPr>
          <w:bCs/>
        </w:rPr>
      </w:pPr>
      <w:r w:rsidRPr="00FD5E3A">
        <w:rPr>
          <w:bCs/>
          <w:noProof/>
          <w:lang w:eastAsia="en-AU"/>
        </w:rPr>
        <w:drawing>
          <wp:inline distT="0" distB="0" distL="0" distR="0" wp14:anchorId="5D4A4E4F" wp14:editId="57561624">
            <wp:extent cx="2997835" cy="3787140"/>
            <wp:effectExtent l="0" t="0" r="0" b="0"/>
            <wp:docPr id="18" name="Picture 18" descr="12% trained somewhere else, and now only trains in the park; 57% also train somewhere else; 23% didn't train before and now train in the park; 8% other. " title="Active and inactiv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7835" cy="3787140"/>
                    </a:xfrm>
                    <a:prstGeom prst="rect">
                      <a:avLst/>
                    </a:prstGeom>
                  </pic:spPr>
                </pic:pic>
              </a:graphicData>
            </a:graphic>
          </wp:inline>
        </w:drawing>
      </w:r>
    </w:p>
    <w:p w14:paraId="4AAF02BE" w14:textId="568415FE" w:rsidR="006168DB" w:rsidRDefault="006168DB" w:rsidP="00FB365D">
      <w:pPr>
        <w:pStyle w:val="DHHSfigurecaption"/>
      </w:pPr>
      <w:r>
        <w:t>Figure 12: Age mix of active and inactive users at Sunby Sports Park</w:t>
      </w:r>
    </w:p>
    <w:p w14:paraId="7F594E09" w14:textId="77777777" w:rsidR="001748AF" w:rsidRDefault="001748AF" w:rsidP="001748AF">
      <w:pPr>
        <w:rPr>
          <w:bCs/>
        </w:rPr>
      </w:pPr>
      <w:r w:rsidRPr="00FD5E3A">
        <w:rPr>
          <w:bCs/>
          <w:noProof/>
          <w:lang w:eastAsia="en-AU"/>
        </w:rPr>
        <w:drawing>
          <wp:inline distT="0" distB="0" distL="0" distR="0" wp14:anchorId="6C6593F0" wp14:editId="1C9C514D">
            <wp:extent cx="3023235" cy="1591310"/>
            <wp:effectExtent l="0" t="0" r="0" b="0"/>
            <wp:docPr id="19" name="Picture 19" descr="Line chart showing proportion of active and inactive users at different ages. " title="Age mix of active and inactiv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3235" cy="1591310"/>
                    </a:xfrm>
                    <a:prstGeom prst="rect">
                      <a:avLst/>
                    </a:prstGeom>
                  </pic:spPr>
                </pic:pic>
              </a:graphicData>
            </a:graphic>
          </wp:inline>
        </w:drawing>
      </w:r>
    </w:p>
    <w:p w14:paraId="5E378C6E" w14:textId="0BA9A9D8" w:rsidR="001748AF" w:rsidRDefault="001748AF" w:rsidP="001748AF">
      <w:pPr>
        <w:rPr>
          <w:bCs/>
        </w:rPr>
      </w:pPr>
    </w:p>
    <w:p w14:paraId="06E58183" w14:textId="670E2AD5" w:rsidR="006168DB" w:rsidRDefault="006168DB" w:rsidP="00FB365D">
      <w:pPr>
        <w:pStyle w:val="DHHSfigurecaption"/>
      </w:pPr>
      <w:r>
        <w:lastRenderedPageBreak/>
        <w:t>Figure 13: The OFE installation at Sunby Sports Park in Copenhagen</w:t>
      </w:r>
    </w:p>
    <w:p w14:paraId="14134356" w14:textId="77777777" w:rsidR="001748AF" w:rsidRDefault="001748AF" w:rsidP="001748AF">
      <w:pPr>
        <w:rPr>
          <w:bCs/>
        </w:rPr>
      </w:pPr>
      <w:r>
        <w:rPr>
          <w:noProof/>
          <w:lang w:eastAsia="en-AU"/>
        </w:rPr>
        <w:drawing>
          <wp:inline distT="0" distB="0" distL="0" distR="0" wp14:anchorId="03FCD4ED" wp14:editId="33E7B1DE">
            <wp:extent cx="6479540" cy="3181985"/>
            <wp:effectExtent l="0" t="0" r="0" b="5715"/>
            <wp:docPr id="20" name="Picture 20" descr="OFE at Sunby Sports Park. " title="Sunby Sport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3181985"/>
                    </a:xfrm>
                    <a:prstGeom prst="rect">
                      <a:avLst/>
                    </a:prstGeom>
                  </pic:spPr>
                </pic:pic>
              </a:graphicData>
            </a:graphic>
          </wp:inline>
        </w:drawing>
      </w:r>
    </w:p>
    <w:p w14:paraId="420AF8E2" w14:textId="77777777" w:rsidR="001748AF" w:rsidRDefault="001748AF" w:rsidP="001748AF">
      <w:pPr>
        <w:rPr>
          <w:bCs/>
        </w:rPr>
      </w:pPr>
    </w:p>
    <w:p w14:paraId="652DAC0D" w14:textId="77777777" w:rsidR="001748AF" w:rsidRDefault="001748AF" w:rsidP="00FB365D"/>
    <w:p w14:paraId="242E4E68" w14:textId="77777777" w:rsidR="00C07D40" w:rsidRDefault="00C07D40">
      <w:pPr>
        <w:rPr>
          <w:rFonts w:ascii="Arial" w:eastAsia="Times" w:hAnsi="Arial"/>
        </w:rPr>
      </w:pPr>
      <w:r>
        <w:br w:type="page"/>
      </w:r>
    </w:p>
    <w:p w14:paraId="28C0C0EB" w14:textId="0103100B" w:rsidR="001B6303" w:rsidRDefault="001B6303" w:rsidP="00FB365D">
      <w:pPr>
        <w:pStyle w:val="Heading1"/>
      </w:pPr>
      <w:bookmarkStart w:id="31" w:name="_Toc510775127"/>
      <w:bookmarkStart w:id="32" w:name="_Toc440566509"/>
      <w:r>
        <w:lastRenderedPageBreak/>
        <w:t>Resources</w:t>
      </w:r>
      <w:bookmarkEnd w:id="31"/>
    </w:p>
    <w:p w14:paraId="63F0556A" w14:textId="77777777" w:rsidR="004479E3" w:rsidRDefault="004479E3" w:rsidP="004479E3">
      <w:pPr>
        <w:pStyle w:val="DHHSbody"/>
      </w:pPr>
      <w:r>
        <w:t xml:space="preserve">Australian Bureau of Statistics 2011, </w:t>
      </w:r>
      <w:hyperlink r:id="rId29" w:history="1">
        <w:r w:rsidRPr="001B6303">
          <w:rPr>
            <w:rStyle w:val="Hyperlink"/>
          </w:rPr>
          <w:t xml:space="preserve">Physical </w:t>
        </w:r>
        <w:r>
          <w:rPr>
            <w:rStyle w:val="Hyperlink"/>
          </w:rPr>
          <w:t>a</w:t>
        </w:r>
        <w:r w:rsidRPr="001B6303">
          <w:rPr>
            <w:rStyle w:val="Hyperlink"/>
          </w:rPr>
          <w:t xml:space="preserve">ctivity in Australia: </w:t>
        </w:r>
        <w:r>
          <w:rPr>
            <w:rStyle w:val="Hyperlink"/>
          </w:rPr>
          <w:t>a</w:t>
        </w:r>
        <w:r w:rsidRPr="001B6303">
          <w:rPr>
            <w:rStyle w:val="Hyperlink"/>
          </w:rPr>
          <w:t xml:space="preserve"> </w:t>
        </w:r>
        <w:r>
          <w:rPr>
            <w:rStyle w:val="Hyperlink"/>
          </w:rPr>
          <w:t>s</w:t>
        </w:r>
        <w:r w:rsidRPr="001B6303">
          <w:rPr>
            <w:rStyle w:val="Hyperlink"/>
          </w:rPr>
          <w:t>napshot</w:t>
        </w:r>
      </w:hyperlink>
      <w:r w:rsidRPr="004479E3">
        <w:t xml:space="preserve"> &lt;</w:t>
      </w:r>
      <w:r w:rsidRPr="00EB3AE1">
        <w:t>http://www.abs.gov.au/ausstats/abs@.nsf/Lookup/4835.0.55.001main+features22007-08</w:t>
      </w:r>
      <w:r>
        <w:t>&gt;.</w:t>
      </w:r>
    </w:p>
    <w:p w14:paraId="1609B2EE" w14:textId="77777777" w:rsidR="004479E3" w:rsidRPr="004479E3" w:rsidRDefault="004479E3" w:rsidP="004479E3">
      <w:pPr>
        <w:pStyle w:val="DHHSbody"/>
        <w:rPr>
          <w:rStyle w:val="Hyperlink"/>
        </w:rPr>
      </w:pPr>
      <w:r w:rsidRPr="00B07209">
        <w:rPr>
          <w:rStyle w:val="Hyperlink"/>
          <w:color w:val="auto"/>
          <w:u w:val="none"/>
        </w:rPr>
        <w:t xml:space="preserve">Australian Institute of Health and Welfare 2012, </w:t>
      </w:r>
      <w:hyperlink r:id="rId30" w:history="1">
        <w:r w:rsidRPr="001B6303">
          <w:rPr>
            <w:rStyle w:val="Hyperlink"/>
          </w:rPr>
          <w:t>Risk factors contributing to chronic diseases</w:t>
        </w:r>
      </w:hyperlink>
      <w:r w:rsidRPr="004479E3">
        <w:t xml:space="preserve"> &lt;</w:t>
      </w:r>
      <w:r w:rsidRPr="00B07209">
        <w:t>https://www.aihw.gov.au/reports-statistics</w:t>
      </w:r>
      <w:r>
        <w:t>&gt;</w:t>
      </w:r>
    </w:p>
    <w:p w14:paraId="0D220BC3" w14:textId="77777777" w:rsidR="004479E3" w:rsidRDefault="004479E3" w:rsidP="004479E3">
      <w:pPr>
        <w:pStyle w:val="DHHSbody"/>
      </w:pPr>
      <w:r>
        <w:t xml:space="preserve">Australian Sports Commission 2013, </w:t>
      </w:r>
      <w:hyperlink r:id="rId31" w:history="1">
        <w:r w:rsidRPr="00265E3A">
          <w:rPr>
            <w:rStyle w:val="Hyperlink"/>
          </w:rPr>
          <w:t>Megatrends in sport</w:t>
        </w:r>
      </w:hyperlink>
      <w:r w:rsidRPr="004479E3">
        <w:t xml:space="preserve"> &lt;</w:t>
      </w:r>
      <w:r w:rsidRPr="00265E3A">
        <w:t>https://www.clearinghouseforsport.gov.au/__data/assets/pdf_file/0007/564073/The_Future_of_Australian_Sport_-_Full_Report.pdf</w:t>
      </w:r>
      <w:r>
        <w:t>&gt;.</w:t>
      </w:r>
    </w:p>
    <w:p w14:paraId="6E29ED43" w14:textId="77777777" w:rsidR="004479E3" w:rsidRDefault="004479E3" w:rsidP="004479E3">
      <w:pPr>
        <w:pStyle w:val="DHHSbody"/>
      </w:pPr>
      <w:r>
        <w:t xml:space="preserve">Australian Sports Commission 2016, </w:t>
      </w:r>
      <w:hyperlink r:id="rId32" w:history="1">
        <w:r w:rsidRPr="001B6303">
          <w:rPr>
            <w:rStyle w:val="Hyperlink"/>
          </w:rPr>
          <w:t>Participation data for the sports sector</w:t>
        </w:r>
      </w:hyperlink>
      <w:r w:rsidRPr="004479E3">
        <w:t xml:space="preserve"> &lt;</w:t>
      </w:r>
      <w:r w:rsidRPr="00265E3A">
        <w:t>https://www.ausport.gov.au/__data/assets/pdf_file/0007/653875/34648_AusPlay_summary_report_accessible_FINAL_updated_211216.pdf</w:t>
      </w:r>
      <w:r>
        <w:t>&gt;.</w:t>
      </w:r>
    </w:p>
    <w:p w14:paraId="598010BC" w14:textId="77777777" w:rsidR="004479E3" w:rsidRPr="004479E3" w:rsidRDefault="004479E3" w:rsidP="004479E3">
      <w:pPr>
        <w:pStyle w:val="DHHSbody"/>
        <w:rPr>
          <w:rStyle w:val="Hyperlink"/>
        </w:rPr>
      </w:pPr>
      <w:r>
        <w:rPr>
          <w:rStyle w:val="Hyperlink"/>
          <w:color w:val="auto"/>
          <w:u w:val="none"/>
        </w:rPr>
        <w:t xml:space="preserve">Chow HW 2013, </w:t>
      </w:r>
      <w:hyperlink r:id="rId33" w:history="1">
        <w:r w:rsidRPr="001B6303">
          <w:rPr>
            <w:rStyle w:val="Hyperlink"/>
          </w:rPr>
          <w:t>Outdoor fitness equipment in parks: a qualitative study from older adults' perceptions</w:t>
        </w:r>
        <w:r w:rsidRPr="004479E3">
          <w:t xml:space="preserve"> </w:t>
        </w:r>
      </w:hyperlink>
      <w:r w:rsidRPr="004479E3">
        <w:t>&lt;</w:t>
      </w:r>
      <w:r w:rsidRPr="001B6303">
        <w:t>https://bmcpublichealth.biomedcentral.com/articles/10.1186/1471-2458-13-1216</w:t>
      </w:r>
      <w:r>
        <w:t>&gt;.</w:t>
      </w:r>
    </w:p>
    <w:p w14:paraId="210EDDA2" w14:textId="77777777" w:rsidR="004479E3" w:rsidRPr="004479E3" w:rsidRDefault="004479E3" w:rsidP="004479E3">
      <w:pPr>
        <w:pStyle w:val="DHHSbody"/>
      </w:pPr>
      <w:r>
        <w:t xml:space="preserve">City of Port Phillip 2017, </w:t>
      </w:r>
      <w:hyperlink r:id="rId34" w:history="1">
        <w:r w:rsidRPr="001B6303">
          <w:rPr>
            <w:rStyle w:val="Hyperlink"/>
          </w:rPr>
          <w:t xml:space="preserve">Outdoor </w:t>
        </w:r>
        <w:r>
          <w:rPr>
            <w:rStyle w:val="Hyperlink"/>
          </w:rPr>
          <w:t>f</w:t>
        </w:r>
        <w:r w:rsidRPr="001B6303">
          <w:rPr>
            <w:rStyle w:val="Hyperlink"/>
          </w:rPr>
          <w:t xml:space="preserve">itness </w:t>
        </w:r>
        <w:r>
          <w:rPr>
            <w:rStyle w:val="Hyperlink"/>
          </w:rPr>
          <w:t>s</w:t>
        </w:r>
        <w:r w:rsidRPr="001B6303">
          <w:rPr>
            <w:rStyle w:val="Hyperlink"/>
          </w:rPr>
          <w:t>tations</w:t>
        </w:r>
        <w:r w:rsidRPr="004479E3">
          <w:t xml:space="preserve"> &lt;</w:t>
        </w:r>
      </w:hyperlink>
      <w:r w:rsidRPr="004479E3">
        <w:t>http://www.portphillip.vic.gov.au/outdoor-fitness-stations.htm&gt;.</w:t>
      </w:r>
    </w:p>
    <w:p w14:paraId="52594174" w14:textId="761B10EC" w:rsidR="004479E3" w:rsidRDefault="004479E3" w:rsidP="004479E3">
      <w:pPr>
        <w:pStyle w:val="DHHSbody"/>
      </w:pPr>
      <w:r>
        <w:t xml:space="preserve">City of Sydney 2015, </w:t>
      </w:r>
      <w:hyperlink r:id="rId35" w:history="1">
        <w:r w:rsidRPr="004479E3">
          <w:rPr>
            <w:rStyle w:val="Hyperlink"/>
          </w:rPr>
          <w:t xml:space="preserve">Park fitness equipment plan </w:t>
        </w:r>
      </w:hyperlink>
      <w:r w:rsidRPr="004479E3">
        <w:t>&lt;http://www.cityofsydney.nsw.gov.au/__data/assets/pdf_file/0008/257228/Park-Fitness-Equipment-Plan-v3.pdf</w:t>
      </w:r>
      <w:r>
        <w:t>&gt;.</w:t>
      </w:r>
    </w:p>
    <w:p w14:paraId="4530E26C" w14:textId="77777777" w:rsidR="004479E3" w:rsidRPr="004479E3" w:rsidRDefault="004479E3" w:rsidP="004479E3">
      <w:pPr>
        <w:pStyle w:val="DHHSbody"/>
        <w:rPr>
          <w:rStyle w:val="Hyperlink"/>
        </w:rPr>
      </w:pPr>
      <w:r>
        <w:t xml:space="preserve">Commonwealth Government Department of Health 2014, </w:t>
      </w:r>
      <w:hyperlink r:id="rId36" w:history="1">
        <w:r w:rsidRPr="001B6303">
          <w:rPr>
            <w:rStyle w:val="Hyperlink"/>
          </w:rPr>
          <w:t>Australia's physical activity and sedentary behaviour guidelines</w:t>
        </w:r>
      </w:hyperlink>
      <w:r w:rsidRPr="004479E3">
        <w:t xml:space="preserve"> &lt;</w:t>
      </w:r>
      <w:r w:rsidRPr="001B6303">
        <w:t>http://www.health.gov.au/internet/main/publishing.nsf/content/F01F92328EDADA5BCA257BF0001E720D/$File/brochure PA Guidelines_A5_18-64yrs.PDF</w:t>
      </w:r>
      <w:r>
        <w:t>&gt;.</w:t>
      </w:r>
    </w:p>
    <w:p w14:paraId="7F6B168F" w14:textId="77777777" w:rsidR="004479E3" w:rsidRDefault="004479E3" w:rsidP="004479E3">
      <w:pPr>
        <w:pStyle w:val="DHHSbody"/>
      </w:pPr>
      <w:r w:rsidRPr="00B07209">
        <w:rPr>
          <w:rStyle w:val="Hyperlink"/>
          <w:color w:val="auto"/>
          <w:u w:val="none"/>
        </w:rPr>
        <w:t xml:space="preserve">Gladwell VF, Brown DK, Wood C, Sandercock GR and Barton JL 2013, </w:t>
      </w:r>
      <w:hyperlink r:id="rId37" w:history="1">
        <w:r w:rsidRPr="001B6303">
          <w:rPr>
            <w:rStyle w:val="Hyperlink"/>
          </w:rPr>
          <w:t>The great outdoors: how a green exercise environment can benefit all</w:t>
        </w:r>
      </w:hyperlink>
      <w:r w:rsidRPr="004479E3">
        <w:t xml:space="preserve"> &lt;</w:t>
      </w:r>
      <w:r w:rsidRPr="00B07209">
        <w:t>https://extremephysiolmed.biomedcentral.com/articles/10.1186/2046-7648-2-3</w:t>
      </w:r>
      <w:r>
        <w:t>&gt;.</w:t>
      </w:r>
    </w:p>
    <w:p w14:paraId="4A4D572C" w14:textId="77777777" w:rsidR="004479E3" w:rsidRDefault="004479E3" w:rsidP="004479E3">
      <w:pPr>
        <w:pStyle w:val="DHHSbody"/>
      </w:pPr>
      <w:r w:rsidRPr="001B6303">
        <w:rPr>
          <w:rStyle w:val="Hyperlink"/>
          <w:color w:val="auto"/>
          <w:u w:val="none"/>
        </w:rPr>
        <w:t xml:space="preserve">Liverpool John Moores University 2013, </w:t>
      </w:r>
      <w:hyperlink r:id="rId38" w:history="1">
        <w:r w:rsidRPr="001B6303">
          <w:rPr>
            <w:rStyle w:val="Hyperlink"/>
          </w:rPr>
          <w:t>Evaluating the provision of outdoor gym equipment</w:t>
        </w:r>
      </w:hyperlink>
      <w:r>
        <w:rPr>
          <w:rStyle w:val="Hyperlink"/>
        </w:rPr>
        <w:t xml:space="preserve"> </w:t>
      </w:r>
      <w:r w:rsidRPr="004479E3">
        <w:t>&lt;</w:t>
      </w:r>
      <w:r w:rsidRPr="001B6303">
        <w:t>http://www.cph.org.uk/wp-content/uploads/2013/10/Evaluating-the-provision-of-outdoor-gym-equipment-Summary-revised.pdf</w:t>
      </w:r>
      <w:r>
        <w:t>&gt;.</w:t>
      </w:r>
    </w:p>
    <w:p w14:paraId="14160A21" w14:textId="77777777" w:rsidR="004479E3" w:rsidRPr="004479E3" w:rsidRDefault="004479E3" w:rsidP="004479E3">
      <w:pPr>
        <w:pStyle w:val="DHHSbody"/>
        <w:rPr>
          <w:rStyle w:val="Hyperlink"/>
          <w:color w:val="auto"/>
          <w:u w:val="none"/>
        </w:rPr>
      </w:pPr>
      <w:r w:rsidRPr="001B6303">
        <w:rPr>
          <w:rStyle w:val="Hyperlink"/>
          <w:color w:val="auto"/>
          <w:u w:val="none"/>
        </w:rPr>
        <w:t xml:space="preserve">Pasanen TP, Tyrvainen L and Korpela KM 2014, </w:t>
      </w:r>
      <w:hyperlink r:id="rId39" w:history="1">
        <w:r w:rsidRPr="00B07209">
          <w:rPr>
            <w:rStyle w:val="Hyperlink"/>
          </w:rPr>
          <w:t>The Relationship between Perceived Health and Physical Activity Indoors</w:t>
        </w:r>
      </w:hyperlink>
      <w:r w:rsidRPr="004479E3">
        <w:t xml:space="preserve"> </w:t>
      </w:r>
      <w:r>
        <w:t>&lt;</w:t>
      </w:r>
      <w:r w:rsidRPr="001B6303">
        <w:t>https://onlinelibrary.wiley.com/doi/full/10.1111/aphw.12031</w:t>
      </w:r>
      <w:r>
        <w:t>&gt;.</w:t>
      </w:r>
    </w:p>
    <w:p w14:paraId="2C8F50FB" w14:textId="77777777" w:rsidR="004479E3" w:rsidRDefault="004479E3" w:rsidP="004479E3">
      <w:pPr>
        <w:pStyle w:val="DHHSbody"/>
      </w:pPr>
      <w:r>
        <w:t xml:space="preserve">Playcore Research Centre 2017, </w:t>
      </w:r>
      <w:hyperlink r:id="rId40" w:history="1">
        <w:r w:rsidRPr="001B6303">
          <w:rPr>
            <w:rStyle w:val="Hyperlink"/>
          </w:rPr>
          <w:t xml:space="preserve">Outdoor </w:t>
        </w:r>
        <w:r>
          <w:rPr>
            <w:rStyle w:val="Hyperlink"/>
          </w:rPr>
          <w:t>a</w:t>
        </w:r>
        <w:r w:rsidRPr="001B6303">
          <w:rPr>
            <w:rStyle w:val="Hyperlink"/>
          </w:rPr>
          <w:t xml:space="preserve">dult </w:t>
        </w:r>
        <w:r>
          <w:rPr>
            <w:rStyle w:val="Hyperlink"/>
          </w:rPr>
          <w:t>f</w:t>
        </w:r>
        <w:r w:rsidRPr="001B6303">
          <w:rPr>
            <w:rStyle w:val="Hyperlink"/>
          </w:rPr>
          <w:t xml:space="preserve">itness </w:t>
        </w:r>
      </w:hyperlink>
      <w:r w:rsidRPr="004479E3">
        <w:t>&lt;https://www.gametime.com/uploads/media/Outdoor_Adult_Fitness_Parks_ES.pdf&gt;.</w:t>
      </w:r>
    </w:p>
    <w:p w14:paraId="1122817B" w14:textId="77777777" w:rsidR="004479E3" w:rsidRDefault="004479E3" w:rsidP="004479E3">
      <w:pPr>
        <w:pStyle w:val="DHHSbody"/>
      </w:pPr>
      <w:r>
        <w:t xml:space="preserve">Public Fitness Sydney 2010, </w:t>
      </w:r>
      <w:hyperlink r:id="rId41" w:history="1">
        <w:r w:rsidRPr="001B6303">
          <w:rPr>
            <w:rStyle w:val="Hyperlink"/>
          </w:rPr>
          <w:t xml:space="preserve">Let’s </w:t>
        </w:r>
        <w:r>
          <w:rPr>
            <w:rStyle w:val="Hyperlink"/>
          </w:rPr>
          <w:t>g</w:t>
        </w:r>
        <w:r w:rsidRPr="001B6303">
          <w:rPr>
            <w:rStyle w:val="Hyperlink"/>
          </w:rPr>
          <w:t xml:space="preserve">et </w:t>
        </w:r>
        <w:r>
          <w:rPr>
            <w:rStyle w:val="Hyperlink"/>
          </w:rPr>
          <w:t>p</w:t>
        </w:r>
        <w:r w:rsidRPr="001B6303">
          <w:rPr>
            <w:rStyle w:val="Hyperlink"/>
          </w:rPr>
          <w:t xml:space="preserve">hysical: </w:t>
        </w:r>
        <w:r>
          <w:rPr>
            <w:rStyle w:val="Hyperlink"/>
          </w:rPr>
          <w:t>p</w:t>
        </w:r>
        <w:r w:rsidRPr="001B6303">
          <w:rPr>
            <w:rStyle w:val="Hyperlink"/>
          </w:rPr>
          <w:t xml:space="preserve">lanning for </w:t>
        </w:r>
        <w:r>
          <w:rPr>
            <w:rStyle w:val="Hyperlink"/>
          </w:rPr>
          <w:t>o</w:t>
        </w:r>
        <w:r w:rsidRPr="001B6303">
          <w:rPr>
            <w:rStyle w:val="Hyperlink"/>
          </w:rPr>
          <w:t xml:space="preserve">utdoor </w:t>
        </w:r>
        <w:r>
          <w:rPr>
            <w:rStyle w:val="Hyperlink"/>
          </w:rPr>
          <w:t>g</w:t>
        </w:r>
        <w:r w:rsidRPr="001B6303">
          <w:rPr>
            <w:rStyle w:val="Hyperlink"/>
          </w:rPr>
          <w:t>yms in Sydney</w:t>
        </w:r>
      </w:hyperlink>
      <w:r w:rsidRPr="004479E3">
        <w:t xml:space="preserve"> &lt;</w:t>
      </w:r>
      <w:r w:rsidRPr="00265E3A">
        <w:t>https://publicfitnesssydney.wordpress.com/about/</w:t>
      </w:r>
      <w:r>
        <w:t>&gt;.</w:t>
      </w:r>
    </w:p>
    <w:p w14:paraId="73CE0C6B" w14:textId="77777777" w:rsidR="004479E3" w:rsidRPr="004E2340" w:rsidRDefault="004479E3" w:rsidP="004479E3">
      <w:pPr>
        <w:pStyle w:val="DHHSbody"/>
        <w:rPr>
          <w:rStyle w:val="Hyperlink"/>
          <w:color w:val="auto"/>
          <w:u w:val="none"/>
        </w:rPr>
      </w:pPr>
      <w:r w:rsidRPr="00F21A21">
        <w:t>Sport and Recreation Victoria</w:t>
      </w:r>
      <w:r>
        <w:t xml:space="preserve"> 2016,</w:t>
      </w:r>
      <w:r w:rsidRPr="00F21A21">
        <w:t xml:space="preserve"> </w:t>
      </w:r>
      <w:hyperlink r:id="rId42" w:history="1">
        <w:r w:rsidRPr="00F21A21">
          <w:rPr>
            <w:rStyle w:val="Hyperlink"/>
          </w:rPr>
          <w:t xml:space="preserve">Design for </w:t>
        </w:r>
        <w:r w:rsidRPr="008426F9">
          <w:rPr>
            <w:rStyle w:val="Hyperlink"/>
          </w:rPr>
          <w:t>e</w:t>
        </w:r>
        <w:r w:rsidRPr="00F21A21">
          <w:rPr>
            <w:rStyle w:val="Hyperlink"/>
          </w:rPr>
          <w:t xml:space="preserve">veryone </w:t>
        </w:r>
        <w:r w:rsidRPr="008426F9">
          <w:rPr>
            <w:rStyle w:val="Hyperlink"/>
          </w:rPr>
          <w:t>g</w:t>
        </w:r>
        <w:r w:rsidRPr="00F21A21">
          <w:rPr>
            <w:rStyle w:val="Hyperlink"/>
          </w:rPr>
          <w:t>uide</w:t>
        </w:r>
      </w:hyperlink>
      <w:r w:rsidRPr="00F21A21">
        <w:t xml:space="preserve"> </w:t>
      </w:r>
      <w:r>
        <w:t>&lt;</w:t>
      </w:r>
      <w:r w:rsidRPr="008426F9">
        <w:t>http://sport.vic.gov.au/design-for-everyone-guide/overview-of-universal-design</w:t>
      </w:r>
      <w:r>
        <w:t>&gt;</w:t>
      </w:r>
    </w:p>
    <w:p w14:paraId="42BF62AD" w14:textId="77777777" w:rsidR="004479E3" w:rsidRDefault="004479E3" w:rsidP="004479E3">
      <w:pPr>
        <w:pStyle w:val="DHHSbody"/>
      </w:pPr>
      <w:r>
        <w:t xml:space="preserve">State Government of South Australia 2011, </w:t>
      </w:r>
      <w:hyperlink r:id="rId43" w:history="1">
        <w:r w:rsidRPr="001B6303">
          <w:rPr>
            <w:rStyle w:val="Hyperlink"/>
          </w:rPr>
          <w:t xml:space="preserve">Community </w:t>
        </w:r>
        <w:r>
          <w:rPr>
            <w:rStyle w:val="Hyperlink"/>
          </w:rPr>
          <w:t>g</w:t>
        </w:r>
        <w:r w:rsidRPr="001B6303">
          <w:rPr>
            <w:rStyle w:val="Hyperlink"/>
          </w:rPr>
          <w:t>yms</w:t>
        </w:r>
        <w:r>
          <w:rPr>
            <w:rStyle w:val="Hyperlink"/>
          </w:rPr>
          <w:t>:</w:t>
        </w:r>
        <w:r w:rsidRPr="001B6303">
          <w:rPr>
            <w:rStyle w:val="Hyperlink"/>
          </w:rPr>
          <w:t xml:space="preserve"> </w:t>
        </w:r>
        <w:r>
          <w:rPr>
            <w:rStyle w:val="Hyperlink"/>
          </w:rPr>
          <w:t>a</w:t>
        </w:r>
        <w:r w:rsidRPr="001B6303">
          <w:rPr>
            <w:rStyle w:val="Hyperlink"/>
          </w:rPr>
          <w:t xml:space="preserve"> </w:t>
        </w:r>
        <w:r>
          <w:rPr>
            <w:rStyle w:val="Hyperlink"/>
          </w:rPr>
          <w:t>s</w:t>
        </w:r>
        <w:r w:rsidRPr="001B6303">
          <w:rPr>
            <w:rStyle w:val="Hyperlink"/>
          </w:rPr>
          <w:t xml:space="preserve">tep </w:t>
        </w:r>
        <w:r>
          <w:rPr>
            <w:rStyle w:val="Hyperlink"/>
          </w:rPr>
          <w:t>b</w:t>
        </w:r>
        <w:r w:rsidRPr="001B6303">
          <w:rPr>
            <w:rStyle w:val="Hyperlink"/>
          </w:rPr>
          <w:t xml:space="preserve">y </w:t>
        </w:r>
        <w:r>
          <w:rPr>
            <w:rStyle w:val="Hyperlink"/>
          </w:rPr>
          <w:t>s</w:t>
        </w:r>
        <w:r w:rsidRPr="001B6303">
          <w:rPr>
            <w:rStyle w:val="Hyperlink"/>
          </w:rPr>
          <w:t xml:space="preserve">tep </w:t>
        </w:r>
        <w:r>
          <w:rPr>
            <w:rStyle w:val="Hyperlink"/>
          </w:rPr>
          <w:t>g</w:t>
        </w:r>
        <w:r w:rsidRPr="001B6303">
          <w:rPr>
            <w:rStyle w:val="Hyperlink"/>
          </w:rPr>
          <w:t>uide</w:t>
        </w:r>
      </w:hyperlink>
      <w:r w:rsidRPr="004479E3">
        <w:t xml:space="preserve"> &lt;http://www.ors.sa.gov.au/__data/assets/file/0008/145772/Community-Gyms.pdf&gt;.</w:t>
      </w:r>
    </w:p>
    <w:p w14:paraId="43395FCA" w14:textId="45A0A3CA" w:rsidR="004479E3" w:rsidRPr="004E2340" w:rsidRDefault="004479E3" w:rsidP="004479E3">
      <w:pPr>
        <w:pStyle w:val="DHHSbody"/>
      </w:pPr>
      <w:r>
        <w:t xml:space="preserve">State Government of </w:t>
      </w:r>
      <w:r w:rsidRPr="00F21A21">
        <w:t xml:space="preserve">Victoria </w:t>
      </w:r>
      <w:r>
        <w:t>2017,</w:t>
      </w:r>
      <w:r w:rsidRPr="008426F9">
        <w:t xml:space="preserve"> </w:t>
      </w:r>
      <w:hyperlink r:id="rId44" w:history="1">
        <w:r w:rsidRPr="008426F9">
          <w:rPr>
            <w:rStyle w:val="Hyperlink"/>
          </w:rPr>
          <w:t>Heritage tools and p</w:t>
        </w:r>
        <w:r w:rsidRPr="00F21A21">
          <w:rPr>
            <w:rStyle w:val="Hyperlink"/>
          </w:rPr>
          <w:t>ublications</w:t>
        </w:r>
      </w:hyperlink>
      <w:r w:rsidRPr="00F21A21">
        <w:t xml:space="preserve"> </w:t>
      </w:r>
      <w:r>
        <w:t>&lt;</w:t>
      </w:r>
      <w:r w:rsidRPr="00A623AB">
        <w:t>https://www.vic.gov.au/aboriginalvictoria/heritage/heritage-tools-and-publications.html</w:t>
      </w:r>
      <w:r>
        <w:t>&gt;.</w:t>
      </w:r>
    </w:p>
    <w:p w14:paraId="0B1C932A" w14:textId="77777777" w:rsidR="004479E3" w:rsidRPr="004479E3" w:rsidRDefault="004479E3" w:rsidP="004479E3">
      <w:pPr>
        <w:pStyle w:val="DHHSbody"/>
        <w:rPr>
          <w:rStyle w:val="Hyperlink"/>
        </w:rPr>
      </w:pPr>
      <w:r w:rsidRPr="00B07209">
        <w:rPr>
          <w:rStyle w:val="Hyperlink"/>
          <w:color w:val="auto"/>
          <w:u w:val="none"/>
        </w:rPr>
        <w:t xml:space="preserve">VicHealth 2014, </w:t>
      </w:r>
      <w:hyperlink r:id="rId45" w:history="1">
        <w:r w:rsidRPr="00B07209">
          <w:rPr>
            <w:rStyle w:val="Hyperlink"/>
          </w:rPr>
          <w:t xml:space="preserve">Physical activity, sport and walking: VicHealth’s </w:t>
        </w:r>
        <w:r>
          <w:rPr>
            <w:rStyle w:val="Hyperlink"/>
          </w:rPr>
          <w:t>i</w:t>
        </w:r>
        <w:r w:rsidRPr="00B07209">
          <w:rPr>
            <w:rStyle w:val="Hyperlink"/>
          </w:rPr>
          <w:t xml:space="preserve">nvestment </w:t>
        </w:r>
        <w:r>
          <w:rPr>
            <w:rStyle w:val="Hyperlink"/>
          </w:rPr>
          <w:t>p</w:t>
        </w:r>
        <w:r w:rsidRPr="00B07209">
          <w:rPr>
            <w:rStyle w:val="Hyperlink"/>
          </w:rPr>
          <w:t>lan</w:t>
        </w:r>
      </w:hyperlink>
      <w:r w:rsidRPr="004479E3">
        <w:t xml:space="preserve"> &lt;</w:t>
      </w:r>
      <w:r w:rsidRPr="00B07209">
        <w:t>https://www.vichealth.vic.gov.au/our-work/encouraging-regular-physical-activity</w:t>
      </w:r>
      <w:r>
        <w:t>&gt;.</w:t>
      </w:r>
    </w:p>
    <w:p w14:paraId="6246705F" w14:textId="77777777" w:rsidR="004479E3" w:rsidRDefault="004479E3" w:rsidP="004479E3">
      <w:pPr>
        <w:pStyle w:val="DHHSbody"/>
      </w:pPr>
      <w:r>
        <w:lastRenderedPageBreak/>
        <w:t xml:space="preserve">VicHealth 2016, </w:t>
      </w:r>
      <w:hyperlink r:id="rId46" w:history="1">
        <w:r w:rsidRPr="001B6303">
          <w:rPr>
            <w:rStyle w:val="Hyperlink"/>
          </w:rPr>
          <w:t>Participation in physical activity summary</w:t>
        </w:r>
      </w:hyperlink>
      <w:r w:rsidRPr="004479E3">
        <w:t xml:space="preserve"> &lt;</w:t>
      </w:r>
      <w:r w:rsidRPr="00265E3A">
        <w:t>https://www.vichealth.vic.gov.au/media-and-resources/publications/participation-in-physical-activity</w:t>
      </w:r>
      <w:r>
        <w:t>&gt;.</w:t>
      </w:r>
    </w:p>
    <w:p w14:paraId="4351DC9B" w14:textId="77777777" w:rsidR="004479E3" w:rsidRPr="004E2340" w:rsidRDefault="004479E3" w:rsidP="004479E3">
      <w:pPr>
        <w:pStyle w:val="DHHSbody"/>
        <w:rPr>
          <w:rStyle w:val="Hyperlink"/>
          <w:color w:val="auto"/>
          <w:u w:val="none"/>
        </w:rPr>
      </w:pPr>
      <w:r w:rsidRPr="00F21A21">
        <w:t>Victoria Police</w:t>
      </w:r>
      <w:r>
        <w:t xml:space="preserve"> </w:t>
      </w:r>
      <w:r w:rsidRPr="00F21A21">
        <w:t xml:space="preserve">2015, </w:t>
      </w:r>
      <w:hyperlink r:id="rId47" w:history="1">
        <w:r w:rsidRPr="00F21A21">
          <w:rPr>
            <w:rStyle w:val="Hyperlink"/>
          </w:rPr>
          <w:t xml:space="preserve">Crime </w:t>
        </w:r>
        <w:r w:rsidRPr="008426F9">
          <w:rPr>
            <w:rStyle w:val="Hyperlink"/>
          </w:rPr>
          <w:t>p</w:t>
        </w:r>
        <w:r w:rsidRPr="00F21A21">
          <w:rPr>
            <w:rStyle w:val="Hyperlink"/>
          </w:rPr>
          <w:t xml:space="preserve">revention </w:t>
        </w:r>
        <w:r w:rsidRPr="008426F9">
          <w:rPr>
            <w:rStyle w:val="Hyperlink"/>
          </w:rPr>
          <w:t>t</w:t>
        </w:r>
        <w:r w:rsidRPr="00F21A21">
          <w:rPr>
            <w:rStyle w:val="Hyperlink"/>
          </w:rPr>
          <w:t xml:space="preserve">hrough </w:t>
        </w:r>
        <w:r w:rsidRPr="008426F9">
          <w:rPr>
            <w:rStyle w:val="Hyperlink"/>
          </w:rPr>
          <w:t>e</w:t>
        </w:r>
        <w:r w:rsidRPr="00F21A21">
          <w:rPr>
            <w:rStyle w:val="Hyperlink"/>
          </w:rPr>
          <w:t xml:space="preserve">nvironmental </w:t>
        </w:r>
        <w:r w:rsidRPr="008426F9">
          <w:rPr>
            <w:rStyle w:val="Hyperlink"/>
          </w:rPr>
          <w:t>d</w:t>
        </w:r>
        <w:r w:rsidRPr="00F21A21">
          <w:rPr>
            <w:rStyle w:val="Hyperlink"/>
          </w:rPr>
          <w:t>esign</w:t>
        </w:r>
      </w:hyperlink>
      <w:r w:rsidRPr="00F21A21">
        <w:t xml:space="preserve"> &lt;</w:t>
      </w:r>
      <w:r w:rsidRPr="008426F9">
        <w:rPr>
          <w:rStyle w:val="Hyperlink"/>
          <w:color w:val="auto"/>
          <w:u w:val="none"/>
        </w:rPr>
        <w:t>http://www.police.vic.gov.au/content.asp?document_id=10444</w:t>
      </w:r>
      <w:r>
        <w:rPr>
          <w:rStyle w:val="Hyperlink"/>
          <w:color w:val="auto"/>
          <w:u w:val="none"/>
        </w:rPr>
        <w:t>&gt;.</w:t>
      </w:r>
    </w:p>
    <w:p w14:paraId="3688F5F5" w14:textId="77777777" w:rsidR="004479E3" w:rsidRDefault="004479E3" w:rsidP="004479E3">
      <w:pPr>
        <w:pStyle w:val="DHHSbody"/>
      </w:pPr>
      <w:r>
        <w:t xml:space="preserve">World Health Organization 2016, </w:t>
      </w:r>
      <w:hyperlink r:id="rId48" w:history="1">
        <w:r w:rsidRPr="001B6303">
          <w:rPr>
            <w:rStyle w:val="Hyperlink"/>
          </w:rPr>
          <w:t xml:space="preserve">Physical </w:t>
        </w:r>
        <w:r>
          <w:rPr>
            <w:rStyle w:val="Hyperlink"/>
          </w:rPr>
          <w:t>a</w:t>
        </w:r>
        <w:r w:rsidRPr="001B6303">
          <w:rPr>
            <w:rStyle w:val="Hyperlink"/>
          </w:rPr>
          <w:t>ctivity</w:t>
        </w:r>
      </w:hyperlink>
      <w:r w:rsidRPr="004479E3">
        <w:t xml:space="preserve"> &lt;</w:t>
      </w:r>
      <w:r w:rsidRPr="00265E3A">
        <w:t>http://www.who.int/mediacentre/factsheets/fs385/en/</w:t>
      </w:r>
      <w:r>
        <w:t>&gt;.</w:t>
      </w:r>
    </w:p>
    <w:bookmarkEnd w:id="32"/>
    <w:p w14:paraId="47220BB7" w14:textId="77777777" w:rsidR="00C07D40" w:rsidRDefault="00C07D40">
      <w:pPr>
        <w:rPr>
          <w:rFonts w:ascii="Arial" w:eastAsia="Times" w:hAnsi="Arial"/>
        </w:rPr>
      </w:pPr>
      <w:r>
        <w:br w:type="page"/>
      </w:r>
    </w:p>
    <w:p w14:paraId="00284985" w14:textId="77777777" w:rsidR="001748AF" w:rsidRDefault="00C07D40" w:rsidP="00FB365D">
      <w:pPr>
        <w:pStyle w:val="Heading1"/>
      </w:pPr>
      <w:bookmarkStart w:id="33" w:name="_Toc510775128"/>
      <w:r>
        <w:lastRenderedPageBreak/>
        <w:t>Appendix 1: Outdoor fitness equipment routine maintenance checklist</w:t>
      </w:r>
      <w:bookmarkEnd w:id="33"/>
    </w:p>
    <w:p w14:paraId="64880C7E" w14:textId="45942114" w:rsidR="004479E3" w:rsidRPr="004479E3" w:rsidRDefault="00C07D40" w:rsidP="00C07D40">
      <w:pPr>
        <w:pStyle w:val="DHHSbody"/>
        <w:rPr>
          <w:lang w:val="en-US"/>
        </w:rPr>
      </w:pPr>
      <w:r>
        <w:rPr>
          <w:lang w:val="en-US"/>
        </w:rPr>
        <w:t>This checklist will assist those responsible for maintaining outdoor fitness equipment to identify current equipment issues or faults, and to eliminate future potential liabilities. This checklist should be completed on a monthly basis, or more frequently if the site is subject to heavy use or is located in an area prone to vandalism.</w:t>
      </w:r>
    </w:p>
    <w:tbl>
      <w:tblPr>
        <w:tblStyle w:val="TableGrid"/>
        <w:tblW w:w="0" w:type="auto"/>
        <w:tblLook w:val="04A0" w:firstRow="1" w:lastRow="0" w:firstColumn="1" w:lastColumn="0" w:noHBand="0" w:noVBand="1"/>
      </w:tblPr>
      <w:tblGrid>
        <w:gridCol w:w="7824"/>
        <w:gridCol w:w="1020"/>
      </w:tblGrid>
      <w:tr w:rsidR="004479E3" w:rsidRPr="004479E3" w14:paraId="4A7BBF22" w14:textId="23784138" w:rsidTr="004479E3">
        <w:tc>
          <w:tcPr>
            <w:tcW w:w="7824" w:type="dxa"/>
            <w:tcBorders>
              <w:top w:val="nil"/>
              <w:left w:val="nil"/>
              <w:right w:val="nil"/>
            </w:tcBorders>
          </w:tcPr>
          <w:p w14:paraId="5FC6035C" w14:textId="265D53CD" w:rsidR="004479E3" w:rsidRPr="004479E3" w:rsidRDefault="004479E3" w:rsidP="006200AB">
            <w:pPr>
              <w:pStyle w:val="DHHSbody"/>
            </w:pPr>
            <w:r w:rsidRPr="004479E3">
              <w:t xml:space="preserve">Site name: </w:t>
            </w:r>
          </w:p>
        </w:tc>
        <w:tc>
          <w:tcPr>
            <w:tcW w:w="1020" w:type="dxa"/>
            <w:tcBorders>
              <w:top w:val="nil"/>
              <w:left w:val="nil"/>
              <w:bottom w:val="single" w:sz="4" w:space="0" w:color="auto"/>
              <w:right w:val="nil"/>
            </w:tcBorders>
          </w:tcPr>
          <w:p w14:paraId="576ACA19" w14:textId="77777777" w:rsidR="004479E3" w:rsidRPr="004479E3" w:rsidRDefault="004479E3" w:rsidP="006200AB">
            <w:pPr>
              <w:pStyle w:val="DHHSbody"/>
            </w:pPr>
          </w:p>
        </w:tc>
      </w:tr>
      <w:tr w:rsidR="004479E3" w:rsidRPr="004479E3" w14:paraId="705B255F" w14:textId="36D8093C" w:rsidTr="004479E3">
        <w:tc>
          <w:tcPr>
            <w:tcW w:w="7824" w:type="dxa"/>
            <w:tcBorders>
              <w:left w:val="nil"/>
              <w:right w:val="nil"/>
            </w:tcBorders>
          </w:tcPr>
          <w:p w14:paraId="0860459C" w14:textId="77777777" w:rsidR="004479E3" w:rsidRPr="004479E3" w:rsidRDefault="004479E3" w:rsidP="006200AB">
            <w:pPr>
              <w:pStyle w:val="DHHSbody"/>
            </w:pPr>
            <w:r w:rsidRPr="004479E3">
              <w:t xml:space="preserve">Inspector name: </w:t>
            </w:r>
          </w:p>
        </w:tc>
        <w:tc>
          <w:tcPr>
            <w:tcW w:w="1020" w:type="dxa"/>
            <w:tcBorders>
              <w:left w:val="nil"/>
              <w:bottom w:val="single" w:sz="4" w:space="0" w:color="auto"/>
              <w:right w:val="nil"/>
            </w:tcBorders>
          </w:tcPr>
          <w:p w14:paraId="18E708B5" w14:textId="77777777" w:rsidR="004479E3" w:rsidRPr="004479E3" w:rsidRDefault="004479E3" w:rsidP="006200AB">
            <w:pPr>
              <w:pStyle w:val="DHHSbody"/>
            </w:pPr>
          </w:p>
        </w:tc>
      </w:tr>
      <w:tr w:rsidR="004479E3" w:rsidRPr="004479E3" w14:paraId="17FF0376" w14:textId="7245CD49" w:rsidTr="004479E3">
        <w:tc>
          <w:tcPr>
            <w:tcW w:w="7824" w:type="dxa"/>
            <w:tcBorders>
              <w:left w:val="nil"/>
              <w:bottom w:val="single" w:sz="8" w:space="0" w:color="auto"/>
              <w:right w:val="nil"/>
            </w:tcBorders>
          </w:tcPr>
          <w:p w14:paraId="73B59416" w14:textId="528B5241" w:rsidR="004479E3" w:rsidRPr="004479E3" w:rsidRDefault="004479E3" w:rsidP="004479E3">
            <w:pPr>
              <w:pStyle w:val="DHHSbody"/>
            </w:pPr>
            <w:r w:rsidRPr="004479E3">
              <w:t xml:space="preserve">Inspection date: </w:t>
            </w:r>
          </w:p>
        </w:tc>
        <w:tc>
          <w:tcPr>
            <w:tcW w:w="1020" w:type="dxa"/>
            <w:tcBorders>
              <w:left w:val="nil"/>
              <w:bottom w:val="single" w:sz="8" w:space="0" w:color="auto"/>
              <w:right w:val="nil"/>
            </w:tcBorders>
          </w:tcPr>
          <w:p w14:paraId="7AE158EF" w14:textId="77777777" w:rsidR="004479E3" w:rsidRPr="004479E3" w:rsidRDefault="004479E3" w:rsidP="006200AB">
            <w:pPr>
              <w:pStyle w:val="DHHSbody"/>
            </w:pPr>
          </w:p>
        </w:tc>
      </w:tr>
      <w:tr w:rsidR="004479E3" w:rsidRPr="004479E3" w14:paraId="509BBC97" w14:textId="321DCCED" w:rsidTr="004479E3">
        <w:tc>
          <w:tcPr>
            <w:tcW w:w="7824" w:type="dxa"/>
            <w:tcBorders>
              <w:top w:val="single" w:sz="8" w:space="0" w:color="auto"/>
            </w:tcBorders>
          </w:tcPr>
          <w:p w14:paraId="2D3475E6" w14:textId="08CD0462" w:rsidR="004479E3" w:rsidRPr="004479E3" w:rsidRDefault="004479E3" w:rsidP="006200AB">
            <w:pPr>
              <w:pStyle w:val="DHHSbody"/>
            </w:pPr>
            <w:r w:rsidRPr="004479E3">
              <w:t xml:space="preserve">Supplier warranty valid </w:t>
            </w:r>
          </w:p>
        </w:tc>
        <w:tc>
          <w:tcPr>
            <w:tcW w:w="1020" w:type="dxa"/>
            <w:tcBorders>
              <w:top w:val="single" w:sz="8" w:space="0" w:color="auto"/>
            </w:tcBorders>
          </w:tcPr>
          <w:p w14:paraId="3C4B5C91" w14:textId="3C53CDAE" w:rsidR="004479E3" w:rsidRPr="004479E3" w:rsidRDefault="004479E3" w:rsidP="006200AB">
            <w:pPr>
              <w:pStyle w:val="DHHSbody"/>
            </w:pPr>
            <w:r>
              <w:t>Y/N</w:t>
            </w:r>
          </w:p>
        </w:tc>
      </w:tr>
      <w:tr w:rsidR="004479E3" w:rsidRPr="004479E3" w14:paraId="42D1F0FE" w14:textId="322AF08E" w:rsidTr="004479E3">
        <w:tc>
          <w:tcPr>
            <w:tcW w:w="7824" w:type="dxa"/>
          </w:tcPr>
          <w:p w14:paraId="019EC400" w14:textId="723A25BA" w:rsidR="004479E3" w:rsidRPr="004479E3" w:rsidRDefault="004479E3" w:rsidP="004479E3">
            <w:pPr>
              <w:pStyle w:val="DHHSbody"/>
              <w:rPr>
                <w:rFonts w:ascii="Times" w:hAnsi="Times" w:cs="Times"/>
                <w:sz w:val="24"/>
                <w:szCs w:val="24"/>
                <w:lang w:val="en-US"/>
              </w:rPr>
            </w:pPr>
            <w:r w:rsidRPr="004479E3">
              <w:rPr>
                <w:lang w:val="en-US"/>
              </w:rPr>
              <w:t>Are equipment sur</w:t>
            </w:r>
            <w:r>
              <w:rPr>
                <w:lang w:val="en-US"/>
              </w:rPr>
              <w:t>faces clean and undamaged?</w:t>
            </w:r>
          </w:p>
        </w:tc>
        <w:tc>
          <w:tcPr>
            <w:tcW w:w="1020" w:type="dxa"/>
          </w:tcPr>
          <w:p w14:paraId="345B552C" w14:textId="7D3D30FE" w:rsidR="004479E3" w:rsidRPr="004479E3" w:rsidRDefault="004479E3" w:rsidP="004479E3">
            <w:pPr>
              <w:pStyle w:val="DHHSbody"/>
              <w:rPr>
                <w:lang w:val="en-US"/>
              </w:rPr>
            </w:pPr>
            <w:r w:rsidRPr="004479E3">
              <w:t>Y/N</w:t>
            </w:r>
          </w:p>
        </w:tc>
      </w:tr>
      <w:tr w:rsidR="004479E3" w:rsidRPr="004479E3" w14:paraId="473FA6F3" w14:textId="2EDF4DCE" w:rsidTr="004479E3">
        <w:tc>
          <w:tcPr>
            <w:tcW w:w="7824" w:type="dxa"/>
          </w:tcPr>
          <w:p w14:paraId="0F7CF13F" w14:textId="6662A7E9" w:rsidR="004479E3" w:rsidRPr="004479E3" w:rsidRDefault="004479E3" w:rsidP="004479E3">
            <w:pPr>
              <w:pStyle w:val="DHHSbody"/>
              <w:rPr>
                <w:rFonts w:ascii="Times" w:hAnsi="Times" w:cs="Times"/>
                <w:sz w:val="24"/>
                <w:szCs w:val="24"/>
                <w:lang w:val="en-US"/>
              </w:rPr>
            </w:pPr>
            <w:r w:rsidRPr="004479E3">
              <w:rPr>
                <w:lang w:val="en-US"/>
              </w:rPr>
              <w:t>Are equipment structures free of bending, warpi</w:t>
            </w:r>
            <w:r>
              <w:rPr>
                <w:lang w:val="en-US"/>
              </w:rPr>
              <w:t>ng, cracking and breaking?</w:t>
            </w:r>
          </w:p>
        </w:tc>
        <w:tc>
          <w:tcPr>
            <w:tcW w:w="1020" w:type="dxa"/>
          </w:tcPr>
          <w:p w14:paraId="47B8A2FD" w14:textId="32768571"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3E33CE62" w14:textId="1151A4DF" w:rsidTr="004479E3">
        <w:tc>
          <w:tcPr>
            <w:tcW w:w="7824" w:type="dxa"/>
          </w:tcPr>
          <w:p w14:paraId="11EFF918" w14:textId="761DB683" w:rsidR="004479E3" w:rsidRPr="004479E3" w:rsidRDefault="004479E3" w:rsidP="004479E3">
            <w:pPr>
              <w:pStyle w:val="DHHSbody"/>
              <w:rPr>
                <w:rFonts w:ascii="Times" w:hAnsi="Times" w:cs="Times"/>
                <w:sz w:val="24"/>
                <w:szCs w:val="24"/>
                <w:lang w:val="en-US"/>
              </w:rPr>
            </w:pPr>
            <w:r w:rsidRPr="004479E3">
              <w:rPr>
                <w:lang w:val="en-US"/>
              </w:rPr>
              <w:t>Is equipment paintwork</w:t>
            </w:r>
            <w:r>
              <w:rPr>
                <w:lang w:val="en-US"/>
              </w:rPr>
              <w:t xml:space="preserve"> free of chips and cracks?</w:t>
            </w:r>
          </w:p>
        </w:tc>
        <w:tc>
          <w:tcPr>
            <w:tcW w:w="1020" w:type="dxa"/>
          </w:tcPr>
          <w:p w14:paraId="042EB424" w14:textId="05977B5D"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54CC3543" w14:textId="0EC1743D" w:rsidTr="004479E3">
        <w:tc>
          <w:tcPr>
            <w:tcW w:w="7824" w:type="dxa"/>
          </w:tcPr>
          <w:p w14:paraId="50CFF3E3" w14:textId="0CDCF11B" w:rsidR="004479E3" w:rsidRPr="004479E3" w:rsidRDefault="004479E3" w:rsidP="004479E3">
            <w:pPr>
              <w:pStyle w:val="DHHSbody"/>
              <w:rPr>
                <w:rFonts w:ascii="Times" w:hAnsi="Times" w:cs="Times"/>
                <w:sz w:val="24"/>
                <w:szCs w:val="24"/>
                <w:lang w:val="en-US"/>
              </w:rPr>
            </w:pPr>
            <w:r w:rsidRPr="004479E3">
              <w:rPr>
                <w:lang w:val="en-US"/>
              </w:rPr>
              <w:t>Are equipment welding joints undamaged and free of corro</w:t>
            </w:r>
            <w:r>
              <w:rPr>
                <w:lang w:val="en-US"/>
              </w:rPr>
              <w:t>sion?</w:t>
            </w:r>
          </w:p>
        </w:tc>
        <w:tc>
          <w:tcPr>
            <w:tcW w:w="1020" w:type="dxa"/>
          </w:tcPr>
          <w:p w14:paraId="2E95139D" w14:textId="2F5C51D2"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2117A151" w14:textId="281E4481" w:rsidTr="004479E3">
        <w:tc>
          <w:tcPr>
            <w:tcW w:w="7824" w:type="dxa"/>
          </w:tcPr>
          <w:p w14:paraId="3D7087D4" w14:textId="2A6F8D60" w:rsidR="004479E3" w:rsidRPr="004479E3" w:rsidRDefault="004479E3" w:rsidP="004479E3">
            <w:pPr>
              <w:pStyle w:val="DHHSbody"/>
              <w:rPr>
                <w:rFonts w:ascii="Times" w:hAnsi="Times" w:cs="Times"/>
                <w:sz w:val="24"/>
                <w:szCs w:val="24"/>
                <w:lang w:val="en-US"/>
              </w:rPr>
            </w:pPr>
            <w:r w:rsidRPr="004479E3">
              <w:rPr>
                <w:lang w:val="en-US"/>
              </w:rPr>
              <w:t>Is the equipment and surrounding area free of sha</w:t>
            </w:r>
            <w:r>
              <w:rPr>
                <w:lang w:val="en-US"/>
              </w:rPr>
              <w:t>rp points and protrusions?</w:t>
            </w:r>
          </w:p>
        </w:tc>
        <w:tc>
          <w:tcPr>
            <w:tcW w:w="1020" w:type="dxa"/>
          </w:tcPr>
          <w:p w14:paraId="2C36D3DE" w14:textId="27C176AA"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43DBEDC3" w14:textId="4E6ABEAB" w:rsidTr="004479E3">
        <w:tc>
          <w:tcPr>
            <w:tcW w:w="7824" w:type="dxa"/>
          </w:tcPr>
          <w:p w14:paraId="2FD9714A" w14:textId="303BCB3E" w:rsidR="004479E3" w:rsidRPr="004479E3" w:rsidRDefault="004479E3" w:rsidP="004479E3">
            <w:pPr>
              <w:pStyle w:val="DHHSbody"/>
              <w:rPr>
                <w:rFonts w:ascii="Times" w:hAnsi="Times" w:cs="Times"/>
                <w:sz w:val="24"/>
                <w:szCs w:val="24"/>
                <w:lang w:val="en-US"/>
              </w:rPr>
            </w:pPr>
            <w:r w:rsidRPr="004479E3">
              <w:rPr>
                <w:lang w:val="en-US"/>
              </w:rPr>
              <w:t xml:space="preserve">Is the flooring/ </w:t>
            </w:r>
            <w:r w:rsidR="003D2295">
              <w:rPr>
                <w:lang w:val="en-US"/>
              </w:rPr>
              <w:t>under-surfacing</w:t>
            </w:r>
            <w:r>
              <w:rPr>
                <w:lang w:val="en-US"/>
              </w:rPr>
              <w:t xml:space="preserve"> clean and undamaged? </w:t>
            </w:r>
          </w:p>
        </w:tc>
        <w:tc>
          <w:tcPr>
            <w:tcW w:w="1020" w:type="dxa"/>
          </w:tcPr>
          <w:p w14:paraId="702189D9" w14:textId="3D5F4E86"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14ADFD07" w14:textId="51B240F8" w:rsidTr="004479E3">
        <w:tc>
          <w:tcPr>
            <w:tcW w:w="7824" w:type="dxa"/>
          </w:tcPr>
          <w:p w14:paraId="31513D6B" w14:textId="3DCCF239" w:rsidR="004479E3" w:rsidRPr="004479E3" w:rsidRDefault="004479E3" w:rsidP="004479E3">
            <w:pPr>
              <w:pStyle w:val="DHHSbody"/>
              <w:rPr>
                <w:rFonts w:ascii="Times" w:hAnsi="Times" w:cs="Times"/>
                <w:sz w:val="24"/>
                <w:szCs w:val="24"/>
                <w:lang w:val="en-US"/>
              </w:rPr>
            </w:pPr>
            <w:r w:rsidRPr="004479E3">
              <w:rPr>
                <w:lang w:val="en-US"/>
              </w:rPr>
              <w:t>Are found</w:t>
            </w:r>
            <w:r>
              <w:rPr>
                <w:lang w:val="en-US"/>
              </w:rPr>
              <w:t>ations free from exposure?</w:t>
            </w:r>
          </w:p>
        </w:tc>
        <w:tc>
          <w:tcPr>
            <w:tcW w:w="1020" w:type="dxa"/>
          </w:tcPr>
          <w:p w14:paraId="3E733CBD" w14:textId="1FDB1684"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5F4E3E7C" w14:textId="65EE05E9" w:rsidTr="004479E3">
        <w:tc>
          <w:tcPr>
            <w:tcW w:w="7824" w:type="dxa"/>
          </w:tcPr>
          <w:p w14:paraId="6E020A33" w14:textId="6EA299FE" w:rsidR="004479E3" w:rsidRPr="004479E3" w:rsidRDefault="004479E3" w:rsidP="004479E3">
            <w:pPr>
              <w:pStyle w:val="DHHSbody"/>
              <w:rPr>
                <w:rFonts w:ascii="Times" w:hAnsi="Times" w:cs="Times"/>
                <w:sz w:val="24"/>
                <w:szCs w:val="24"/>
                <w:lang w:val="en-US"/>
              </w:rPr>
            </w:pPr>
            <w:r w:rsidRPr="004479E3">
              <w:rPr>
                <w:lang w:val="en-US"/>
              </w:rPr>
              <w:t>Is all equipm</w:t>
            </w:r>
            <w:r>
              <w:rPr>
                <w:lang w:val="en-US"/>
              </w:rPr>
              <w:t>ent in full working order?</w:t>
            </w:r>
          </w:p>
        </w:tc>
        <w:tc>
          <w:tcPr>
            <w:tcW w:w="1020" w:type="dxa"/>
          </w:tcPr>
          <w:p w14:paraId="7765A105" w14:textId="5B42B9AA"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6D93A8D6" w14:textId="10DF33CE" w:rsidTr="004479E3">
        <w:tc>
          <w:tcPr>
            <w:tcW w:w="7824" w:type="dxa"/>
          </w:tcPr>
          <w:p w14:paraId="7EC88498" w14:textId="6EABB2F4" w:rsidR="004479E3" w:rsidRPr="004479E3" w:rsidRDefault="004479E3" w:rsidP="004479E3">
            <w:pPr>
              <w:pStyle w:val="DHHSbody"/>
              <w:rPr>
                <w:lang w:val="en-US"/>
              </w:rPr>
            </w:pPr>
            <w:r w:rsidRPr="004479E3">
              <w:rPr>
                <w:lang w:val="en-US"/>
              </w:rPr>
              <w:t>Are equi</w:t>
            </w:r>
            <w:r>
              <w:rPr>
                <w:lang w:val="en-US"/>
              </w:rPr>
              <w:t>pment fastenings secure?</w:t>
            </w:r>
          </w:p>
        </w:tc>
        <w:tc>
          <w:tcPr>
            <w:tcW w:w="1020" w:type="dxa"/>
          </w:tcPr>
          <w:p w14:paraId="5DD32A65" w14:textId="67675D60"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2ADBDC30" w14:textId="090E4640" w:rsidTr="004479E3">
        <w:tc>
          <w:tcPr>
            <w:tcW w:w="7824" w:type="dxa"/>
          </w:tcPr>
          <w:p w14:paraId="0D91BBBC" w14:textId="62A81972" w:rsidR="004479E3" w:rsidRPr="004479E3" w:rsidRDefault="004479E3" w:rsidP="004479E3">
            <w:pPr>
              <w:pStyle w:val="DHHSbody"/>
              <w:rPr>
                <w:rFonts w:ascii="Times" w:hAnsi="Times" w:cs="Times"/>
                <w:sz w:val="24"/>
                <w:szCs w:val="24"/>
                <w:lang w:val="en-US"/>
              </w:rPr>
            </w:pPr>
            <w:r w:rsidRPr="004479E3">
              <w:rPr>
                <w:lang w:val="en-US"/>
              </w:rPr>
              <w:t>Is th</w:t>
            </w:r>
            <w:r>
              <w:rPr>
                <w:lang w:val="en-US"/>
              </w:rPr>
              <w:t xml:space="preserve">e area free of all hazards? </w:t>
            </w:r>
          </w:p>
        </w:tc>
        <w:tc>
          <w:tcPr>
            <w:tcW w:w="1020" w:type="dxa"/>
          </w:tcPr>
          <w:p w14:paraId="03A9CBC3" w14:textId="2768E460"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699109C3" w14:textId="23FAA865" w:rsidTr="004479E3">
        <w:tc>
          <w:tcPr>
            <w:tcW w:w="7824" w:type="dxa"/>
          </w:tcPr>
          <w:p w14:paraId="03081EC4" w14:textId="1405CE26" w:rsidR="004479E3" w:rsidRPr="004479E3" w:rsidRDefault="004479E3" w:rsidP="004479E3">
            <w:pPr>
              <w:pStyle w:val="DHHSbody"/>
              <w:rPr>
                <w:rFonts w:ascii="Times" w:hAnsi="Times" w:cs="Times"/>
                <w:sz w:val="24"/>
                <w:szCs w:val="24"/>
                <w:lang w:val="en-US"/>
              </w:rPr>
            </w:pPr>
            <w:r w:rsidRPr="004479E3">
              <w:rPr>
                <w:lang w:val="en-US"/>
              </w:rPr>
              <w:t>Is instructional signage unda</w:t>
            </w:r>
            <w:r>
              <w:rPr>
                <w:lang w:val="en-US"/>
              </w:rPr>
              <w:t>maged and clearly visible?</w:t>
            </w:r>
          </w:p>
        </w:tc>
        <w:tc>
          <w:tcPr>
            <w:tcW w:w="1020" w:type="dxa"/>
          </w:tcPr>
          <w:p w14:paraId="621AF924" w14:textId="71E04F17"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3B1DED87" w14:textId="3FD4BABC" w:rsidTr="004479E3">
        <w:tc>
          <w:tcPr>
            <w:tcW w:w="7824" w:type="dxa"/>
          </w:tcPr>
          <w:p w14:paraId="66C8A990" w14:textId="4E3E4B9D" w:rsidR="004479E3" w:rsidRPr="004479E3" w:rsidRDefault="004479E3" w:rsidP="004479E3">
            <w:pPr>
              <w:pStyle w:val="DHHSbody"/>
              <w:rPr>
                <w:rFonts w:ascii="Times" w:hAnsi="Times" w:cs="Times"/>
                <w:sz w:val="24"/>
                <w:szCs w:val="24"/>
                <w:lang w:val="en-US"/>
              </w:rPr>
            </w:pPr>
            <w:r w:rsidRPr="004479E3">
              <w:rPr>
                <w:lang w:val="en-US"/>
              </w:rPr>
              <w:t>Are equipment guards and protective devi</w:t>
            </w:r>
            <w:r>
              <w:rPr>
                <w:lang w:val="en-US"/>
              </w:rPr>
              <w:t>ces visible and undamaged?</w:t>
            </w:r>
          </w:p>
        </w:tc>
        <w:tc>
          <w:tcPr>
            <w:tcW w:w="1020" w:type="dxa"/>
          </w:tcPr>
          <w:p w14:paraId="5F0CA446" w14:textId="5D4B28D5"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30CC1ABD" w14:textId="0306F371" w:rsidTr="004479E3">
        <w:tc>
          <w:tcPr>
            <w:tcW w:w="7824" w:type="dxa"/>
          </w:tcPr>
          <w:p w14:paraId="330DBB02" w14:textId="4F8E2EF3" w:rsidR="004479E3" w:rsidRPr="004479E3" w:rsidRDefault="004479E3" w:rsidP="004479E3">
            <w:pPr>
              <w:pStyle w:val="DHHSbody"/>
              <w:rPr>
                <w:rFonts w:ascii="Times" w:hAnsi="Times" w:cs="Times"/>
                <w:sz w:val="24"/>
                <w:szCs w:val="24"/>
                <w:lang w:val="en-US"/>
              </w:rPr>
            </w:pPr>
            <w:r w:rsidRPr="004479E3">
              <w:rPr>
                <w:lang w:val="en-US"/>
              </w:rPr>
              <w:t>Is equi</w:t>
            </w:r>
            <w:r>
              <w:rPr>
                <w:lang w:val="en-US"/>
              </w:rPr>
              <w:t xml:space="preserve">pment structurally sound? </w:t>
            </w:r>
          </w:p>
        </w:tc>
        <w:tc>
          <w:tcPr>
            <w:tcW w:w="1020" w:type="dxa"/>
          </w:tcPr>
          <w:p w14:paraId="3CB5D9A4" w14:textId="17558805"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31178D6D" w14:textId="276B4D23" w:rsidTr="004479E3">
        <w:tc>
          <w:tcPr>
            <w:tcW w:w="7824" w:type="dxa"/>
          </w:tcPr>
          <w:p w14:paraId="7727132D" w14:textId="7F31230B" w:rsidR="004479E3" w:rsidRPr="004479E3" w:rsidRDefault="004479E3" w:rsidP="004479E3">
            <w:pPr>
              <w:pStyle w:val="DHHSbody"/>
              <w:rPr>
                <w:rFonts w:ascii="Times" w:hAnsi="Times" w:cs="Times"/>
                <w:sz w:val="24"/>
                <w:szCs w:val="24"/>
                <w:lang w:val="en-US"/>
              </w:rPr>
            </w:pPr>
            <w:r w:rsidRPr="004479E3">
              <w:rPr>
                <w:lang w:val="en-US"/>
              </w:rPr>
              <w:t>Are cle</w:t>
            </w:r>
            <w:r>
              <w:rPr>
                <w:lang w:val="en-US"/>
              </w:rPr>
              <w:t>arance levels maintained?</w:t>
            </w:r>
          </w:p>
        </w:tc>
        <w:tc>
          <w:tcPr>
            <w:tcW w:w="1020" w:type="dxa"/>
          </w:tcPr>
          <w:p w14:paraId="5A7AF90D" w14:textId="54415B48"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1C7A27F5" w14:textId="3AB1508C" w:rsidTr="004479E3">
        <w:tc>
          <w:tcPr>
            <w:tcW w:w="7824" w:type="dxa"/>
          </w:tcPr>
          <w:p w14:paraId="674350A8" w14:textId="4D4F15B0" w:rsidR="004479E3" w:rsidRPr="004479E3" w:rsidRDefault="004479E3" w:rsidP="004479E3">
            <w:pPr>
              <w:pStyle w:val="DHHSbody"/>
              <w:rPr>
                <w:rFonts w:ascii="Times" w:hAnsi="Times" w:cs="Times"/>
                <w:sz w:val="24"/>
                <w:szCs w:val="24"/>
                <w:lang w:val="en-US"/>
              </w:rPr>
            </w:pPr>
            <w:r w:rsidRPr="004479E3">
              <w:rPr>
                <w:lang w:val="en-US"/>
              </w:rPr>
              <w:t>Is t</w:t>
            </w:r>
            <w:r>
              <w:rPr>
                <w:lang w:val="en-US"/>
              </w:rPr>
              <w:t>he site free of vandalism?</w:t>
            </w:r>
          </w:p>
        </w:tc>
        <w:tc>
          <w:tcPr>
            <w:tcW w:w="1020" w:type="dxa"/>
          </w:tcPr>
          <w:p w14:paraId="3F6BE91F" w14:textId="1C974794"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04325431" w14:textId="29DB1112" w:rsidTr="004479E3">
        <w:tc>
          <w:tcPr>
            <w:tcW w:w="7824" w:type="dxa"/>
          </w:tcPr>
          <w:p w14:paraId="76AA7408" w14:textId="2769D244" w:rsidR="004479E3" w:rsidRPr="004479E3" w:rsidRDefault="004479E3" w:rsidP="004479E3">
            <w:pPr>
              <w:pStyle w:val="DHHSbody"/>
              <w:rPr>
                <w:rFonts w:ascii="Times" w:hAnsi="Times" w:cs="Times"/>
                <w:sz w:val="24"/>
                <w:szCs w:val="24"/>
                <w:lang w:val="en-US"/>
              </w:rPr>
            </w:pPr>
            <w:r w:rsidRPr="004479E3">
              <w:rPr>
                <w:lang w:val="en-US"/>
              </w:rPr>
              <w:t>Are equipment mechanisms and m</w:t>
            </w:r>
            <w:r>
              <w:rPr>
                <w:lang w:val="en-US"/>
              </w:rPr>
              <w:t>oving parts moving freely?</w:t>
            </w:r>
          </w:p>
        </w:tc>
        <w:tc>
          <w:tcPr>
            <w:tcW w:w="1020" w:type="dxa"/>
          </w:tcPr>
          <w:p w14:paraId="542AABF7" w14:textId="30D80158"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5AAA973D" w14:textId="04140710" w:rsidTr="004479E3">
        <w:tc>
          <w:tcPr>
            <w:tcW w:w="7824" w:type="dxa"/>
            <w:tcBorders>
              <w:bottom w:val="single" w:sz="4" w:space="0" w:color="auto"/>
            </w:tcBorders>
          </w:tcPr>
          <w:p w14:paraId="08D47C20" w14:textId="2F99D6DF" w:rsidR="004479E3" w:rsidRPr="004479E3" w:rsidRDefault="004479E3" w:rsidP="004479E3">
            <w:pPr>
              <w:pStyle w:val="DHHSbody"/>
              <w:rPr>
                <w:rFonts w:ascii="Times" w:hAnsi="Times" w:cs="Times"/>
                <w:sz w:val="24"/>
                <w:szCs w:val="24"/>
                <w:lang w:val="en-US"/>
              </w:rPr>
            </w:pPr>
            <w:r w:rsidRPr="004479E3">
              <w:rPr>
                <w:lang w:val="en-US"/>
              </w:rPr>
              <w:t xml:space="preserve">Is the </w:t>
            </w:r>
            <w:r>
              <w:rPr>
                <w:lang w:val="en-US"/>
              </w:rPr>
              <w:t>area free of trip hazards?</w:t>
            </w:r>
          </w:p>
        </w:tc>
        <w:tc>
          <w:tcPr>
            <w:tcW w:w="1020" w:type="dxa"/>
            <w:tcBorders>
              <w:bottom w:val="single" w:sz="4" w:space="0" w:color="auto"/>
            </w:tcBorders>
          </w:tcPr>
          <w:p w14:paraId="0F5FAC9C" w14:textId="0BC172AD"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4CE703F5" w14:textId="646D8E33" w:rsidTr="004479E3">
        <w:tc>
          <w:tcPr>
            <w:tcW w:w="7824" w:type="dxa"/>
            <w:tcBorders>
              <w:bottom w:val="single" w:sz="8" w:space="0" w:color="auto"/>
            </w:tcBorders>
          </w:tcPr>
          <w:p w14:paraId="0162F894" w14:textId="2AB975CF" w:rsidR="004479E3" w:rsidRPr="004479E3" w:rsidRDefault="004479E3" w:rsidP="004479E3">
            <w:pPr>
              <w:pStyle w:val="DHHSbody"/>
              <w:rPr>
                <w:rFonts w:ascii="Times" w:hAnsi="Times" w:cs="Times"/>
                <w:sz w:val="24"/>
                <w:szCs w:val="24"/>
                <w:lang w:val="en-US"/>
              </w:rPr>
            </w:pPr>
            <w:r w:rsidRPr="004479E3">
              <w:rPr>
                <w:lang w:val="en-US"/>
              </w:rPr>
              <w:t>Are crush points clearly identified</w:t>
            </w:r>
            <w:r>
              <w:rPr>
                <w:lang w:val="en-US"/>
              </w:rPr>
              <w:t xml:space="preserve"> with appropriate signage?</w:t>
            </w:r>
          </w:p>
        </w:tc>
        <w:tc>
          <w:tcPr>
            <w:tcW w:w="1020" w:type="dxa"/>
            <w:tcBorders>
              <w:bottom w:val="single" w:sz="8" w:space="0" w:color="auto"/>
            </w:tcBorders>
          </w:tcPr>
          <w:p w14:paraId="59F516D6" w14:textId="084DC03E" w:rsidR="004479E3" w:rsidRPr="004479E3" w:rsidDel="004479E3" w:rsidRDefault="004479E3" w:rsidP="004479E3">
            <w:pPr>
              <w:pStyle w:val="DHHSbody"/>
              <w:rPr>
                <w:rFonts w:ascii="Times" w:hAnsi="Times" w:cs="Times"/>
                <w:sz w:val="24"/>
                <w:szCs w:val="24"/>
                <w:lang w:val="en-US"/>
              </w:rPr>
            </w:pPr>
            <w:r w:rsidRPr="004479E3">
              <w:t>Y/N</w:t>
            </w:r>
          </w:p>
        </w:tc>
      </w:tr>
      <w:tr w:rsidR="004479E3" w:rsidRPr="004479E3" w14:paraId="78DB2304" w14:textId="2A7A078E" w:rsidTr="002A35D1">
        <w:trPr>
          <w:trHeight w:val="2274"/>
        </w:trPr>
        <w:tc>
          <w:tcPr>
            <w:tcW w:w="7824" w:type="dxa"/>
            <w:tcBorders>
              <w:top w:val="single" w:sz="8" w:space="0" w:color="auto"/>
              <w:right w:val="nil"/>
            </w:tcBorders>
          </w:tcPr>
          <w:p w14:paraId="767FE7F3" w14:textId="77777777" w:rsidR="004479E3" w:rsidRDefault="004479E3" w:rsidP="004479E3">
            <w:pPr>
              <w:pStyle w:val="DHHSbody"/>
            </w:pPr>
            <w:r w:rsidRPr="004479E3">
              <w:t>Actions required</w:t>
            </w:r>
            <w:r>
              <w:t>:</w:t>
            </w:r>
          </w:p>
          <w:p w14:paraId="01C83663" w14:textId="5C3B269F" w:rsidR="004479E3" w:rsidRPr="004479E3" w:rsidRDefault="004479E3" w:rsidP="004479E3">
            <w:pPr>
              <w:pStyle w:val="DHHSbody"/>
            </w:pPr>
          </w:p>
        </w:tc>
        <w:tc>
          <w:tcPr>
            <w:tcW w:w="1020" w:type="dxa"/>
            <w:tcBorders>
              <w:top w:val="single" w:sz="8" w:space="0" w:color="auto"/>
              <w:left w:val="nil"/>
            </w:tcBorders>
          </w:tcPr>
          <w:p w14:paraId="26809713" w14:textId="77777777" w:rsidR="004479E3" w:rsidRPr="004479E3" w:rsidDel="004479E3" w:rsidRDefault="004479E3" w:rsidP="004479E3">
            <w:pPr>
              <w:pStyle w:val="DHHSbody"/>
            </w:pPr>
          </w:p>
        </w:tc>
      </w:tr>
    </w:tbl>
    <w:p w14:paraId="270AE61D" w14:textId="77777777" w:rsidR="00C07D40" w:rsidRDefault="00C07D40">
      <w:pPr>
        <w:rPr>
          <w:rFonts w:ascii="Arial" w:eastAsia="Times" w:hAnsi="Arial"/>
        </w:rPr>
      </w:pPr>
      <w:r>
        <w:br w:type="page"/>
      </w:r>
    </w:p>
    <w:p w14:paraId="682AA22D" w14:textId="77777777" w:rsidR="00C07D40" w:rsidRDefault="00C07D40" w:rsidP="004479E3">
      <w:pPr>
        <w:pStyle w:val="Heading1"/>
      </w:pPr>
      <w:bookmarkStart w:id="34" w:name="_Toc510775129"/>
      <w:r>
        <w:lastRenderedPageBreak/>
        <w:t>Appendix 2: Outdoor fitness equipment site evaluation checklist</w:t>
      </w:r>
      <w:bookmarkEnd w:id="34"/>
    </w:p>
    <w:p w14:paraId="469C88AA" w14:textId="77777777" w:rsidR="00C07D40" w:rsidRDefault="00C07D40" w:rsidP="00C07D40">
      <w:pPr>
        <w:pStyle w:val="DHHSbody"/>
        <w:rPr>
          <w:rFonts w:ascii="Times" w:hAnsi="Times" w:cs="Times"/>
          <w:sz w:val="24"/>
          <w:szCs w:val="24"/>
          <w:lang w:val="en-US"/>
        </w:rPr>
      </w:pPr>
      <w:r>
        <w:rPr>
          <w:lang w:val="en-US"/>
        </w:rPr>
        <w:t>This checklist will assist in determining if the selected location for outdoor fitness equipment is suitable. It will also identify key areas for consideration and further investigation before confirming a location for outdoor fitness equipment.</w:t>
      </w:r>
    </w:p>
    <w:tbl>
      <w:tblPr>
        <w:tblStyle w:val="TableGrid"/>
        <w:tblW w:w="0" w:type="auto"/>
        <w:tblLook w:val="04A0" w:firstRow="1" w:lastRow="0" w:firstColumn="1" w:lastColumn="0" w:noHBand="0" w:noVBand="1"/>
      </w:tblPr>
      <w:tblGrid>
        <w:gridCol w:w="8109"/>
        <w:gridCol w:w="1071"/>
      </w:tblGrid>
      <w:tr w:rsidR="004479E3" w:rsidRPr="004479E3" w14:paraId="5898706A" w14:textId="6DDC5FDA" w:rsidTr="004479E3">
        <w:tc>
          <w:tcPr>
            <w:tcW w:w="8109" w:type="dxa"/>
          </w:tcPr>
          <w:p w14:paraId="1752A534" w14:textId="45159103" w:rsidR="004479E3" w:rsidRPr="004479E3" w:rsidRDefault="004479E3" w:rsidP="006200AB">
            <w:pPr>
              <w:pStyle w:val="DHHSbody"/>
              <w:rPr>
                <w:rFonts w:ascii="Times" w:hAnsi="Times" w:cs="Times"/>
                <w:sz w:val="24"/>
                <w:szCs w:val="24"/>
                <w:lang w:val="en-US"/>
              </w:rPr>
            </w:pPr>
            <w:r w:rsidRPr="004479E3">
              <w:rPr>
                <w:lang w:val="en-US"/>
              </w:rPr>
              <w:t>Is the site large enough to accommodate an outdoor fitness installation (average size of a OFE installation is 150</w:t>
            </w:r>
            <w:r>
              <w:rPr>
                <w:lang w:val="en-US"/>
              </w:rPr>
              <w:t>–</w:t>
            </w:r>
            <w:r w:rsidRPr="004479E3">
              <w:rPr>
                <w:lang w:val="en-US"/>
              </w:rPr>
              <w:t>200m</w:t>
            </w:r>
            <w:r w:rsidRPr="004479E3">
              <w:rPr>
                <w:vertAlign w:val="superscript"/>
                <w:lang w:val="en-US"/>
              </w:rPr>
              <w:t>2</w:t>
            </w:r>
            <w:r w:rsidRPr="004479E3">
              <w:rPr>
                <w:lang w:val="en-US"/>
              </w:rPr>
              <w:t xml:space="preserve">) </w:t>
            </w:r>
          </w:p>
        </w:tc>
        <w:tc>
          <w:tcPr>
            <w:tcW w:w="1071" w:type="dxa"/>
          </w:tcPr>
          <w:p w14:paraId="3A562003" w14:textId="21E83085" w:rsidR="004479E3" w:rsidRPr="004479E3" w:rsidRDefault="004479E3" w:rsidP="006200AB">
            <w:pPr>
              <w:pStyle w:val="DHHSbody"/>
              <w:rPr>
                <w:lang w:val="en-US"/>
              </w:rPr>
            </w:pPr>
            <w:r w:rsidRPr="004479E3">
              <w:rPr>
                <w:lang w:val="en-US"/>
              </w:rPr>
              <w:t>Y</w:t>
            </w:r>
            <w:r>
              <w:rPr>
                <w:lang w:val="en-US"/>
              </w:rPr>
              <w:t>/</w:t>
            </w:r>
            <w:r w:rsidRPr="004479E3">
              <w:rPr>
                <w:lang w:val="en-US"/>
              </w:rPr>
              <w:t>N</w:t>
            </w:r>
          </w:p>
        </w:tc>
      </w:tr>
      <w:tr w:rsidR="004479E3" w:rsidRPr="004479E3" w14:paraId="64B82E25" w14:textId="1516E9A3" w:rsidTr="004479E3">
        <w:tc>
          <w:tcPr>
            <w:tcW w:w="8109" w:type="dxa"/>
          </w:tcPr>
          <w:p w14:paraId="6B1D7902" w14:textId="7F98D089" w:rsidR="004479E3" w:rsidRPr="004479E3" w:rsidRDefault="004479E3" w:rsidP="006200AB">
            <w:pPr>
              <w:pStyle w:val="DHHSbody"/>
              <w:rPr>
                <w:rFonts w:ascii="Times" w:hAnsi="Times" w:cs="Times"/>
                <w:sz w:val="24"/>
                <w:szCs w:val="24"/>
                <w:lang w:val="en-US"/>
              </w:rPr>
            </w:pPr>
            <w:r w:rsidRPr="004479E3">
              <w:rPr>
                <w:lang w:val="en-US"/>
              </w:rPr>
              <w:t xml:space="preserve">Is the site wheelchair accessible? </w:t>
            </w:r>
          </w:p>
        </w:tc>
        <w:tc>
          <w:tcPr>
            <w:tcW w:w="1071" w:type="dxa"/>
          </w:tcPr>
          <w:p w14:paraId="2B0DBDD3" w14:textId="245926AB" w:rsidR="004479E3" w:rsidRPr="004479E3" w:rsidRDefault="004479E3" w:rsidP="006200AB">
            <w:pPr>
              <w:pStyle w:val="DHHSbody"/>
              <w:rPr>
                <w:lang w:val="en-US"/>
              </w:rPr>
            </w:pPr>
            <w:r>
              <w:rPr>
                <w:lang w:val="en-US"/>
              </w:rPr>
              <w:t>Y/</w:t>
            </w:r>
            <w:r w:rsidRPr="004479E3">
              <w:rPr>
                <w:lang w:val="en-US"/>
              </w:rPr>
              <w:t>N</w:t>
            </w:r>
          </w:p>
        </w:tc>
      </w:tr>
      <w:tr w:rsidR="004479E3" w:rsidRPr="004479E3" w14:paraId="1124B37B" w14:textId="4938168D" w:rsidTr="004479E3">
        <w:tc>
          <w:tcPr>
            <w:tcW w:w="8109" w:type="dxa"/>
          </w:tcPr>
          <w:p w14:paraId="08CF3B5A" w14:textId="10F3D5F9" w:rsidR="004479E3" w:rsidRPr="004479E3" w:rsidRDefault="004479E3" w:rsidP="006200AB">
            <w:pPr>
              <w:pStyle w:val="DHHSbody"/>
              <w:rPr>
                <w:rFonts w:ascii="Times" w:hAnsi="Times" w:cs="Times"/>
                <w:sz w:val="24"/>
                <w:szCs w:val="24"/>
                <w:lang w:val="en-US"/>
              </w:rPr>
            </w:pPr>
            <w:r w:rsidRPr="004479E3">
              <w:rPr>
                <w:lang w:val="en-US"/>
              </w:rPr>
              <w:t>If ‘No’, is there provision t</w:t>
            </w:r>
            <w:r>
              <w:rPr>
                <w:lang w:val="en-US"/>
              </w:rPr>
              <w:t xml:space="preserve">o install formed pathways? </w:t>
            </w:r>
          </w:p>
        </w:tc>
        <w:tc>
          <w:tcPr>
            <w:tcW w:w="1071" w:type="dxa"/>
          </w:tcPr>
          <w:p w14:paraId="07C60355" w14:textId="295460F8" w:rsidR="004479E3" w:rsidRPr="004479E3" w:rsidRDefault="004479E3" w:rsidP="006200AB">
            <w:pPr>
              <w:pStyle w:val="DHHSbody"/>
              <w:rPr>
                <w:lang w:val="en-US"/>
              </w:rPr>
            </w:pPr>
            <w:r w:rsidRPr="004479E3">
              <w:rPr>
                <w:lang w:val="en-US"/>
              </w:rPr>
              <w:t>Y/N</w:t>
            </w:r>
          </w:p>
        </w:tc>
      </w:tr>
      <w:tr w:rsidR="004479E3" w:rsidRPr="004479E3" w14:paraId="2F771ACB" w14:textId="527A7AC4" w:rsidTr="004479E3">
        <w:tc>
          <w:tcPr>
            <w:tcW w:w="8109" w:type="dxa"/>
          </w:tcPr>
          <w:p w14:paraId="4806299C" w14:textId="65E124EC" w:rsidR="004479E3" w:rsidRPr="004479E3" w:rsidRDefault="004479E3" w:rsidP="006200AB">
            <w:pPr>
              <w:pStyle w:val="DHHSbody"/>
              <w:rPr>
                <w:rFonts w:ascii="Times" w:hAnsi="Times" w:cs="Times"/>
                <w:sz w:val="24"/>
                <w:szCs w:val="24"/>
                <w:lang w:val="en-US"/>
              </w:rPr>
            </w:pPr>
            <w:r w:rsidRPr="004479E3">
              <w:rPr>
                <w:lang w:val="en-US"/>
              </w:rPr>
              <w:t>Are there public toilets wit</w:t>
            </w:r>
            <w:r>
              <w:rPr>
                <w:lang w:val="en-US"/>
              </w:rPr>
              <w:t xml:space="preserve">hin a reasonable distance? </w:t>
            </w:r>
          </w:p>
        </w:tc>
        <w:tc>
          <w:tcPr>
            <w:tcW w:w="1071" w:type="dxa"/>
          </w:tcPr>
          <w:p w14:paraId="3FC49575" w14:textId="359A4953" w:rsidR="004479E3" w:rsidRPr="004479E3" w:rsidRDefault="004479E3" w:rsidP="006200AB">
            <w:pPr>
              <w:pStyle w:val="DHHSbody"/>
              <w:rPr>
                <w:lang w:val="en-US"/>
              </w:rPr>
            </w:pPr>
            <w:r>
              <w:rPr>
                <w:lang w:val="en-US"/>
              </w:rPr>
              <w:t>Y</w:t>
            </w:r>
            <w:r w:rsidRPr="004479E3">
              <w:rPr>
                <w:lang w:val="en-US"/>
              </w:rPr>
              <w:t>/N</w:t>
            </w:r>
          </w:p>
        </w:tc>
      </w:tr>
      <w:tr w:rsidR="004479E3" w:rsidRPr="004479E3" w14:paraId="7B08F29D" w14:textId="73A684B0" w:rsidTr="004479E3">
        <w:tc>
          <w:tcPr>
            <w:tcW w:w="8109" w:type="dxa"/>
          </w:tcPr>
          <w:p w14:paraId="074B9E6A" w14:textId="73E83BCC" w:rsidR="004479E3" w:rsidRPr="004479E3" w:rsidRDefault="004479E3" w:rsidP="006200AB">
            <w:pPr>
              <w:pStyle w:val="DHHSbody"/>
              <w:rPr>
                <w:rFonts w:ascii="Times" w:hAnsi="Times" w:cs="Times"/>
                <w:sz w:val="24"/>
                <w:szCs w:val="24"/>
                <w:lang w:val="en-US"/>
              </w:rPr>
            </w:pPr>
            <w:r w:rsidRPr="004479E3">
              <w:rPr>
                <w:lang w:val="en-US"/>
              </w:rPr>
              <w:t>Does the site have additional supporting amenities, such as a jogging/ walking path, drinking f</w:t>
            </w:r>
            <w:r>
              <w:rPr>
                <w:lang w:val="en-US"/>
              </w:rPr>
              <w:t xml:space="preserve">ountains, or a playground? </w:t>
            </w:r>
          </w:p>
        </w:tc>
        <w:tc>
          <w:tcPr>
            <w:tcW w:w="1071" w:type="dxa"/>
          </w:tcPr>
          <w:p w14:paraId="563D5650" w14:textId="0082CD11" w:rsidR="004479E3" w:rsidRPr="004479E3" w:rsidRDefault="004479E3" w:rsidP="006200AB">
            <w:pPr>
              <w:pStyle w:val="DHHSbody"/>
              <w:rPr>
                <w:lang w:val="en-US"/>
              </w:rPr>
            </w:pPr>
            <w:r>
              <w:rPr>
                <w:lang w:val="en-US"/>
              </w:rPr>
              <w:t>Y</w:t>
            </w:r>
            <w:r w:rsidRPr="004479E3">
              <w:rPr>
                <w:lang w:val="en-US"/>
              </w:rPr>
              <w:t>/N</w:t>
            </w:r>
          </w:p>
        </w:tc>
      </w:tr>
      <w:tr w:rsidR="004479E3" w:rsidRPr="004479E3" w14:paraId="268DBD7A" w14:textId="0A251701" w:rsidTr="004479E3">
        <w:tc>
          <w:tcPr>
            <w:tcW w:w="8109" w:type="dxa"/>
          </w:tcPr>
          <w:p w14:paraId="21507463" w14:textId="7CD52914" w:rsidR="004479E3" w:rsidRPr="004479E3" w:rsidRDefault="004479E3" w:rsidP="006200AB">
            <w:pPr>
              <w:pStyle w:val="DHHSbody"/>
              <w:rPr>
                <w:rFonts w:ascii="Times" w:hAnsi="Times" w:cs="Times"/>
                <w:sz w:val="24"/>
                <w:szCs w:val="24"/>
                <w:lang w:val="en-US"/>
              </w:rPr>
            </w:pPr>
            <w:r>
              <w:rPr>
                <w:lang w:val="en-US"/>
              </w:rPr>
              <w:t xml:space="preserve">Is the site shaded? </w:t>
            </w:r>
          </w:p>
        </w:tc>
        <w:tc>
          <w:tcPr>
            <w:tcW w:w="1071" w:type="dxa"/>
          </w:tcPr>
          <w:p w14:paraId="4BF02FF8" w14:textId="194D828D" w:rsidR="004479E3" w:rsidRPr="004479E3" w:rsidRDefault="004479E3" w:rsidP="006200AB">
            <w:pPr>
              <w:pStyle w:val="DHHSbody"/>
              <w:rPr>
                <w:lang w:val="en-US"/>
              </w:rPr>
            </w:pPr>
            <w:r>
              <w:rPr>
                <w:lang w:val="en-US"/>
              </w:rPr>
              <w:t>Y</w:t>
            </w:r>
            <w:r w:rsidRPr="004479E3">
              <w:rPr>
                <w:lang w:val="en-US"/>
              </w:rPr>
              <w:t>/N</w:t>
            </w:r>
          </w:p>
        </w:tc>
      </w:tr>
      <w:tr w:rsidR="004479E3" w:rsidRPr="004479E3" w14:paraId="7F49AC32" w14:textId="586D162F" w:rsidTr="004479E3">
        <w:tc>
          <w:tcPr>
            <w:tcW w:w="8109" w:type="dxa"/>
          </w:tcPr>
          <w:p w14:paraId="26AABE0C" w14:textId="114D36C7" w:rsidR="004479E3" w:rsidRPr="004479E3" w:rsidRDefault="004479E3" w:rsidP="006200AB">
            <w:pPr>
              <w:pStyle w:val="DHHSbody"/>
              <w:rPr>
                <w:rFonts w:ascii="Times" w:hAnsi="Times" w:cs="Times"/>
                <w:sz w:val="24"/>
                <w:szCs w:val="24"/>
                <w:lang w:val="en-US"/>
              </w:rPr>
            </w:pPr>
            <w:r w:rsidRPr="004479E3">
              <w:rPr>
                <w:lang w:val="en-US"/>
              </w:rPr>
              <w:t>If ‘No’, is there potential for tree plantings or sh</w:t>
            </w:r>
            <w:r>
              <w:rPr>
                <w:lang w:val="en-US"/>
              </w:rPr>
              <w:t xml:space="preserve">ade sails to be installed? </w:t>
            </w:r>
          </w:p>
        </w:tc>
        <w:tc>
          <w:tcPr>
            <w:tcW w:w="1071" w:type="dxa"/>
          </w:tcPr>
          <w:p w14:paraId="6BF8E1C9" w14:textId="50D1B2AD" w:rsidR="004479E3" w:rsidRPr="004479E3" w:rsidRDefault="004479E3" w:rsidP="006200AB">
            <w:pPr>
              <w:pStyle w:val="DHHSbody"/>
              <w:rPr>
                <w:lang w:val="en-US"/>
              </w:rPr>
            </w:pPr>
            <w:r>
              <w:rPr>
                <w:lang w:val="en-US"/>
              </w:rPr>
              <w:t>Y</w:t>
            </w:r>
            <w:r w:rsidRPr="004479E3">
              <w:rPr>
                <w:lang w:val="en-US"/>
              </w:rPr>
              <w:t>/N</w:t>
            </w:r>
          </w:p>
        </w:tc>
      </w:tr>
      <w:tr w:rsidR="004479E3" w:rsidRPr="004479E3" w14:paraId="23DB6812" w14:textId="45FADE9F" w:rsidTr="004479E3">
        <w:tc>
          <w:tcPr>
            <w:tcW w:w="8109" w:type="dxa"/>
          </w:tcPr>
          <w:p w14:paraId="485FF233" w14:textId="690F220E" w:rsidR="004479E3" w:rsidRPr="004479E3" w:rsidRDefault="004479E3" w:rsidP="006200AB">
            <w:pPr>
              <w:pStyle w:val="DHHSbody"/>
              <w:rPr>
                <w:rFonts w:ascii="Times" w:hAnsi="Times" w:cs="Times"/>
                <w:sz w:val="24"/>
                <w:szCs w:val="24"/>
                <w:lang w:val="en-US"/>
              </w:rPr>
            </w:pPr>
            <w:r w:rsidRPr="004479E3">
              <w:rPr>
                <w:lang w:val="en-US"/>
              </w:rPr>
              <w:t>Has a</w:t>
            </w:r>
            <w:r>
              <w:rPr>
                <w:lang w:val="en-US"/>
              </w:rPr>
              <w:t xml:space="preserve"> soil test been conducted? </w:t>
            </w:r>
          </w:p>
        </w:tc>
        <w:tc>
          <w:tcPr>
            <w:tcW w:w="1071" w:type="dxa"/>
          </w:tcPr>
          <w:p w14:paraId="443B4451" w14:textId="0869C156" w:rsidR="004479E3" w:rsidRPr="004479E3" w:rsidRDefault="004479E3" w:rsidP="006200AB">
            <w:pPr>
              <w:pStyle w:val="DHHSbody"/>
              <w:rPr>
                <w:lang w:val="en-US"/>
              </w:rPr>
            </w:pPr>
            <w:r>
              <w:rPr>
                <w:lang w:val="en-US"/>
              </w:rPr>
              <w:t>Y</w:t>
            </w:r>
            <w:r w:rsidRPr="004479E3">
              <w:rPr>
                <w:lang w:val="en-US"/>
              </w:rPr>
              <w:t>/N</w:t>
            </w:r>
          </w:p>
        </w:tc>
      </w:tr>
      <w:tr w:rsidR="004479E3" w:rsidRPr="004479E3" w14:paraId="742F3D1D" w14:textId="30B8A700" w:rsidTr="004479E3">
        <w:tc>
          <w:tcPr>
            <w:tcW w:w="8109" w:type="dxa"/>
          </w:tcPr>
          <w:p w14:paraId="33343057" w14:textId="6BD01BB9" w:rsidR="004479E3" w:rsidRPr="004479E3" w:rsidRDefault="004479E3" w:rsidP="006200AB">
            <w:pPr>
              <w:pStyle w:val="DHHSbody"/>
              <w:rPr>
                <w:rFonts w:ascii="Times" w:hAnsi="Times" w:cs="Times"/>
                <w:sz w:val="24"/>
                <w:szCs w:val="24"/>
                <w:lang w:val="en-US"/>
              </w:rPr>
            </w:pPr>
            <w:r w:rsidRPr="004479E3">
              <w:rPr>
                <w:lang w:val="en-US"/>
              </w:rPr>
              <w:t>If ‘Yes’, is the soil suit</w:t>
            </w:r>
            <w:r>
              <w:rPr>
                <w:lang w:val="en-US"/>
              </w:rPr>
              <w:t xml:space="preserve">able for OFE construction? </w:t>
            </w:r>
          </w:p>
        </w:tc>
        <w:tc>
          <w:tcPr>
            <w:tcW w:w="1071" w:type="dxa"/>
          </w:tcPr>
          <w:p w14:paraId="36EB8118" w14:textId="09462FE1" w:rsidR="004479E3" w:rsidRPr="004479E3" w:rsidRDefault="004479E3" w:rsidP="006200AB">
            <w:pPr>
              <w:pStyle w:val="DHHSbody"/>
              <w:rPr>
                <w:lang w:val="en-US"/>
              </w:rPr>
            </w:pPr>
            <w:r>
              <w:rPr>
                <w:lang w:val="en-US"/>
              </w:rPr>
              <w:t>Y</w:t>
            </w:r>
            <w:r w:rsidRPr="004479E3">
              <w:rPr>
                <w:lang w:val="en-US"/>
              </w:rPr>
              <w:t>/N</w:t>
            </w:r>
          </w:p>
        </w:tc>
      </w:tr>
      <w:tr w:rsidR="004479E3" w:rsidRPr="004479E3" w14:paraId="1DAEF7F7" w14:textId="03C4443F" w:rsidTr="004479E3">
        <w:tc>
          <w:tcPr>
            <w:tcW w:w="8109" w:type="dxa"/>
          </w:tcPr>
          <w:p w14:paraId="534874A0" w14:textId="4D1AA176" w:rsidR="004479E3" w:rsidRPr="004479E3" w:rsidRDefault="00C9224A" w:rsidP="006200AB">
            <w:pPr>
              <w:pStyle w:val="DHHSbody"/>
              <w:rPr>
                <w:rFonts w:ascii="Times" w:hAnsi="Times" w:cs="Times"/>
                <w:sz w:val="24"/>
                <w:szCs w:val="24"/>
                <w:lang w:val="en-US"/>
              </w:rPr>
            </w:pPr>
            <w:r w:rsidRPr="004479E3">
              <w:rPr>
                <w:lang w:val="en-US"/>
              </w:rPr>
              <w:t>Have heritage/cultural site consi</w:t>
            </w:r>
            <w:r>
              <w:rPr>
                <w:lang w:val="en-US"/>
              </w:rPr>
              <w:t xml:space="preserve">derations been considered? </w:t>
            </w:r>
          </w:p>
        </w:tc>
        <w:tc>
          <w:tcPr>
            <w:tcW w:w="1071" w:type="dxa"/>
          </w:tcPr>
          <w:p w14:paraId="1B7AE627" w14:textId="26209EB7" w:rsidR="004479E3" w:rsidRPr="004479E3" w:rsidRDefault="004479E3" w:rsidP="006200AB">
            <w:pPr>
              <w:pStyle w:val="DHHSbody"/>
              <w:rPr>
                <w:lang w:val="en-US"/>
              </w:rPr>
            </w:pPr>
            <w:r>
              <w:rPr>
                <w:lang w:val="en-US"/>
              </w:rPr>
              <w:t>Y</w:t>
            </w:r>
            <w:r w:rsidRPr="004479E3">
              <w:rPr>
                <w:lang w:val="en-US"/>
              </w:rPr>
              <w:t>/N</w:t>
            </w:r>
          </w:p>
        </w:tc>
      </w:tr>
      <w:tr w:rsidR="004479E3" w:rsidRPr="004479E3" w14:paraId="258F98CF" w14:textId="54DC21A9" w:rsidTr="004479E3">
        <w:tc>
          <w:tcPr>
            <w:tcW w:w="8109" w:type="dxa"/>
          </w:tcPr>
          <w:p w14:paraId="5C6B9067" w14:textId="77777777" w:rsidR="004479E3" w:rsidRPr="004479E3" w:rsidRDefault="004479E3" w:rsidP="006200AB">
            <w:pPr>
              <w:pStyle w:val="DHHSbody"/>
              <w:rPr>
                <w:rFonts w:ascii="Times" w:hAnsi="Times" w:cs="Times"/>
                <w:sz w:val="24"/>
                <w:szCs w:val="24"/>
                <w:lang w:val="en-US"/>
              </w:rPr>
            </w:pPr>
            <w:r w:rsidRPr="004479E3">
              <w:rPr>
                <w:lang w:val="en-US"/>
              </w:rPr>
              <w:t>Does the site, or the area immediately surrounding it, currently have high levels of community use?</w:t>
            </w:r>
          </w:p>
        </w:tc>
        <w:tc>
          <w:tcPr>
            <w:tcW w:w="1071" w:type="dxa"/>
          </w:tcPr>
          <w:p w14:paraId="1C0432C7" w14:textId="0D619B5E" w:rsidR="004479E3" w:rsidRPr="004479E3" w:rsidRDefault="004479E3" w:rsidP="006200AB">
            <w:pPr>
              <w:pStyle w:val="DHHSbody"/>
              <w:rPr>
                <w:lang w:val="en-US"/>
              </w:rPr>
            </w:pPr>
            <w:r>
              <w:rPr>
                <w:lang w:val="en-US"/>
              </w:rPr>
              <w:t>Y</w:t>
            </w:r>
            <w:r w:rsidRPr="004479E3">
              <w:rPr>
                <w:lang w:val="en-US"/>
              </w:rPr>
              <w:t>/N</w:t>
            </w:r>
          </w:p>
        </w:tc>
      </w:tr>
      <w:tr w:rsidR="004479E3" w:rsidRPr="004479E3" w14:paraId="62B4EF5D" w14:textId="3AB0A5E3" w:rsidTr="004479E3">
        <w:tc>
          <w:tcPr>
            <w:tcW w:w="8109" w:type="dxa"/>
          </w:tcPr>
          <w:p w14:paraId="1752E8AD" w14:textId="17C0437C" w:rsidR="004479E3" w:rsidRPr="004479E3" w:rsidRDefault="004479E3" w:rsidP="006200AB">
            <w:pPr>
              <w:pStyle w:val="DHHSbody"/>
              <w:rPr>
                <w:rFonts w:ascii="Times" w:hAnsi="Times" w:cs="Times"/>
                <w:sz w:val="24"/>
                <w:szCs w:val="24"/>
                <w:lang w:val="en-US"/>
              </w:rPr>
            </w:pPr>
            <w:r w:rsidRPr="004479E3">
              <w:rPr>
                <w:lang w:val="en-US"/>
              </w:rPr>
              <w:t>Have community activities that already exist in</w:t>
            </w:r>
            <w:r>
              <w:rPr>
                <w:lang w:val="en-US"/>
              </w:rPr>
              <w:t xml:space="preserve"> the area been considered?</w:t>
            </w:r>
          </w:p>
        </w:tc>
        <w:tc>
          <w:tcPr>
            <w:tcW w:w="1071" w:type="dxa"/>
          </w:tcPr>
          <w:p w14:paraId="25D8D5C0" w14:textId="04CE4468" w:rsidR="004479E3" w:rsidRPr="004479E3" w:rsidRDefault="004479E3" w:rsidP="006200AB">
            <w:pPr>
              <w:pStyle w:val="DHHSbody"/>
              <w:rPr>
                <w:lang w:val="en-US"/>
              </w:rPr>
            </w:pPr>
            <w:r>
              <w:rPr>
                <w:lang w:val="en-US"/>
              </w:rPr>
              <w:t>Y</w:t>
            </w:r>
            <w:r w:rsidRPr="004479E3">
              <w:rPr>
                <w:lang w:val="en-US"/>
              </w:rPr>
              <w:t>/N</w:t>
            </w:r>
          </w:p>
        </w:tc>
      </w:tr>
      <w:tr w:rsidR="004479E3" w:rsidRPr="004479E3" w14:paraId="582C1EC3" w14:textId="0A8CE9E4" w:rsidTr="004479E3">
        <w:tc>
          <w:tcPr>
            <w:tcW w:w="8109" w:type="dxa"/>
          </w:tcPr>
          <w:p w14:paraId="524FBDAB" w14:textId="0987013E" w:rsidR="004479E3" w:rsidRPr="004479E3" w:rsidRDefault="004479E3" w:rsidP="006200AB">
            <w:pPr>
              <w:pStyle w:val="DHHSbody"/>
              <w:rPr>
                <w:rFonts w:ascii="Times" w:hAnsi="Times" w:cs="Times"/>
                <w:sz w:val="24"/>
                <w:szCs w:val="24"/>
                <w:lang w:val="en-US"/>
              </w:rPr>
            </w:pPr>
            <w:r w:rsidRPr="004479E3">
              <w:rPr>
                <w:lang w:val="en-US"/>
              </w:rPr>
              <w:t>Has the community been consulted in their preference for the OFE locati</w:t>
            </w:r>
            <w:r>
              <w:rPr>
                <w:lang w:val="en-US"/>
              </w:rPr>
              <w:t>on?</w:t>
            </w:r>
          </w:p>
        </w:tc>
        <w:tc>
          <w:tcPr>
            <w:tcW w:w="1071" w:type="dxa"/>
          </w:tcPr>
          <w:p w14:paraId="5AF579B6" w14:textId="59E64879" w:rsidR="004479E3" w:rsidRPr="004479E3" w:rsidRDefault="004479E3" w:rsidP="006200AB">
            <w:pPr>
              <w:pStyle w:val="DHHSbody"/>
              <w:rPr>
                <w:lang w:val="en-US"/>
              </w:rPr>
            </w:pPr>
            <w:r>
              <w:rPr>
                <w:lang w:val="en-US"/>
              </w:rPr>
              <w:t>Y</w:t>
            </w:r>
            <w:r w:rsidRPr="004479E3">
              <w:rPr>
                <w:lang w:val="en-US"/>
              </w:rPr>
              <w:t>/N</w:t>
            </w:r>
          </w:p>
        </w:tc>
      </w:tr>
      <w:tr w:rsidR="004479E3" w:rsidRPr="004479E3" w14:paraId="6A6E7425" w14:textId="164B2990" w:rsidTr="004479E3">
        <w:tc>
          <w:tcPr>
            <w:tcW w:w="8109" w:type="dxa"/>
          </w:tcPr>
          <w:p w14:paraId="2FA51048" w14:textId="1E6E7CB3" w:rsidR="004479E3" w:rsidRPr="004479E3" w:rsidRDefault="004479E3" w:rsidP="006200AB">
            <w:pPr>
              <w:pStyle w:val="DHHSbody"/>
            </w:pPr>
            <w:r w:rsidRPr="004479E3">
              <w:t>Is the site vis</w:t>
            </w:r>
            <w:r>
              <w:t>ible from nearby roadways?</w:t>
            </w:r>
          </w:p>
        </w:tc>
        <w:tc>
          <w:tcPr>
            <w:tcW w:w="1071" w:type="dxa"/>
          </w:tcPr>
          <w:p w14:paraId="5C86491C" w14:textId="04A26A53" w:rsidR="004479E3" w:rsidRPr="004479E3" w:rsidRDefault="004479E3" w:rsidP="006200AB">
            <w:pPr>
              <w:pStyle w:val="DHHSbody"/>
            </w:pPr>
            <w:r>
              <w:rPr>
                <w:lang w:val="en-US"/>
              </w:rPr>
              <w:t>Y</w:t>
            </w:r>
            <w:r w:rsidRPr="004479E3">
              <w:rPr>
                <w:lang w:val="en-US"/>
              </w:rPr>
              <w:t>/N</w:t>
            </w:r>
          </w:p>
        </w:tc>
      </w:tr>
      <w:tr w:rsidR="004479E3" w:rsidRPr="004479E3" w14:paraId="54FEB6DE" w14:textId="26AFA22C" w:rsidTr="004479E3">
        <w:tc>
          <w:tcPr>
            <w:tcW w:w="8109" w:type="dxa"/>
          </w:tcPr>
          <w:p w14:paraId="2A6A8F0D" w14:textId="26589542" w:rsidR="004479E3" w:rsidRPr="004479E3" w:rsidRDefault="004479E3" w:rsidP="006200AB">
            <w:pPr>
              <w:pStyle w:val="DHHSbody"/>
            </w:pPr>
            <w:r w:rsidRPr="004479E3">
              <w:t>Is there vehicle parking wit</w:t>
            </w:r>
            <w:r>
              <w:t>hin a reasonable distance?</w:t>
            </w:r>
          </w:p>
        </w:tc>
        <w:tc>
          <w:tcPr>
            <w:tcW w:w="1071" w:type="dxa"/>
          </w:tcPr>
          <w:p w14:paraId="3AED3426" w14:textId="27A52606" w:rsidR="004479E3" w:rsidRPr="004479E3" w:rsidRDefault="004479E3" w:rsidP="006200AB">
            <w:pPr>
              <w:pStyle w:val="DHHSbody"/>
            </w:pPr>
            <w:r>
              <w:rPr>
                <w:lang w:val="en-US"/>
              </w:rPr>
              <w:t>Y</w:t>
            </w:r>
            <w:r w:rsidRPr="004479E3">
              <w:rPr>
                <w:lang w:val="en-US"/>
              </w:rPr>
              <w:t>/N</w:t>
            </w:r>
          </w:p>
        </w:tc>
      </w:tr>
      <w:tr w:rsidR="004479E3" w:rsidRPr="004479E3" w14:paraId="69CE499E" w14:textId="38F65831" w:rsidTr="004479E3">
        <w:tc>
          <w:tcPr>
            <w:tcW w:w="8109" w:type="dxa"/>
          </w:tcPr>
          <w:p w14:paraId="4ABA57FC" w14:textId="0F63AFB2" w:rsidR="004479E3" w:rsidRPr="004479E3" w:rsidRDefault="004479E3" w:rsidP="006200AB">
            <w:pPr>
              <w:pStyle w:val="DHHSbody"/>
            </w:pPr>
            <w:r w:rsidRPr="004479E3">
              <w:t>Is the site acces</w:t>
            </w:r>
            <w:r>
              <w:t>sible by public transport?</w:t>
            </w:r>
          </w:p>
        </w:tc>
        <w:tc>
          <w:tcPr>
            <w:tcW w:w="1071" w:type="dxa"/>
          </w:tcPr>
          <w:p w14:paraId="5DA22717" w14:textId="0F3D042D" w:rsidR="004479E3" w:rsidRPr="004479E3" w:rsidRDefault="004479E3" w:rsidP="006200AB">
            <w:pPr>
              <w:pStyle w:val="DHHSbody"/>
            </w:pPr>
            <w:r>
              <w:rPr>
                <w:lang w:val="en-US"/>
              </w:rPr>
              <w:t>Y</w:t>
            </w:r>
            <w:r w:rsidRPr="004479E3">
              <w:rPr>
                <w:lang w:val="en-US"/>
              </w:rPr>
              <w:t>/N</w:t>
            </w:r>
          </w:p>
        </w:tc>
      </w:tr>
      <w:tr w:rsidR="004479E3" w:rsidRPr="004479E3" w14:paraId="3C800C75" w14:textId="30C28EA6" w:rsidTr="004479E3">
        <w:tc>
          <w:tcPr>
            <w:tcW w:w="8109" w:type="dxa"/>
          </w:tcPr>
          <w:p w14:paraId="29EB21E5" w14:textId="75E2A3EB" w:rsidR="004479E3" w:rsidRPr="004479E3" w:rsidRDefault="004479E3" w:rsidP="006200AB">
            <w:pPr>
              <w:pStyle w:val="DHHSbody"/>
            </w:pPr>
            <w:r w:rsidRPr="004479E3">
              <w:t>Is the site and surrounding areas considered s</w:t>
            </w:r>
            <w:r>
              <w:t>afe and free of vandalism?</w:t>
            </w:r>
          </w:p>
        </w:tc>
        <w:tc>
          <w:tcPr>
            <w:tcW w:w="1071" w:type="dxa"/>
          </w:tcPr>
          <w:p w14:paraId="32E7425C" w14:textId="18D7F353" w:rsidR="004479E3" w:rsidRPr="004479E3" w:rsidRDefault="004479E3" w:rsidP="006200AB">
            <w:pPr>
              <w:pStyle w:val="DHHSbody"/>
            </w:pPr>
            <w:r>
              <w:rPr>
                <w:lang w:val="en-US"/>
              </w:rPr>
              <w:t>Y</w:t>
            </w:r>
            <w:r w:rsidRPr="004479E3">
              <w:rPr>
                <w:lang w:val="en-US"/>
              </w:rPr>
              <w:t>/N</w:t>
            </w:r>
          </w:p>
        </w:tc>
      </w:tr>
      <w:tr w:rsidR="004479E3" w:rsidRPr="004479E3" w14:paraId="74C1AB63" w14:textId="6CE984E8" w:rsidTr="004479E3">
        <w:tc>
          <w:tcPr>
            <w:tcW w:w="8109" w:type="dxa"/>
          </w:tcPr>
          <w:p w14:paraId="176ABC2C" w14:textId="0DEB63A4" w:rsidR="004479E3" w:rsidRPr="004479E3" w:rsidRDefault="004479E3" w:rsidP="006200AB">
            <w:pPr>
              <w:pStyle w:val="DHHSbody"/>
            </w:pPr>
            <w:r w:rsidRPr="004479E3">
              <w:t xml:space="preserve">Is there opportunity for auto-timed lighting at </w:t>
            </w:r>
            <w:r>
              <w:t>the location? (site power)</w:t>
            </w:r>
          </w:p>
        </w:tc>
        <w:tc>
          <w:tcPr>
            <w:tcW w:w="1071" w:type="dxa"/>
          </w:tcPr>
          <w:p w14:paraId="559CAF0B" w14:textId="3D1E8394" w:rsidR="004479E3" w:rsidRPr="004479E3" w:rsidRDefault="004479E3" w:rsidP="006200AB">
            <w:pPr>
              <w:pStyle w:val="DHHSbody"/>
            </w:pPr>
            <w:r>
              <w:rPr>
                <w:lang w:val="en-US"/>
              </w:rPr>
              <w:t>Y</w:t>
            </w:r>
            <w:r w:rsidRPr="004479E3">
              <w:rPr>
                <w:lang w:val="en-US"/>
              </w:rPr>
              <w:t>/N</w:t>
            </w:r>
          </w:p>
        </w:tc>
      </w:tr>
      <w:tr w:rsidR="004479E3" w:rsidRPr="004479E3" w14:paraId="52DA9D70" w14:textId="76F40F16" w:rsidTr="004479E3">
        <w:tc>
          <w:tcPr>
            <w:tcW w:w="8109" w:type="dxa"/>
          </w:tcPr>
          <w:p w14:paraId="44D8F923" w14:textId="3BD49F23" w:rsidR="004479E3" w:rsidRPr="004479E3" w:rsidRDefault="004479E3" w:rsidP="006200AB">
            <w:pPr>
              <w:pStyle w:val="DHHSbody"/>
            </w:pPr>
            <w:r w:rsidRPr="004479E3">
              <w:t>Has a SWOT (Strengths, Weaknesses, Opportunities, Threats) analysis b</w:t>
            </w:r>
            <w:r>
              <w:t>een conducted on the site?</w:t>
            </w:r>
          </w:p>
        </w:tc>
        <w:tc>
          <w:tcPr>
            <w:tcW w:w="1071" w:type="dxa"/>
          </w:tcPr>
          <w:p w14:paraId="0BF3B3E2" w14:textId="4AAB1F40" w:rsidR="004479E3" w:rsidRPr="004479E3" w:rsidRDefault="004479E3" w:rsidP="006200AB">
            <w:pPr>
              <w:pStyle w:val="DHHSbody"/>
            </w:pPr>
            <w:r>
              <w:rPr>
                <w:lang w:val="en-US"/>
              </w:rPr>
              <w:t>Y</w:t>
            </w:r>
            <w:r w:rsidRPr="004479E3">
              <w:rPr>
                <w:lang w:val="en-US"/>
              </w:rPr>
              <w:t>/N</w:t>
            </w:r>
          </w:p>
        </w:tc>
      </w:tr>
      <w:tr w:rsidR="004479E3" w:rsidRPr="004479E3" w14:paraId="7331382F" w14:textId="1F48A65E" w:rsidTr="004479E3">
        <w:tc>
          <w:tcPr>
            <w:tcW w:w="8109" w:type="dxa"/>
          </w:tcPr>
          <w:p w14:paraId="27D6B6D8" w14:textId="3DF13B46" w:rsidR="004479E3" w:rsidRPr="004479E3" w:rsidRDefault="004479E3" w:rsidP="006200AB">
            <w:pPr>
              <w:pStyle w:val="DHHSbody"/>
            </w:pPr>
            <w:r w:rsidRPr="004479E3">
              <w:t>Have CPTED principles been considered to e</w:t>
            </w:r>
            <w:r>
              <w:t>nhance the safety of users?</w:t>
            </w:r>
          </w:p>
        </w:tc>
        <w:tc>
          <w:tcPr>
            <w:tcW w:w="1071" w:type="dxa"/>
          </w:tcPr>
          <w:p w14:paraId="41231FA4" w14:textId="5F0C0FAA" w:rsidR="004479E3" w:rsidRPr="004479E3" w:rsidRDefault="004479E3" w:rsidP="006200AB">
            <w:pPr>
              <w:pStyle w:val="DHHSbody"/>
            </w:pPr>
            <w:r>
              <w:rPr>
                <w:lang w:val="en-US"/>
              </w:rPr>
              <w:t>Y</w:t>
            </w:r>
            <w:r w:rsidRPr="004479E3">
              <w:rPr>
                <w:lang w:val="en-US"/>
              </w:rPr>
              <w:t>/N</w:t>
            </w:r>
          </w:p>
        </w:tc>
      </w:tr>
      <w:tr w:rsidR="004479E3" w:rsidRPr="004479E3" w14:paraId="79A85BDA" w14:textId="7B81B8F5" w:rsidTr="004479E3">
        <w:tc>
          <w:tcPr>
            <w:tcW w:w="8109" w:type="dxa"/>
          </w:tcPr>
          <w:p w14:paraId="42455A5C" w14:textId="7C1F42A1" w:rsidR="004479E3" w:rsidRPr="004479E3" w:rsidRDefault="004479E3" w:rsidP="006200AB">
            <w:pPr>
              <w:pStyle w:val="DHHSbody"/>
            </w:pPr>
            <w:r w:rsidRPr="004479E3">
              <w:t>Have Universal Design con</w:t>
            </w:r>
            <w:r>
              <w:t xml:space="preserve">siderations been assessed? </w:t>
            </w:r>
          </w:p>
        </w:tc>
        <w:tc>
          <w:tcPr>
            <w:tcW w:w="1071" w:type="dxa"/>
            <w:tcBorders>
              <w:bottom w:val="single" w:sz="4" w:space="0" w:color="auto"/>
            </w:tcBorders>
          </w:tcPr>
          <w:p w14:paraId="3AA17BCD" w14:textId="3E510E48" w:rsidR="004479E3" w:rsidRPr="004479E3" w:rsidRDefault="004479E3" w:rsidP="006200AB">
            <w:pPr>
              <w:pStyle w:val="DHHSbody"/>
            </w:pPr>
            <w:r>
              <w:rPr>
                <w:lang w:val="en-US"/>
              </w:rPr>
              <w:t>Y</w:t>
            </w:r>
            <w:r w:rsidRPr="004479E3">
              <w:rPr>
                <w:lang w:val="en-US"/>
              </w:rPr>
              <w:t>/N</w:t>
            </w:r>
          </w:p>
        </w:tc>
      </w:tr>
      <w:tr w:rsidR="004479E3" w:rsidRPr="004479E3" w14:paraId="76235C01" w14:textId="6017376B" w:rsidTr="002A35D1">
        <w:trPr>
          <w:trHeight w:val="1736"/>
        </w:trPr>
        <w:tc>
          <w:tcPr>
            <w:tcW w:w="8109" w:type="dxa"/>
            <w:tcBorders>
              <w:right w:val="nil"/>
            </w:tcBorders>
          </w:tcPr>
          <w:p w14:paraId="6A74761F" w14:textId="69D5E59D" w:rsidR="004479E3" w:rsidRDefault="004479E3" w:rsidP="006200AB">
            <w:pPr>
              <w:pStyle w:val="DHHSbody"/>
            </w:pPr>
            <w:r w:rsidRPr="004479E3">
              <w:t>Site notes / considerations:</w:t>
            </w:r>
          </w:p>
          <w:p w14:paraId="4AD8B1A1" w14:textId="28E223A6" w:rsidR="004479E3" w:rsidRPr="004479E3" w:rsidRDefault="004479E3" w:rsidP="006200AB">
            <w:pPr>
              <w:pStyle w:val="DHHSbody"/>
            </w:pPr>
          </w:p>
        </w:tc>
        <w:tc>
          <w:tcPr>
            <w:tcW w:w="1071" w:type="dxa"/>
            <w:tcBorders>
              <w:left w:val="nil"/>
            </w:tcBorders>
          </w:tcPr>
          <w:p w14:paraId="75B5FCCD" w14:textId="77777777" w:rsidR="004479E3" w:rsidRPr="004479E3" w:rsidRDefault="004479E3" w:rsidP="006200AB">
            <w:pPr>
              <w:pStyle w:val="DHHSbody"/>
            </w:pPr>
          </w:p>
        </w:tc>
      </w:tr>
    </w:tbl>
    <w:p w14:paraId="457C3ED4" w14:textId="0514054B" w:rsidR="001748AF" w:rsidRDefault="004479E3" w:rsidP="001748AF">
      <w:pPr>
        <w:pStyle w:val="DHHSbody"/>
        <w:rPr>
          <w:color w:val="D50032"/>
          <w:sz w:val="44"/>
          <w:szCs w:val="44"/>
        </w:rPr>
      </w:pPr>
      <w:r w:rsidRPr="004479E3">
        <w:t>Upon completion, if the majority of questions were answered with ‘Yes’ proceed with site planning.</w:t>
      </w:r>
    </w:p>
    <w:sectPr w:rsidR="001748AF" w:rsidSect="00BA5E47">
      <w:headerReference w:type="even" r:id="rId49"/>
      <w:headerReference w:type="default" r:id="rId50"/>
      <w:footerReference w:type="even" r:id="rId51"/>
      <w:footerReference w:type="default" r:id="rId52"/>
      <w:footerReference w:type="first" r:id="rId53"/>
      <w:pgSz w:w="11906" w:h="16838"/>
      <w:pgMar w:top="1701" w:right="1304" w:bottom="1134" w:left="1304" w:header="454" w:footer="51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890F0F" w15:done="0"/>
  <w15:commentEx w15:paraId="2E3D6AC5" w15:done="0"/>
  <w15:commentEx w15:paraId="0198C503" w15:done="0"/>
  <w15:commentEx w15:paraId="7E773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890F0F" w16cid:durableId="1E71D703"/>
  <w16cid:commentId w16cid:paraId="7E77366C" w16cid:durableId="1E71AD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2181B" w14:textId="77777777" w:rsidR="00C9224A" w:rsidRDefault="00C9224A">
      <w:r>
        <w:separator/>
      </w:r>
    </w:p>
  </w:endnote>
  <w:endnote w:type="continuationSeparator" w:id="0">
    <w:p w14:paraId="769B1F9D" w14:textId="77777777" w:rsidR="00C9224A" w:rsidRDefault="00C92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45C6B" w14:textId="24A93813" w:rsidR="00C9224A" w:rsidRPr="008114D1" w:rsidRDefault="00C9224A" w:rsidP="00E969B1">
    <w:pPr>
      <w:pStyle w:val="DHHSfooter"/>
    </w:pPr>
    <w:r>
      <w:t xml:space="preserve">Page </w:t>
    </w:r>
    <w:r w:rsidRPr="005A39EC">
      <w:fldChar w:fldCharType="begin"/>
    </w:r>
    <w:r w:rsidRPr="005A39EC">
      <w:instrText xml:space="preserve"> PAGE </w:instrText>
    </w:r>
    <w:r w:rsidRPr="005A39EC">
      <w:fldChar w:fldCharType="separate"/>
    </w:r>
    <w:r w:rsidR="008C39BF">
      <w:rPr>
        <w:noProof/>
      </w:rPr>
      <w:t>22</w:t>
    </w:r>
    <w:r w:rsidRPr="005A39EC">
      <w:fldChar w:fldCharType="end"/>
    </w:r>
    <w:r>
      <w:tab/>
      <w:t>Guidelines for the planning, installation and activation of outdoor fitness equipment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26AED" w14:textId="4207ED76" w:rsidR="00C9224A" w:rsidRPr="0031753A" w:rsidRDefault="00C9224A" w:rsidP="00E969B1">
    <w:pPr>
      <w:pStyle w:val="DHHSfooter"/>
    </w:pPr>
    <w:r>
      <w:t>Guidelines for the planning, installation and activation of outdoor fitness equipment</w:t>
    </w:r>
    <w:r w:rsidRPr="0031753A">
      <w:tab/>
      <w:t xml:space="preserve">Page </w:t>
    </w:r>
    <w:r w:rsidRPr="0031753A">
      <w:fldChar w:fldCharType="begin"/>
    </w:r>
    <w:r w:rsidRPr="0031753A">
      <w:instrText xml:space="preserve"> PAGE </w:instrText>
    </w:r>
    <w:r w:rsidRPr="0031753A">
      <w:fldChar w:fldCharType="separate"/>
    </w:r>
    <w:r w:rsidR="008C39BF">
      <w:rPr>
        <w:noProof/>
      </w:rPr>
      <w:t>5</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99E2B" w14:textId="77777777" w:rsidR="00C9224A" w:rsidRPr="001A7E04" w:rsidRDefault="00C9224A"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66539" w14:textId="77777777" w:rsidR="00C9224A" w:rsidRDefault="00C9224A">
      <w:r>
        <w:separator/>
      </w:r>
    </w:p>
  </w:footnote>
  <w:footnote w:type="continuationSeparator" w:id="0">
    <w:p w14:paraId="794A8B88" w14:textId="77777777" w:rsidR="00C9224A" w:rsidRDefault="00C922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EE5C7" w14:textId="77777777" w:rsidR="00C9224A" w:rsidRPr="0069374A" w:rsidRDefault="00C9224A"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B87FA" w14:textId="77777777" w:rsidR="00C9224A" w:rsidRDefault="00C9224A"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start w:val="1"/>
      <w:numFmt w:val="lowerLetter"/>
      <w:lvlText w:val="(%2.%3)"/>
      <w:lvlJc w:val="left"/>
      <w:pPr>
        <w:tabs>
          <w:tab w:val="num" w:pos="397"/>
        </w:tabs>
        <w:ind w:left="397" w:hanging="397"/>
      </w:pPr>
    </w:lvl>
    <w:lvl w:ilvl="3">
      <w:start w:val="1"/>
      <w:numFmt w:val="lowerLetter"/>
      <w:lvlText w:val="(%2.%3.%4)"/>
      <w:lvlJc w:val="left"/>
      <w:pPr>
        <w:tabs>
          <w:tab w:val="num" w:pos="794"/>
        </w:tabs>
        <w:ind w:left="794" w:hanging="397"/>
      </w:pPr>
    </w:lvl>
    <w:lvl w:ilvl="4">
      <w:start w:val="1"/>
      <w:numFmt w:val="lowerRoman"/>
      <w:lvlText w:val="(%2.%3.%4.%5)"/>
      <w:lvlJc w:val="left"/>
      <w:pPr>
        <w:tabs>
          <w:tab w:val="num" w:pos="397"/>
        </w:tabs>
        <w:ind w:left="397" w:hanging="397"/>
      </w:pPr>
    </w:lvl>
    <w:lvl w:ilvl="5">
      <w:start w:val="1"/>
      <w:numFmt w:val="lowerRoman"/>
      <w:lvlText w:val="(%2.%3.%4.%5.%6)"/>
      <w:lvlJc w:val="left"/>
      <w:pPr>
        <w:tabs>
          <w:tab w:val="num" w:pos="794"/>
        </w:tabs>
        <w:ind w:left="794" w:hanging="397"/>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right"/>
      <w:pPr>
        <w:tabs>
          <w:tab w:val="num" w:pos="0"/>
        </w:tabs>
        <w:ind w:left="0" w:firstLine="0"/>
      </w:pPr>
    </w:lvl>
  </w:abstractNum>
  <w:abstractNum w:abstractNumId="1">
    <w:nsid w:val="00000004"/>
    <w:multiLevelType w:val="multilevel"/>
    <w:tmpl w:val="00000004"/>
    <w:name w:val="WW8Num3"/>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
    <w:nsid w:val="02AD606D"/>
    <w:multiLevelType w:val="hybridMultilevel"/>
    <w:tmpl w:val="0EC0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F6DE5"/>
    <w:multiLevelType w:val="hybridMultilevel"/>
    <w:tmpl w:val="7A62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F24B65"/>
    <w:multiLevelType w:val="hybridMultilevel"/>
    <w:tmpl w:val="DB1C521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nsid w:val="1033255D"/>
    <w:multiLevelType w:val="hybridMultilevel"/>
    <w:tmpl w:val="16949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720840"/>
    <w:multiLevelType w:val="hybridMultilevel"/>
    <w:tmpl w:val="4198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0723A8"/>
    <w:multiLevelType w:val="hybridMultilevel"/>
    <w:tmpl w:val="148C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4D53E8"/>
    <w:multiLevelType w:val="hybridMultilevel"/>
    <w:tmpl w:val="85069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E25155"/>
    <w:multiLevelType w:val="hybridMultilevel"/>
    <w:tmpl w:val="F46C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B14E8C"/>
    <w:multiLevelType w:val="hybridMultilevel"/>
    <w:tmpl w:val="3BB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B749CC"/>
    <w:multiLevelType w:val="hybridMultilevel"/>
    <w:tmpl w:val="D728A60A"/>
    <w:lvl w:ilvl="0" w:tplc="04090005">
      <w:start w:val="1"/>
      <w:numFmt w:val="bullet"/>
      <w:lvlText w:val=""/>
      <w:lvlJc w:val="left"/>
      <w:pPr>
        <w:ind w:left="1440" w:hanging="360"/>
      </w:pPr>
      <w:rPr>
        <w:rFonts w:ascii="Wingdings" w:hAnsi="Wingdings" w:hint="default"/>
      </w:rPr>
    </w:lvl>
    <w:lvl w:ilvl="1" w:tplc="08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27B7627C"/>
    <w:multiLevelType w:val="hybridMultilevel"/>
    <w:tmpl w:val="0E6C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51B47"/>
    <w:multiLevelType w:val="multilevel"/>
    <w:tmpl w:val="4B4E7622"/>
    <w:numStyleLink w:val="ZZNumbers"/>
  </w:abstractNum>
  <w:abstractNum w:abstractNumId="14">
    <w:nsid w:val="28E81604"/>
    <w:multiLevelType w:val="hybridMultilevel"/>
    <w:tmpl w:val="11D0DFB2"/>
    <w:lvl w:ilvl="0" w:tplc="B314BA7E">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07666B1"/>
    <w:multiLevelType w:val="hybridMultilevel"/>
    <w:tmpl w:val="E5941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0072AE"/>
    <w:multiLevelType w:val="hybridMultilevel"/>
    <w:tmpl w:val="B330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EF33E7"/>
    <w:multiLevelType w:val="hybridMultilevel"/>
    <w:tmpl w:val="AF10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101B43"/>
    <w:multiLevelType w:val="hybridMultilevel"/>
    <w:tmpl w:val="12E2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CA613E"/>
    <w:multiLevelType w:val="hybridMultilevel"/>
    <w:tmpl w:val="BFE2EA8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14244E"/>
    <w:multiLevelType w:val="hybridMultilevel"/>
    <w:tmpl w:val="0BA2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nsid w:val="49A2179F"/>
    <w:multiLevelType w:val="hybridMultilevel"/>
    <w:tmpl w:val="B582BE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4E5A0733"/>
    <w:multiLevelType w:val="hybridMultilevel"/>
    <w:tmpl w:val="9F6E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nsid w:val="5817213D"/>
    <w:multiLevelType w:val="hybridMultilevel"/>
    <w:tmpl w:val="A39A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945A99"/>
    <w:multiLevelType w:val="hybridMultilevel"/>
    <w:tmpl w:val="EDEC1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F713A9"/>
    <w:multiLevelType w:val="hybridMultilevel"/>
    <w:tmpl w:val="C5CA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3B5A31"/>
    <w:multiLevelType w:val="hybridMultilevel"/>
    <w:tmpl w:val="BD16A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9D7739"/>
    <w:multiLevelType w:val="hybridMultilevel"/>
    <w:tmpl w:val="154EAF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96576A"/>
    <w:multiLevelType w:val="hybridMultilevel"/>
    <w:tmpl w:val="7D1AD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2F108E0"/>
    <w:multiLevelType w:val="hybridMultilevel"/>
    <w:tmpl w:val="31086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C76C5E"/>
    <w:multiLevelType w:val="hybridMultilevel"/>
    <w:tmpl w:val="6778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241D4A"/>
    <w:multiLevelType w:val="hybridMultilevel"/>
    <w:tmpl w:val="3A8EB256"/>
    <w:lvl w:ilvl="0" w:tplc="1F3CA9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B2D699E"/>
    <w:multiLevelType w:val="hybridMultilevel"/>
    <w:tmpl w:val="5A62F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1945FA"/>
    <w:multiLevelType w:val="hybridMultilevel"/>
    <w:tmpl w:val="B874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664A22"/>
    <w:multiLevelType w:val="hybridMultilevel"/>
    <w:tmpl w:val="6D32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F87256"/>
    <w:multiLevelType w:val="hybridMultilevel"/>
    <w:tmpl w:val="5E766BAE"/>
    <w:lvl w:ilvl="0" w:tplc="74B8423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D42A2A"/>
    <w:multiLevelType w:val="hybridMultilevel"/>
    <w:tmpl w:val="22649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B77C85"/>
    <w:multiLevelType w:val="hybridMultilevel"/>
    <w:tmpl w:val="B0787476"/>
    <w:lvl w:ilvl="0" w:tplc="62387A4E">
      <w:start w:val="1"/>
      <w:numFmt w:val="decimal"/>
      <w:lvlText w:val="%1."/>
      <w:lvlJc w:val="left"/>
      <w:pPr>
        <w:tabs>
          <w:tab w:val="num" w:pos="720"/>
        </w:tabs>
        <w:ind w:left="720" w:hanging="360"/>
      </w:pPr>
    </w:lvl>
    <w:lvl w:ilvl="1" w:tplc="A3826362" w:tentative="1">
      <w:start w:val="1"/>
      <w:numFmt w:val="decimal"/>
      <w:lvlText w:val="%2."/>
      <w:lvlJc w:val="left"/>
      <w:pPr>
        <w:tabs>
          <w:tab w:val="num" w:pos="1440"/>
        </w:tabs>
        <w:ind w:left="1440" w:hanging="360"/>
      </w:pPr>
    </w:lvl>
    <w:lvl w:ilvl="2" w:tplc="25E076F6" w:tentative="1">
      <w:start w:val="1"/>
      <w:numFmt w:val="decimal"/>
      <w:lvlText w:val="%3."/>
      <w:lvlJc w:val="left"/>
      <w:pPr>
        <w:tabs>
          <w:tab w:val="num" w:pos="2160"/>
        </w:tabs>
        <w:ind w:left="2160" w:hanging="360"/>
      </w:pPr>
    </w:lvl>
    <w:lvl w:ilvl="3" w:tplc="4A760834" w:tentative="1">
      <w:start w:val="1"/>
      <w:numFmt w:val="decimal"/>
      <w:lvlText w:val="%4."/>
      <w:lvlJc w:val="left"/>
      <w:pPr>
        <w:tabs>
          <w:tab w:val="num" w:pos="2880"/>
        </w:tabs>
        <w:ind w:left="2880" w:hanging="360"/>
      </w:pPr>
    </w:lvl>
    <w:lvl w:ilvl="4" w:tplc="1F4882FA" w:tentative="1">
      <w:start w:val="1"/>
      <w:numFmt w:val="decimal"/>
      <w:lvlText w:val="%5."/>
      <w:lvlJc w:val="left"/>
      <w:pPr>
        <w:tabs>
          <w:tab w:val="num" w:pos="3600"/>
        </w:tabs>
        <w:ind w:left="3600" w:hanging="360"/>
      </w:pPr>
    </w:lvl>
    <w:lvl w:ilvl="5" w:tplc="4F7A949C" w:tentative="1">
      <w:start w:val="1"/>
      <w:numFmt w:val="decimal"/>
      <w:lvlText w:val="%6."/>
      <w:lvlJc w:val="left"/>
      <w:pPr>
        <w:tabs>
          <w:tab w:val="num" w:pos="4320"/>
        </w:tabs>
        <w:ind w:left="4320" w:hanging="360"/>
      </w:pPr>
    </w:lvl>
    <w:lvl w:ilvl="6" w:tplc="BB8695D2" w:tentative="1">
      <w:start w:val="1"/>
      <w:numFmt w:val="decimal"/>
      <w:lvlText w:val="%7."/>
      <w:lvlJc w:val="left"/>
      <w:pPr>
        <w:tabs>
          <w:tab w:val="num" w:pos="5040"/>
        </w:tabs>
        <w:ind w:left="5040" w:hanging="360"/>
      </w:pPr>
    </w:lvl>
    <w:lvl w:ilvl="7" w:tplc="3DF68366" w:tentative="1">
      <w:start w:val="1"/>
      <w:numFmt w:val="decimal"/>
      <w:lvlText w:val="%8."/>
      <w:lvlJc w:val="left"/>
      <w:pPr>
        <w:tabs>
          <w:tab w:val="num" w:pos="5760"/>
        </w:tabs>
        <w:ind w:left="5760" w:hanging="360"/>
      </w:pPr>
    </w:lvl>
    <w:lvl w:ilvl="8" w:tplc="800E3C0E" w:tentative="1">
      <w:start w:val="1"/>
      <w:numFmt w:val="decimal"/>
      <w:lvlText w:val="%9."/>
      <w:lvlJc w:val="left"/>
      <w:pPr>
        <w:tabs>
          <w:tab w:val="num" w:pos="6480"/>
        </w:tabs>
        <w:ind w:left="6480" w:hanging="360"/>
      </w:pPr>
    </w:lvl>
  </w:abstractNum>
  <w:abstractNum w:abstractNumId="4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A65750"/>
    <w:multiLevelType w:val="hybridMultilevel"/>
    <w:tmpl w:val="CD86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24"/>
  </w:num>
  <w:num w:numId="3">
    <w:abstractNumId w:val="2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39"/>
  </w:num>
  <w:num w:numId="18">
    <w:abstractNumId w:val="10"/>
  </w:num>
  <w:num w:numId="19">
    <w:abstractNumId w:val="22"/>
  </w:num>
  <w:num w:numId="20">
    <w:abstractNumId w:val="11"/>
  </w:num>
  <w:num w:numId="21">
    <w:abstractNumId w:val="23"/>
  </w:num>
  <w:num w:numId="22">
    <w:abstractNumId w:val="28"/>
  </w:num>
  <w:num w:numId="23">
    <w:abstractNumId w:val="41"/>
  </w:num>
  <w:num w:numId="24">
    <w:abstractNumId w:val="7"/>
  </w:num>
  <w:num w:numId="25">
    <w:abstractNumId w:val="18"/>
  </w:num>
  <w:num w:numId="26">
    <w:abstractNumId w:val="9"/>
  </w:num>
  <w:num w:numId="27">
    <w:abstractNumId w:val="31"/>
  </w:num>
  <w:num w:numId="28">
    <w:abstractNumId w:val="29"/>
  </w:num>
  <w:num w:numId="29">
    <w:abstractNumId w:val="33"/>
  </w:num>
  <w:num w:numId="30">
    <w:abstractNumId w:val="38"/>
  </w:num>
  <w:num w:numId="31">
    <w:abstractNumId w:val="12"/>
  </w:num>
  <w:num w:numId="32">
    <w:abstractNumId w:val="32"/>
  </w:num>
  <w:num w:numId="33">
    <w:abstractNumId w:val="15"/>
  </w:num>
  <w:num w:numId="34">
    <w:abstractNumId w:val="25"/>
  </w:num>
  <w:num w:numId="35">
    <w:abstractNumId w:val="3"/>
  </w:num>
  <w:num w:numId="36">
    <w:abstractNumId w:val="16"/>
  </w:num>
  <w:num w:numId="37">
    <w:abstractNumId w:val="5"/>
  </w:num>
  <w:num w:numId="38">
    <w:abstractNumId w:val="6"/>
  </w:num>
  <w:num w:numId="39">
    <w:abstractNumId w:val="14"/>
  </w:num>
  <w:num w:numId="40">
    <w:abstractNumId w:val="17"/>
  </w:num>
  <w:num w:numId="41">
    <w:abstractNumId w:val="30"/>
  </w:num>
  <w:num w:numId="42">
    <w:abstractNumId w:val="34"/>
  </w:num>
  <w:num w:numId="43">
    <w:abstractNumId w:val="27"/>
  </w:num>
  <w:num w:numId="44">
    <w:abstractNumId w:val="8"/>
  </w:num>
  <w:num w:numId="45">
    <w:abstractNumId w:val="19"/>
  </w:num>
  <w:num w:numId="46">
    <w:abstractNumId w:val="4"/>
  </w:num>
  <w:num w:numId="47">
    <w:abstractNumId w:val="20"/>
  </w:num>
  <w:num w:numId="48">
    <w:abstractNumId w:val="37"/>
  </w:num>
  <w:num w:numId="49">
    <w:abstractNumId w:val="36"/>
  </w:num>
  <w:num w:numId="50">
    <w:abstractNumId w:val="2"/>
  </w:num>
  <w:num w:numId="51">
    <w:abstractNumId w:val="35"/>
  </w:num>
  <w:num w:numId="52">
    <w:abstractNumId w:val="26"/>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w Macrae">
    <w15:presenceInfo w15:providerId="Windows Live" w15:userId="74c03d8842a1fa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4B"/>
    <w:rsid w:val="00002990"/>
    <w:rsid w:val="000048AC"/>
    <w:rsid w:val="00014FC4"/>
    <w:rsid w:val="00020AAB"/>
    <w:rsid w:val="000223A4"/>
    <w:rsid w:val="00022E60"/>
    <w:rsid w:val="00026C19"/>
    <w:rsid w:val="00031263"/>
    <w:rsid w:val="00060E93"/>
    <w:rsid w:val="00064936"/>
    <w:rsid w:val="000734F8"/>
    <w:rsid w:val="000736B8"/>
    <w:rsid w:val="000817CB"/>
    <w:rsid w:val="000873EF"/>
    <w:rsid w:val="000B3792"/>
    <w:rsid w:val="000C2A77"/>
    <w:rsid w:val="000C6242"/>
    <w:rsid w:val="000C68DB"/>
    <w:rsid w:val="000D2C32"/>
    <w:rsid w:val="000D40CF"/>
    <w:rsid w:val="000E6F72"/>
    <w:rsid w:val="000F0478"/>
    <w:rsid w:val="000F0A50"/>
    <w:rsid w:val="00103D5E"/>
    <w:rsid w:val="00104EA7"/>
    <w:rsid w:val="00105FAD"/>
    <w:rsid w:val="0011155B"/>
    <w:rsid w:val="00111A6A"/>
    <w:rsid w:val="00117D1B"/>
    <w:rsid w:val="00121BF1"/>
    <w:rsid w:val="00127A8B"/>
    <w:rsid w:val="00134BE5"/>
    <w:rsid w:val="00137004"/>
    <w:rsid w:val="001412D1"/>
    <w:rsid w:val="001423E3"/>
    <w:rsid w:val="001475EA"/>
    <w:rsid w:val="001504F5"/>
    <w:rsid w:val="001517BD"/>
    <w:rsid w:val="0017248D"/>
    <w:rsid w:val="00173626"/>
    <w:rsid w:val="001748AF"/>
    <w:rsid w:val="0017614A"/>
    <w:rsid w:val="001817CD"/>
    <w:rsid w:val="0018235E"/>
    <w:rsid w:val="0018768C"/>
    <w:rsid w:val="00192BA0"/>
    <w:rsid w:val="00197303"/>
    <w:rsid w:val="001A17EA"/>
    <w:rsid w:val="001A1842"/>
    <w:rsid w:val="001A22AA"/>
    <w:rsid w:val="001A7A18"/>
    <w:rsid w:val="001B1565"/>
    <w:rsid w:val="001B166D"/>
    <w:rsid w:val="001B28B5"/>
    <w:rsid w:val="001B2975"/>
    <w:rsid w:val="001B6303"/>
    <w:rsid w:val="001B6BDC"/>
    <w:rsid w:val="001C122D"/>
    <w:rsid w:val="001D2A82"/>
    <w:rsid w:val="001D569B"/>
    <w:rsid w:val="001E0EA3"/>
    <w:rsid w:val="001E4995"/>
    <w:rsid w:val="001F04D4"/>
    <w:rsid w:val="001F09DC"/>
    <w:rsid w:val="001F43E6"/>
    <w:rsid w:val="00212F7E"/>
    <w:rsid w:val="00213772"/>
    <w:rsid w:val="00213C58"/>
    <w:rsid w:val="00220749"/>
    <w:rsid w:val="0022422C"/>
    <w:rsid w:val="0022724E"/>
    <w:rsid w:val="00227332"/>
    <w:rsid w:val="00230666"/>
    <w:rsid w:val="00231153"/>
    <w:rsid w:val="0023252E"/>
    <w:rsid w:val="0024041A"/>
    <w:rsid w:val="00241C31"/>
    <w:rsid w:val="00265E3A"/>
    <w:rsid w:val="002679D5"/>
    <w:rsid w:val="002714FD"/>
    <w:rsid w:val="00275F94"/>
    <w:rsid w:val="00281B9C"/>
    <w:rsid w:val="00284C9B"/>
    <w:rsid w:val="00287D30"/>
    <w:rsid w:val="002A141B"/>
    <w:rsid w:val="002A26B6"/>
    <w:rsid w:val="002A35D1"/>
    <w:rsid w:val="002A6A4E"/>
    <w:rsid w:val="002B5A85"/>
    <w:rsid w:val="002B63A7"/>
    <w:rsid w:val="002C5543"/>
    <w:rsid w:val="002D0F7F"/>
    <w:rsid w:val="002D5F8B"/>
    <w:rsid w:val="002E0198"/>
    <w:rsid w:val="002E1D7C"/>
    <w:rsid w:val="002F449B"/>
    <w:rsid w:val="002F4D86"/>
    <w:rsid w:val="002F5D69"/>
    <w:rsid w:val="002F7C77"/>
    <w:rsid w:val="00300CB3"/>
    <w:rsid w:val="0030394B"/>
    <w:rsid w:val="00305AAE"/>
    <w:rsid w:val="003072C6"/>
    <w:rsid w:val="00310D8E"/>
    <w:rsid w:val="00315BBD"/>
    <w:rsid w:val="0031753A"/>
    <w:rsid w:val="00320293"/>
    <w:rsid w:val="00322CC2"/>
    <w:rsid w:val="00334B54"/>
    <w:rsid w:val="00334CB9"/>
    <w:rsid w:val="0033739E"/>
    <w:rsid w:val="00343733"/>
    <w:rsid w:val="00355886"/>
    <w:rsid w:val="00356814"/>
    <w:rsid w:val="003643BD"/>
    <w:rsid w:val="0038019F"/>
    <w:rsid w:val="00382071"/>
    <w:rsid w:val="003901CD"/>
    <w:rsid w:val="003A2F25"/>
    <w:rsid w:val="003B2807"/>
    <w:rsid w:val="003C68F2"/>
    <w:rsid w:val="003D2295"/>
    <w:rsid w:val="003D5CFB"/>
    <w:rsid w:val="003E18E2"/>
    <w:rsid w:val="003E2636"/>
    <w:rsid w:val="003E2E12"/>
    <w:rsid w:val="003F39CE"/>
    <w:rsid w:val="00401108"/>
    <w:rsid w:val="00402927"/>
    <w:rsid w:val="00407993"/>
    <w:rsid w:val="00411833"/>
    <w:rsid w:val="00412F64"/>
    <w:rsid w:val="00417BEB"/>
    <w:rsid w:val="00426901"/>
    <w:rsid w:val="004324FF"/>
    <w:rsid w:val="00432A55"/>
    <w:rsid w:val="0044260A"/>
    <w:rsid w:val="00444D82"/>
    <w:rsid w:val="004479E3"/>
    <w:rsid w:val="004564C6"/>
    <w:rsid w:val="004610CC"/>
    <w:rsid w:val="00465464"/>
    <w:rsid w:val="00465E87"/>
    <w:rsid w:val="0047786A"/>
    <w:rsid w:val="00477A65"/>
    <w:rsid w:val="00482DB3"/>
    <w:rsid w:val="00487A9C"/>
    <w:rsid w:val="004A0236"/>
    <w:rsid w:val="004A369A"/>
    <w:rsid w:val="004A3B3E"/>
    <w:rsid w:val="004C5777"/>
    <w:rsid w:val="004D0173"/>
    <w:rsid w:val="004D1056"/>
    <w:rsid w:val="004E21E2"/>
    <w:rsid w:val="004E2340"/>
    <w:rsid w:val="004E293F"/>
    <w:rsid w:val="004E380D"/>
    <w:rsid w:val="004E7922"/>
    <w:rsid w:val="004F0DFC"/>
    <w:rsid w:val="004F3441"/>
    <w:rsid w:val="004F41B2"/>
    <w:rsid w:val="004F4AFC"/>
    <w:rsid w:val="004F52A5"/>
    <w:rsid w:val="00500C8C"/>
    <w:rsid w:val="00501375"/>
    <w:rsid w:val="00501D3B"/>
    <w:rsid w:val="005022C9"/>
    <w:rsid w:val="0050779D"/>
    <w:rsid w:val="00520BBB"/>
    <w:rsid w:val="00525456"/>
    <w:rsid w:val="00527664"/>
    <w:rsid w:val="00532236"/>
    <w:rsid w:val="00541DFE"/>
    <w:rsid w:val="00543E6C"/>
    <w:rsid w:val="00544184"/>
    <w:rsid w:val="005552FD"/>
    <w:rsid w:val="005600E5"/>
    <w:rsid w:val="00564E8F"/>
    <w:rsid w:val="005728A4"/>
    <w:rsid w:val="005763FC"/>
    <w:rsid w:val="00576EB4"/>
    <w:rsid w:val="00582768"/>
    <w:rsid w:val="00583461"/>
    <w:rsid w:val="005856A4"/>
    <w:rsid w:val="00590730"/>
    <w:rsid w:val="00591C63"/>
    <w:rsid w:val="005A3051"/>
    <w:rsid w:val="005A53FE"/>
    <w:rsid w:val="005B7D22"/>
    <w:rsid w:val="005C029E"/>
    <w:rsid w:val="005E085D"/>
    <w:rsid w:val="005E3FA7"/>
    <w:rsid w:val="005E7963"/>
    <w:rsid w:val="005F218C"/>
    <w:rsid w:val="005F5FAA"/>
    <w:rsid w:val="00601D4D"/>
    <w:rsid w:val="006021B4"/>
    <w:rsid w:val="00605B5B"/>
    <w:rsid w:val="006062D8"/>
    <w:rsid w:val="00606827"/>
    <w:rsid w:val="006168DB"/>
    <w:rsid w:val="006200AB"/>
    <w:rsid w:val="00620262"/>
    <w:rsid w:val="00621B4C"/>
    <w:rsid w:val="00627C52"/>
    <w:rsid w:val="00630937"/>
    <w:rsid w:val="00653B84"/>
    <w:rsid w:val="00653E0D"/>
    <w:rsid w:val="006865C8"/>
    <w:rsid w:val="00686B48"/>
    <w:rsid w:val="00687038"/>
    <w:rsid w:val="0068714E"/>
    <w:rsid w:val="006929F7"/>
    <w:rsid w:val="0069374A"/>
    <w:rsid w:val="00694AB8"/>
    <w:rsid w:val="00695EF7"/>
    <w:rsid w:val="0069699D"/>
    <w:rsid w:val="006B2C51"/>
    <w:rsid w:val="006B6361"/>
    <w:rsid w:val="006C0E45"/>
    <w:rsid w:val="006C48C3"/>
    <w:rsid w:val="006D360C"/>
    <w:rsid w:val="006D5AC9"/>
    <w:rsid w:val="006D66ED"/>
    <w:rsid w:val="006E786B"/>
    <w:rsid w:val="007002B1"/>
    <w:rsid w:val="00704EB7"/>
    <w:rsid w:val="00705742"/>
    <w:rsid w:val="007104FE"/>
    <w:rsid w:val="007121A2"/>
    <w:rsid w:val="00713981"/>
    <w:rsid w:val="007176D6"/>
    <w:rsid w:val="00727D54"/>
    <w:rsid w:val="007344C5"/>
    <w:rsid w:val="00734959"/>
    <w:rsid w:val="0073520D"/>
    <w:rsid w:val="0076738D"/>
    <w:rsid w:val="00780226"/>
    <w:rsid w:val="00781AB4"/>
    <w:rsid w:val="007923B7"/>
    <w:rsid w:val="00792616"/>
    <w:rsid w:val="007926BB"/>
    <w:rsid w:val="0079344C"/>
    <w:rsid w:val="007A0283"/>
    <w:rsid w:val="007C02C7"/>
    <w:rsid w:val="007C21EE"/>
    <w:rsid w:val="007D3A2E"/>
    <w:rsid w:val="007D6652"/>
    <w:rsid w:val="007E343D"/>
    <w:rsid w:val="007F4383"/>
    <w:rsid w:val="00801601"/>
    <w:rsid w:val="00810991"/>
    <w:rsid w:val="00814A9B"/>
    <w:rsid w:val="00814F66"/>
    <w:rsid w:val="00817C9E"/>
    <w:rsid w:val="008205AF"/>
    <w:rsid w:val="008225E5"/>
    <w:rsid w:val="00830B72"/>
    <w:rsid w:val="00831053"/>
    <w:rsid w:val="008314D2"/>
    <w:rsid w:val="0083254D"/>
    <w:rsid w:val="00836249"/>
    <w:rsid w:val="00836F00"/>
    <w:rsid w:val="008426F9"/>
    <w:rsid w:val="00846192"/>
    <w:rsid w:val="00850806"/>
    <w:rsid w:val="00856A1B"/>
    <w:rsid w:val="008621C3"/>
    <w:rsid w:val="00865486"/>
    <w:rsid w:val="00866289"/>
    <w:rsid w:val="00876275"/>
    <w:rsid w:val="008764FE"/>
    <w:rsid w:val="00882B99"/>
    <w:rsid w:val="008A295B"/>
    <w:rsid w:val="008A6604"/>
    <w:rsid w:val="008B5482"/>
    <w:rsid w:val="008C11F4"/>
    <w:rsid w:val="008C2BEC"/>
    <w:rsid w:val="008C39BF"/>
    <w:rsid w:val="008C6D0E"/>
    <w:rsid w:val="008D09D2"/>
    <w:rsid w:val="008D39C5"/>
    <w:rsid w:val="008E1D89"/>
    <w:rsid w:val="008E3E3E"/>
    <w:rsid w:val="008F5F87"/>
    <w:rsid w:val="00900A34"/>
    <w:rsid w:val="00907073"/>
    <w:rsid w:val="00916A2C"/>
    <w:rsid w:val="00916DCB"/>
    <w:rsid w:val="009208F5"/>
    <w:rsid w:val="00925DDF"/>
    <w:rsid w:val="00927D51"/>
    <w:rsid w:val="00932272"/>
    <w:rsid w:val="00932862"/>
    <w:rsid w:val="00935D60"/>
    <w:rsid w:val="009405E5"/>
    <w:rsid w:val="009447BB"/>
    <w:rsid w:val="00944C48"/>
    <w:rsid w:val="00946335"/>
    <w:rsid w:val="009513C4"/>
    <w:rsid w:val="00955E55"/>
    <w:rsid w:val="00962200"/>
    <w:rsid w:val="00966F54"/>
    <w:rsid w:val="00975E61"/>
    <w:rsid w:val="00976E31"/>
    <w:rsid w:val="00977C63"/>
    <w:rsid w:val="00980087"/>
    <w:rsid w:val="00980C0B"/>
    <w:rsid w:val="00987ABE"/>
    <w:rsid w:val="009906C7"/>
    <w:rsid w:val="009963CD"/>
    <w:rsid w:val="009B266D"/>
    <w:rsid w:val="009B5CBF"/>
    <w:rsid w:val="009C184A"/>
    <w:rsid w:val="009C2CA5"/>
    <w:rsid w:val="009F351F"/>
    <w:rsid w:val="009F3F89"/>
    <w:rsid w:val="009F480E"/>
    <w:rsid w:val="00A022A2"/>
    <w:rsid w:val="00A02D15"/>
    <w:rsid w:val="00A11403"/>
    <w:rsid w:val="00A26B0D"/>
    <w:rsid w:val="00A3735A"/>
    <w:rsid w:val="00A42F1B"/>
    <w:rsid w:val="00A546BC"/>
    <w:rsid w:val="00A55989"/>
    <w:rsid w:val="00A5694A"/>
    <w:rsid w:val="00A623AB"/>
    <w:rsid w:val="00A63DA4"/>
    <w:rsid w:val="00A75B7C"/>
    <w:rsid w:val="00A75CD5"/>
    <w:rsid w:val="00A81971"/>
    <w:rsid w:val="00A83DF3"/>
    <w:rsid w:val="00A85915"/>
    <w:rsid w:val="00A952AB"/>
    <w:rsid w:val="00A9783D"/>
    <w:rsid w:val="00AA45E6"/>
    <w:rsid w:val="00AB489C"/>
    <w:rsid w:val="00AB50C1"/>
    <w:rsid w:val="00AB58DF"/>
    <w:rsid w:val="00AB6936"/>
    <w:rsid w:val="00AC0C3B"/>
    <w:rsid w:val="00AC2D63"/>
    <w:rsid w:val="00AD03D8"/>
    <w:rsid w:val="00AD0711"/>
    <w:rsid w:val="00AD704E"/>
    <w:rsid w:val="00AE5FE0"/>
    <w:rsid w:val="00AE60B7"/>
    <w:rsid w:val="00AF2AB7"/>
    <w:rsid w:val="00AF2B1C"/>
    <w:rsid w:val="00AF4D3F"/>
    <w:rsid w:val="00B0300B"/>
    <w:rsid w:val="00B05457"/>
    <w:rsid w:val="00B07209"/>
    <w:rsid w:val="00B128A0"/>
    <w:rsid w:val="00B20240"/>
    <w:rsid w:val="00B23281"/>
    <w:rsid w:val="00B27571"/>
    <w:rsid w:val="00B373F5"/>
    <w:rsid w:val="00B4164B"/>
    <w:rsid w:val="00B5409A"/>
    <w:rsid w:val="00B55574"/>
    <w:rsid w:val="00B6525D"/>
    <w:rsid w:val="00B65ABA"/>
    <w:rsid w:val="00B6790F"/>
    <w:rsid w:val="00B71B3B"/>
    <w:rsid w:val="00B87D61"/>
    <w:rsid w:val="00B93948"/>
    <w:rsid w:val="00BA4BC7"/>
    <w:rsid w:val="00BA55B7"/>
    <w:rsid w:val="00BA5E47"/>
    <w:rsid w:val="00BA7D57"/>
    <w:rsid w:val="00BB156E"/>
    <w:rsid w:val="00BB3330"/>
    <w:rsid w:val="00BB47D7"/>
    <w:rsid w:val="00BB4A62"/>
    <w:rsid w:val="00BC01C1"/>
    <w:rsid w:val="00BC5A34"/>
    <w:rsid w:val="00BD17F5"/>
    <w:rsid w:val="00BD6E05"/>
    <w:rsid w:val="00BE54D0"/>
    <w:rsid w:val="00BF6B6C"/>
    <w:rsid w:val="00BF7251"/>
    <w:rsid w:val="00BF7F28"/>
    <w:rsid w:val="00C01909"/>
    <w:rsid w:val="00C05787"/>
    <w:rsid w:val="00C07D40"/>
    <w:rsid w:val="00C13059"/>
    <w:rsid w:val="00C156D4"/>
    <w:rsid w:val="00C167A3"/>
    <w:rsid w:val="00C2181C"/>
    <w:rsid w:val="00C2657D"/>
    <w:rsid w:val="00C416E1"/>
    <w:rsid w:val="00C44ABC"/>
    <w:rsid w:val="00C47BF8"/>
    <w:rsid w:val="00C503C8"/>
    <w:rsid w:val="00C51B1C"/>
    <w:rsid w:val="00C51E5E"/>
    <w:rsid w:val="00C53DCE"/>
    <w:rsid w:val="00C655F2"/>
    <w:rsid w:val="00C65B61"/>
    <w:rsid w:val="00C70E53"/>
    <w:rsid w:val="00C72979"/>
    <w:rsid w:val="00C81529"/>
    <w:rsid w:val="00C81BA6"/>
    <w:rsid w:val="00C8377C"/>
    <w:rsid w:val="00C877CD"/>
    <w:rsid w:val="00C902E9"/>
    <w:rsid w:val="00C908B7"/>
    <w:rsid w:val="00C91D81"/>
    <w:rsid w:val="00C9224A"/>
    <w:rsid w:val="00C92A42"/>
    <w:rsid w:val="00CA18F2"/>
    <w:rsid w:val="00CA4871"/>
    <w:rsid w:val="00CA6722"/>
    <w:rsid w:val="00CA6D4E"/>
    <w:rsid w:val="00CA7B4B"/>
    <w:rsid w:val="00CB36A8"/>
    <w:rsid w:val="00CC139A"/>
    <w:rsid w:val="00CC1E7A"/>
    <w:rsid w:val="00CC4F64"/>
    <w:rsid w:val="00CD058C"/>
    <w:rsid w:val="00CD3B98"/>
    <w:rsid w:val="00CD4216"/>
    <w:rsid w:val="00CD733F"/>
    <w:rsid w:val="00CE0942"/>
    <w:rsid w:val="00CE1D27"/>
    <w:rsid w:val="00CE7CA5"/>
    <w:rsid w:val="00CF1D81"/>
    <w:rsid w:val="00CF2DC9"/>
    <w:rsid w:val="00CF7CB6"/>
    <w:rsid w:val="00D10634"/>
    <w:rsid w:val="00D311AB"/>
    <w:rsid w:val="00D31CE6"/>
    <w:rsid w:val="00D325A8"/>
    <w:rsid w:val="00D354E2"/>
    <w:rsid w:val="00D442AD"/>
    <w:rsid w:val="00D5618A"/>
    <w:rsid w:val="00D5784B"/>
    <w:rsid w:val="00D63EFB"/>
    <w:rsid w:val="00D658AF"/>
    <w:rsid w:val="00D83DE9"/>
    <w:rsid w:val="00D8450D"/>
    <w:rsid w:val="00D95AF9"/>
    <w:rsid w:val="00DA09C9"/>
    <w:rsid w:val="00DA1822"/>
    <w:rsid w:val="00DB5E1F"/>
    <w:rsid w:val="00DC19D8"/>
    <w:rsid w:val="00DC2613"/>
    <w:rsid w:val="00DC4512"/>
    <w:rsid w:val="00DD3691"/>
    <w:rsid w:val="00DD4B55"/>
    <w:rsid w:val="00DE1E90"/>
    <w:rsid w:val="00DE24E6"/>
    <w:rsid w:val="00DF07AD"/>
    <w:rsid w:val="00DF3364"/>
    <w:rsid w:val="00E055BB"/>
    <w:rsid w:val="00E05A6B"/>
    <w:rsid w:val="00E11988"/>
    <w:rsid w:val="00E11CCA"/>
    <w:rsid w:val="00E15DA9"/>
    <w:rsid w:val="00E2095D"/>
    <w:rsid w:val="00E279EC"/>
    <w:rsid w:val="00E30414"/>
    <w:rsid w:val="00E40258"/>
    <w:rsid w:val="00E40769"/>
    <w:rsid w:val="00E60F12"/>
    <w:rsid w:val="00E63B79"/>
    <w:rsid w:val="00E652FB"/>
    <w:rsid w:val="00E66C20"/>
    <w:rsid w:val="00E71C46"/>
    <w:rsid w:val="00E75ED2"/>
    <w:rsid w:val="00E8225C"/>
    <w:rsid w:val="00E8280C"/>
    <w:rsid w:val="00E83E4C"/>
    <w:rsid w:val="00E91933"/>
    <w:rsid w:val="00E92A81"/>
    <w:rsid w:val="00E969B1"/>
    <w:rsid w:val="00EA2933"/>
    <w:rsid w:val="00EB1B81"/>
    <w:rsid w:val="00EB3AE1"/>
    <w:rsid w:val="00EB4306"/>
    <w:rsid w:val="00EB6552"/>
    <w:rsid w:val="00EC18E6"/>
    <w:rsid w:val="00EC1984"/>
    <w:rsid w:val="00EC234C"/>
    <w:rsid w:val="00ED266F"/>
    <w:rsid w:val="00ED3529"/>
    <w:rsid w:val="00ED4269"/>
    <w:rsid w:val="00ED4D17"/>
    <w:rsid w:val="00EE6CD3"/>
    <w:rsid w:val="00EF0121"/>
    <w:rsid w:val="00EF2052"/>
    <w:rsid w:val="00EF20D7"/>
    <w:rsid w:val="00EF3419"/>
    <w:rsid w:val="00F0119C"/>
    <w:rsid w:val="00F02BDB"/>
    <w:rsid w:val="00F0441B"/>
    <w:rsid w:val="00F07623"/>
    <w:rsid w:val="00F2423D"/>
    <w:rsid w:val="00F25717"/>
    <w:rsid w:val="00F3136B"/>
    <w:rsid w:val="00F314F1"/>
    <w:rsid w:val="00F327EA"/>
    <w:rsid w:val="00F3702C"/>
    <w:rsid w:val="00F42842"/>
    <w:rsid w:val="00F46E40"/>
    <w:rsid w:val="00F4760A"/>
    <w:rsid w:val="00F51809"/>
    <w:rsid w:val="00F52B8E"/>
    <w:rsid w:val="00F53CFD"/>
    <w:rsid w:val="00F54AF5"/>
    <w:rsid w:val="00F557E3"/>
    <w:rsid w:val="00F61E78"/>
    <w:rsid w:val="00F635C5"/>
    <w:rsid w:val="00F736E3"/>
    <w:rsid w:val="00F767E8"/>
    <w:rsid w:val="00F86A3F"/>
    <w:rsid w:val="00F91297"/>
    <w:rsid w:val="00F9133B"/>
    <w:rsid w:val="00F9637E"/>
    <w:rsid w:val="00F97730"/>
    <w:rsid w:val="00FB32A4"/>
    <w:rsid w:val="00FB365D"/>
    <w:rsid w:val="00FB594D"/>
    <w:rsid w:val="00FB6D50"/>
    <w:rsid w:val="00FC3CF0"/>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BE1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0"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Body Text" w:uiPriority="0"/>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rPr>
  </w:style>
  <w:style w:type="paragraph" w:styleId="Heading1">
    <w:name w:val="heading 1"/>
    <w:next w:val="DHHSbody"/>
    <w:link w:val="Heading1Char"/>
    <w:uiPriority w:val="1"/>
    <w:qFormat/>
    <w:rsid w:val="00EF2052"/>
    <w:pPr>
      <w:keepNext/>
      <w:keepLines/>
      <w:spacing w:before="520" w:after="440" w:line="440" w:lineRule="atLeast"/>
      <w:outlineLvl w:val="0"/>
    </w:pPr>
    <w:rPr>
      <w:rFonts w:ascii="Arial" w:hAnsi="Arial"/>
      <w:bCs/>
      <w:color w:val="D50032"/>
      <w:sz w:val="44"/>
      <w:szCs w:val="44"/>
    </w:rPr>
  </w:style>
  <w:style w:type="paragraph" w:styleId="Heading2">
    <w:name w:val="heading 2"/>
    <w:next w:val="DHHSbody"/>
    <w:link w:val="Heading2Char"/>
    <w:qFormat/>
    <w:rsid w:val="00AB50C1"/>
    <w:pPr>
      <w:keepNext/>
      <w:keepLines/>
      <w:spacing w:before="240" w:after="90" w:line="320" w:lineRule="atLeast"/>
      <w:outlineLvl w:val="1"/>
    </w:pPr>
    <w:rPr>
      <w:rFonts w:ascii="Arial" w:hAnsi="Arial"/>
      <w:b/>
      <w:color w:val="D50032"/>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F2052"/>
    <w:rPr>
      <w:rFonts w:ascii="Arial" w:hAnsi="Arial"/>
      <w:bCs/>
      <w:color w:val="D50032"/>
      <w:sz w:val="44"/>
      <w:szCs w:val="44"/>
      <w:lang w:eastAsia="en-US"/>
    </w:rPr>
  </w:style>
  <w:style w:type="character" w:customStyle="1" w:styleId="Heading2Char">
    <w:name w:val="Heading 2 Char"/>
    <w:link w:val="Heading2"/>
    <w:uiPriority w:val="1"/>
    <w:rsid w:val="00AB50C1"/>
    <w:rPr>
      <w:rFonts w:ascii="Arial" w:hAnsi="Arial"/>
      <w:b/>
      <w:color w:val="D5003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B50C1"/>
    <w:pPr>
      <w:keepLines/>
      <w:spacing w:after="240" w:line="580" w:lineRule="atLeast"/>
    </w:pPr>
    <w:rPr>
      <w:rFonts w:ascii="Arial" w:hAnsi="Arial"/>
      <w:color w:val="D50032"/>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rsid w:val="00CF7CB6"/>
    <w:pPr>
      <w:numPr>
        <w:ilvl w:val="2"/>
        <w:numId w:val="3"/>
      </w:numPr>
    </w:pPr>
  </w:style>
  <w:style w:type="paragraph" w:customStyle="1" w:styleId="DHHSnumberloweralphaindent">
    <w:name w:val="DHHS number lower alpha indent"/>
    <w:basedOn w:val="DHHSbody"/>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rsid w:val="00CF7CB6"/>
    <w:pPr>
      <w:numPr>
        <w:numId w:val="3"/>
      </w:numPr>
    </w:pPr>
  </w:style>
  <w:style w:type="paragraph" w:customStyle="1" w:styleId="DHHStablecolhead">
    <w:name w:val="DHHS table col head"/>
    <w:uiPriority w:val="3"/>
    <w:qFormat/>
    <w:rsid w:val="00AB50C1"/>
    <w:pPr>
      <w:spacing w:before="80" w:after="60"/>
    </w:pPr>
    <w:rPr>
      <w:rFonts w:ascii="Arial" w:hAnsi="Arial"/>
      <w:b/>
      <w:color w:val="D50032"/>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qFormat/>
    <w:rsid w:val="00CF7CB6"/>
    <w:pPr>
      <w:numPr>
        <w:ilvl w:val="6"/>
        <w:numId w:val="2"/>
      </w:numPr>
    </w:pPr>
  </w:style>
  <w:style w:type="paragraph" w:customStyle="1" w:styleId="DHHSTOCheadingreport">
    <w:name w:val="DHHS TOC heading report"/>
    <w:basedOn w:val="Heading1"/>
    <w:link w:val="DHHSTOCheadingreportChar"/>
    <w:uiPriority w:val="5"/>
    <w:rsid w:val="00AB50C1"/>
    <w:pPr>
      <w:spacing w:before="0"/>
      <w:outlineLvl w:val="9"/>
    </w:pPr>
  </w:style>
  <w:style w:type="character" w:customStyle="1" w:styleId="DHHSTOCheadingreportChar">
    <w:name w:val="DHHS TOC heading report Char"/>
    <w:link w:val="DHHSTOCheadingreport"/>
    <w:uiPriority w:val="5"/>
    <w:rsid w:val="00AB50C1"/>
    <w:rPr>
      <w:rFonts w:ascii="Arial" w:hAnsi="Arial"/>
      <w:bCs/>
      <w:color w:val="D5003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rsid w:val="00CF7CB6"/>
    <w:pPr>
      <w:numPr>
        <w:ilvl w:val="4"/>
        <w:numId w:val="3"/>
      </w:numPr>
    </w:pPr>
  </w:style>
  <w:style w:type="paragraph" w:customStyle="1" w:styleId="DHHSnumberlowerromanindent">
    <w:name w:val="DHHS number lower roman indent"/>
    <w:basedOn w:val="DHHSbody"/>
    <w:rsid w:val="00CF7CB6"/>
    <w:pPr>
      <w:numPr>
        <w:ilvl w:val="5"/>
        <w:numId w:val="3"/>
      </w:numPr>
    </w:pPr>
  </w:style>
  <w:style w:type="paragraph" w:customStyle="1" w:styleId="DHHSnumberdigitindent">
    <w:name w:val="DHHS number digit indent"/>
    <w:basedOn w:val="DHHSnumberloweralphaindent"/>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odyText">
    <w:name w:val="Body Text"/>
    <w:basedOn w:val="Normal"/>
    <w:link w:val="BodyTextChar"/>
    <w:rsid w:val="00EF0121"/>
    <w:pPr>
      <w:suppressAutoHyphens/>
      <w:spacing w:after="120"/>
    </w:pPr>
    <w:rPr>
      <w:kern w:val="1"/>
      <w:sz w:val="24"/>
      <w:szCs w:val="24"/>
      <w:lang w:eastAsia="ar-SA"/>
    </w:rPr>
  </w:style>
  <w:style w:type="character" w:customStyle="1" w:styleId="BodyTextChar">
    <w:name w:val="Body Text Char"/>
    <w:basedOn w:val="DefaultParagraphFont"/>
    <w:link w:val="BodyText"/>
    <w:rsid w:val="00EF0121"/>
    <w:rPr>
      <w:rFonts w:ascii="Cambria" w:hAnsi="Cambria"/>
      <w:kern w:val="1"/>
      <w:sz w:val="24"/>
      <w:szCs w:val="24"/>
      <w:lang w:eastAsia="ar-SA"/>
    </w:rPr>
  </w:style>
  <w:style w:type="paragraph" w:styleId="ListParagraph">
    <w:name w:val="List Paragraph"/>
    <w:basedOn w:val="Normal"/>
    <w:uiPriority w:val="34"/>
    <w:qFormat/>
    <w:rsid w:val="00EF0121"/>
    <w:pPr>
      <w:ind w:left="720"/>
      <w:contextualSpacing/>
    </w:pPr>
    <w:rPr>
      <w:sz w:val="24"/>
      <w:szCs w:val="24"/>
    </w:rPr>
  </w:style>
  <w:style w:type="character" w:styleId="CommentReference">
    <w:name w:val="annotation reference"/>
    <w:basedOn w:val="DefaultParagraphFont"/>
    <w:uiPriority w:val="99"/>
    <w:semiHidden/>
    <w:unhideWhenUsed/>
    <w:rsid w:val="00ED4269"/>
    <w:rPr>
      <w:sz w:val="16"/>
      <w:szCs w:val="16"/>
    </w:rPr>
  </w:style>
  <w:style w:type="paragraph" w:styleId="CommentText">
    <w:name w:val="annotation text"/>
    <w:basedOn w:val="Normal"/>
    <w:link w:val="CommentTextChar"/>
    <w:uiPriority w:val="99"/>
    <w:semiHidden/>
    <w:unhideWhenUsed/>
    <w:rsid w:val="00ED4269"/>
  </w:style>
  <w:style w:type="character" w:customStyle="1" w:styleId="CommentTextChar">
    <w:name w:val="Comment Text Char"/>
    <w:basedOn w:val="DefaultParagraphFont"/>
    <w:link w:val="CommentText"/>
    <w:uiPriority w:val="99"/>
    <w:semiHidden/>
    <w:rsid w:val="00ED4269"/>
    <w:rPr>
      <w:rFonts w:ascii="Cambria" w:hAnsi="Cambria"/>
    </w:rPr>
  </w:style>
  <w:style w:type="paragraph" w:styleId="CommentSubject">
    <w:name w:val="annotation subject"/>
    <w:basedOn w:val="CommentText"/>
    <w:next w:val="CommentText"/>
    <w:link w:val="CommentSubjectChar"/>
    <w:uiPriority w:val="99"/>
    <w:semiHidden/>
    <w:unhideWhenUsed/>
    <w:rsid w:val="00ED4269"/>
    <w:rPr>
      <w:b/>
      <w:bCs/>
    </w:rPr>
  </w:style>
  <w:style w:type="character" w:customStyle="1" w:styleId="CommentSubjectChar">
    <w:name w:val="Comment Subject Char"/>
    <w:basedOn w:val="CommentTextChar"/>
    <w:link w:val="CommentSubject"/>
    <w:uiPriority w:val="99"/>
    <w:semiHidden/>
    <w:rsid w:val="00ED4269"/>
    <w:rPr>
      <w:rFonts w:ascii="Cambria" w:hAnsi="Cambria"/>
      <w:b/>
      <w:bCs/>
    </w:rPr>
  </w:style>
  <w:style w:type="paragraph" w:styleId="BalloonText">
    <w:name w:val="Balloon Text"/>
    <w:basedOn w:val="Normal"/>
    <w:link w:val="BalloonTextChar"/>
    <w:uiPriority w:val="99"/>
    <w:semiHidden/>
    <w:unhideWhenUsed/>
    <w:rsid w:val="00ED426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D4269"/>
    <w:rPr>
      <w:sz w:val="18"/>
      <w:szCs w:val="18"/>
    </w:rPr>
  </w:style>
  <w:style w:type="character" w:customStyle="1" w:styleId="UnresolvedMention">
    <w:name w:val="Unresolved Mention"/>
    <w:basedOn w:val="DefaultParagraphFont"/>
    <w:uiPriority w:val="99"/>
    <w:semiHidden/>
    <w:unhideWhenUsed/>
    <w:rsid w:val="00830B72"/>
    <w:rPr>
      <w:color w:val="808080"/>
      <w:shd w:val="clear" w:color="auto" w:fill="E6E6E6"/>
    </w:rPr>
  </w:style>
  <w:style w:type="paragraph" w:styleId="Revision">
    <w:name w:val="Revision"/>
    <w:hidden/>
    <w:uiPriority w:val="71"/>
    <w:rsid w:val="00830B72"/>
    <w:rPr>
      <w:rFonts w:ascii="Cambria" w:hAnsi="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0"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Body Text" w:uiPriority="0"/>
    <w:lsdException w:name="Subtitle"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34"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rPr>
  </w:style>
  <w:style w:type="paragraph" w:styleId="Heading1">
    <w:name w:val="heading 1"/>
    <w:next w:val="DHHSbody"/>
    <w:link w:val="Heading1Char"/>
    <w:uiPriority w:val="1"/>
    <w:qFormat/>
    <w:rsid w:val="00EF2052"/>
    <w:pPr>
      <w:keepNext/>
      <w:keepLines/>
      <w:spacing w:before="520" w:after="440" w:line="440" w:lineRule="atLeast"/>
      <w:outlineLvl w:val="0"/>
    </w:pPr>
    <w:rPr>
      <w:rFonts w:ascii="Arial" w:hAnsi="Arial"/>
      <w:bCs/>
      <w:color w:val="D50032"/>
      <w:sz w:val="44"/>
      <w:szCs w:val="44"/>
    </w:rPr>
  </w:style>
  <w:style w:type="paragraph" w:styleId="Heading2">
    <w:name w:val="heading 2"/>
    <w:next w:val="DHHSbody"/>
    <w:link w:val="Heading2Char"/>
    <w:qFormat/>
    <w:rsid w:val="00AB50C1"/>
    <w:pPr>
      <w:keepNext/>
      <w:keepLines/>
      <w:spacing w:before="240" w:after="90" w:line="320" w:lineRule="atLeast"/>
      <w:outlineLvl w:val="1"/>
    </w:pPr>
    <w:rPr>
      <w:rFonts w:ascii="Arial" w:hAnsi="Arial"/>
      <w:b/>
      <w:color w:val="D50032"/>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F2052"/>
    <w:rPr>
      <w:rFonts w:ascii="Arial" w:hAnsi="Arial"/>
      <w:bCs/>
      <w:color w:val="D50032"/>
      <w:sz w:val="44"/>
      <w:szCs w:val="44"/>
      <w:lang w:eastAsia="en-US"/>
    </w:rPr>
  </w:style>
  <w:style w:type="character" w:customStyle="1" w:styleId="Heading2Char">
    <w:name w:val="Heading 2 Char"/>
    <w:link w:val="Heading2"/>
    <w:uiPriority w:val="1"/>
    <w:rsid w:val="00AB50C1"/>
    <w:rPr>
      <w:rFonts w:ascii="Arial" w:hAnsi="Arial"/>
      <w:b/>
      <w:color w:val="D5003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B50C1"/>
    <w:pPr>
      <w:keepLines/>
      <w:spacing w:after="240" w:line="580" w:lineRule="atLeast"/>
    </w:pPr>
    <w:rPr>
      <w:rFonts w:ascii="Arial" w:hAnsi="Arial"/>
      <w:color w:val="D50032"/>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rsid w:val="00CF7CB6"/>
    <w:pPr>
      <w:numPr>
        <w:ilvl w:val="2"/>
        <w:numId w:val="3"/>
      </w:numPr>
    </w:pPr>
  </w:style>
  <w:style w:type="paragraph" w:customStyle="1" w:styleId="DHHSnumberloweralphaindent">
    <w:name w:val="DHHS number lower alpha indent"/>
    <w:basedOn w:val="DHHSbody"/>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rsid w:val="00CF7CB6"/>
    <w:pPr>
      <w:numPr>
        <w:numId w:val="3"/>
      </w:numPr>
    </w:pPr>
  </w:style>
  <w:style w:type="paragraph" w:customStyle="1" w:styleId="DHHStablecolhead">
    <w:name w:val="DHHS table col head"/>
    <w:uiPriority w:val="3"/>
    <w:qFormat/>
    <w:rsid w:val="00AB50C1"/>
    <w:pPr>
      <w:spacing w:before="80" w:after="60"/>
    </w:pPr>
    <w:rPr>
      <w:rFonts w:ascii="Arial" w:hAnsi="Arial"/>
      <w:b/>
      <w:color w:val="D50032"/>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qFormat/>
    <w:rsid w:val="00CF7CB6"/>
    <w:pPr>
      <w:numPr>
        <w:ilvl w:val="6"/>
        <w:numId w:val="2"/>
      </w:numPr>
    </w:pPr>
  </w:style>
  <w:style w:type="paragraph" w:customStyle="1" w:styleId="DHHSTOCheadingreport">
    <w:name w:val="DHHS TOC heading report"/>
    <w:basedOn w:val="Heading1"/>
    <w:link w:val="DHHSTOCheadingreportChar"/>
    <w:uiPriority w:val="5"/>
    <w:rsid w:val="00AB50C1"/>
    <w:pPr>
      <w:spacing w:before="0"/>
      <w:outlineLvl w:val="9"/>
    </w:pPr>
  </w:style>
  <w:style w:type="character" w:customStyle="1" w:styleId="DHHSTOCheadingreportChar">
    <w:name w:val="DHHS TOC heading report Char"/>
    <w:link w:val="DHHSTOCheadingreport"/>
    <w:uiPriority w:val="5"/>
    <w:rsid w:val="00AB50C1"/>
    <w:rPr>
      <w:rFonts w:ascii="Arial" w:hAnsi="Arial"/>
      <w:bCs/>
      <w:color w:val="D5003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rsid w:val="00CF7CB6"/>
    <w:pPr>
      <w:numPr>
        <w:ilvl w:val="4"/>
        <w:numId w:val="3"/>
      </w:numPr>
    </w:pPr>
  </w:style>
  <w:style w:type="paragraph" w:customStyle="1" w:styleId="DHHSnumberlowerromanindent">
    <w:name w:val="DHHS number lower roman indent"/>
    <w:basedOn w:val="DHHSbody"/>
    <w:rsid w:val="00CF7CB6"/>
    <w:pPr>
      <w:numPr>
        <w:ilvl w:val="5"/>
        <w:numId w:val="3"/>
      </w:numPr>
    </w:pPr>
  </w:style>
  <w:style w:type="paragraph" w:customStyle="1" w:styleId="DHHSnumberdigitindent">
    <w:name w:val="DHHS number digit indent"/>
    <w:basedOn w:val="DHHSnumberloweralphaindent"/>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odyText">
    <w:name w:val="Body Text"/>
    <w:basedOn w:val="Normal"/>
    <w:link w:val="BodyTextChar"/>
    <w:rsid w:val="00EF0121"/>
    <w:pPr>
      <w:suppressAutoHyphens/>
      <w:spacing w:after="120"/>
    </w:pPr>
    <w:rPr>
      <w:kern w:val="1"/>
      <w:sz w:val="24"/>
      <w:szCs w:val="24"/>
      <w:lang w:eastAsia="ar-SA"/>
    </w:rPr>
  </w:style>
  <w:style w:type="character" w:customStyle="1" w:styleId="BodyTextChar">
    <w:name w:val="Body Text Char"/>
    <w:basedOn w:val="DefaultParagraphFont"/>
    <w:link w:val="BodyText"/>
    <w:rsid w:val="00EF0121"/>
    <w:rPr>
      <w:rFonts w:ascii="Cambria" w:hAnsi="Cambria"/>
      <w:kern w:val="1"/>
      <w:sz w:val="24"/>
      <w:szCs w:val="24"/>
      <w:lang w:eastAsia="ar-SA"/>
    </w:rPr>
  </w:style>
  <w:style w:type="paragraph" w:styleId="ListParagraph">
    <w:name w:val="List Paragraph"/>
    <w:basedOn w:val="Normal"/>
    <w:uiPriority w:val="34"/>
    <w:qFormat/>
    <w:rsid w:val="00EF0121"/>
    <w:pPr>
      <w:ind w:left="720"/>
      <w:contextualSpacing/>
    </w:pPr>
    <w:rPr>
      <w:sz w:val="24"/>
      <w:szCs w:val="24"/>
    </w:rPr>
  </w:style>
  <w:style w:type="character" w:styleId="CommentReference">
    <w:name w:val="annotation reference"/>
    <w:basedOn w:val="DefaultParagraphFont"/>
    <w:uiPriority w:val="99"/>
    <w:semiHidden/>
    <w:unhideWhenUsed/>
    <w:rsid w:val="00ED4269"/>
    <w:rPr>
      <w:sz w:val="16"/>
      <w:szCs w:val="16"/>
    </w:rPr>
  </w:style>
  <w:style w:type="paragraph" w:styleId="CommentText">
    <w:name w:val="annotation text"/>
    <w:basedOn w:val="Normal"/>
    <w:link w:val="CommentTextChar"/>
    <w:uiPriority w:val="99"/>
    <w:semiHidden/>
    <w:unhideWhenUsed/>
    <w:rsid w:val="00ED4269"/>
  </w:style>
  <w:style w:type="character" w:customStyle="1" w:styleId="CommentTextChar">
    <w:name w:val="Comment Text Char"/>
    <w:basedOn w:val="DefaultParagraphFont"/>
    <w:link w:val="CommentText"/>
    <w:uiPriority w:val="99"/>
    <w:semiHidden/>
    <w:rsid w:val="00ED4269"/>
    <w:rPr>
      <w:rFonts w:ascii="Cambria" w:hAnsi="Cambria"/>
    </w:rPr>
  </w:style>
  <w:style w:type="paragraph" w:styleId="CommentSubject">
    <w:name w:val="annotation subject"/>
    <w:basedOn w:val="CommentText"/>
    <w:next w:val="CommentText"/>
    <w:link w:val="CommentSubjectChar"/>
    <w:uiPriority w:val="99"/>
    <w:semiHidden/>
    <w:unhideWhenUsed/>
    <w:rsid w:val="00ED4269"/>
    <w:rPr>
      <w:b/>
      <w:bCs/>
    </w:rPr>
  </w:style>
  <w:style w:type="character" w:customStyle="1" w:styleId="CommentSubjectChar">
    <w:name w:val="Comment Subject Char"/>
    <w:basedOn w:val="CommentTextChar"/>
    <w:link w:val="CommentSubject"/>
    <w:uiPriority w:val="99"/>
    <w:semiHidden/>
    <w:rsid w:val="00ED4269"/>
    <w:rPr>
      <w:rFonts w:ascii="Cambria" w:hAnsi="Cambria"/>
      <w:b/>
      <w:bCs/>
    </w:rPr>
  </w:style>
  <w:style w:type="paragraph" w:styleId="BalloonText">
    <w:name w:val="Balloon Text"/>
    <w:basedOn w:val="Normal"/>
    <w:link w:val="BalloonTextChar"/>
    <w:uiPriority w:val="99"/>
    <w:semiHidden/>
    <w:unhideWhenUsed/>
    <w:rsid w:val="00ED426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D4269"/>
    <w:rPr>
      <w:sz w:val="18"/>
      <w:szCs w:val="18"/>
    </w:rPr>
  </w:style>
  <w:style w:type="character" w:customStyle="1" w:styleId="UnresolvedMention">
    <w:name w:val="Unresolved Mention"/>
    <w:basedOn w:val="DefaultParagraphFont"/>
    <w:uiPriority w:val="99"/>
    <w:semiHidden/>
    <w:unhideWhenUsed/>
    <w:rsid w:val="00830B72"/>
    <w:rPr>
      <w:color w:val="808080"/>
      <w:shd w:val="clear" w:color="auto" w:fill="E6E6E6"/>
    </w:rPr>
  </w:style>
  <w:style w:type="paragraph" w:styleId="Revision">
    <w:name w:val="Revision"/>
    <w:hidden/>
    <w:uiPriority w:val="71"/>
    <w:rsid w:val="00830B72"/>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onlinelibrary.wiley.com/doi/10.1111/aphw.12031/full" TargetMode="External"/><Relationship Id="rId21" Type="http://schemas.openxmlformats.org/officeDocument/2006/relationships/hyperlink" Target="http://sport.vic.gov.au/design-for-everyone-guide/overview-of-universal-design" TargetMode="External"/><Relationship Id="rId34" Type="http://schemas.openxmlformats.org/officeDocument/2006/relationships/hyperlink" Target="http://www.portphillip.vic.gov.au/outdoor-fitness-stations.htm" TargetMode="External"/><Relationship Id="rId42" Type="http://schemas.openxmlformats.org/officeDocument/2006/relationships/hyperlink" Target="http://sport.vic.gov.au/design-for-everyone-guide/overview-of-universal-design" TargetMode="External"/><Relationship Id="rId47" Type="http://schemas.openxmlformats.org/officeDocument/2006/relationships/hyperlink" Target="http://sport.vic.gov.au/design-for-everyone-guide/overview-of-universal-design"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bmcpublichealth.biomedcentral.com/articles/10.1186/1471-2458-13-1216" TargetMode="External"/><Relationship Id="rId38" Type="http://schemas.openxmlformats.org/officeDocument/2006/relationships/hyperlink" Target="http://www.cph.org.uk/wp-content/uploads/2013/10/Evaluating-the-provision-of-outdoor-gym-equipment-Summary-revised.pdf" TargetMode="External"/><Relationship Id="rId46" Type="http://schemas.openxmlformats.org/officeDocument/2006/relationships/hyperlink" Target="https://www.vichealth.vic.gov.au/media-and-resources/publications/participation-in-physical-activity" TargetMode="Externa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port.vic.gov.au/design-for-everyone-guide/overview-of-universal-design" TargetMode="External"/><Relationship Id="rId29" Type="http://schemas.openxmlformats.org/officeDocument/2006/relationships/hyperlink" Target="http://www.abs.gov.au/ausstats/abs@.nsf/Lookup/4835.0.55.001main+features22007-08" TargetMode="External"/><Relationship Id="rId41" Type="http://schemas.openxmlformats.org/officeDocument/2006/relationships/hyperlink" Target="https://publicfitnesssydney.wordpress.com/abou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hyperlink" Target="http://www.ausport.gov.au/__data/assets/pdf_file/0007/653875/34648_AusPlay_summary_report_accessible_FINAL_7.12.2016.pdf" TargetMode="External"/><Relationship Id="rId37" Type="http://schemas.openxmlformats.org/officeDocument/2006/relationships/hyperlink" Target="https://extremephysiolmed.biomedcentral.com/articles/10.1186/2046-7648-2-3" TargetMode="External"/><Relationship Id="rId40" Type="http://schemas.openxmlformats.org/officeDocument/2006/relationships/hyperlink" Target="https://www.gametime.com/uploads/media/Outdoor_Adult_Fitness_Parks_ES.pdf" TargetMode="External"/><Relationship Id="rId45" Type="http://schemas.openxmlformats.org/officeDocument/2006/relationships/hyperlink" Target="https://www.vichealth.vic.gov.au/our-work/encouraging-regular-physical-activity" TargetMode="External"/><Relationship Id="rId53" Type="http://schemas.openxmlformats.org/officeDocument/2006/relationships/footer" Target="footer3.xml"/><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www.vic.gov.au/aboriginalvictoria/heritage/heritage-tools-and-publications.html"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health.gov.au/internet/main/publishing.nsf/content/F01F92328EDADA5BCA257BF0001E720D/$File/brochure%20PA%20Guidelines_A5_18-64yrs.PDF" TargetMode="External"/><Relationship Id="rId49" Type="http://schemas.openxmlformats.org/officeDocument/2006/relationships/header" Target="header1.xml"/><Relationship Id="rId57" Type="http://schemas.microsoft.com/office/2011/relationships/people" Target="people.xml"/><Relationship Id="rId10" Type="http://schemas.openxmlformats.org/officeDocument/2006/relationships/hyperlink" Target="http://www.sport.vic.gov.au" TargetMode="External"/><Relationship Id="rId19" Type="http://schemas.openxmlformats.org/officeDocument/2006/relationships/image" Target="media/image9.jpeg"/><Relationship Id="rId31" Type="http://schemas.openxmlformats.org/officeDocument/2006/relationships/hyperlink" Target="https://www.clearinghouseforsport.gov.au/__data/assets/pdf_file/0007/564073/The_Future_of_Australian_Sport_-_Full_Report.pdf" TargetMode="External"/><Relationship Id="rId44" Type="http://schemas.openxmlformats.org/officeDocument/2006/relationships/hyperlink" Target="file:///C:\Users\andrewmacrae\MEGA\jobs15\180405_Travers_Purton\Cultural%20and%20Heritage%20Management%20Plan%20%3chttps:\www.vic.gov.au\aboriginalvictoria\heritage\heritage-tools-and-publications.html%3e"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file:///C:\Users\andrewmacrae\MEGA\jobs15\180405_Travers_Purton\Cultural%20and%20Heritage%20Management%20Plan%20%3chttps:\www.vic.gov.au\aboriginalvictoria\heritage\heritage-tools-and-publications.html%3e" TargetMode="External"/><Relationship Id="rId27" Type="http://schemas.openxmlformats.org/officeDocument/2006/relationships/image" Target="media/image14.png"/><Relationship Id="rId30" Type="http://schemas.openxmlformats.org/officeDocument/2006/relationships/hyperlink" Target="http://www.aihw.gov.au/WorkArea/DownloadAsset.aspx?id=10737421546" TargetMode="External"/><Relationship Id="rId35" Type="http://schemas.openxmlformats.org/officeDocument/2006/relationships/hyperlink" Target="file:///C:\Users\andrewmacrae\MEGA\jobs15\180405_Travers_Purton\Park%20fitness%20equipment%20plan" TargetMode="External"/><Relationship Id="rId43" Type="http://schemas.openxmlformats.org/officeDocument/2006/relationships/hyperlink" Target="http://www.ors.sa.gov.au/__data/assets/file/0008/145772/Community-Gyms.pdf" TargetMode="External"/><Relationship Id="rId48" Type="http://schemas.openxmlformats.org/officeDocument/2006/relationships/hyperlink" Target="http://www.who.int/mediacentre/factsheets/fs385/en/"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1C029-063C-405F-9F1D-7B111972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12436</Words>
  <Characters>78350</Characters>
  <Application>Microsoft Office Word</Application>
  <DocSecurity>0</DocSecurity>
  <Lines>652</Lines>
  <Paragraphs>181</Paragraphs>
  <ScaleCrop>false</ScaleCrop>
  <HeadingPairs>
    <vt:vector size="2" baseType="variant">
      <vt:variant>
        <vt:lpstr>Title</vt:lpstr>
      </vt:variant>
      <vt:variant>
        <vt:i4>1</vt:i4>
      </vt:variant>
    </vt:vector>
  </HeadingPairs>
  <TitlesOfParts>
    <vt:vector size="1" baseType="lpstr">
      <vt:lpstr>Guidelines for the planning, installation and activation of outdoor fitness equipment</vt:lpstr>
    </vt:vector>
  </TitlesOfParts>
  <Company>Department of Health and Human Services</Company>
  <LinksUpToDate>false</LinksUpToDate>
  <CharactersWithSpaces>90605</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1507381</vt:i4>
      </vt:variant>
      <vt:variant>
        <vt:i4>44</vt:i4>
      </vt:variant>
      <vt:variant>
        <vt:i4>0</vt:i4>
      </vt:variant>
      <vt:variant>
        <vt:i4>5</vt:i4>
      </vt:variant>
      <vt:variant>
        <vt:lpwstr/>
      </vt:variant>
      <vt:variant>
        <vt:lpwstr>_Toc442704370</vt:lpwstr>
      </vt:variant>
      <vt:variant>
        <vt:i4>1441845</vt:i4>
      </vt:variant>
      <vt:variant>
        <vt:i4>38</vt:i4>
      </vt:variant>
      <vt:variant>
        <vt:i4>0</vt:i4>
      </vt:variant>
      <vt:variant>
        <vt:i4>5</vt:i4>
      </vt:variant>
      <vt:variant>
        <vt:lpwstr/>
      </vt:variant>
      <vt:variant>
        <vt:lpwstr>_Toc442704369</vt:lpwstr>
      </vt:variant>
      <vt:variant>
        <vt:i4>1441845</vt:i4>
      </vt:variant>
      <vt:variant>
        <vt:i4>32</vt:i4>
      </vt:variant>
      <vt:variant>
        <vt:i4>0</vt:i4>
      </vt:variant>
      <vt:variant>
        <vt:i4>5</vt:i4>
      </vt:variant>
      <vt:variant>
        <vt:lpwstr/>
      </vt:variant>
      <vt:variant>
        <vt:lpwstr>_Toc442704368</vt:lpwstr>
      </vt:variant>
      <vt:variant>
        <vt:i4>1441845</vt:i4>
      </vt:variant>
      <vt:variant>
        <vt:i4>26</vt:i4>
      </vt:variant>
      <vt:variant>
        <vt:i4>0</vt:i4>
      </vt:variant>
      <vt:variant>
        <vt:i4>5</vt:i4>
      </vt:variant>
      <vt:variant>
        <vt:lpwstr/>
      </vt:variant>
      <vt:variant>
        <vt:lpwstr>_Toc442704367</vt:lpwstr>
      </vt:variant>
      <vt:variant>
        <vt:i4>1441845</vt:i4>
      </vt:variant>
      <vt:variant>
        <vt:i4>20</vt:i4>
      </vt:variant>
      <vt:variant>
        <vt:i4>0</vt:i4>
      </vt:variant>
      <vt:variant>
        <vt:i4>5</vt:i4>
      </vt:variant>
      <vt:variant>
        <vt:lpwstr/>
      </vt:variant>
      <vt:variant>
        <vt:lpwstr>_Toc442704366</vt:lpwstr>
      </vt:variant>
      <vt:variant>
        <vt:i4>1441845</vt:i4>
      </vt:variant>
      <vt:variant>
        <vt:i4>14</vt:i4>
      </vt:variant>
      <vt:variant>
        <vt:i4>0</vt:i4>
      </vt:variant>
      <vt:variant>
        <vt:i4>5</vt:i4>
      </vt:variant>
      <vt:variant>
        <vt:lpwstr/>
      </vt:variant>
      <vt:variant>
        <vt:lpwstr>_Toc442704365</vt:lpwstr>
      </vt:variant>
      <vt:variant>
        <vt:i4>1441845</vt:i4>
      </vt:variant>
      <vt:variant>
        <vt:i4>8</vt:i4>
      </vt:variant>
      <vt:variant>
        <vt:i4>0</vt:i4>
      </vt:variant>
      <vt:variant>
        <vt:i4>5</vt:i4>
      </vt:variant>
      <vt:variant>
        <vt:lpwstr/>
      </vt:variant>
      <vt:variant>
        <vt:lpwstr>_Toc442704364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planning, installation and activation of outdoor fitness equipment</dc:title>
  <dc:subject>Outdoor fitness equipment</dc:subject>
  <dc:creator>Sport and Recreation Victoria</dc:creator>
  <cp:keywords>outdoor fitness equipment</cp:keywords>
  <cp:lastModifiedBy>Dom Jurcec</cp:lastModifiedBy>
  <cp:revision>3</cp:revision>
  <cp:lastPrinted>2018-04-06T00:40:00Z</cp:lastPrinted>
  <dcterms:created xsi:type="dcterms:W3CDTF">2018-05-07T01:57:00Z</dcterms:created>
  <dcterms:modified xsi:type="dcterms:W3CDTF">2018-05-07T01:58:00Z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