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A3710" w14:textId="77777777" w:rsidR="005A3563" w:rsidRDefault="005A3563" w:rsidP="00521982">
      <w:pPr>
        <w:pStyle w:val="Title"/>
        <w:rPr>
          <w:color w:val="000000"/>
          <w:spacing w:val="0"/>
          <w:sz w:val="18"/>
        </w:rPr>
      </w:pPr>
    </w:p>
    <w:sdt>
      <w:sdtPr>
        <w:rPr>
          <w:color w:val="000000"/>
          <w:spacing w:val="0"/>
          <w:sz w:val="18"/>
        </w:rPr>
        <w:id w:val="-1190906142"/>
        <w:docPartObj>
          <w:docPartGallery w:val="Cover Pages"/>
          <w:docPartUnique/>
        </w:docPartObj>
      </w:sdtPr>
      <w:sdtEndPr>
        <w:rPr>
          <w:color w:val="000000" w:themeColor="text1"/>
        </w:rPr>
      </w:sdtEndPr>
      <w:sdtContent>
        <w:p w14:paraId="6A0F3B19" w14:textId="46524A7E" w:rsidR="00A976CE" w:rsidRPr="009B795A" w:rsidRDefault="00000000" w:rsidP="00521982">
          <w:pPr>
            <w:pStyle w:val="Title"/>
          </w:pPr>
          <w:sdt>
            <w:sdtPr>
              <w:id w:val="-1805535528"/>
              <w:placeholder>
                <w:docPart w:val="D3B1D1838ED04489AF0A68F4C05E5EA8"/>
              </w:placeholder>
            </w:sdtPr>
            <w:sdtContent>
              <w:r w:rsidR="006D3A4F" w:rsidRPr="009B795A">
                <w:t>202</w:t>
              </w:r>
              <w:r w:rsidR="009E6CD1" w:rsidRPr="009B795A">
                <w:t>6</w:t>
              </w:r>
              <w:r w:rsidR="006D3A4F" w:rsidRPr="009B795A">
                <w:t>-2</w:t>
              </w:r>
              <w:r w:rsidR="009E6CD1" w:rsidRPr="009B795A">
                <w:t>7</w:t>
              </w:r>
              <w:r w:rsidR="006D3A4F" w:rsidRPr="009B795A">
                <w:t xml:space="preserve"> Aboriginal Sport Participation Grant Program</w:t>
              </w:r>
            </w:sdtContent>
          </w:sdt>
        </w:p>
        <w:sdt>
          <w:sdtPr>
            <w:rPr>
              <w:b w:val="0"/>
              <w:bCs w:val="0"/>
              <w:noProof w:val="0"/>
              <w:color w:val="000000"/>
              <w:spacing w:val="0"/>
              <w:sz w:val="18"/>
              <w:lang w:val="en-AU"/>
            </w:rPr>
            <w:id w:val="-518473900"/>
            <w:placeholder>
              <w:docPart w:val="7FAB1BF69BD14E42AA67153C2A3F1109"/>
            </w:placeholder>
          </w:sdtPr>
          <w:sdtEndPr>
            <w:rPr>
              <w:color w:val="000000" w:themeColor="text1"/>
            </w:rPr>
          </w:sdtEndPr>
          <w:sdtContent>
            <w:p w14:paraId="655B2990" w14:textId="462CE282" w:rsidR="00A976CE" w:rsidRPr="009B795A" w:rsidRDefault="005A3563" w:rsidP="00561F0C">
              <w:pPr>
                <w:pStyle w:val="Subtitle"/>
              </w:pPr>
              <w:r w:rsidRPr="009B795A">
                <w:t>Rounds 1 and 2 Application Guidelines</w:t>
              </w:r>
            </w:p>
            <w:p w14:paraId="75566056" w14:textId="77777777" w:rsidR="005A3563" w:rsidRPr="009B795A" w:rsidRDefault="00000000" w:rsidP="005A3563">
              <w:pPr>
                <w:rPr>
                  <w:lang w:val="en-GB"/>
                </w:rPr>
              </w:pPr>
            </w:p>
          </w:sdtContent>
        </w:sdt>
        <w:p w14:paraId="0DBABA15" w14:textId="77777777" w:rsidR="00A976CE" w:rsidRPr="009B795A" w:rsidRDefault="00000000" w:rsidP="00442F54">
          <w:pPr>
            <w:rPr>
              <w:sz w:val="28"/>
              <w:szCs w:val="28"/>
            </w:rPr>
            <w:sectPr w:rsidR="00A976CE" w:rsidRPr="009B795A" w:rsidSect="00C761B6">
              <w:headerReference w:type="even" r:id="rId11"/>
              <w:headerReference w:type="default" r:id="rId12"/>
              <w:footerReference w:type="even" r:id="rId13"/>
              <w:footerReference w:type="default" r:id="rId14"/>
              <w:headerReference w:type="first" r:id="rId15"/>
              <w:footerReference w:type="first" r:id="rId16"/>
              <w:pgSz w:w="11906" w:h="16838" w:code="9"/>
              <w:pgMar w:top="1701" w:right="1361" w:bottom="1701" w:left="1361" w:header="284" w:footer="340" w:gutter="0"/>
              <w:pgNumType w:start="0"/>
              <w:cols w:space="708"/>
              <w:docGrid w:linePitch="360"/>
            </w:sectPr>
          </w:pPr>
        </w:p>
      </w:sdtContent>
    </w:sdt>
    <w:p w14:paraId="4F816E67" w14:textId="77777777" w:rsidR="004B661B" w:rsidRPr="009B795A" w:rsidRDefault="004B661B" w:rsidP="00426C75">
      <w:pPr>
        <w:spacing w:line="240" w:lineRule="auto"/>
        <w:rPr>
          <w:sz w:val="28"/>
          <w:szCs w:val="28"/>
        </w:rPr>
      </w:pPr>
      <w:r w:rsidRPr="009B795A">
        <w:rPr>
          <w:sz w:val="28"/>
          <w:szCs w:val="28"/>
        </w:rPr>
        <w:lastRenderedPageBreak/>
        <w:t>TABLE OF CONTENTS</w:t>
      </w:r>
    </w:p>
    <w:p w14:paraId="700FB0D8" w14:textId="0FB19A74" w:rsidR="005A43E8" w:rsidRDefault="004E70F5">
      <w:pPr>
        <w:pStyle w:val="TOC1"/>
        <w:rPr>
          <w:rFonts w:asciiTheme="minorHAnsi" w:eastAsiaTheme="minorEastAsia" w:hAnsiTheme="minorHAnsi" w:cstheme="minorBidi"/>
          <w:b w:val="0"/>
          <w:noProof/>
          <w:color w:val="auto"/>
          <w:kern w:val="2"/>
          <w:sz w:val="24"/>
          <w:szCs w:val="24"/>
          <w:lang w:eastAsia="en-AU"/>
          <w14:ligatures w14:val="standardContextual"/>
        </w:rPr>
      </w:pPr>
      <w:r w:rsidRPr="009B795A">
        <w:rPr>
          <w:b w:val="0"/>
          <w:color w:val="00B2A9" w:themeColor="accent5"/>
        </w:rPr>
        <w:fldChar w:fldCharType="begin"/>
      </w:r>
      <w:r w:rsidRPr="009B795A">
        <w:rPr>
          <w:b w:val="0"/>
          <w:color w:val="00B2A9" w:themeColor="accent5"/>
        </w:rPr>
        <w:instrText xml:space="preserve"> TOC \o "1-3" \h \z \u </w:instrText>
      </w:r>
      <w:r w:rsidRPr="009B795A">
        <w:rPr>
          <w:b w:val="0"/>
          <w:color w:val="00B2A9" w:themeColor="accent5"/>
        </w:rPr>
        <w:fldChar w:fldCharType="separate"/>
      </w:r>
      <w:hyperlink w:anchor="_Toc243567395" w:history="1">
        <w:r w:rsidR="005A43E8" w:rsidRPr="005A3FFB">
          <w:rPr>
            <w:rStyle w:val="Hyperlink"/>
            <w:noProof/>
          </w:rPr>
          <w:t>1.Program Overview</w:t>
        </w:r>
        <w:r w:rsidR="005A43E8">
          <w:rPr>
            <w:noProof/>
            <w:webHidden/>
          </w:rPr>
          <w:tab/>
        </w:r>
        <w:r w:rsidR="005A43E8">
          <w:rPr>
            <w:noProof/>
            <w:webHidden/>
          </w:rPr>
          <w:fldChar w:fldCharType="begin"/>
        </w:r>
        <w:r w:rsidR="005A43E8">
          <w:rPr>
            <w:noProof/>
            <w:webHidden/>
          </w:rPr>
          <w:instrText xml:space="preserve"> PAGEREF _Toc243567395 \h </w:instrText>
        </w:r>
        <w:r w:rsidR="005A43E8">
          <w:rPr>
            <w:noProof/>
            <w:webHidden/>
          </w:rPr>
        </w:r>
        <w:r w:rsidR="005A43E8">
          <w:rPr>
            <w:noProof/>
            <w:webHidden/>
          </w:rPr>
          <w:fldChar w:fldCharType="separate"/>
        </w:r>
        <w:r w:rsidR="005A43E8">
          <w:rPr>
            <w:noProof/>
            <w:webHidden/>
          </w:rPr>
          <w:t>1</w:t>
        </w:r>
        <w:r w:rsidR="005A43E8">
          <w:rPr>
            <w:noProof/>
            <w:webHidden/>
          </w:rPr>
          <w:fldChar w:fldCharType="end"/>
        </w:r>
      </w:hyperlink>
    </w:p>
    <w:p w14:paraId="250042E9" w14:textId="44457F35"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396" w:history="1">
        <w:r w:rsidRPr="005A3FFB">
          <w:rPr>
            <w:rStyle w:val="Hyperlink"/>
            <w:noProof/>
          </w:rPr>
          <w:t>1.1 About the program</w:t>
        </w:r>
        <w:r>
          <w:rPr>
            <w:noProof/>
            <w:webHidden/>
          </w:rPr>
          <w:tab/>
        </w:r>
        <w:r>
          <w:rPr>
            <w:noProof/>
            <w:webHidden/>
          </w:rPr>
          <w:fldChar w:fldCharType="begin"/>
        </w:r>
        <w:r>
          <w:rPr>
            <w:noProof/>
            <w:webHidden/>
          </w:rPr>
          <w:instrText xml:space="preserve"> PAGEREF _Toc243567396 \h </w:instrText>
        </w:r>
        <w:r>
          <w:rPr>
            <w:noProof/>
            <w:webHidden/>
          </w:rPr>
        </w:r>
        <w:r>
          <w:rPr>
            <w:noProof/>
            <w:webHidden/>
          </w:rPr>
          <w:fldChar w:fldCharType="separate"/>
        </w:r>
        <w:r>
          <w:rPr>
            <w:noProof/>
            <w:webHidden/>
          </w:rPr>
          <w:t>1</w:t>
        </w:r>
        <w:r>
          <w:rPr>
            <w:noProof/>
            <w:webHidden/>
          </w:rPr>
          <w:fldChar w:fldCharType="end"/>
        </w:r>
      </w:hyperlink>
    </w:p>
    <w:p w14:paraId="1613A29D" w14:textId="31E022B8"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397" w:history="1">
        <w:r w:rsidRPr="005A3FFB">
          <w:rPr>
            <w:rStyle w:val="Hyperlink"/>
            <w:noProof/>
          </w:rPr>
          <w:t>1.2. Program objectives</w:t>
        </w:r>
        <w:r>
          <w:rPr>
            <w:noProof/>
            <w:webHidden/>
          </w:rPr>
          <w:tab/>
        </w:r>
        <w:r>
          <w:rPr>
            <w:noProof/>
            <w:webHidden/>
          </w:rPr>
          <w:fldChar w:fldCharType="begin"/>
        </w:r>
        <w:r>
          <w:rPr>
            <w:noProof/>
            <w:webHidden/>
          </w:rPr>
          <w:instrText xml:space="preserve"> PAGEREF _Toc243567397 \h </w:instrText>
        </w:r>
        <w:r>
          <w:rPr>
            <w:noProof/>
            <w:webHidden/>
          </w:rPr>
        </w:r>
        <w:r>
          <w:rPr>
            <w:noProof/>
            <w:webHidden/>
          </w:rPr>
          <w:fldChar w:fldCharType="separate"/>
        </w:r>
        <w:r>
          <w:rPr>
            <w:noProof/>
            <w:webHidden/>
          </w:rPr>
          <w:t>1</w:t>
        </w:r>
        <w:r>
          <w:rPr>
            <w:noProof/>
            <w:webHidden/>
          </w:rPr>
          <w:fldChar w:fldCharType="end"/>
        </w:r>
      </w:hyperlink>
    </w:p>
    <w:p w14:paraId="0A521CD5" w14:textId="787FFE6A"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398" w:history="1">
        <w:r w:rsidRPr="005A3FFB">
          <w:rPr>
            <w:rStyle w:val="Hyperlink"/>
            <w:noProof/>
          </w:rPr>
          <w:t>1.3 Program outcomes</w:t>
        </w:r>
        <w:r>
          <w:rPr>
            <w:noProof/>
            <w:webHidden/>
          </w:rPr>
          <w:tab/>
        </w:r>
        <w:r>
          <w:rPr>
            <w:noProof/>
            <w:webHidden/>
          </w:rPr>
          <w:fldChar w:fldCharType="begin"/>
        </w:r>
        <w:r>
          <w:rPr>
            <w:noProof/>
            <w:webHidden/>
          </w:rPr>
          <w:instrText xml:space="preserve"> PAGEREF _Toc243567398 \h </w:instrText>
        </w:r>
        <w:r>
          <w:rPr>
            <w:noProof/>
            <w:webHidden/>
          </w:rPr>
        </w:r>
        <w:r>
          <w:rPr>
            <w:noProof/>
            <w:webHidden/>
          </w:rPr>
          <w:fldChar w:fldCharType="separate"/>
        </w:r>
        <w:r>
          <w:rPr>
            <w:noProof/>
            <w:webHidden/>
          </w:rPr>
          <w:t>1</w:t>
        </w:r>
        <w:r>
          <w:rPr>
            <w:noProof/>
            <w:webHidden/>
          </w:rPr>
          <w:fldChar w:fldCharType="end"/>
        </w:r>
      </w:hyperlink>
    </w:p>
    <w:p w14:paraId="0B28C8E9" w14:textId="5CE00CB9"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399" w:history="1">
        <w:r w:rsidRPr="005A3FFB">
          <w:rPr>
            <w:rStyle w:val="Hyperlink"/>
            <w:noProof/>
          </w:rPr>
          <w:t>2. Available Funding</w:t>
        </w:r>
        <w:r>
          <w:rPr>
            <w:noProof/>
            <w:webHidden/>
          </w:rPr>
          <w:tab/>
        </w:r>
        <w:r>
          <w:rPr>
            <w:noProof/>
            <w:webHidden/>
          </w:rPr>
          <w:fldChar w:fldCharType="begin"/>
        </w:r>
        <w:r>
          <w:rPr>
            <w:noProof/>
            <w:webHidden/>
          </w:rPr>
          <w:instrText xml:space="preserve"> PAGEREF _Toc243567399 \h </w:instrText>
        </w:r>
        <w:r>
          <w:rPr>
            <w:noProof/>
            <w:webHidden/>
          </w:rPr>
        </w:r>
        <w:r>
          <w:rPr>
            <w:noProof/>
            <w:webHidden/>
          </w:rPr>
          <w:fldChar w:fldCharType="separate"/>
        </w:r>
        <w:r>
          <w:rPr>
            <w:noProof/>
            <w:webHidden/>
          </w:rPr>
          <w:t>1</w:t>
        </w:r>
        <w:r>
          <w:rPr>
            <w:noProof/>
            <w:webHidden/>
          </w:rPr>
          <w:fldChar w:fldCharType="end"/>
        </w:r>
      </w:hyperlink>
    </w:p>
    <w:p w14:paraId="36B04898" w14:textId="48F2FF0E"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00" w:history="1">
        <w:r w:rsidRPr="005A3FFB">
          <w:rPr>
            <w:rStyle w:val="Hyperlink"/>
            <w:noProof/>
          </w:rPr>
          <w:t>3. Applicant Eligibility</w:t>
        </w:r>
        <w:r>
          <w:rPr>
            <w:noProof/>
            <w:webHidden/>
          </w:rPr>
          <w:tab/>
        </w:r>
        <w:r>
          <w:rPr>
            <w:noProof/>
            <w:webHidden/>
          </w:rPr>
          <w:fldChar w:fldCharType="begin"/>
        </w:r>
        <w:r>
          <w:rPr>
            <w:noProof/>
            <w:webHidden/>
          </w:rPr>
          <w:instrText xml:space="preserve"> PAGEREF _Toc243567400 \h </w:instrText>
        </w:r>
        <w:r>
          <w:rPr>
            <w:noProof/>
            <w:webHidden/>
          </w:rPr>
        </w:r>
        <w:r>
          <w:rPr>
            <w:noProof/>
            <w:webHidden/>
          </w:rPr>
          <w:fldChar w:fldCharType="separate"/>
        </w:r>
        <w:r>
          <w:rPr>
            <w:noProof/>
            <w:webHidden/>
          </w:rPr>
          <w:t>2</w:t>
        </w:r>
        <w:r>
          <w:rPr>
            <w:noProof/>
            <w:webHidden/>
          </w:rPr>
          <w:fldChar w:fldCharType="end"/>
        </w:r>
      </w:hyperlink>
    </w:p>
    <w:p w14:paraId="23DDC0AB" w14:textId="15EAD306"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1" w:history="1">
        <w:r w:rsidRPr="005A3FFB">
          <w:rPr>
            <w:rStyle w:val="Hyperlink"/>
            <w:noProof/>
          </w:rPr>
          <w:t>3.1 Eligible applicants</w:t>
        </w:r>
        <w:r>
          <w:rPr>
            <w:noProof/>
            <w:webHidden/>
          </w:rPr>
          <w:tab/>
        </w:r>
        <w:r>
          <w:rPr>
            <w:noProof/>
            <w:webHidden/>
          </w:rPr>
          <w:fldChar w:fldCharType="begin"/>
        </w:r>
        <w:r>
          <w:rPr>
            <w:noProof/>
            <w:webHidden/>
          </w:rPr>
          <w:instrText xml:space="preserve"> PAGEREF _Toc243567401 \h </w:instrText>
        </w:r>
        <w:r>
          <w:rPr>
            <w:noProof/>
            <w:webHidden/>
          </w:rPr>
        </w:r>
        <w:r>
          <w:rPr>
            <w:noProof/>
            <w:webHidden/>
          </w:rPr>
          <w:fldChar w:fldCharType="separate"/>
        </w:r>
        <w:r>
          <w:rPr>
            <w:noProof/>
            <w:webHidden/>
          </w:rPr>
          <w:t>2</w:t>
        </w:r>
        <w:r>
          <w:rPr>
            <w:noProof/>
            <w:webHidden/>
          </w:rPr>
          <w:fldChar w:fldCharType="end"/>
        </w:r>
      </w:hyperlink>
    </w:p>
    <w:p w14:paraId="0D35249C" w14:textId="7338671B"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2" w:history="1">
        <w:r w:rsidRPr="005A3FFB">
          <w:rPr>
            <w:rStyle w:val="Hyperlink"/>
            <w:noProof/>
          </w:rPr>
          <w:t>3.2 Applicant attestations</w:t>
        </w:r>
        <w:r>
          <w:rPr>
            <w:noProof/>
            <w:webHidden/>
          </w:rPr>
          <w:tab/>
        </w:r>
        <w:r>
          <w:rPr>
            <w:noProof/>
            <w:webHidden/>
          </w:rPr>
          <w:fldChar w:fldCharType="begin"/>
        </w:r>
        <w:r>
          <w:rPr>
            <w:noProof/>
            <w:webHidden/>
          </w:rPr>
          <w:instrText xml:space="preserve"> PAGEREF _Toc243567402 \h </w:instrText>
        </w:r>
        <w:r>
          <w:rPr>
            <w:noProof/>
            <w:webHidden/>
          </w:rPr>
        </w:r>
        <w:r>
          <w:rPr>
            <w:noProof/>
            <w:webHidden/>
          </w:rPr>
          <w:fldChar w:fldCharType="separate"/>
        </w:r>
        <w:r>
          <w:rPr>
            <w:noProof/>
            <w:webHidden/>
          </w:rPr>
          <w:t>2</w:t>
        </w:r>
        <w:r>
          <w:rPr>
            <w:noProof/>
            <w:webHidden/>
          </w:rPr>
          <w:fldChar w:fldCharType="end"/>
        </w:r>
      </w:hyperlink>
    </w:p>
    <w:p w14:paraId="4ACA28E6" w14:textId="6C3241A5"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03" w:history="1">
        <w:r w:rsidRPr="005A3FFB">
          <w:rPr>
            <w:rStyle w:val="Hyperlink"/>
            <w:noProof/>
          </w:rPr>
          <w:t>4. Category-specific requirements and eligible expenditure</w:t>
        </w:r>
        <w:r>
          <w:rPr>
            <w:noProof/>
            <w:webHidden/>
          </w:rPr>
          <w:tab/>
        </w:r>
        <w:r>
          <w:rPr>
            <w:noProof/>
            <w:webHidden/>
          </w:rPr>
          <w:fldChar w:fldCharType="begin"/>
        </w:r>
        <w:r>
          <w:rPr>
            <w:noProof/>
            <w:webHidden/>
          </w:rPr>
          <w:instrText xml:space="preserve"> PAGEREF _Toc243567403 \h </w:instrText>
        </w:r>
        <w:r>
          <w:rPr>
            <w:noProof/>
            <w:webHidden/>
          </w:rPr>
        </w:r>
        <w:r>
          <w:rPr>
            <w:noProof/>
            <w:webHidden/>
          </w:rPr>
          <w:fldChar w:fldCharType="separate"/>
        </w:r>
        <w:r>
          <w:rPr>
            <w:noProof/>
            <w:webHidden/>
          </w:rPr>
          <w:t>3</w:t>
        </w:r>
        <w:r>
          <w:rPr>
            <w:noProof/>
            <w:webHidden/>
          </w:rPr>
          <w:fldChar w:fldCharType="end"/>
        </w:r>
      </w:hyperlink>
    </w:p>
    <w:p w14:paraId="488FCA2F" w14:textId="1BF4EDB7"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4" w:history="1">
        <w:r w:rsidRPr="005A3FFB">
          <w:rPr>
            <w:rStyle w:val="Hyperlink"/>
            <w:noProof/>
          </w:rPr>
          <w:t>4.1 Category 1 – Aboriginal sporting carnivals and/or tournaments</w:t>
        </w:r>
        <w:r>
          <w:rPr>
            <w:noProof/>
            <w:webHidden/>
          </w:rPr>
          <w:tab/>
        </w:r>
        <w:r>
          <w:rPr>
            <w:noProof/>
            <w:webHidden/>
          </w:rPr>
          <w:fldChar w:fldCharType="begin"/>
        </w:r>
        <w:r>
          <w:rPr>
            <w:noProof/>
            <w:webHidden/>
          </w:rPr>
          <w:instrText xml:space="preserve"> PAGEREF _Toc243567404 \h </w:instrText>
        </w:r>
        <w:r>
          <w:rPr>
            <w:noProof/>
            <w:webHidden/>
          </w:rPr>
        </w:r>
        <w:r>
          <w:rPr>
            <w:noProof/>
            <w:webHidden/>
          </w:rPr>
          <w:fldChar w:fldCharType="separate"/>
        </w:r>
        <w:r>
          <w:rPr>
            <w:noProof/>
            <w:webHidden/>
          </w:rPr>
          <w:t>3</w:t>
        </w:r>
        <w:r>
          <w:rPr>
            <w:noProof/>
            <w:webHidden/>
          </w:rPr>
          <w:fldChar w:fldCharType="end"/>
        </w:r>
      </w:hyperlink>
    </w:p>
    <w:p w14:paraId="4F4C439E" w14:textId="063B8577"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5" w:history="1">
        <w:r w:rsidRPr="005A3FFB">
          <w:rPr>
            <w:rStyle w:val="Hyperlink"/>
            <w:noProof/>
          </w:rPr>
          <w:t>4.2 Category 2 – Uniforms and/or equipment</w:t>
        </w:r>
        <w:r>
          <w:rPr>
            <w:noProof/>
            <w:webHidden/>
          </w:rPr>
          <w:tab/>
        </w:r>
        <w:r>
          <w:rPr>
            <w:noProof/>
            <w:webHidden/>
          </w:rPr>
          <w:fldChar w:fldCharType="begin"/>
        </w:r>
        <w:r>
          <w:rPr>
            <w:noProof/>
            <w:webHidden/>
          </w:rPr>
          <w:instrText xml:space="preserve"> PAGEREF _Toc243567405 \h </w:instrText>
        </w:r>
        <w:r>
          <w:rPr>
            <w:noProof/>
            <w:webHidden/>
          </w:rPr>
        </w:r>
        <w:r>
          <w:rPr>
            <w:noProof/>
            <w:webHidden/>
          </w:rPr>
          <w:fldChar w:fldCharType="separate"/>
        </w:r>
        <w:r>
          <w:rPr>
            <w:noProof/>
            <w:webHidden/>
          </w:rPr>
          <w:t>3</w:t>
        </w:r>
        <w:r>
          <w:rPr>
            <w:noProof/>
            <w:webHidden/>
          </w:rPr>
          <w:fldChar w:fldCharType="end"/>
        </w:r>
      </w:hyperlink>
    </w:p>
    <w:p w14:paraId="3BCAD65F" w14:textId="0E2528E3"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6" w:history="1">
        <w:r w:rsidRPr="005A3FFB">
          <w:rPr>
            <w:rStyle w:val="Hyperlink"/>
            <w:noProof/>
          </w:rPr>
          <w:t>4.3 Category 3 – Athlete participation support</w:t>
        </w:r>
        <w:r>
          <w:rPr>
            <w:noProof/>
            <w:webHidden/>
          </w:rPr>
          <w:tab/>
        </w:r>
        <w:r>
          <w:rPr>
            <w:noProof/>
            <w:webHidden/>
          </w:rPr>
          <w:fldChar w:fldCharType="begin"/>
        </w:r>
        <w:r>
          <w:rPr>
            <w:noProof/>
            <w:webHidden/>
          </w:rPr>
          <w:instrText xml:space="preserve"> PAGEREF _Toc243567406 \h </w:instrText>
        </w:r>
        <w:r>
          <w:rPr>
            <w:noProof/>
            <w:webHidden/>
          </w:rPr>
        </w:r>
        <w:r>
          <w:rPr>
            <w:noProof/>
            <w:webHidden/>
          </w:rPr>
          <w:fldChar w:fldCharType="separate"/>
        </w:r>
        <w:r>
          <w:rPr>
            <w:noProof/>
            <w:webHidden/>
          </w:rPr>
          <w:t>4</w:t>
        </w:r>
        <w:r>
          <w:rPr>
            <w:noProof/>
            <w:webHidden/>
          </w:rPr>
          <w:fldChar w:fldCharType="end"/>
        </w:r>
      </w:hyperlink>
    </w:p>
    <w:p w14:paraId="6F8EC969" w14:textId="4C32F048"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07" w:history="1">
        <w:r w:rsidRPr="005A3FFB">
          <w:rPr>
            <w:rStyle w:val="Hyperlink"/>
            <w:noProof/>
          </w:rPr>
          <w:t>5. What is the application process?</w:t>
        </w:r>
        <w:r>
          <w:rPr>
            <w:noProof/>
            <w:webHidden/>
          </w:rPr>
          <w:tab/>
        </w:r>
        <w:r>
          <w:rPr>
            <w:noProof/>
            <w:webHidden/>
          </w:rPr>
          <w:fldChar w:fldCharType="begin"/>
        </w:r>
        <w:r>
          <w:rPr>
            <w:noProof/>
            <w:webHidden/>
          </w:rPr>
          <w:instrText xml:space="preserve"> PAGEREF _Toc243567407 \h </w:instrText>
        </w:r>
        <w:r>
          <w:rPr>
            <w:noProof/>
            <w:webHidden/>
          </w:rPr>
        </w:r>
        <w:r>
          <w:rPr>
            <w:noProof/>
            <w:webHidden/>
          </w:rPr>
          <w:fldChar w:fldCharType="separate"/>
        </w:r>
        <w:r>
          <w:rPr>
            <w:noProof/>
            <w:webHidden/>
          </w:rPr>
          <w:t>5</w:t>
        </w:r>
        <w:r>
          <w:rPr>
            <w:noProof/>
            <w:webHidden/>
          </w:rPr>
          <w:fldChar w:fldCharType="end"/>
        </w:r>
      </w:hyperlink>
    </w:p>
    <w:p w14:paraId="53D1A53F" w14:textId="76547658"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8" w:history="1">
        <w:r w:rsidRPr="005A3FFB">
          <w:rPr>
            <w:rStyle w:val="Hyperlink"/>
            <w:noProof/>
          </w:rPr>
          <w:t>5.1 When will applications open and close?</w:t>
        </w:r>
        <w:r>
          <w:rPr>
            <w:noProof/>
            <w:webHidden/>
          </w:rPr>
          <w:tab/>
        </w:r>
        <w:r>
          <w:rPr>
            <w:noProof/>
            <w:webHidden/>
          </w:rPr>
          <w:fldChar w:fldCharType="begin"/>
        </w:r>
        <w:r>
          <w:rPr>
            <w:noProof/>
            <w:webHidden/>
          </w:rPr>
          <w:instrText xml:space="preserve"> PAGEREF _Toc243567408 \h </w:instrText>
        </w:r>
        <w:r>
          <w:rPr>
            <w:noProof/>
            <w:webHidden/>
          </w:rPr>
        </w:r>
        <w:r>
          <w:rPr>
            <w:noProof/>
            <w:webHidden/>
          </w:rPr>
          <w:fldChar w:fldCharType="separate"/>
        </w:r>
        <w:r>
          <w:rPr>
            <w:noProof/>
            <w:webHidden/>
          </w:rPr>
          <w:t>5</w:t>
        </w:r>
        <w:r>
          <w:rPr>
            <w:noProof/>
            <w:webHidden/>
          </w:rPr>
          <w:fldChar w:fldCharType="end"/>
        </w:r>
      </w:hyperlink>
    </w:p>
    <w:p w14:paraId="2CBD5581" w14:textId="259E0EDE"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09" w:history="1">
        <w:r w:rsidRPr="005A3FFB">
          <w:rPr>
            <w:rStyle w:val="Hyperlink"/>
            <w:noProof/>
          </w:rPr>
          <w:t>5.2 How many applications can be submitted?</w:t>
        </w:r>
        <w:r>
          <w:rPr>
            <w:noProof/>
            <w:webHidden/>
          </w:rPr>
          <w:tab/>
        </w:r>
        <w:r>
          <w:rPr>
            <w:noProof/>
            <w:webHidden/>
          </w:rPr>
          <w:fldChar w:fldCharType="begin"/>
        </w:r>
        <w:r>
          <w:rPr>
            <w:noProof/>
            <w:webHidden/>
          </w:rPr>
          <w:instrText xml:space="preserve"> PAGEREF _Toc243567409 \h </w:instrText>
        </w:r>
        <w:r>
          <w:rPr>
            <w:noProof/>
            <w:webHidden/>
          </w:rPr>
        </w:r>
        <w:r>
          <w:rPr>
            <w:noProof/>
            <w:webHidden/>
          </w:rPr>
          <w:fldChar w:fldCharType="separate"/>
        </w:r>
        <w:r>
          <w:rPr>
            <w:noProof/>
            <w:webHidden/>
          </w:rPr>
          <w:t>5</w:t>
        </w:r>
        <w:r>
          <w:rPr>
            <w:noProof/>
            <w:webHidden/>
          </w:rPr>
          <w:fldChar w:fldCharType="end"/>
        </w:r>
      </w:hyperlink>
    </w:p>
    <w:p w14:paraId="7685F3C0" w14:textId="7A9EC0CD"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0" w:history="1">
        <w:r w:rsidRPr="005A3FFB">
          <w:rPr>
            <w:rStyle w:val="Hyperlink"/>
            <w:noProof/>
          </w:rPr>
          <w:t>5.3 How will applications be assessed</w:t>
        </w:r>
        <w:r>
          <w:rPr>
            <w:noProof/>
            <w:webHidden/>
          </w:rPr>
          <w:tab/>
        </w:r>
        <w:r>
          <w:rPr>
            <w:noProof/>
            <w:webHidden/>
          </w:rPr>
          <w:fldChar w:fldCharType="begin"/>
        </w:r>
        <w:r>
          <w:rPr>
            <w:noProof/>
            <w:webHidden/>
          </w:rPr>
          <w:instrText xml:space="preserve"> PAGEREF _Toc243567410 \h </w:instrText>
        </w:r>
        <w:r>
          <w:rPr>
            <w:noProof/>
            <w:webHidden/>
          </w:rPr>
        </w:r>
        <w:r>
          <w:rPr>
            <w:noProof/>
            <w:webHidden/>
          </w:rPr>
          <w:fldChar w:fldCharType="separate"/>
        </w:r>
        <w:r>
          <w:rPr>
            <w:noProof/>
            <w:webHidden/>
          </w:rPr>
          <w:t>6</w:t>
        </w:r>
        <w:r>
          <w:rPr>
            <w:noProof/>
            <w:webHidden/>
          </w:rPr>
          <w:fldChar w:fldCharType="end"/>
        </w:r>
      </w:hyperlink>
    </w:p>
    <w:p w14:paraId="0BE50E4E" w14:textId="2F984F39"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1" w:history="1">
        <w:r w:rsidRPr="005A3FFB">
          <w:rPr>
            <w:rStyle w:val="Hyperlink"/>
            <w:noProof/>
          </w:rPr>
          <w:t>5.4 Supporting Documentation</w:t>
        </w:r>
        <w:r>
          <w:rPr>
            <w:noProof/>
            <w:webHidden/>
          </w:rPr>
          <w:tab/>
        </w:r>
        <w:r>
          <w:rPr>
            <w:noProof/>
            <w:webHidden/>
          </w:rPr>
          <w:fldChar w:fldCharType="begin"/>
        </w:r>
        <w:r>
          <w:rPr>
            <w:noProof/>
            <w:webHidden/>
          </w:rPr>
          <w:instrText xml:space="preserve"> PAGEREF _Toc243567411 \h </w:instrText>
        </w:r>
        <w:r>
          <w:rPr>
            <w:noProof/>
            <w:webHidden/>
          </w:rPr>
        </w:r>
        <w:r>
          <w:rPr>
            <w:noProof/>
            <w:webHidden/>
          </w:rPr>
          <w:fldChar w:fldCharType="separate"/>
        </w:r>
        <w:r>
          <w:rPr>
            <w:noProof/>
            <w:webHidden/>
          </w:rPr>
          <w:t>8</w:t>
        </w:r>
        <w:r>
          <w:rPr>
            <w:noProof/>
            <w:webHidden/>
          </w:rPr>
          <w:fldChar w:fldCharType="end"/>
        </w:r>
      </w:hyperlink>
    </w:p>
    <w:p w14:paraId="6D627C0F" w14:textId="5DD0E840"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12" w:history="1">
        <w:r w:rsidRPr="005A3FFB">
          <w:rPr>
            <w:rStyle w:val="Hyperlink"/>
            <w:noProof/>
          </w:rPr>
          <w:t>6. Submitting an application</w:t>
        </w:r>
        <w:r>
          <w:rPr>
            <w:noProof/>
            <w:webHidden/>
          </w:rPr>
          <w:tab/>
        </w:r>
        <w:r>
          <w:rPr>
            <w:noProof/>
            <w:webHidden/>
          </w:rPr>
          <w:fldChar w:fldCharType="begin"/>
        </w:r>
        <w:r>
          <w:rPr>
            <w:noProof/>
            <w:webHidden/>
          </w:rPr>
          <w:instrText xml:space="preserve"> PAGEREF _Toc243567412 \h </w:instrText>
        </w:r>
        <w:r>
          <w:rPr>
            <w:noProof/>
            <w:webHidden/>
          </w:rPr>
        </w:r>
        <w:r>
          <w:rPr>
            <w:noProof/>
            <w:webHidden/>
          </w:rPr>
          <w:fldChar w:fldCharType="separate"/>
        </w:r>
        <w:r>
          <w:rPr>
            <w:noProof/>
            <w:webHidden/>
          </w:rPr>
          <w:t>9</w:t>
        </w:r>
        <w:r>
          <w:rPr>
            <w:noProof/>
            <w:webHidden/>
          </w:rPr>
          <w:fldChar w:fldCharType="end"/>
        </w:r>
      </w:hyperlink>
    </w:p>
    <w:p w14:paraId="763E2E5A" w14:textId="443FD980"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3" w:history="1">
        <w:r w:rsidRPr="005A3FFB">
          <w:rPr>
            <w:rStyle w:val="Hyperlink"/>
            <w:noProof/>
          </w:rPr>
          <w:t>6.1 Use of Third-party Grant Writers</w:t>
        </w:r>
        <w:r>
          <w:rPr>
            <w:noProof/>
            <w:webHidden/>
          </w:rPr>
          <w:tab/>
        </w:r>
        <w:r>
          <w:rPr>
            <w:noProof/>
            <w:webHidden/>
          </w:rPr>
          <w:fldChar w:fldCharType="begin"/>
        </w:r>
        <w:r>
          <w:rPr>
            <w:noProof/>
            <w:webHidden/>
          </w:rPr>
          <w:instrText xml:space="preserve"> PAGEREF _Toc243567413 \h </w:instrText>
        </w:r>
        <w:r>
          <w:rPr>
            <w:noProof/>
            <w:webHidden/>
          </w:rPr>
        </w:r>
        <w:r>
          <w:rPr>
            <w:noProof/>
            <w:webHidden/>
          </w:rPr>
          <w:fldChar w:fldCharType="separate"/>
        </w:r>
        <w:r>
          <w:rPr>
            <w:noProof/>
            <w:webHidden/>
          </w:rPr>
          <w:t>9</w:t>
        </w:r>
        <w:r>
          <w:rPr>
            <w:noProof/>
            <w:webHidden/>
          </w:rPr>
          <w:fldChar w:fldCharType="end"/>
        </w:r>
      </w:hyperlink>
    </w:p>
    <w:p w14:paraId="4A8529E8" w14:textId="553DBB8E"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14" w:history="1">
        <w:r w:rsidRPr="005A3FFB">
          <w:rPr>
            <w:rStyle w:val="Hyperlink"/>
            <w:noProof/>
          </w:rPr>
          <w:t>7. Funding Conditions</w:t>
        </w:r>
        <w:r>
          <w:rPr>
            <w:noProof/>
            <w:webHidden/>
          </w:rPr>
          <w:tab/>
        </w:r>
        <w:r>
          <w:rPr>
            <w:noProof/>
            <w:webHidden/>
          </w:rPr>
          <w:fldChar w:fldCharType="begin"/>
        </w:r>
        <w:r>
          <w:rPr>
            <w:noProof/>
            <w:webHidden/>
          </w:rPr>
          <w:instrText xml:space="preserve"> PAGEREF _Toc243567414 \h </w:instrText>
        </w:r>
        <w:r>
          <w:rPr>
            <w:noProof/>
            <w:webHidden/>
          </w:rPr>
        </w:r>
        <w:r>
          <w:rPr>
            <w:noProof/>
            <w:webHidden/>
          </w:rPr>
          <w:fldChar w:fldCharType="separate"/>
        </w:r>
        <w:r>
          <w:rPr>
            <w:noProof/>
            <w:webHidden/>
          </w:rPr>
          <w:t>10</w:t>
        </w:r>
        <w:r>
          <w:rPr>
            <w:noProof/>
            <w:webHidden/>
          </w:rPr>
          <w:fldChar w:fldCharType="end"/>
        </w:r>
      </w:hyperlink>
    </w:p>
    <w:p w14:paraId="71A582D1" w14:textId="0ECD21CE"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5" w:history="1">
        <w:r w:rsidRPr="005A3FFB">
          <w:rPr>
            <w:rStyle w:val="Hyperlink"/>
            <w:noProof/>
          </w:rPr>
          <w:t>7.1 Email of Acceptance and Grant Agreements</w:t>
        </w:r>
        <w:r>
          <w:rPr>
            <w:noProof/>
            <w:webHidden/>
          </w:rPr>
          <w:tab/>
        </w:r>
        <w:r>
          <w:rPr>
            <w:noProof/>
            <w:webHidden/>
          </w:rPr>
          <w:fldChar w:fldCharType="begin"/>
        </w:r>
        <w:r>
          <w:rPr>
            <w:noProof/>
            <w:webHidden/>
          </w:rPr>
          <w:instrText xml:space="preserve"> PAGEREF _Toc243567415 \h </w:instrText>
        </w:r>
        <w:r>
          <w:rPr>
            <w:noProof/>
            <w:webHidden/>
          </w:rPr>
        </w:r>
        <w:r>
          <w:rPr>
            <w:noProof/>
            <w:webHidden/>
          </w:rPr>
          <w:fldChar w:fldCharType="separate"/>
        </w:r>
        <w:r>
          <w:rPr>
            <w:noProof/>
            <w:webHidden/>
          </w:rPr>
          <w:t>10</w:t>
        </w:r>
        <w:r>
          <w:rPr>
            <w:noProof/>
            <w:webHidden/>
          </w:rPr>
          <w:fldChar w:fldCharType="end"/>
        </w:r>
      </w:hyperlink>
    </w:p>
    <w:p w14:paraId="75988E73" w14:textId="21EAB764"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6" w:history="1">
        <w:r w:rsidRPr="005A3FFB">
          <w:rPr>
            <w:rStyle w:val="Hyperlink"/>
            <w:noProof/>
          </w:rPr>
          <w:t>7.2 Payments</w:t>
        </w:r>
        <w:r>
          <w:rPr>
            <w:noProof/>
            <w:webHidden/>
          </w:rPr>
          <w:tab/>
        </w:r>
        <w:r>
          <w:rPr>
            <w:noProof/>
            <w:webHidden/>
          </w:rPr>
          <w:fldChar w:fldCharType="begin"/>
        </w:r>
        <w:r>
          <w:rPr>
            <w:noProof/>
            <w:webHidden/>
          </w:rPr>
          <w:instrText xml:space="preserve"> PAGEREF _Toc243567416 \h </w:instrText>
        </w:r>
        <w:r>
          <w:rPr>
            <w:noProof/>
            <w:webHidden/>
          </w:rPr>
        </w:r>
        <w:r>
          <w:rPr>
            <w:noProof/>
            <w:webHidden/>
          </w:rPr>
          <w:fldChar w:fldCharType="separate"/>
        </w:r>
        <w:r>
          <w:rPr>
            <w:noProof/>
            <w:webHidden/>
          </w:rPr>
          <w:t>11</w:t>
        </w:r>
        <w:r>
          <w:rPr>
            <w:noProof/>
            <w:webHidden/>
          </w:rPr>
          <w:fldChar w:fldCharType="end"/>
        </w:r>
      </w:hyperlink>
    </w:p>
    <w:p w14:paraId="789DBBCC" w14:textId="05E35821"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7" w:history="1">
        <w:r w:rsidRPr="005A3FFB">
          <w:rPr>
            <w:rStyle w:val="Hyperlink"/>
            <w:noProof/>
          </w:rPr>
          <w:t>7.3 Grant Acquittal</w:t>
        </w:r>
        <w:r>
          <w:rPr>
            <w:noProof/>
            <w:webHidden/>
          </w:rPr>
          <w:tab/>
        </w:r>
        <w:r>
          <w:rPr>
            <w:noProof/>
            <w:webHidden/>
          </w:rPr>
          <w:fldChar w:fldCharType="begin"/>
        </w:r>
        <w:r>
          <w:rPr>
            <w:noProof/>
            <w:webHidden/>
          </w:rPr>
          <w:instrText xml:space="preserve"> PAGEREF _Toc243567417 \h </w:instrText>
        </w:r>
        <w:r>
          <w:rPr>
            <w:noProof/>
            <w:webHidden/>
          </w:rPr>
        </w:r>
        <w:r>
          <w:rPr>
            <w:noProof/>
            <w:webHidden/>
          </w:rPr>
          <w:fldChar w:fldCharType="separate"/>
        </w:r>
        <w:r>
          <w:rPr>
            <w:noProof/>
            <w:webHidden/>
          </w:rPr>
          <w:t>11</w:t>
        </w:r>
        <w:r>
          <w:rPr>
            <w:noProof/>
            <w:webHidden/>
          </w:rPr>
          <w:fldChar w:fldCharType="end"/>
        </w:r>
      </w:hyperlink>
    </w:p>
    <w:p w14:paraId="563A8236" w14:textId="2EEAEAFD"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8" w:history="1">
        <w:r w:rsidRPr="005A3FFB">
          <w:rPr>
            <w:rStyle w:val="Hyperlink"/>
            <w:noProof/>
          </w:rPr>
          <w:t>7.4 Post-project evaluation</w:t>
        </w:r>
        <w:r>
          <w:rPr>
            <w:noProof/>
            <w:webHidden/>
          </w:rPr>
          <w:tab/>
        </w:r>
        <w:r>
          <w:rPr>
            <w:noProof/>
            <w:webHidden/>
          </w:rPr>
          <w:fldChar w:fldCharType="begin"/>
        </w:r>
        <w:r>
          <w:rPr>
            <w:noProof/>
            <w:webHidden/>
          </w:rPr>
          <w:instrText xml:space="preserve"> PAGEREF _Toc243567418 \h </w:instrText>
        </w:r>
        <w:r>
          <w:rPr>
            <w:noProof/>
            <w:webHidden/>
          </w:rPr>
        </w:r>
        <w:r>
          <w:rPr>
            <w:noProof/>
            <w:webHidden/>
          </w:rPr>
          <w:fldChar w:fldCharType="separate"/>
        </w:r>
        <w:r>
          <w:rPr>
            <w:noProof/>
            <w:webHidden/>
          </w:rPr>
          <w:t>12</w:t>
        </w:r>
        <w:r>
          <w:rPr>
            <w:noProof/>
            <w:webHidden/>
          </w:rPr>
          <w:fldChar w:fldCharType="end"/>
        </w:r>
      </w:hyperlink>
    </w:p>
    <w:p w14:paraId="1DA22A43" w14:textId="60362EA1"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19" w:history="1">
        <w:r w:rsidRPr="005A3FFB">
          <w:rPr>
            <w:rStyle w:val="Hyperlink"/>
            <w:noProof/>
          </w:rPr>
          <w:t>7.5. Acknowledging the Government’s support and promoting success</w:t>
        </w:r>
        <w:r>
          <w:rPr>
            <w:noProof/>
            <w:webHidden/>
          </w:rPr>
          <w:tab/>
        </w:r>
        <w:r>
          <w:rPr>
            <w:noProof/>
            <w:webHidden/>
          </w:rPr>
          <w:fldChar w:fldCharType="begin"/>
        </w:r>
        <w:r>
          <w:rPr>
            <w:noProof/>
            <w:webHidden/>
          </w:rPr>
          <w:instrText xml:space="preserve"> PAGEREF _Toc243567419 \h </w:instrText>
        </w:r>
        <w:r>
          <w:rPr>
            <w:noProof/>
            <w:webHidden/>
          </w:rPr>
        </w:r>
        <w:r>
          <w:rPr>
            <w:noProof/>
            <w:webHidden/>
          </w:rPr>
          <w:fldChar w:fldCharType="separate"/>
        </w:r>
        <w:r>
          <w:rPr>
            <w:noProof/>
            <w:webHidden/>
          </w:rPr>
          <w:t>12</w:t>
        </w:r>
        <w:r>
          <w:rPr>
            <w:noProof/>
            <w:webHidden/>
          </w:rPr>
          <w:fldChar w:fldCharType="end"/>
        </w:r>
      </w:hyperlink>
    </w:p>
    <w:p w14:paraId="713BFB3E" w14:textId="51F90E9E"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20" w:history="1">
        <w:r w:rsidRPr="005A3FFB">
          <w:rPr>
            <w:rStyle w:val="Hyperlink"/>
            <w:noProof/>
          </w:rPr>
          <w:t>7.6 Compliance and audit</w:t>
        </w:r>
        <w:r>
          <w:rPr>
            <w:noProof/>
            <w:webHidden/>
          </w:rPr>
          <w:tab/>
        </w:r>
        <w:r>
          <w:rPr>
            <w:noProof/>
            <w:webHidden/>
          </w:rPr>
          <w:fldChar w:fldCharType="begin"/>
        </w:r>
        <w:r>
          <w:rPr>
            <w:noProof/>
            <w:webHidden/>
          </w:rPr>
          <w:instrText xml:space="preserve"> PAGEREF _Toc243567420 \h </w:instrText>
        </w:r>
        <w:r>
          <w:rPr>
            <w:noProof/>
            <w:webHidden/>
          </w:rPr>
        </w:r>
        <w:r>
          <w:rPr>
            <w:noProof/>
            <w:webHidden/>
          </w:rPr>
          <w:fldChar w:fldCharType="separate"/>
        </w:r>
        <w:r>
          <w:rPr>
            <w:noProof/>
            <w:webHidden/>
          </w:rPr>
          <w:t>12</w:t>
        </w:r>
        <w:r>
          <w:rPr>
            <w:noProof/>
            <w:webHidden/>
          </w:rPr>
          <w:fldChar w:fldCharType="end"/>
        </w:r>
      </w:hyperlink>
    </w:p>
    <w:p w14:paraId="25226E7D" w14:textId="11807C40"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21" w:history="1">
        <w:r w:rsidRPr="005A3FFB">
          <w:rPr>
            <w:rStyle w:val="Hyperlink"/>
            <w:noProof/>
          </w:rPr>
          <w:t>8. Department Probity and Decision-making</w:t>
        </w:r>
        <w:r>
          <w:rPr>
            <w:noProof/>
            <w:webHidden/>
          </w:rPr>
          <w:tab/>
        </w:r>
        <w:r>
          <w:rPr>
            <w:noProof/>
            <w:webHidden/>
          </w:rPr>
          <w:fldChar w:fldCharType="begin"/>
        </w:r>
        <w:r>
          <w:rPr>
            <w:noProof/>
            <w:webHidden/>
          </w:rPr>
          <w:instrText xml:space="preserve"> PAGEREF _Toc243567421 \h </w:instrText>
        </w:r>
        <w:r>
          <w:rPr>
            <w:noProof/>
            <w:webHidden/>
          </w:rPr>
        </w:r>
        <w:r>
          <w:rPr>
            <w:noProof/>
            <w:webHidden/>
          </w:rPr>
          <w:fldChar w:fldCharType="separate"/>
        </w:r>
        <w:r>
          <w:rPr>
            <w:noProof/>
            <w:webHidden/>
          </w:rPr>
          <w:t>12</w:t>
        </w:r>
        <w:r>
          <w:rPr>
            <w:noProof/>
            <w:webHidden/>
          </w:rPr>
          <w:fldChar w:fldCharType="end"/>
        </w:r>
      </w:hyperlink>
    </w:p>
    <w:p w14:paraId="34F579B8" w14:textId="5DBF39D8"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22" w:history="1">
        <w:r w:rsidRPr="005A3FFB">
          <w:rPr>
            <w:rStyle w:val="Hyperlink"/>
            <w:noProof/>
          </w:rPr>
          <w:t>9. Privacy</w:t>
        </w:r>
        <w:r>
          <w:rPr>
            <w:noProof/>
            <w:webHidden/>
          </w:rPr>
          <w:tab/>
        </w:r>
        <w:r>
          <w:rPr>
            <w:noProof/>
            <w:webHidden/>
          </w:rPr>
          <w:fldChar w:fldCharType="begin"/>
        </w:r>
        <w:r>
          <w:rPr>
            <w:noProof/>
            <w:webHidden/>
          </w:rPr>
          <w:instrText xml:space="preserve"> PAGEREF _Toc243567422 \h </w:instrText>
        </w:r>
        <w:r>
          <w:rPr>
            <w:noProof/>
            <w:webHidden/>
          </w:rPr>
        </w:r>
        <w:r>
          <w:rPr>
            <w:noProof/>
            <w:webHidden/>
          </w:rPr>
          <w:fldChar w:fldCharType="separate"/>
        </w:r>
        <w:r>
          <w:rPr>
            <w:noProof/>
            <w:webHidden/>
          </w:rPr>
          <w:t>13</w:t>
        </w:r>
        <w:r>
          <w:rPr>
            <w:noProof/>
            <w:webHidden/>
          </w:rPr>
          <w:fldChar w:fldCharType="end"/>
        </w:r>
      </w:hyperlink>
    </w:p>
    <w:p w14:paraId="484B462F" w14:textId="04A38C9C"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23" w:history="1">
        <w:r w:rsidRPr="005A3FFB">
          <w:rPr>
            <w:rStyle w:val="Hyperlink"/>
            <w:noProof/>
          </w:rPr>
          <w:t>10. Conflict of Interest</w:t>
        </w:r>
        <w:r>
          <w:rPr>
            <w:noProof/>
            <w:webHidden/>
          </w:rPr>
          <w:tab/>
        </w:r>
        <w:r>
          <w:rPr>
            <w:noProof/>
            <w:webHidden/>
          </w:rPr>
          <w:fldChar w:fldCharType="begin"/>
        </w:r>
        <w:r>
          <w:rPr>
            <w:noProof/>
            <w:webHidden/>
          </w:rPr>
          <w:instrText xml:space="preserve"> PAGEREF _Toc243567423 \h </w:instrText>
        </w:r>
        <w:r>
          <w:rPr>
            <w:noProof/>
            <w:webHidden/>
          </w:rPr>
        </w:r>
        <w:r>
          <w:rPr>
            <w:noProof/>
            <w:webHidden/>
          </w:rPr>
          <w:fldChar w:fldCharType="separate"/>
        </w:r>
        <w:r>
          <w:rPr>
            <w:noProof/>
            <w:webHidden/>
          </w:rPr>
          <w:t>13</w:t>
        </w:r>
        <w:r>
          <w:rPr>
            <w:noProof/>
            <w:webHidden/>
          </w:rPr>
          <w:fldChar w:fldCharType="end"/>
        </w:r>
      </w:hyperlink>
    </w:p>
    <w:p w14:paraId="0AD057B6" w14:textId="29D668E0" w:rsidR="005A43E8" w:rsidRDefault="005A43E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3567424" w:history="1">
        <w:r w:rsidRPr="005A3FFB">
          <w:rPr>
            <w:rStyle w:val="Hyperlink"/>
            <w:noProof/>
          </w:rPr>
          <w:t>11. Resources and additional information</w:t>
        </w:r>
        <w:r>
          <w:rPr>
            <w:noProof/>
            <w:webHidden/>
          </w:rPr>
          <w:tab/>
        </w:r>
        <w:r>
          <w:rPr>
            <w:noProof/>
            <w:webHidden/>
          </w:rPr>
          <w:fldChar w:fldCharType="begin"/>
        </w:r>
        <w:r>
          <w:rPr>
            <w:noProof/>
            <w:webHidden/>
          </w:rPr>
          <w:instrText xml:space="preserve"> PAGEREF _Toc243567424 \h </w:instrText>
        </w:r>
        <w:r>
          <w:rPr>
            <w:noProof/>
            <w:webHidden/>
          </w:rPr>
        </w:r>
        <w:r>
          <w:rPr>
            <w:noProof/>
            <w:webHidden/>
          </w:rPr>
          <w:fldChar w:fldCharType="separate"/>
        </w:r>
        <w:r>
          <w:rPr>
            <w:noProof/>
            <w:webHidden/>
          </w:rPr>
          <w:t>14</w:t>
        </w:r>
        <w:r>
          <w:rPr>
            <w:noProof/>
            <w:webHidden/>
          </w:rPr>
          <w:fldChar w:fldCharType="end"/>
        </w:r>
      </w:hyperlink>
    </w:p>
    <w:p w14:paraId="75C1A466" w14:textId="163C4CF9"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25" w:history="1">
        <w:r w:rsidRPr="005A3FFB">
          <w:rPr>
            <w:rStyle w:val="Hyperlink"/>
            <w:noProof/>
          </w:rPr>
          <w:t>11.1 Support for applications</w:t>
        </w:r>
        <w:r>
          <w:rPr>
            <w:noProof/>
            <w:webHidden/>
          </w:rPr>
          <w:tab/>
        </w:r>
        <w:r>
          <w:rPr>
            <w:noProof/>
            <w:webHidden/>
          </w:rPr>
          <w:fldChar w:fldCharType="begin"/>
        </w:r>
        <w:r>
          <w:rPr>
            <w:noProof/>
            <w:webHidden/>
          </w:rPr>
          <w:instrText xml:space="preserve"> PAGEREF _Toc243567425 \h </w:instrText>
        </w:r>
        <w:r>
          <w:rPr>
            <w:noProof/>
            <w:webHidden/>
          </w:rPr>
        </w:r>
        <w:r>
          <w:rPr>
            <w:noProof/>
            <w:webHidden/>
          </w:rPr>
          <w:fldChar w:fldCharType="separate"/>
        </w:r>
        <w:r>
          <w:rPr>
            <w:noProof/>
            <w:webHidden/>
          </w:rPr>
          <w:t>14</w:t>
        </w:r>
        <w:r>
          <w:rPr>
            <w:noProof/>
            <w:webHidden/>
          </w:rPr>
          <w:fldChar w:fldCharType="end"/>
        </w:r>
      </w:hyperlink>
    </w:p>
    <w:p w14:paraId="20CCE19B" w14:textId="16DC9E84"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26" w:history="1">
        <w:r w:rsidRPr="005A3FFB">
          <w:rPr>
            <w:rStyle w:val="Hyperlink"/>
            <w:noProof/>
          </w:rPr>
          <w:t>11.2 Auspice Organisations</w:t>
        </w:r>
        <w:r>
          <w:rPr>
            <w:noProof/>
            <w:webHidden/>
          </w:rPr>
          <w:tab/>
        </w:r>
        <w:r>
          <w:rPr>
            <w:noProof/>
            <w:webHidden/>
          </w:rPr>
          <w:fldChar w:fldCharType="begin"/>
        </w:r>
        <w:r>
          <w:rPr>
            <w:noProof/>
            <w:webHidden/>
          </w:rPr>
          <w:instrText xml:space="preserve"> PAGEREF _Toc243567426 \h </w:instrText>
        </w:r>
        <w:r>
          <w:rPr>
            <w:noProof/>
            <w:webHidden/>
          </w:rPr>
        </w:r>
        <w:r>
          <w:rPr>
            <w:noProof/>
            <w:webHidden/>
          </w:rPr>
          <w:fldChar w:fldCharType="separate"/>
        </w:r>
        <w:r>
          <w:rPr>
            <w:noProof/>
            <w:webHidden/>
          </w:rPr>
          <w:t>14</w:t>
        </w:r>
        <w:r>
          <w:rPr>
            <w:noProof/>
            <w:webHidden/>
          </w:rPr>
          <w:fldChar w:fldCharType="end"/>
        </w:r>
      </w:hyperlink>
    </w:p>
    <w:p w14:paraId="6EF7B738" w14:textId="7F1DFE37" w:rsidR="005A43E8" w:rsidRDefault="005A43E8">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27" w:history="1">
        <w:r w:rsidRPr="005A3FFB">
          <w:rPr>
            <w:rStyle w:val="Hyperlink"/>
            <w:noProof/>
          </w:rPr>
          <w:t>11.3 Complaints or Feedback</w:t>
        </w:r>
        <w:r>
          <w:rPr>
            <w:noProof/>
            <w:webHidden/>
          </w:rPr>
          <w:tab/>
        </w:r>
        <w:r>
          <w:rPr>
            <w:noProof/>
            <w:webHidden/>
          </w:rPr>
          <w:fldChar w:fldCharType="begin"/>
        </w:r>
        <w:r>
          <w:rPr>
            <w:noProof/>
            <w:webHidden/>
          </w:rPr>
          <w:instrText xml:space="preserve"> PAGEREF _Toc243567427 \h </w:instrText>
        </w:r>
        <w:r>
          <w:rPr>
            <w:noProof/>
            <w:webHidden/>
          </w:rPr>
        </w:r>
        <w:r>
          <w:rPr>
            <w:noProof/>
            <w:webHidden/>
          </w:rPr>
          <w:fldChar w:fldCharType="separate"/>
        </w:r>
        <w:r>
          <w:rPr>
            <w:noProof/>
            <w:webHidden/>
          </w:rPr>
          <w:t>14</w:t>
        </w:r>
        <w:r>
          <w:rPr>
            <w:noProof/>
            <w:webHidden/>
          </w:rPr>
          <w:fldChar w:fldCharType="end"/>
        </w:r>
      </w:hyperlink>
    </w:p>
    <w:p w14:paraId="303CDD39" w14:textId="0C34A64B" w:rsidR="005A43E8" w:rsidRDefault="005A43E8">
      <w:pPr>
        <w:pStyle w:val="TOC3"/>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28" w:history="1">
        <w:r w:rsidRPr="005A3FFB">
          <w:rPr>
            <w:rStyle w:val="Hyperlink"/>
            <w:noProof/>
          </w:rPr>
          <w:t>Feedback</w:t>
        </w:r>
        <w:r>
          <w:rPr>
            <w:noProof/>
            <w:webHidden/>
          </w:rPr>
          <w:tab/>
        </w:r>
        <w:r>
          <w:rPr>
            <w:noProof/>
            <w:webHidden/>
          </w:rPr>
          <w:fldChar w:fldCharType="begin"/>
        </w:r>
        <w:r>
          <w:rPr>
            <w:noProof/>
            <w:webHidden/>
          </w:rPr>
          <w:instrText xml:space="preserve"> PAGEREF _Toc243567428 \h </w:instrText>
        </w:r>
        <w:r>
          <w:rPr>
            <w:noProof/>
            <w:webHidden/>
          </w:rPr>
        </w:r>
        <w:r>
          <w:rPr>
            <w:noProof/>
            <w:webHidden/>
          </w:rPr>
          <w:fldChar w:fldCharType="separate"/>
        </w:r>
        <w:r>
          <w:rPr>
            <w:noProof/>
            <w:webHidden/>
          </w:rPr>
          <w:t>14</w:t>
        </w:r>
        <w:r>
          <w:rPr>
            <w:noProof/>
            <w:webHidden/>
          </w:rPr>
          <w:fldChar w:fldCharType="end"/>
        </w:r>
      </w:hyperlink>
    </w:p>
    <w:p w14:paraId="29FFB38B" w14:textId="4E61F0C0" w:rsidR="005A43E8" w:rsidRDefault="005A43E8">
      <w:pPr>
        <w:pStyle w:val="TOC3"/>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43567429" w:history="1">
        <w:r w:rsidRPr="005A3FFB">
          <w:rPr>
            <w:rStyle w:val="Hyperlink"/>
            <w:noProof/>
          </w:rPr>
          <w:t>Complaints</w:t>
        </w:r>
        <w:r>
          <w:rPr>
            <w:noProof/>
            <w:webHidden/>
          </w:rPr>
          <w:tab/>
        </w:r>
        <w:r>
          <w:rPr>
            <w:noProof/>
            <w:webHidden/>
          </w:rPr>
          <w:fldChar w:fldCharType="begin"/>
        </w:r>
        <w:r>
          <w:rPr>
            <w:noProof/>
            <w:webHidden/>
          </w:rPr>
          <w:instrText xml:space="preserve"> PAGEREF _Toc243567429 \h </w:instrText>
        </w:r>
        <w:r>
          <w:rPr>
            <w:noProof/>
            <w:webHidden/>
          </w:rPr>
        </w:r>
        <w:r>
          <w:rPr>
            <w:noProof/>
            <w:webHidden/>
          </w:rPr>
          <w:fldChar w:fldCharType="separate"/>
        </w:r>
        <w:r>
          <w:rPr>
            <w:noProof/>
            <w:webHidden/>
          </w:rPr>
          <w:t>14</w:t>
        </w:r>
        <w:r>
          <w:rPr>
            <w:noProof/>
            <w:webHidden/>
          </w:rPr>
          <w:fldChar w:fldCharType="end"/>
        </w:r>
      </w:hyperlink>
    </w:p>
    <w:p w14:paraId="47AF8554" w14:textId="51979B2F" w:rsidR="00556F3C" w:rsidRPr="009B795A" w:rsidRDefault="004E70F5" w:rsidP="00773D1B">
      <w:pPr>
        <w:pStyle w:val="TOC2"/>
        <w:ind w:left="0"/>
        <w:rPr>
          <w:rFonts w:eastAsiaTheme="majorEastAsia"/>
          <w:vanish/>
          <w:color w:val="AF272F" w:themeColor="accent2"/>
        </w:rPr>
      </w:pPr>
      <w:r w:rsidRPr="009B795A">
        <w:rPr>
          <w:b/>
          <w:color w:val="00B2A9" w:themeColor="accent5"/>
        </w:rPr>
        <w:lastRenderedPageBreak/>
        <w:fldChar w:fldCharType="end"/>
      </w:r>
      <w:r w:rsidR="00626797" w:rsidRPr="009B795A">
        <w:rPr>
          <w:noProof/>
        </w:rPr>
        <mc:AlternateContent>
          <mc:Choice Requires="wps">
            <w:drawing>
              <wp:inline distT="0" distB="0" distL="0" distR="0" wp14:anchorId="7FF172C2" wp14:editId="6CCC7063">
                <wp:extent cx="5323205" cy="6370637"/>
                <wp:effectExtent l="0" t="0" r="0" b="0"/>
                <wp:docPr id="8" name="Text Box 8"/>
                <wp:cNvGraphicFramePr/>
                <a:graphic xmlns:a="http://schemas.openxmlformats.org/drawingml/2006/main">
                  <a:graphicData uri="http://schemas.microsoft.com/office/word/2010/wordprocessingShape">
                    <wps:wsp>
                      <wps:cNvSpPr txBox="1"/>
                      <wps:spPr>
                        <a:xfrm>
                          <a:off x="0" y="0"/>
                          <a:ext cx="5323205" cy="6370637"/>
                        </a:xfrm>
                        <a:prstGeom prst="rect">
                          <a:avLst/>
                        </a:prstGeom>
                        <a:solidFill>
                          <a:schemeClr val="lt1"/>
                        </a:solidFill>
                        <a:ln w="6350">
                          <a:noFill/>
                        </a:ln>
                      </wps:spPr>
                      <wps:txbx>
                        <w:txbxContent>
                          <w:p w14:paraId="2E1E3ABB" w14:textId="77777777" w:rsidR="00626797" w:rsidRPr="009B795A" w:rsidRDefault="00626797" w:rsidP="00626797">
                            <w:pPr>
                              <w:pStyle w:val="Authorisationtext"/>
                            </w:pPr>
                            <w:r w:rsidRPr="009B795A">
                              <w:t>Authorised by the Victorian Government, 1 Treasury Place, Melbourne.</w:t>
                            </w:r>
                          </w:p>
                          <w:p w14:paraId="58BFEF00" w14:textId="77777777" w:rsidR="00626797" w:rsidRPr="009B795A" w:rsidRDefault="00626797" w:rsidP="00626797">
                            <w:pPr>
                              <w:pStyle w:val="Authorisationtext"/>
                            </w:pPr>
                            <w:r w:rsidRPr="009B795A">
                              <w:t>Department of Jobs, Skills, Industry and Regions, 121 Exhibition Street Melbourne Victoria 3000</w:t>
                            </w:r>
                          </w:p>
                          <w:p w14:paraId="5640AF63" w14:textId="77777777" w:rsidR="00626797" w:rsidRPr="009B795A" w:rsidRDefault="00626797" w:rsidP="00626797">
                            <w:pPr>
                              <w:pStyle w:val="Authorisationtext"/>
                            </w:pPr>
                            <w:r w:rsidRPr="009B795A">
                              <w:t>© Copyright State of Victoria,</w:t>
                            </w:r>
                          </w:p>
                          <w:p w14:paraId="0A954162" w14:textId="4DDBE2E3" w:rsidR="00626797" w:rsidRPr="009B795A" w:rsidRDefault="00626797" w:rsidP="00626797">
                            <w:pPr>
                              <w:pStyle w:val="Authorisationtext"/>
                            </w:pPr>
                            <w:r w:rsidRPr="009B795A">
                              <w:t>Department of Jobs, Skills, Industry and Regions 202</w:t>
                            </w:r>
                            <w:r w:rsidR="001A0D12" w:rsidRPr="009B795A">
                              <w:t>6</w:t>
                            </w:r>
                          </w:p>
                          <w:p w14:paraId="1AFA0CF8" w14:textId="77777777" w:rsidR="00626797" w:rsidRPr="009B795A" w:rsidRDefault="00626797" w:rsidP="00626797">
                            <w:pPr>
                              <w:pStyle w:val="Authorisationtext"/>
                            </w:pPr>
                          </w:p>
                          <w:p w14:paraId="05D03AB3" w14:textId="77777777" w:rsidR="00626797" w:rsidRPr="009B795A" w:rsidRDefault="00626797" w:rsidP="00626797">
                            <w:pPr>
                              <w:pStyle w:val="Authorisationtext"/>
                              <w:rPr>
                                <w:b/>
                              </w:rPr>
                            </w:pPr>
                            <w:r w:rsidRPr="009B795A">
                              <w:rPr>
                                <w:b/>
                              </w:rPr>
                              <w:t xml:space="preserve">Accessibility </w:t>
                            </w:r>
                          </w:p>
                          <w:p w14:paraId="206885C6" w14:textId="77777777" w:rsidR="00626797" w:rsidRPr="009B795A" w:rsidRDefault="00626797" w:rsidP="00626797">
                            <w:pPr>
                              <w:pStyle w:val="Authorisationtext"/>
                            </w:pPr>
                            <w:r w:rsidRPr="009B795A">
                              <w:t xml:space="preserve">To receive this publication in an accessible format, please email </w:t>
                            </w:r>
                            <w:hyperlink r:id="rId17" w:history="1">
                              <w:r w:rsidRPr="009B795A">
                                <w:rPr>
                                  <w:rStyle w:val="Hyperlink"/>
                                </w:rPr>
                                <w:t>aboriginal.programs@sport.vic.gov.au</w:t>
                              </w:r>
                            </w:hyperlink>
                            <w:r w:rsidRPr="009B795A">
                              <w:t>.</w:t>
                            </w:r>
                          </w:p>
                          <w:p w14:paraId="64E0BEDD" w14:textId="77777777" w:rsidR="00626797" w:rsidRPr="009B795A" w:rsidRDefault="00626797" w:rsidP="00626797">
                            <w:pPr>
                              <w:pStyle w:val="Authorisationtext"/>
                            </w:pPr>
                          </w:p>
                          <w:p w14:paraId="1D071E7F" w14:textId="77777777" w:rsidR="00626797" w:rsidRPr="009B795A" w:rsidRDefault="00626797" w:rsidP="00626797">
                            <w:pPr>
                              <w:pStyle w:val="Authorisationtext"/>
                              <w:rPr>
                                <w:color w:val="auto"/>
                              </w:rPr>
                            </w:pPr>
                            <w:r w:rsidRPr="009B795A">
                              <w:t xml:space="preserve">Available at </w:t>
                            </w:r>
                            <w:hyperlink r:id="rId18" w:history="1">
                              <w:r w:rsidRPr="009B795A">
                                <w:rPr>
                                  <w:rStyle w:val="Hyperlink"/>
                                </w:rPr>
                                <w:t>Sport and Recreation Victoria website</w:t>
                              </w:r>
                            </w:hyperlink>
                            <w:r w:rsidRPr="009B795A">
                              <w:t xml:space="preserve"> </w:t>
                            </w:r>
                          </w:p>
                          <w:p w14:paraId="3529AB6E" w14:textId="77777777" w:rsidR="00626797" w:rsidRPr="009B795A" w:rsidRDefault="00626797" w:rsidP="00626797">
                            <w:pPr>
                              <w:pStyle w:val="Authorisationtext"/>
                            </w:pPr>
                          </w:p>
                          <w:p w14:paraId="1AA264C5" w14:textId="77777777" w:rsidR="00626797" w:rsidRPr="009B795A" w:rsidRDefault="00626797" w:rsidP="00626797">
                            <w:pPr>
                              <w:pStyle w:val="Authorisationtext"/>
                              <w:rPr>
                                <w:b/>
                                <w:bCs/>
                              </w:rPr>
                            </w:pPr>
                            <w:r w:rsidRPr="009B795A">
                              <w:rPr>
                                <w:b/>
                                <w:bCs/>
                              </w:rPr>
                              <w:t>Acknowledgement</w:t>
                            </w:r>
                          </w:p>
                          <w:p w14:paraId="630089D2" w14:textId="43722BD4" w:rsidR="00626797" w:rsidRPr="009B795A" w:rsidRDefault="00626797" w:rsidP="00626797">
                            <w:pPr>
                              <w:pStyle w:val="Authorisationtext"/>
                            </w:pPr>
                            <w:r w:rsidRPr="009B795A">
                              <w:t xml:space="preserve">We acknowledge the </w:t>
                            </w:r>
                            <w:r w:rsidR="00C43C7F" w:rsidRPr="009B795A">
                              <w:t>T</w:t>
                            </w:r>
                            <w:r w:rsidRPr="009B795A">
                              <w:t xml:space="preserve">raditional </w:t>
                            </w:r>
                            <w:r w:rsidR="00C43C7F" w:rsidRPr="009B795A">
                              <w:t>O</w:t>
                            </w:r>
                            <w:r w:rsidRPr="009B795A">
                              <w:t xml:space="preserve">wners of country throughout Victoria, their ongoing connection to these lands and water ways and we pay our respects to their culture and their Elders past, present and future. We acknowledge Aboriginal Self-Determination is a human right as enshrined in the United Nations Declaration on the Rights of Indigenous Peoples. We are committed to developing strong and enduring partnerships with </w:t>
                            </w:r>
                            <w:r w:rsidR="00F049C2" w:rsidRPr="009B795A">
                              <w:t xml:space="preserve">First Peoples </w:t>
                            </w:r>
                            <w:r w:rsidRPr="009B795A">
                              <w:t xml:space="preserve">communities that will contribute to growing a prosperous, thriving and strong </w:t>
                            </w:r>
                            <w:r w:rsidR="001242FE" w:rsidRPr="009B795A">
                              <w:t xml:space="preserve">First </w:t>
                            </w:r>
                            <w:r w:rsidR="00F643F4" w:rsidRPr="009B795A">
                              <w:t>P</w:t>
                            </w:r>
                            <w:r w:rsidR="001242FE" w:rsidRPr="009B795A">
                              <w:t xml:space="preserve">eoples community in </w:t>
                            </w:r>
                            <w:r w:rsidRPr="009B795A">
                              <w:t xml:space="preserve">Victoria </w:t>
                            </w:r>
                          </w:p>
                          <w:p w14:paraId="26B4163B" w14:textId="77777777" w:rsidR="00626797" w:rsidRPr="009B795A" w:rsidRDefault="00626797" w:rsidP="00626797">
                            <w:pPr>
                              <w:pStyle w:val="Authorisationtext"/>
                            </w:pPr>
                          </w:p>
                          <w:p w14:paraId="65C5A036" w14:textId="536A6DA7" w:rsidR="00626797" w:rsidRPr="0030062A" w:rsidRDefault="00626797" w:rsidP="00626797">
                            <w:pPr>
                              <w:pStyle w:val="Authorisationtext"/>
                              <w:rPr>
                                <w:i/>
                                <w:iCs/>
                              </w:rPr>
                            </w:pPr>
                            <w:r w:rsidRPr="009B795A">
                              <w:rPr>
                                <w:i/>
                                <w:iCs/>
                              </w:rPr>
                              <w:t>Throughout this document the term ‘</w:t>
                            </w:r>
                            <w:r w:rsidR="00F643F4" w:rsidRPr="009B795A">
                              <w:rPr>
                                <w:i/>
                                <w:iCs/>
                              </w:rPr>
                              <w:t xml:space="preserve">First Peoples </w:t>
                            </w:r>
                            <w:r w:rsidRPr="009B795A">
                              <w:rPr>
                                <w:i/>
                                <w:iCs/>
                              </w:rPr>
                              <w:t>is used to refer to both Aboriginal and/or Torres Strait Islander Peoples. Unless noted otherwise, the term should be considered inclusive of both Aboriginal and Torres Strait Islander</w:t>
                            </w:r>
                            <w:r w:rsidRPr="0030062A">
                              <w:rPr>
                                <w:i/>
                                <w:iCs/>
                              </w:rPr>
                              <w:t xml:space="preserve"> Peoples.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w:pict>
              <v:shapetype w14:anchorId="7FF172C2" id="_x0000_t202" coordsize="21600,21600" o:spt="202" path="m,l,21600r21600,l21600,xe">
                <v:stroke joinstyle="miter"/>
                <v:path gradientshapeok="t" o:connecttype="rect"/>
              </v:shapetype>
              <v:shape id="Text Box 8" o:spid="_x0000_s1026" type="#_x0000_t202" style="width:419.15pt;height:501.6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" fillcolor="white [3201]" stroked="f" strokeweight=".5pt">
                <v:textbox inset="0,0,0,0">
                  <w:txbxContent>
                    <w:p w14:paraId="2E1E3ABB" w14:textId="77777777" w:rsidR="00626797" w:rsidRPr="009B795A" w:rsidRDefault="00626797" w:rsidP="00626797">
                      <w:pPr>
                        <w:pStyle w:val="Authorisationtext"/>
                      </w:pPr>
                      <w:r w:rsidRPr="009B795A">
                        <w:t>Authorised by the Victorian Government, 1 Treasury Place, Melbourne.</w:t>
                      </w:r>
                    </w:p>
                    <w:p w14:paraId="58BFEF00" w14:textId="77777777" w:rsidR="00626797" w:rsidRPr="009B795A" w:rsidRDefault="00626797" w:rsidP="00626797">
                      <w:pPr>
                        <w:pStyle w:val="Authorisationtext"/>
                      </w:pPr>
                      <w:r w:rsidRPr="009B795A">
                        <w:t>Department of Jobs, Skills, Industry and Regions, 121 Exhibition Street Melbourne Victoria 3000</w:t>
                      </w:r>
                    </w:p>
                    <w:p w14:paraId="5640AF63" w14:textId="77777777" w:rsidR="00626797" w:rsidRPr="009B795A" w:rsidRDefault="00626797" w:rsidP="00626797">
                      <w:pPr>
                        <w:pStyle w:val="Authorisationtext"/>
                      </w:pPr>
                      <w:r w:rsidRPr="009B795A">
                        <w:t>© Copyright State of Victoria,</w:t>
                      </w:r>
                    </w:p>
                    <w:p w14:paraId="0A954162" w14:textId="4DDBE2E3" w:rsidR="00626797" w:rsidRPr="009B795A" w:rsidRDefault="00626797" w:rsidP="00626797">
                      <w:pPr>
                        <w:pStyle w:val="Authorisationtext"/>
                      </w:pPr>
                      <w:r w:rsidRPr="009B795A">
                        <w:t>Department of Jobs, Skills, Industry and Regions 202</w:t>
                      </w:r>
                      <w:r w:rsidR="001A0D12" w:rsidRPr="009B795A">
                        <w:t>6</w:t>
                      </w:r>
                    </w:p>
                    <w:p w14:paraId="1AFA0CF8" w14:textId="77777777" w:rsidR="00626797" w:rsidRPr="009B795A" w:rsidRDefault="00626797" w:rsidP="00626797">
                      <w:pPr>
                        <w:pStyle w:val="Authorisationtext"/>
                      </w:pPr>
                    </w:p>
                    <w:p w14:paraId="05D03AB3" w14:textId="77777777" w:rsidR="00626797" w:rsidRPr="009B795A" w:rsidRDefault="00626797" w:rsidP="00626797">
                      <w:pPr>
                        <w:pStyle w:val="Authorisationtext"/>
                        <w:rPr>
                          <w:b/>
                        </w:rPr>
                      </w:pPr>
                      <w:r w:rsidRPr="009B795A">
                        <w:rPr>
                          <w:b/>
                        </w:rPr>
                        <w:t xml:space="preserve">Accessibility </w:t>
                      </w:r>
                    </w:p>
                    <w:p w14:paraId="206885C6" w14:textId="77777777" w:rsidR="00626797" w:rsidRPr="009B795A" w:rsidRDefault="00626797" w:rsidP="00626797">
                      <w:pPr>
                        <w:pStyle w:val="Authorisationtext"/>
                      </w:pPr>
                      <w:r w:rsidRPr="009B795A">
                        <w:t xml:space="preserve">To receive this publication in an accessible format, please email </w:t>
                      </w:r>
                      <w:hyperlink r:id="rId19" w:history="1">
                        <w:r w:rsidRPr="009B795A">
                          <w:rPr>
                            <w:rStyle w:val="Hyperlink"/>
                          </w:rPr>
                          <w:t>aboriginal.programs@sport.vic.gov.au</w:t>
                        </w:r>
                      </w:hyperlink>
                      <w:r w:rsidRPr="009B795A">
                        <w:t>.</w:t>
                      </w:r>
                    </w:p>
                    <w:p w14:paraId="64E0BEDD" w14:textId="77777777" w:rsidR="00626797" w:rsidRPr="009B795A" w:rsidRDefault="00626797" w:rsidP="00626797">
                      <w:pPr>
                        <w:pStyle w:val="Authorisationtext"/>
                      </w:pPr>
                    </w:p>
                    <w:p w14:paraId="1D071E7F" w14:textId="77777777" w:rsidR="00626797" w:rsidRPr="009B795A" w:rsidRDefault="00626797" w:rsidP="00626797">
                      <w:pPr>
                        <w:pStyle w:val="Authorisationtext"/>
                        <w:rPr>
                          <w:color w:val="auto"/>
                        </w:rPr>
                      </w:pPr>
                      <w:r w:rsidRPr="009B795A">
                        <w:t xml:space="preserve">Available at </w:t>
                      </w:r>
                      <w:hyperlink r:id="rId20" w:history="1">
                        <w:r w:rsidRPr="009B795A">
                          <w:rPr>
                            <w:rStyle w:val="Hyperlink"/>
                          </w:rPr>
                          <w:t>Sport and Recreation Victoria website</w:t>
                        </w:r>
                      </w:hyperlink>
                      <w:r w:rsidRPr="009B795A">
                        <w:t xml:space="preserve"> </w:t>
                      </w:r>
                    </w:p>
                    <w:p w14:paraId="3529AB6E" w14:textId="77777777" w:rsidR="00626797" w:rsidRPr="009B795A" w:rsidRDefault="00626797" w:rsidP="00626797">
                      <w:pPr>
                        <w:pStyle w:val="Authorisationtext"/>
                      </w:pPr>
                    </w:p>
                    <w:p w14:paraId="1AA264C5" w14:textId="77777777" w:rsidR="00626797" w:rsidRPr="009B795A" w:rsidRDefault="00626797" w:rsidP="00626797">
                      <w:pPr>
                        <w:pStyle w:val="Authorisationtext"/>
                        <w:rPr>
                          <w:b/>
                          <w:bCs/>
                        </w:rPr>
                      </w:pPr>
                      <w:r w:rsidRPr="009B795A">
                        <w:rPr>
                          <w:b/>
                          <w:bCs/>
                        </w:rPr>
                        <w:t>Acknowledgement</w:t>
                      </w:r>
                    </w:p>
                    <w:p w14:paraId="630089D2" w14:textId="43722BD4" w:rsidR="00626797" w:rsidRPr="009B795A" w:rsidRDefault="00626797" w:rsidP="00626797">
                      <w:pPr>
                        <w:pStyle w:val="Authorisationtext"/>
                      </w:pPr>
                      <w:r w:rsidRPr="009B795A">
                        <w:t xml:space="preserve">We acknowledge the </w:t>
                      </w:r>
                      <w:r w:rsidR="00C43C7F" w:rsidRPr="009B795A">
                        <w:t>T</w:t>
                      </w:r>
                      <w:r w:rsidRPr="009B795A">
                        <w:t xml:space="preserve">raditional </w:t>
                      </w:r>
                      <w:r w:rsidR="00C43C7F" w:rsidRPr="009B795A">
                        <w:t>O</w:t>
                      </w:r>
                      <w:r w:rsidRPr="009B795A">
                        <w:t xml:space="preserve">wners of country throughout Victoria, their ongoing connection to these lands and water ways and we pay our respects to their culture and their Elders past, present and future. We acknowledge Aboriginal Self-Determination is a human right as enshrined in the United Nations Declaration on the Rights of Indigenous Peoples. We are committed to developing strong and enduring partnerships with </w:t>
                      </w:r>
                      <w:r w:rsidR="00F049C2" w:rsidRPr="009B795A">
                        <w:t xml:space="preserve">First Peoples </w:t>
                      </w:r>
                      <w:r w:rsidRPr="009B795A">
                        <w:t xml:space="preserve">communities that will contribute to growing a prosperous, thriving and strong </w:t>
                      </w:r>
                      <w:r w:rsidR="001242FE" w:rsidRPr="009B795A">
                        <w:t xml:space="preserve">First </w:t>
                      </w:r>
                      <w:r w:rsidR="00F643F4" w:rsidRPr="009B795A">
                        <w:t>P</w:t>
                      </w:r>
                      <w:r w:rsidR="001242FE" w:rsidRPr="009B795A">
                        <w:t xml:space="preserve">eoples community in </w:t>
                      </w:r>
                      <w:r w:rsidRPr="009B795A">
                        <w:t xml:space="preserve">Victoria </w:t>
                      </w:r>
                    </w:p>
                    <w:p w14:paraId="26B4163B" w14:textId="77777777" w:rsidR="00626797" w:rsidRPr="009B795A" w:rsidRDefault="00626797" w:rsidP="00626797">
                      <w:pPr>
                        <w:pStyle w:val="Authorisationtext"/>
                      </w:pPr>
                    </w:p>
                    <w:p w14:paraId="65C5A036" w14:textId="536A6DA7" w:rsidR="00626797" w:rsidRPr="0030062A" w:rsidRDefault="00626797" w:rsidP="00626797">
                      <w:pPr>
                        <w:pStyle w:val="Authorisationtext"/>
                        <w:rPr>
                          <w:i/>
                          <w:iCs/>
                        </w:rPr>
                      </w:pPr>
                      <w:r w:rsidRPr="009B795A">
                        <w:rPr>
                          <w:i/>
                          <w:iCs/>
                        </w:rPr>
                        <w:t>Throughout this document the term ‘</w:t>
                      </w:r>
                      <w:r w:rsidR="00F643F4" w:rsidRPr="009B795A">
                        <w:rPr>
                          <w:i/>
                          <w:iCs/>
                        </w:rPr>
                        <w:t xml:space="preserve">First Peoples </w:t>
                      </w:r>
                      <w:r w:rsidRPr="009B795A">
                        <w:rPr>
                          <w:i/>
                          <w:iCs/>
                        </w:rPr>
                        <w:t>is used to refer to both Aboriginal and/or Torres Strait Islander Peoples. Unless noted otherwise, the term should be considered inclusive of both Aboriginal and Torres Strait Islander</w:t>
                      </w:r>
                      <w:r w:rsidRPr="0030062A">
                        <w:rPr>
                          <w:i/>
                          <w:iCs/>
                        </w:rPr>
                        <w:t xml:space="preserve"> Peoples.</w:t>
                      </w:r>
                    </w:p>
                  </w:txbxContent>
                </v:textbox>
                <w10:anchorlock/>
              </v:shape>
            </w:pict>
          </mc:Fallback>
        </mc:AlternateContent>
      </w:r>
    </w:p>
    <w:p w14:paraId="339AC135" w14:textId="77777777" w:rsidR="004B4A47" w:rsidRPr="009B795A" w:rsidRDefault="00E12982" w:rsidP="004B4A47">
      <w:pPr>
        <w:spacing w:before="2400"/>
      </w:pPr>
      <w:r w:rsidRPr="009B795A">
        <w:br w:type="page"/>
      </w:r>
    </w:p>
    <w:p w14:paraId="52F2D1FD" w14:textId="77777777" w:rsidR="004B4A47" w:rsidRPr="009B795A" w:rsidRDefault="004B4A47" w:rsidP="004B4A47">
      <w:pPr>
        <w:spacing w:before="2400"/>
        <w:rPr>
          <w:lang w:val="en-GB"/>
        </w:rPr>
        <w:sectPr w:rsidR="004B4A47" w:rsidRPr="009B795A" w:rsidSect="005E681C">
          <w:headerReference w:type="default" r:id="rId21"/>
          <w:footerReference w:type="default" r:id="rId22"/>
          <w:type w:val="oddPage"/>
          <w:pgSz w:w="11906" w:h="16838" w:code="9"/>
          <w:pgMar w:top="1276" w:right="1361" w:bottom="1276" w:left="1361" w:header="284" w:footer="340" w:gutter="0"/>
          <w:cols w:space="708"/>
          <w:docGrid w:linePitch="360"/>
        </w:sectPr>
      </w:pPr>
    </w:p>
    <w:p w14:paraId="328B9CA4" w14:textId="77777777" w:rsidR="004B4A47" w:rsidRPr="009B795A" w:rsidRDefault="004B4A47" w:rsidP="004B4A47">
      <w:pPr>
        <w:pStyle w:val="Heading1"/>
        <w:rPr>
          <w:sz w:val="32"/>
          <w:szCs w:val="32"/>
        </w:rPr>
      </w:pPr>
      <w:bookmarkStart w:id="0" w:name="_Toc167282337"/>
      <w:bookmarkStart w:id="1" w:name="_Toc243567395"/>
      <w:r w:rsidRPr="009B795A">
        <w:lastRenderedPageBreak/>
        <w:t>1.Program Overview</w:t>
      </w:r>
      <w:bookmarkEnd w:id="0"/>
      <w:bookmarkEnd w:id="1"/>
    </w:p>
    <w:p w14:paraId="31051E10" w14:textId="77777777" w:rsidR="004B4A47" w:rsidRPr="009B795A" w:rsidRDefault="004B4A47" w:rsidP="004B4A47">
      <w:pPr>
        <w:pStyle w:val="Heading2"/>
      </w:pPr>
      <w:bookmarkStart w:id="2" w:name="_Toc1633862408"/>
      <w:bookmarkStart w:id="3" w:name="_Toc1063007301"/>
      <w:bookmarkStart w:id="4" w:name="_Toc141435623"/>
      <w:bookmarkStart w:id="5" w:name="_Toc141439384"/>
      <w:bookmarkStart w:id="6" w:name="_Toc141440740"/>
      <w:bookmarkStart w:id="7" w:name="_Toc167282338"/>
      <w:bookmarkStart w:id="8" w:name="_Toc243567396"/>
      <w:r w:rsidRPr="009B795A">
        <w:t>1.1</w:t>
      </w:r>
      <w:bookmarkEnd w:id="2"/>
      <w:bookmarkEnd w:id="3"/>
      <w:bookmarkEnd w:id="4"/>
      <w:bookmarkEnd w:id="5"/>
      <w:bookmarkEnd w:id="6"/>
      <w:r w:rsidRPr="009B795A">
        <w:t xml:space="preserve"> About the program</w:t>
      </w:r>
      <w:bookmarkEnd w:id="7"/>
      <w:bookmarkEnd w:id="8"/>
    </w:p>
    <w:p w14:paraId="2C5F2787" w14:textId="75EFA856" w:rsidR="004B4A47" w:rsidRPr="009B795A" w:rsidRDefault="004B4A47" w:rsidP="004B4A47">
      <w:r w:rsidRPr="009B795A">
        <w:t>The Aboriginal Sport Participation Grant Program (</w:t>
      </w:r>
      <w:r w:rsidRPr="009B795A">
        <w:rPr>
          <w:b/>
          <w:bCs/>
        </w:rPr>
        <w:t>Program</w:t>
      </w:r>
      <w:r w:rsidRPr="009B795A">
        <w:t>), administered by Sport and Recreation Victoria’s (</w:t>
      </w:r>
      <w:r w:rsidRPr="009B795A">
        <w:rPr>
          <w:b/>
          <w:bCs/>
        </w:rPr>
        <w:t>SRV</w:t>
      </w:r>
      <w:r w:rsidRPr="009B795A">
        <w:t>) Aboriginal Programs Team, Department of Jobs, Skills, Industry and Regions (</w:t>
      </w:r>
      <w:r w:rsidRPr="009B795A">
        <w:rPr>
          <w:b/>
          <w:bCs/>
        </w:rPr>
        <w:t>Department</w:t>
      </w:r>
      <w:r w:rsidRPr="009B795A">
        <w:t xml:space="preserve">), contributes to the Victorian Government’s sport and active recreation policy priorities and provides a single entry point for </w:t>
      </w:r>
      <w:r w:rsidR="00E74C0F" w:rsidRPr="009B795A">
        <w:t>First Peoples</w:t>
      </w:r>
      <w:r w:rsidR="00F91477" w:rsidRPr="009B795A">
        <w:t xml:space="preserve"> in Victoria</w:t>
      </w:r>
      <w:r w:rsidRPr="009B795A">
        <w:t xml:space="preserve"> to access funding in relation to sport and active recreation that will assist in addressing a range of barriers to the community’s participation in sport and active recreation across the state. </w:t>
      </w:r>
    </w:p>
    <w:p w14:paraId="597C261B" w14:textId="184277C5" w:rsidR="004B4A47" w:rsidRPr="009B795A" w:rsidRDefault="004B4A47" w:rsidP="004B4A47">
      <w:r w:rsidRPr="009B795A">
        <w:t>Sporting carnivals, local sporting clubs, Aboriginal Community Controlled Organisations (</w:t>
      </w:r>
      <w:r w:rsidRPr="009B795A">
        <w:rPr>
          <w:b/>
          <w:bCs/>
        </w:rPr>
        <w:t>ACCOs</w:t>
      </w:r>
      <w:r w:rsidRPr="009B795A">
        <w:t xml:space="preserve">), Aboriginal community groups and sport and active recreation associations play a big part in shaping and supporting </w:t>
      </w:r>
      <w:r w:rsidR="0058415F" w:rsidRPr="009B795A">
        <w:t>First Peoples</w:t>
      </w:r>
      <w:r w:rsidR="00A11C2B" w:rsidRPr="009B795A">
        <w:t xml:space="preserve"> in Victoria</w:t>
      </w:r>
      <w:r w:rsidRPr="009B795A">
        <w:t>. This provides a socially valued role and creates a sense of community cohesion, connectedness and wellbeing.</w:t>
      </w:r>
    </w:p>
    <w:p w14:paraId="0ACEBF44" w14:textId="0EA3DDC8" w:rsidR="004B4A47" w:rsidRPr="009B795A" w:rsidRDefault="004B4A47" w:rsidP="004B4A47">
      <w:r w:rsidRPr="009B795A">
        <w:t xml:space="preserve">The Program will assist Victorian </w:t>
      </w:r>
      <w:r w:rsidR="0058415F" w:rsidRPr="009B795A">
        <w:t xml:space="preserve">First Peoples </w:t>
      </w:r>
      <w:r w:rsidRPr="009B795A">
        <w:t xml:space="preserve">communities to increase participation in sport and active recreation by providing grants to: </w:t>
      </w:r>
    </w:p>
    <w:p w14:paraId="388C44EF" w14:textId="77777777" w:rsidR="004B4A47" w:rsidRPr="009B795A" w:rsidRDefault="004B4A47" w:rsidP="00703EB4">
      <w:pPr>
        <w:pStyle w:val="bullet1"/>
        <w:numPr>
          <w:ilvl w:val="0"/>
          <w:numId w:val="13"/>
        </w:numPr>
        <w:tabs>
          <w:tab w:val="clear" w:pos="284"/>
          <w:tab w:val="left" w:pos="283"/>
        </w:tabs>
        <w:spacing w:after="120"/>
        <w:contextualSpacing w:val="0"/>
      </w:pPr>
      <w:r w:rsidRPr="009B795A">
        <w:t>participate in Aboriginal sporting carnivals and tournaments</w:t>
      </w:r>
    </w:p>
    <w:p w14:paraId="783D4542" w14:textId="77777777" w:rsidR="004B4A47" w:rsidRPr="009B795A" w:rsidRDefault="004B4A47" w:rsidP="00703EB4">
      <w:pPr>
        <w:pStyle w:val="bullet1"/>
        <w:numPr>
          <w:ilvl w:val="0"/>
          <w:numId w:val="13"/>
        </w:numPr>
        <w:tabs>
          <w:tab w:val="clear" w:pos="284"/>
          <w:tab w:val="left" w:pos="283"/>
        </w:tabs>
        <w:spacing w:after="120" w:line="240" w:lineRule="auto"/>
        <w:contextualSpacing w:val="0"/>
      </w:pPr>
      <w:r w:rsidRPr="009B795A">
        <w:t xml:space="preserve">purchase uniforms and/or equipment </w:t>
      </w:r>
    </w:p>
    <w:p w14:paraId="6196FD45" w14:textId="77777777" w:rsidR="004B4A47" w:rsidRPr="009B795A" w:rsidRDefault="004B4A47" w:rsidP="00703EB4">
      <w:pPr>
        <w:pStyle w:val="ListParagraph"/>
        <w:numPr>
          <w:ilvl w:val="0"/>
          <w:numId w:val="13"/>
        </w:numPr>
        <w:spacing w:after="120"/>
        <w:contextualSpacing w:val="0"/>
      </w:pPr>
      <w:r w:rsidRPr="009B795A">
        <w:t>to travel to and pay for accommodation expenses for athletes and coaches related to regional, state and national competitions or representative teams.</w:t>
      </w:r>
    </w:p>
    <w:p w14:paraId="787F297D" w14:textId="1A0D824A" w:rsidR="004B4A47" w:rsidRPr="009B795A" w:rsidRDefault="004B4A47" w:rsidP="004B4A47">
      <w:r w:rsidRPr="009B795A">
        <w:t>These guidelines (</w:t>
      </w:r>
      <w:r w:rsidRPr="009B795A">
        <w:rPr>
          <w:b/>
          <w:bCs/>
        </w:rPr>
        <w:t>Guidelines</w:t>
      </w:r>
      <w:r w:rsidRPr="009B795A">
        <w:t>) relate to Rounds 1 and 2 of the 202</w:t>
      </w:r>
      <w:r w:rsidR="009E6CD1" w:rsidRPr="009B795A">
        <w:t>6</w:t>
      </w:r>
      <w:r w:rsidRPr="009B795A">
        <w:t>-2</w:t>
      </w:r>
      <w:r w:rsidR="009E6CD1" w:rsidRPr="009B795A">
        <w:t>7</w:t>
      </w:r>
      <w:r w:rsidRPr="009B795A">
        <w:t xml:space="preserve"> Program. </w:t>
      </w:r>
    </w:p>
    <w:p w14:paraId="4167900E" w14:textId="77777777" w:rsidR="004B4A47" w:rsidRPr="009B795A" w:rsidRDefault="004B4A47" w:rsidP="004B4A47">
      <w:pPr>
        <w:pStyle w:val="Heading2"/>
      </w:pPr>
      <w:bookmarkStart w:id="9" w:name="_Toc407153834"/>
      <w:bookmarkStart w:id="10" w:name="_Toc983559634"/>
      <w:bookmarkStart w:id="11" w:name="_Toc141435624"/>
      <w:bookmarkStart w:id="12" w:name="_Toc141439385"/>
      <w:bookmarkStart w:id="13" w:name="_Toc141440741"/>
      <w:bookmarkStart w:id="14" w:name="_Toc167282339"/>
      <w:bookmarkStart w:id="15" w:name="_Toc243567397"/>
      <w:r w:rsidRPr="009B795A">
        <w:t>1.2. Program objectives</w:t>
      </w:r>
      <w:bookmarkEnd w:id="9"/>
      <w:bookmarkEnd w:id="10"/>
      <w:bookmarkEnd w:id="11"/>
      <w:bookmarkEnd w:id="12"/>
      <w:bookmarkEnd w:id="13"/>
      <w:bookmarkEnd w:id="14"/>
      <w:bookmarkEnd w:id="15"/>
    </w:p>
    <w:p w14:paraId="3D0E3570" w14:textId="77777777" w:rsidR="004B4A47" w:rsidRPr="009B795A" w:rsidRDefault="004B4A47" w:rsidP="004B4A47">
      <w:r w:rsidRPr="009B795A">
        <w:t>The objectives of the Program are to:</w:t>
      </w:r>
    </w:p>
    <w:p w14:paraId="6524E70C" w14:textId="7E75E96B" w:rsidR="004B4A47" w:rsidRPr="009B795A" w:rsidRDefault="004B4A47" w:rsidP="00703EB4">
      <w:pPr>
        <w:pStyle w:val="ListParagraph"/>
        <w:numPr>
          <w:ilvl w:val="0"/>
          <w:numId w:val="14"/>
        </w:numPr>
        <w:spacing w:after="120"/>
        <w:ind w:left="714" w:hanging="357"/>
        <w:contextualSpacing w:val="0"/>
      </w:pPr>
      <w:r w:rsidRPr="009B795A">
        <w:t xml:space="preserve">support </w:t>
      </w:r>
      <w:r w:rsidR="007205D0" w:rsidRPr="009B795A">
        <w:t xml:space="preserve">First Peoples </w:t>
      </w:r>
      <w:r w:rsidRPr="009B795A">
        <w:t>communities to participate in sport and active recreation</w:t>
      </w:r>
    </w:p>
    <w:p w14:paraId="53C09DA3" w14:textId="77777777" w:rsidR="004B4A47" w:rsidRPr="009B795A" w:rsidRDefault="004B4A47" w:rsidP="00703EB4">
      <w:pPr>
        <w:pStyle w:val="ListParagraph"/>
        <w:numPr>
          <w:ilvl w:val="0"/>
          <w:numId w:val="14"/>
        </w:numPr>
        <w:spacing w:after="120"/>
        <w:ind w:left="714" w:hanging="357"/>
        <w:contextualSpacing w:val="0"/>
      </w:pPr>
      <w:r w:rsidRPr="009B795A">
        <w:t>bring communities, families and individuals together to get involved in meaningful activity</w:t>
      </w:r>
    </w:p>
    <w:p w14:paraId="1F6C4DBC" w14:textId="77777777" w:rsidR="004B4A47" w:rsidRPr="009B795A" w:rsidRDefault="004B4A47" w:rsidP="00703EB4">
      <w:pPr>
        <w:pStyle w:val="ListParagraph"/>
        <w:numPr>
          <w:ilvl w:val="0"/>
          <w:numId w:val="14"/>
        </w:numPr>
        <w:spacing w:after="120"/>
        <w:ind w:left="714" w:hanging="357"/>
        <w:contextualSpacing w:val="0"/>
      </w:pPr>
      <w:r w:rsidRPr="009B795A">
        <w:t>provide a socially valued role and create a sense of community cohesion, connectedness and well-being</w:t>
      </w:r>
    </w:p>
    <w:p w14:paraId="18EEDEC5" w14:textId="77777777" w:rsidR="004B4A47" w:rsidRPr="009B795A" w:rsidRDefault="004B4A47" w:rsidP="004B4A47">
      <w:pPr>
        <w:pStyle w:val="Heading2"/>
      </w:pPr>
      <w:bookmarkStart w:id="16" w:name="_Toc167282340"/>
      <w:bookmarkStart w:id="17" w:name="_Toc243567398"/>
      <w:r w:rsidRPr="009B795A">
        <w:t>1.3 Program outcomes</w:t>
      </w:r>
      <w:bookmarkEnd w:id="16"/>
      <w:bookmarkEnd w:id="17"/>
    </w:p>
    <w:p w14:paraId="1EE4EB42" w14:textId="77777777" w:rsidR="004B4A47" w:rsidRPr="009B795A" w:rsidRDefault="004B4A47" w:rsidP="004B4A47">
      <w:pPr>
        <w:pStyle w:val="bullet1"/>
        <w:numPr>
          <w:ilvl w:val="0"/>
          <w:numId w:val="0"/>
        </w:numPr>
        <w:ind w:left="284" w:hanging="284"/>
        <w:contextualSpacing w:val="0"/>
      </w:pPr>
      <w:r w:rsidRPr="009B795A">
        <w:t>The intended outcomes of this program are:</w:t>
      </w:r>
    </w:p>
    <w:p w14:paraId="4F220596" w14:textId="7D0C7641" w:rsidR="004B4A47" w:rsidRPr="009B795A" w:rsidRDefault="004B4A47" w:rsidP="00703EB4">
      <w:pPr>
        <w:pStyle w:val="bullet1"/>
        <w:numPr>
          <w:ilvl w:val="0"/>
          <w:numId w:val="15"/>
        </w:numPr>
        <w:ind w:left="714" w:hanging="357"/>
        <w:contextualSpacing w:val="0"/>
      </w:pPr>
      <w:r w:rsidRPr="009B795A">
        <w:t xml:space="preserve">More </w:t>
      </w:r>
      <w:r w:rsidR="00EF46F4" w:rsidRPr="009B795A">
        <w:t>First People</w:t>
      </w:r>
      <w:r w:rsidRPr="009B795A">
        <w:t>s</w:t>
      </w:r>
      <w:r w:rsidR="00A11C2B" w:rsidRPr="009B795A">
        <w:t xml:space="preserve"> in Victoria</w:t>
      </w:r>
      <w:r w:rsidRPr="009B795A">
        <w:t xml:space="preserve"> are participating in sporting carnivals (particularly Aboriginal sporting carnivals)</w:t>
      </w:r>
    </w:p>
    <w:p w14:paraId="673D37B0" w14:textId="35BC8FAE" w:rsidR="004B4A47" w:rsidRPr="009B795A" w:rsidRDefault="00EF46F4" w:rsidP="00703EB4">
      <w:pPr>
        <w:pStyle w:val="bullet1"/>
        <w:numPr>
          <w:ilvl w:val="0"/>
          <w:numId w:val="15"/>
        </w:numPr>
        <w:ind w:left="714" w:hanging="357"/>
        <w:contextualSpacing w:val="0"/>
      </w:pPr>
      <w:r w:rsidRPr="009B795A">
        <w:t xml:space="preserve">First Peoples </w:t>
      </w:r>
      <w:r w:rsidR="004B4A47" w:rsidRPr="009B795A">
        <w:t>playing sport are more engaged in their communities</w:t>
      </w:r>
    </w:p>
    <w:p w14:paraId="328E3FDE" w14:textId="2C1F5B99" w:rsidR="004B4A47" w:rsidRPr="009B795A" w:rsidRDefault="00EF46F4" w:rsidP="00703EB4">
      <w:pPr>
        <w:pStyle w:val="bullet1"/>
        <w:numPr>
          <w:ilvl w:val="0"/>
          <w:numId w:val="15"/>
        </w:numPr>
        <w:ind w:left="714" w:hanging="357"/>
        <w:contextualSpacing w:val="0"/>
      </w:pPr>
      <w:r w:rsidRPr="009B795A">
        <w:t xml:space="preserve">First Peoples </w:t>
      </w:r>
      <w:r w:rsidR="004B4A47" w:rsidRPr="009B795A">
        <w:t>athletes have increased opportunities to participate in higher level and representative competition.</w:t>
      </w:r>
    </w:p>
    <w:p w14:paraId="1634F4D4" w14:textId="77777777" w:rsidR="004B4A47" w:rsidRPr="009B795A" w:rsidRDefault="004B4A47" w:rsidP="004B4A47">
      <w:pPr>
        <w:pStyle w:val="Heading1"/>
      </w:pPr>
      <w:bookmarkStart w:id="18" w:name="_Toc167282341"/>
      <w:bookmarkStart w:id="19" w:name="_Toc243567399"/>
      <w:bookmarkStart w:id="20" w:name="_Toc467761101"/>
      <w:bookmarkStart w:id="21" w:name="_Toc349269444"/>
      <w:bookmarkStart w:id="22" w:name="_Toc141435625"/>
      <w:bookmarkStart w:id="23" w:name="_Toc141439386"/>
      <w:bookmarkStart w:id="24" w:name="_Toc141440742"/>
      <w:r w:rsidRPr="009B795A">
        <w:t>2. Available Funding</w:t>
      </w:r>
      <w:bookmarkEnd w:id="18"/>
      <w:bookmarkEnd w:id="19"/>
    </w:p>
    <w:p w14:paraId="08A11FF1" w14:textId="77777777" w:rsidR="004B4A47" w:rsidRPr="009B795A" w:rsidRDefault="004B4A47" w:rsidP="00344670">
      <w:pPr>
        <w:spacing w:before="160"/>
        <w:rPr>
          <w:b/>
          <w:bCs/>
          <w:color w:val="AF272F" w:themeColor="accent2"/>
          <w:sz w:val="20"/>
          <w:szCs w:val="20"/>
        </w:rPr>
      </w:pPr>
      <w:bookmarkStart w:id="25" w:name="_Toc168489295"/>
      <w:r w:rsidRPr="009B795A">
        <w:rPr>
          <w:b/>
          <w:bCs/>
          <w:color w:val="AF272F" w:themeColor="accent2"/>
          <w:sz w:val="20"/>
          <w:szCs w:val="20"/>
        </w:rPr>
        <w:t>Grants are available under the following categories</w:t>
      </w:r>
      <w:bookmarkEnd w:id="20"/>
      <w:bookmarkEnd w:id="21"/>
      <w:bookmarkEnd w:id="22"/>
      <w:bookmarkEnd w:id="23"/>
      <w:bookmarkEnd w:id="24"/>
      <w:bookmarkEnd w:id="25"/>
    </w:p>
    <w:p w14:paraId="28531980" w14:textId="77777777" w:rsidR="004B4A47" w:rsidRPr="009B795A" w:rsidRDefault="004B4A47" w:rsidP="004B4A47">
      <w:pPr>
        <w:rPr>
          <w:b/>
          <w:bCs/>
        </w:rPr>
      </w:pPr>
      <w:r w:rsidRPr="009B795A">
        <w:rPr>
          <w:b/>
          <w:bCs/>
        </w:rPr>
        <w:t>Category 1 – Aboriginal sporting carnivals and tournaments</w:t>
      </w:r>
    </w:p>
    <w:p w14:paraId="1705F8C7" w14:textId="03BCA49A" w:rsidR="004B4A47" w:rsidRPr="009B795A" w:rsidRDefault="004B4A47" w:rsidP="004B4A47">
      <w:r w:rsidRPr="009B795A">
        <w:t xml:space="preserve">Grants of up to $2,500 per junior team </w:t>
      </w:r>
      <w:r w:rsidR="00367E34" w:rsidRPr="009B795A">
        <w:t>with a maximum total of $15,000</w:t>
      </w:r>
      <w:r w:rsidRPr="009B795A">
        <w:t xml:space="preserve"> and $1,500 per senior team,</w:t>
      </w:r>
      <w:r w:rsidR="004C351F" w:rsidRPr="009B795A">
        <w:t xml:space="preserve"> with a maximum total of </w:t>
      </w:r>
      <w:r w:rsidR="00666CED" w:rsidRPr="009B795A">
        <w:t>$</w:t>
      </w:r>
      <w:r w:rsidR="00367E34" w:rsidRPr="009B795A">
        <w:t>9</w:t>
      </w:r>
      <w:r w:rsidR="004C351F" w:rsidRPr="009B795A">
        <w:t>,0</w:t>
      </w:r>
      <w:r w:rsidR="00666CED" w:rsidRPr="009B795A">
        <w:t>00</w:t>
      </w:r>
      <w:r w:rsidR="00084950" w:rsidRPr="009B795A">
        <w:t>,</w:t>
      </w:r>
      <w:r w:rsidRPr="009B795A">
        <w:t xml:space="preserve"> are available to eligible applicants to pay for trave</w:t>
      </w:r>
      <w:r w:rsidR="00344670" w:rsidRPr="009B795A">
        <w:t>l,</w:t>
      </w:r>
      <w:r w:rsidRPr="009B795A">
        <w:t xml:space="preserve"> accommodation </w:t>
      </w:r>
      <w:r w:rsidR="005D0619" w:rsidRPr="009B795A">
        <w:t>and registration</w:t>
      </w:r>
      <w:r w:rsidRPr="009B795A">
        <w:t xml:space="preserve"> costs to participate in Victorian or national Aboriginal sporting carnivals and/or tournaments.</w:t>
      </w:r>
      <w:r w:rsidR="00B136E3" w:rsidRPr="009B795A">
        <w:t xml:space="preserve"> </w:t>
      </w:r>
    </w:p>
    <w:p w14:paraId="5B25A363" w14:textId="77777777" w:rsidR="004B4A47" w:rsidRPr="009B795A" w:rsidRDefault="004B4A47" w:rsidP="004B4A47">
      <w:pPr>
        <w:rPr>
          <w:b/>
          <w:bCs/>
        </w:rPr>
      </w:pPr>
      <w:r w:rsidRPr="009B795A">
        <w:rPr>
          <w:b/>
          <w:bCs/>
        </w:rPr>
        <w:t xml:space="preserve">Category 2 – Uniforms and/or equipment </w:t>
      </w:r>
    </w:p>
    <w:p w14:paraId="4DF9F68A" w14:textId="664607E8" w:rsidR="004B4A47" w:rsidRPr="009B795A" w:rsidRDefault="004B4A47" w:rsidP="004B4A47">
      <w:r w:rsidRPr="009B795A">
        <w:t>Grants of up to $1,000 per team and up to $250 per individual,</w:t>
      </w:r>
      <w:r w:rsidR="00475291" w:rsidRPr="009B795A">
        <w:t xml:space="preserve"> with a maximum total of $</w:t>
      </w:r>
      <w:r w:rsidR="00724443" w:rsidRPr="009B795A">
        <w:t>6</w:t>
      </w:r>
      <w:r w:rsidR="00475291" w:rsidRPr="009B795A">
        <w:t>,000,</w:t>
      </w:r>
      <w:r w:rsidRPr="009B795A">
        <w:t xml:space="preserve"> are available to eligible applicants, for the purchase sporting uniforms and/or equipment.</w:t>
      </w:r>
    </w:p>
    <w:p w14:paraId="0973E35A" w14:textId="77777777" w:rsidR="004B4A47" w:rsidRPr="009B795A" w:rsidRDefault="004B4A47" w:rsidP="004B4A47">
      <w:pPr>
        <w:rPr>
          <w:b/>
          <w:bCs/>
        </w:rPr>
      </w:pPr>
      <w:r w:rsidRPr="009B795A">
        <w:rPr>
          <w:b/>
          <w:bCs/>
        </w:rPr>
        <w:t xml:space="preserve">Category 3 – Athlete participation support </w:t>
      </w:r>
    </w:p>
    <w:p w14:paraId="3DE5B7A8" w14:textId="54EA6383" w:rsidR="004B4A47" w:rsidRPr="009B795A" w:rsidRDefault="004B4A47" w:rsidP="004B4A47">
      <w:r w:rsidRPr="009B795A">
        <w:lastRenderedPageBreak/>
        <w:t>Grants of up to</w:t>
      </w:r>
      <w:r w:rsidR="0028116F" w:rsidRPr="009B795A">
        <w:t xml:space="preserve"> $</w:t>
      </w:r>
      <w:r w:rsidR="00D43165" w:rsidRPr="009B795A">
        <w:t>3</w:t>
      </w:r>
      <w:r w:rsidR="00637CE6" w:rsidRPr="009B795A">
        <w:t>50</w:t>
      </w:r>
      <w:r w:rsidR="00D43165" w:rsidRPr="009B795A">
        <w:t xml:space="preserve"> for Regional</w:t>
      </w:r>
      <w:r w:rsidR="00B03E2D" w:rsidRPr="009B795A">
        <w:t xml:space="preserve"> Selection</w:t>
      </w:r>
      <w:r w:rsidR="00637CE6" w:rsidRPr="009B795A">
        <w:t>, $550 for State</w:t>
      </w:r>
      <w:r w:rsidR="00D43165" w:rsidRPr="009B795A">
        <w:t xml:space="preserve"> </w:t>
      </w:r>
      <w:r w:rsidR="00B03E2D" w:rsidRPr="009B795A">
        <w:t xml:space="preserve">Selection </w:t>
      </w:r>
      <w:r w:rsidR="00C80413" w:rsidRPr="009B795A">
        <w:t>and</w:t>
      </w:r>
      <w:r w:rsidR="00D43165" w:rsidRPr="009B795A">
        <w:t xml:space="preserve"> </w:t>
      </w:r>
      <w:r w:rsidRPr="009B795A">
        <w:t xml:space="preserve">$750 </w:t>
      </w:r>
      <w:r w:rsidR="00C80413" w:rsidRPr="009B795A">
        <w:t>for National Competition</w:t>
      </w:r>
      <w:r w:rsidRPr="009B795A">
        <w:t xml:space="preserve"> </w:t>
      </w:r>
      <w:r w:rsidR="00B03E2D" w:rsidRPr="009B795A">
        <w:t xml:space="preserve">Selection </w:t>
      </w:r>
      <w:r w:rsidRPr="009B795A">
        <w:t>per individual (including athletes and coaches) are available to eligible applicants, to pay for travel and accommodation costs to compete or train in regional, state and national competitions or representative teams</w:t>
      </w:r>
      <w:r w:rsidR="002039EE" w:rsidRPr="009B795A">
        <w:t xml:space="preserve"> that demonstrate a pathway opportunity. </w:t>
      </w:r>
    </w:p>
    <w:p w14:paraId="30C37835" w14:textId="77777777" w:rsidR="004B4A47" w:rsidRPr="009B795A" w:rsidRDefault="004B4A47" w:rsidP="004B4A47">
      <w:pPr>
        <w:pStyle w:val="Heading1"/>
      </w:pPr>
      <w:bookmarkStart w:id="26" w:name="_Toc1927026187"/>
      <w:bookmarkStart w:id="27" w:name="_Toc523038353"/>
      <w:bookmarkStart w:id="28" w:name="_Toc141435626"/>
      <w:bookmarkStart w:id="29" w:name="_Toc141439387"/>
      <w:bookmarkStart w:id="30" w:name="_Toc141440743"/>
      <w:bookmarkStart w:id="31" w:name="_Toc167282342"/>
      <w:bookmarkStart w:id="32" w:name="_Toc243567400"/>
      <w:r w:rsidRPr="009B795A">
        <w:t xml:space="preserve">3. </w:t>
      </w:r>
      <w:bookmarkEnd w:id="26"/>
      <w:bookmarkEnd w:id="27"/>
      <w:bookmarkEnd w:id="28"/>
      <w:bookmarkEnd w:id="29"/>
      <w:bookmarkEnd w:id="30"/>
      <w:r w:rsidRPr="009B795A">
        <w:t>Applicant Eligibility</w:t>
      </w:r>
      <w:bookmarkEnd w:id="31"/>
      <w:bookmarkEnd w:id="32"/>
    </w:p>
    <w:p w14:paraId="55E74A5E" w14:textId="77777777" w:rsidR="004B4A47" w:rsidRPr="009B795A" w:rsidRDefault="004B4A47" w:rsidP="004B4A47">
      <w:r w:rsidRPr="009B795A">
        <w:t xml:space="preserve">Applications will be accepted from ACCOs and community organisations delivering sport and active recreation activities operating in Victoria. </w:t>
      </w:r>
    </w:p>
    <w:p w14:paraId="251CCC12" w14:textId="77777777" w:rsidR="004B4A47" w:rsidRPr="009B795A" w:rsidRDefault="004B4A47" w:rsidP="004B4A47">
      <w:r w:rsidRPr="009B795A">
        <w:t xml:space="preserve">Organisations located close to state borders that have interstate members must contact the </w:t>
      </w:r>
      <w:hyperlink r:id="rId23">
        <w:r w:rsidRPr="009B795A">
          <w:rPr>
            <w:rStyle w:val="Hyperlink"/>
          </w:rPr>
          <w:t>Aboriginal Programs Team</w:t>
        </w:r>
      </w:hyperlink>
      <w:r w:rsidRPr="009B795A">
        <w:t xml:space="preserve"> for guidance on eligibility.</w:t>
      </w:r>
    </w:p>
    <w:p w14:paraId="5CCD92CC" w14:textId="77777777" w:rsidR="004B4A47" w:rsidRPr="009B795A" w:rsidRDefault="004B4A47" w:rsidP="004B4A47">
      <w:pPr>
        <w:pStyle w:val="Heading2"/>
      </w:pPr>
      <w:bookmarkStart w:id="33" w:name="_Toc167282343"/>
      <w:bookmarkStart w:id="34" w:name="_Toc243567401"/>
      <w:r w:rsidRPr="009B795A">
        <w:t>3.1 Eligible applicants</w:t>
      </w:r>
      <w:bookmarkEnd w:id="33"/>
      <w:bookmarkEnd w:id="34"/>
    </w:p>
    <w:p w14:paraId="55858828" w14:textId="77777777" w:rsidR="004B4A47" w:rsidRPr="009B795A" w:rsidRDefault="004B4A47" w:rsidP="004B4A47">
      <w:r w:rsidRPr="009B795A">
        <w:t>Applicants must meet all of the following criteria:</w:t>
      </w:r>
    </w:p>
    <w:p w14:paraId="7EC53D85" w14:textId="1918311D" w:rsidR="004B4A47" w:rsidRPr="009B795A" w:rsidRDefault="004B4A47" w:rsidP="00703EB4">
      <w:pPr>
        <w:pStyle w:val="bullet1"/>
        <w:numPr>
          <w:ilvl w:val="0"/>
          <w:numId w:val="18"/>
        </w:numPr>
        <w:tabs>
          <w:tab w:val="clear" w:pos="284"/>
          <w:tab w:val="left" w:pos="283"/>
        </w:tabs>
        <w:contextualSpacing w:val="0"/>
      </w:pPr>
      <w:r w:rsidRPr="009B795A">
        <w:t>The applicant must be non-government and not-for-profit</w:t>
      </w:r>
      <w:r w:rsidR="0021357D" w:rsidRPr="009B795A">
        <w:t xml:space="preserve"> entity</w:t>
      </w:r>
      <w:r w:rsidRPr="009B795A">
        <w:t>.</w:t>
      </w:r>
    </w:p>
    <w:p w14:paraId="6FD61318" w14:textId="77777777" w:rsidR="004B4A47" w:rsidRPr="009B795A" w:rsidRDefault="004B4A47" w:rsidP="00703EB4">
      <w:pPr>
        <w:pStyle w:val="bullet1"/>
        <w:numPr>
          <w:ilvl w:val="0"/>
          <w:numId w:val="12"/>
        </w:numPr>
        <w:tabs>
          <w:tab w:val="clear" w:pos="284"/>
          <w:tab w:val="left" w:pos="283"/>
        </w:tabs>
        <w:contextualSpacing w:val="0"/>
      </w:pPr>
      <w:r w:rsidRPr="009B795A">
        <w:t xml:space="preserve">The applicant must be operating in Victoria and registered as one of the following: </w:t>
      </w:r>
    </w:p>
    <w:p w14:paraId="02A7829F" w14:textId="566B221C" w:rsidR="004B4A47" w:rsidRPr="009B795A" w:rsidRDefault="004B4A47" w:rsidP="004B4A47">
      <w:pPr>
        <w:pStyle w:val="bullet2"/>
        <w:spacing w:after="120"/>
        <w:contextualSpacing w:val="0"/>
      </w:pPr>
      <w:r w:rsidRPr="009B795A">
        <w:t xml:space="preserve">An incorporated association under the </w:t>
      </w:r>
      <w:r w:rsidRPr="009B795A">
        <w:rPr>
          <w:i/>
          <w:iCs/>
        </w:rPr>
        <w:t>Associations Incorporation Reform Act 2012 (Vic)</w:t>
      </w:r>
      <w:r w:rsidRPr="009B795A">
        <w:t>.</w:t>
      </w:r>
    </w:p>
    <w:p w14:paraId="6F4ACDD3" w14:textId="77777777" w:rsidR="004B4A47" w:rsidRPr="009B795A" w:rsidRDefault="004B4A47" w:rsidP="004B4A47">
      <w:pPr>
        <w:pStyle w:val="bullet2"/>
        <w:spacing w:after="120"/>
        <w:contextualSpacing w:val="0"/>
      </w:pPr>
      <w:r w:rsidRPr="009B795A">
        <w:t xml:space="preserve">A company limited by guarantee under the </w:t>
      </w:r>
      <w:r w:rsidRPr="009B795A">
        <w:rPr>
          <w:i/>
          <w:iCs/>
        </w:rPr>
        <w:t>Corporations Act 2001 (Cth)</w:t>
      </w:r>
      <w:r w:rsidRPr="009B795A">
        <w:t xml:space="preserve">. </w:t>
      </w:r>
    </w:p>
    <w:p w14:paraId="23C6FD1C" w14:textId="77777777" w:rsidR="004B4A47" w:rsidRPr="009B795A" w:rsidRDefault="004B4A47" w:rsidP="004B4A47">
      <w:pPr>
        <w:pStyle w:val="bullet2"/>
        <w:spacing w:after="120"/>
        <w:contextualSpacing w:val="0"/>
      </w:pPr>
      <w:r w:rsidRPr="009B795A">
        <w:t xml:space="preserve">An Aboriginal and Torres Strait Islander corporation under the </w:t>
      </w:r>
      <w:r w:rsidRPr="009B795A">
        <w:rPr>
          <w:i/>
          <w:iCs/>
        </w:rPr>
        <w:t>Corporations (Aboriginal and Torres Strait Islander) Act 2006 (Cth).</w:t>
      </w:r>
    </w:p>
    <w:p w14:paraId="23E8E37B" w14:textId="77777777" w:rsidR="004B4A47" w:rsidRPr="009B795A" w:rsidRDefault="004B4A47" w:rsidP="004B4A47">
      <w:pPr>
        <w:pStyle w:val="bullet2"/>
        <w:spacing w:after="120"/>
        <w:contextualSpacing w:val="0"/>
      </w:pPr>
      <w:r w:rsidRPr="009B795A">
        <w:t>An Aboriginal and Torres Strait Islander Co-operative registered with the Australian Charities and Not-for-profits Commission (ACNC) at the time of submission of the application and, if successful, for the duration of the project unless 2.1 applies.</w:t>
      </w:r>
    </w:p>
    <w:p w14:paraId="386BA406" w14:textId="6C252390" w:rsidR="004B4A47" w:rsidRPr="009B795A" w:rsidRDefault="004B4A47" w:rsidP="00703EB4">
      <w:pPr>
        <w:pStyle w:val="bullet1"/>
        <w:numPr>
          <w:ilvl w:val="1"/>
          <w:numId w:val="16"/>
        </w:numPr>
        <w:ind w:left="709" w:hanging="425"/>
      </w:pPr>
      <w:r w:rsidRPr="009B795A">
        <w:t xml:space="preserve">If the </w:t>
      </w:r>
      <w:r w:rsidRPr="009B795A">
        <w:rPr>
          <w:b/>
          <w:bCs/>
        </w:rPr>
        <w:t>applicant is not</w:t>
      </w:r>
      <w:r w:rsidRPr="009B795A">
        <w:t xml:space="preserve"> an incorporated association, a company limited by guarantee, an Aboriginal and Torres Strait Islander corporation or Co-operative, it must nominate in its application an auspice organisation to receive and auspice any grant funds paid in the event of a successful application.</w:t>
      </w:r>
      <w:r w:rsidR="00385609" w:rsidRPr="009B795A">
        <w:t xml:space="preserve"> </w:t>
      </w:r>
      <w:hyperlink w:anchor="_11.2_Auspice_Organisations" w:history="1">
        <w:r w:rsidR="00385609" w:rsidRPr="009B795A">
          <w:rPr>
            <w:rStyle w:val="Hyperlink"/>
          </w:rPr>
          <w:t>Section 11.2</w:t>
        </w:r>
      </w:hyperlink>
      <w:r w:rsidRPr="009B795A">
        <w:t xml:space="preserve"> of these Guidelines provides some options for organisations that can auspice grants applications.</w:t>
      </w:r>
    </w:p>
    <w:p w14:paraId="148058D1" w14:textId="77777777" w:rsidR="004B4A47" w:rsidRPr="009B795A" w:rsidRDefault="004B4A47" w:rsidP="004B4A47">
      <w:pPr>
        <w:ind w:left="284"/>
      </w:pPr>
      <w:r w:rsidRPr="009B795A">
        <w:t xml:space="preserve">In such instances, the </w:t>
      </w:r>
      <w:r w:rsidRPr="009B795A">
        <w:rPr>
          <w:b/>
          <w:bCs/>
        </w:rPr>
        <w:t>nominated auspice organisation must</w:t>
      </w:r>
      <w:r w:rsidRPr="009B795A">
        <w:t>:</w:t>
      </w:r>
    </w:p>
    <w:p w14:paraId="4D85D4AD" w14:textId="6F9AD296" w:rsidR="004B4A47" w:rsidRPr="009B795A" w:rsidRDefault="004B4A47" w:rsidP="00703EB4">
      <w:pPr>
        <w:pStyle w:val="bullet2"/>
        <w:numPr>
          <w:ilvl w:val="0"/>
          <w:numId w:val="20"/>
        </w:numPr>
        <w:spacing w:after="120"/>
        <w:ind w:left="1003" w:hanging="357"/>
        <w:contextualSpacing w:val="0"/>
      </w:pPr>
      <w:r w:rsidRPr="009B795A">
        <w:t xml:space="preserve">meet the criteria described in section </w:t>
      </w:r>
      <w:r w:rsidR="00AD0743" w:rsidRPr="009B795A">
        <w:t>3.1</w:t>
      </w:r>
      <w:r w:rsidR="0073047A" w:rsidRPr="009B795A">
        <w:t xml:space="preserve"> above </w:t>
      </w:r>
    </w:p>
    <w:p w14:paraId="223CC166" w14:textId="77777777" w:rsidR="004B4A47" w:rsidRPr="009B795A" w:rsidRDefault="004B4A47" w:rsidP="00703EB4">
      <w:pPr>
        <w:pStyle w:val="bullet2"/>
        <w:numPr>
          <w:ilvl w:val="0"/>
          <w:numId w:val="20"/>
        </w:numPr>
        <w:spacing w:after="120"/>
        <w:ind w:left="1003" w:hanging="357"/>
        <w:contextualSpacing w:val="0"/>
      </w:pPr>
      <w:r w:rsidRPr="009B795A">
        <w:t>if the application is successful, enter into a Grant Agreement with the Department</w:t>
      </w:r>
    </w:p>
    <w:p w14:paraId="0FD423A6" w14:textId="77777777" w:rsidR="004B4A47" w:rsidRPr="009B795A" w:rsidRDefault="004B4A47" w:rsidP="00703EB4">
      <w:pPr>
        <w:pStyle w:val="bullet2"/>
        <w:numPr>
          <w:ilvl w:val="0"/>
          <w:numId w:val="20"/>
        </w:numPr>
        <w:spacing w:after="120"/>
        <w:ind w:left="1003" w:hanging="357"/>
        <w:contextualSpacing w:val="0"/>
      </w:pPr>
      <w:r w:rsidRPr="009B795A">
        <w:t>receive the grant funds and ensure the funds are used as specified in the application and in accordance with the terms and conditions of the Grant Agreement.</w:t>
      </w:r>
    </w:p>
    <w:p w14:paraId="5868569E" w14:textId="77777777" w:rsidR="004B4A47" w:rsidRPr="009B795A" w:rsidRDefault="004B4A47" w:rsidP="00703EB4">
      <w:pPr>
        <w:pStyle w:val="bullet1"/>
        <w:numPr>
          <w:ilvl w:val="0"/>
          <w:numId w:val="17"/>
        </w:numPr>
        <w:contextualSpacing w:val="0"/>
      </w:pPr>
      <w:r w:rsidRPr="009B795A">
        <w:t xml:space="preserve">The applicant must be delivering a sport or activity that is a person-centric physical activity. Organisations that encourage people to participate in traditional games, nature-based, outdoor activities (including sporting activities at camps) </w:t>
      </w:r>
      <w:r w:rsidRPr="009B795A">
        <w:rPr>
          <w:b/>
          <w:bCs/>
        </w:rPr>
        <w:t>are eligible</w:t>
      </w:r>
      <w:r w:rsidRPr="009B795A">
        <w:t xml:space="preserve"> for funding.</w:t>
      </w:r>
    </w:p>
    <w:p w14:paraId="73175D79" w14:textId="77777777" w:rsidR="00E61118" w:rsidRPr="009B795A" w:rsidRDefault="00E61118" w:rsidP="00703EB4">
      <w:pPr>
        <w:numPr>
          <w:ilvl w:val="0"/>
          <w:numId w:val="17"/>
        </w:numPr>
        <w:suppressAutoHyphens w:val="0"/>
        <w:autoSpaceDE/>
        <w:autoSpaceDN/>
        <w:adjustRightInd/>
        <w:spacing w:line="256" w:lineRule="auto"/>
        <w:textAlignment w:val="auto"/>
        <w:rPr>
          <w:color w:val="auto"/>
        </w:rPr>
      </w:pPr>
      <w:r w:rsidRPr="009B795A">
        <w:t xml:space="preserve">If the applicant (or nominated auspice organisation) has been named in the </w:t>
      </w:r>
      <w:hyperlink r:id="rId24" w:history="1">
        <w:r w:rsidRPr="009B795A">
          <w:rPr>
            <w:rStyle w:val="Hyperlink"/>
          </w:rPr>
          <w:t>Royal Commission into Institutional Responses to Child Sexual Abuse</w:t>
        </w:r>
      </w:hyperlink>
      <w:r w:rsidRPr="009B795A">
        <w:t xml:space="preserve">, or receives a </w:t>
      </w:r>
      <w:hyperlink r:id="rId25" w:anchor=":~:text=Note%3A%20The%20term%20'Notice%20of,not%20a%20formal%20legal%20notice." w:history="1">
        <w:r w:rsidRPr="009B795A">
          <w:rPr>
            <w:rStyle w:val="Hyperlink"/>
          </w:rPr>
          <w:t>Notice of Redress Liability</w:t>
        </w:r>
      </w:hyperlink>
      <w:r w:rsidRPr="009B795A">
        <w:t>, the applicant (or nominated auspice organisation) must join or provide advice to Sport and Recreation Victoria that it intends to join the National Redress Scheme</w:t>
      </w:r>
      <w:r w:rsidRPr="009B795A">
        <w:rPr>
          <w:i/>
        </w:rPr>
        <w:t>.</w:t>
      </w:r>
      <w:r w:rsidRPr="009B795A">
        <w:t xml:space="preserve"> Further information can be found at </w:t>
      </w:r>
      <w:hyperlink r:id="rId26" w:history="1">
        <w:r w:rsidRPr="009B795A">
          <w:rPr>
            <w:rStyle w:val="Hyperlink"/>
          </w:rPr>
          <w:t>National Redress Scheme</w:t>
        </w:r>
      </w:hyperlink>
      <w:r w:rsidRPr="009B795A">
        <w:t>.</w:t>
      </w:r>
    </w:p>
    <w:p w14:paraId="304E88F3" w14:textId="08BC9231" w:rsidR="00AD0743" w:rsidRPr="009B795A" w:rsidRDefault="00AD0743" w:rsidP="00AD0743">
      <w:pPr>
        <w:pStyle w:val="Heading2"/>
      </w:pPr>
      <w:bookmarkStart w:id="35" w:name="_Toc243567402"/>
      <w:r w:rsidRPr="009B795A">
        <w:t>3.2 Applicant attestations</w:t>
      </w:r>
      <w:bookmarkEnd w:id="35"/>
    </w:p>
    <w:p w14:paraId="1EE5E29E" w14:textId="03A9F3CC" w:rsidR="0073047A" w:rsidRPr="009B795A" w:rsidRDefault="00AD0743" w:rsidP="0073047A">
      <w:pPr>
        <w:pStyle w:val="bullet1"/>
        <w:numPr>
          <w:ilvl w:val="0"/>
          <w:numId w:val="0"/>
        </w:numPr>
        <w:ind w:left="284" w:hanging="284"/>
        <w:rPr>
          <w:bCs/>
        </w:rPr>
      </w:pPr>
      <w:r w:rsidRPr="009B795A">
        <w:t>All Applicants must attest that their organisation:</w:t>
      </w:r>
    </w:p>
    <w:p w14:paraId="41626F8C" w14:textId="1B0A997D" w:rsidR="0073047A" w:rsidRPr="009B795A" w:rsidRDefault="0073047A" w:rsidP="00703EB4">
      <w:pPr>
        <w:pStyle w:val="bullet1"/>
        <w:numPr>
          <w:ilvl w:val="0"/>
          <w:numId w:val="21"/>
        </w:numPr>
        <w:rPr>
          <w:bCs/>
        </w:rPr>
      </w:pPr>
      <w:r w:rsidRPr="009B795A">
        <w:rPr>
          <w:bCs/>
        </w:rPr>
        <w:t xml:space="preserve">Implements and maintains policies relating to the Child Safe Standards available on the </w:t>
      </w:r>
      <w:hyperlink r:id="rId27" w:history="1">
        <w:r w:rsidRPr="009B795A">
          <w:rPr>
            <w:rStyle w:val="Hyperlink"/>
            <w:bCs/>
          </w:rPr>
          <w:t>Commission for Children and Young People website</w:t>
        </w:r>
      </w:hyperlink>
      <w:r w:rsidRPr="009B795A">
        <w:rPr>
          <w:bCs/>
        </w:rPr>
        <w:t>.</w:t>
      </w:r>
    </w:p>
    <w:p w14:paraId="54E5BC0C" w14:textId="77777777" w:rsidR="0073047A" w:rsidRPr="009B795A" w:rsidRDefault="0073047A" w:rsidP="0073047A">
      <w:pPr>
        <w:pStyle w:val="bullet1"/>
        <w:numPr>
          <w:ilvl w:val="0"/>
          <w:numId w:val="0"/>
        </w:numPr>
      </w:pPr>
    </w:p>
    <w:p w14:paraId="4FE0A74B" w14:textId="51195BDB" w:rsidR="0073047A" w:rsidRPr="009B795A" w:rsidRDefault="0073047A" w:rsidP="0073047A">
      <w:pPr>
        <w:pStyle w:val="bullet1"/>
        <w:numPr>
          <w:ilvl w:val="0"/>
          <w:numId w:val="0"/>
        </w:numPr>
      </w:pPr>
      <w:r w:rsidRPr="009B795A">
        <w:t>Sport and active recreation applicants must attest that their organisation:</w:t>
      </w:r>
    </w:p>
    <w:p w14:paraId="787EC262" w14:textId="77777777" w:rsidR="0073047A" w:rsidRPr="009B795A" w:rsidRDefault="0073047A" w:rsidP="00703EB4">
      <w:pPr>
        <w:pStyle w:val="bullet1"/>
        <w:numPr>
          <w:ilvl w:val="0"/>
          <w:numId w:val="22"/>
        </w:numPr>
        <w:rPr>
          <w:i/>
          <w:iCs/>
          <w:u w:val="single"/>
        </w:rPr>
      </w:pPr>
      <w:r w:rsidRPr="009B795A">
        <w:rPr>
          <w:bCs/>
        </w:rPr>
        <w:lastRenderedPageBreak/>
        <w:t>Adheres to</w:t>
      </w:r>
      <w:r w:rsidRPr="009B795A">
        <w:t xml:space="preserve"> and enforces the </w:t>
      </w:r>
      <w:hyperlink r:id="rId28" w:tooltip="Link to Fair Play Code webpage" w:history="1">
        <w:r w:rsidRPr="009B795A">
          <w:rPr>
            <w:rStyle w:val="Hyperlink"/>
          </w:rPr>
          <w:t>Fair Play Code</w:t>
        </w:r>
      </w:hyperlink>
      <w:r w:rsidRPr="009B795A">
        <w:t xml:space="preserve">, or the relevant State Sporting Association code of conduct and/or member protection policy, which incorporates the </w:t>
      </w:r>
      <w:hyperlink r:id="rId29" w:tooltip="Link to Fair Play Code webpage" w:history="1">
        <w:r w:rsidRPr="009B795A">
          <w:rPr>
            <w:rStyle w:val="Hyperlink"/>
          </w:rPr>
          <w:t>Fair Play Code</w:t>
        </w:r>
      </w:hyperlink>
    </w:p>
    <w:p w14:paraId="57D4C048" w14:textId="5002E1DF" w:rsidR="004B4A47" w:rsidRPr="009B795A" w:rsidRDefault="0073047A" w:rsidP="00871FF8">
      <w:pPr>
        <w:pStyle w:val="bullet1"/>
        <w:numPr>
          <w:ilvl w:val="0"/>
          <w:numId w:val="22"/>
        </w:numPr>
      </w:pPr>
      <w:r w:rsidRPr="009B795A">
        <w:t xml:space="preserve">Complies </w:t>
      </w:r>
      <w:r w:rsidRPr="009B795A">
        <w:rPr>
          <w:bCs/>
        </w:rPr>
        <w:t>with</w:t>
      </w:r>
      <w:r w:rsidRPr="009B795A">
        <w:t xml:space="preserve"> the requirements and expectations of the</w:t>
      </w:r>
      <w:r w:rsidR="00871FF8" w:rsidRPr="009B795A">
        <w:t xml:space="preserve"> </w:t>
      </w:r>
      <w:hyperlink r:id="rId30" w:history="1">
        <w:r w:rsidR="00871FF8" w:rsidRPr="009B795A">
          <w:rPr>
            <w:rStyle w:val="Hyperlink"/>
          </w:rPr>
          <w:t>Australian National Anti-Doping Scheme and Australian National Anti-doping Policy</w:t>
        </w:r>
      </w:hyperlink>
      <w:r w:rsidR="00871FF8" w:rsidRPr="009B795A">
        <w:t xml:space="preserve"> </w:t>
      </w:r>
      <w:r w:rsidRPr="009B795A">
        <w:t>(if applicable</w:t>
      </w:r>
      <w:r w:rsidRPr="009B795A">
        <w:rPr>
          <w:bCs/>
        </w:rPr>
        <w:t>).</w:t>
      </w:r>
    </w:p>
    <w:p w14:paraId="630F6284" w14:textId="77777777" w:rsidR="00871FF8" w:rsidRPr="009B795A" w:rsidRDefault="00871FF8" w:rsidP="00871FF8">
      <w:pPr>
        <w:pStyle w:val="bullet1"/>
        <w:numPr>
          <w:ilvl w:val="0"/>
          <w:numId w:val="0"/>
        </w:numPr>
        <w:ind w:left="284"/>
      </w:pPr>
    </w:p>
    <w:p w14:paraId="17E166E2" w14:textId="77777777" w:rsidR="004B4A47" w:rsidRPr="009B795A" w:rsidRDefault="004B4A47" w:rsidP="004B4A47">
      <w:pPr>
        <w:pStyle w:val="Heading1"/>
      </w:pPr>
      <w:bookmarkStart w:id="36" w:name="_Toc946900249"/>
      <w:bookmarkStart w:id="37" w:name="_Toc1594891655"/>
      <w:bookmarkStart w:id="38" w:name="_Toc141435628"/>
      <w:bookmarkStart w:id="39" w:name="_Toc141439389"/>
      <w:bookmarkStart w:id="40" w:name="_Toc141440745"/>
      <w:bookmarkStart w:id="41" w:name="_Toc167282344"/>
      <w:bookmarkStart w:id="42" w:name="_Toc243567403"/>
      <w:r w:rsidRPr="009B795A">
        <w:t>4. Category-specific requirements and eligible expenditure</w:t>
      </w:r>
      <w:bookmarkEnd w:id="36"/>
      <w:bookmarkEnd w:id="37"/>
      <w:bookmarkEnd w:id="38"/>
      <w:bookmarkEnd w:id="39"/>
      <w:bookmarkEnd w:id="40"/>
      <w:bookmarkEnd w:id="41"/>
      <w:bookmarkEnd w:id="42"/>
    </w:p>
    <w:p w14:paraId="3D34AA4B" w14:textId="77777777" w:rsidR="004B4A47" w:rsidRPr="009B795A" w:rsidRDefault="004B4A47" w:rsidP="004B4A47">
      <w:pPr>
        <w:pStyle w:val="Heading2"/>
      </w:pPr>
      <w:bookmarkStart w:id="43" w:name="_Toc1160295869"/>
      <w:bookmarkStart w:id="44" w:name="_Toc685237558"/>
      <w:bookmarkStart w:id="45" w:name="_Toc141435629"/>
      <w:bookmarkStart w:id="46" w:name="_Toc141439390"/>
      <w:bookmarkStart w:id="47" w:name="_Toc141440746"/>
      <w:bookmarkStart w:id="48" w:name="_Toc167282345"/>
      <w:bookmarkStart w:id="49" w:name="_Toc243567404"/>
      <w:r w:rsidRPr="009B795A">
        <w:t xml:space="preserve">4.1 Category 1 – </w:t>
      </w:r>
      <w:bookmarkStart w:id="50" w:name="_Hlk140661196"/>
      <w:r w:rsidRPr="009B795A">
        <w:t>Aboriginal sporting carnivals and/or tournaments</w:t>
      </w:r>
      <w:bookmarkEnd w:id="43"/>
      <w:bookmarkEnd w:id="44"/>
      <w:bookmarkEnd w:id="45"/>
      <w:bookmarkEnd w:id="46"/>
      <w:bookmarkEnd w:id="47"/>
      <w:bookmarkEnd w:id="48"/>
      <w:bookmarkEnd w:id="49"/>
      <w:bookmarkEnd w:id="50"/>
    </w:p>
    <w:p w14:paraId="2875CFF2" w14:textId="77777777" w:rsidR="004B4A47" w:rsidRPr="009B795A" w:rsidRDefault="004B4A47" w:rsidP="004B4A47">
      <w:pPr>
        <w:rPr>
          <w:b/>
          <w:bCs/>
        </w:rPr>
      </w:pPr>
      <w:r w:rsidRPr="009B795A">
        <w:rPr>
          <w:b/>
          <w:bCs/>
        </w:rPr>
        <w:t xml:space="preserve">Junior Teams </w:t>
      </w:r>
      <w:bookmarkStart w:id="51" w:name="_Hlk140661234"/>
    </w:p>
    <w:bookmarkEnd w:id="51"/>
    <w:p w14:paraId="4AB74271" w14:textId="2BDD8993" w:rsidR="004B4A47" w:rsidRPr="009B795A" w:rsidRDefault="004B4A47" w:rsidP="004B4A47">
      <w:r w:rsidRPr="009B795A">
        <w:t xml:space="preserve">Grants of up to $2,500 per junior team </w:t>
      </w:r>
      <w:r w:rsidR="004D7447" w:rsidRPr="009B795A">
        <w:t>up to maximum of 10 teams</w:t>
      </w:r>
      <w:r w:rsidR="00993210" w:rsidRPr="009B795A">
        <w:t xml:space="preserve"> o</w:t>
      </w:r>
      <w:r w:rsidR="00366226" w:rsidRPr="009B795A">
        <w:t>r</w:t>
      </w:r>
      <w:r w:rsidR="005A2F25" w:rsidRPr="009B795A">
        <w:t xml:space="preserve"> </w:t>
      </w:r>
      <w:r w:rsidR="00145141" w:rsidRPr="009B795A">
        <w:t xml:space="preserve">total amount of </w:t>
      </w:r>
      <w:r w:rsidR="00392A05" w:rsidRPr="009B795A">
        <w:t>$15,000</w:t>
      </w:r>
      <w:r w:rsidR="00047F99" w:rsidRPr="009B795A">
        <w:t xml:space="preserve"> whichever </w:t>
      </w:r>
      <w:r w:rsidR="00C12042" w:rsidRPr="009B795A">
        <w:t>comes first</w:t>
      </w:r>
      <w:r w:rsidR="003F565E" w:rsidRPr="009B795A">
        <w:t xml:space="preserve"> </w:t>
      </w:r>
      <w:r w:rsidRPr="009B795A">
        <w:t>are available to eligible applicants to pay for travel and accommodation costs to participate in Victorian or national Aboriginal sporting carnivals and/or tournaments.</w:t>
      </w:r>
    </w:p>
    <w:p w14:paraId="737CC67C" w14:textId="77777777" w:rsidR="004B4A47" w:rsidRPr="009B795A" w:rsidRDefault="004B4A47" w:rsidP="004B4A47">
      <w:pPr>
        <w:rPr>
          <w:b/>
          <w:bCs/>
        </w:rPr>
      </w:pPr>
      <w:r w:rsidRPr="009B795A">
        <w:rPr>
          <w:b/>
          <w:bCs/>
        </w:rPr>
        <w:t xml:space="preserve">Senior Teams  </w:t>
      </w:r>
    </w:p>
    <w:p w14:paraId="14D7704C" w14:textId="2408F373" w:rsidR="004B4A47" w:rsidRPr="009B795A" w:rsidRDefault="004B4A47" w:rsidP="004B4A47">
      <w:r w:rsidRPr="009B795A">
        <w:t xml:space="preserve">Grants of up to $1,500 per senior team, </w:t>
      </w:r>
      <w:r w:rsidR="00355C00" w:rsidRPr="009B795A">
        <w:t>team up to maximum of 10 teams or total amount of $</w:t>
      </w:r>
      <w:r w:rsidR="003F565E" w:rsidRPr="009B795A">
        <w:t>9</w:t>
      </w:r>
      <w:r w:rsidR="00355C00" w:rsidRPr="009B795A">
        <w:t>,000 whichever comes first</w:t>
      </w:r>
      <w:r w:rsidRPr="009B795A">
        <w:t xml:space="preserve"> are available to eligible applicants to pay for travel and accommodation costs to participate in Victorian or national Aboriginal sporting carnivals and/or tournaments.</w:t>
      </w:r>
    </w:p>
    <w:p w14:paraId="27FBC0CB" w14:textId="41A277B3" w:rsidR="004B4A47" w:rsidRPr="009B795A" w:rsidRDefault="004B4A47" w:rsidP="004B4A47">
      <w:r w:rsidRPr="009B795A">
        <w:t>The teams must participate in an Aboriginal sporting carnival and/or tournament between 1 July 202</w:t>
      </w:r>
      <w:r w:rsidR="004511A4" w:rsidRPr="009B795A">
        <w:t>6</w:t>
      </w:r>
      <w:r w:rsidRPr="009B795A">
        <w:t xml:space="preserve"> to 30 June 202</w:t>
      </w:r>
      <w:r w:rsidR="004511A4" w:rsidRPr="009B795A">
        <w:t>7</w:t>
      </w:r>
      <w:r w:rsidRPr="009B795A">
        <w:t>.</w:t>
      </w:r>
    </w:p>
    <w:p w14:paraId="001FF388" w14:textId="77777777" w:rsidR="004B4A47" w:rsidRPr="009B795A" w:rsidRDefault="004B4A47" w:rsidP="00344670">
      <w:pPr>
        <w:spacing w:before="160"/>
        <w:rPr>
          <w:b/>
          <w:bCs/>
          <w:color w:val="AF272F" w:themeColor="accent2"/>
          <w:sz w:val="20"/>
          <w:szCs w:val="20"/>
        </w:rPr>
      </w:pPr>
      <w:bookmarkStart w:id="52" w:name="_Toc920881347"/>
      <w:bookmarkStart w:id="53" w:name="_Toc1670507283"/>
      <w:bookmarkStart w:id="54" w:name="_Toc141435630"/>
      <w:bookmarkStart w:id="55" w:name="_Toc141439391"/>
      <w:bookmarkStart w:id="56" w:name="_Toc141440747"/>
      <w:bookmarkStart w:id="57" w:name="_Toc168489300"/>
      <w:r w:rsidRPr="009B795A">
        <w:rPr>
          <w:b/>
          <w:bCs/>
          <w:color w:val="AF272F" w:themeColor="accent2"/>
          <w:sz w:val="20"/>
          <w:szCs w:val="20"/>
        </w:rPr>
        <w:t>Eligibility requirements</w:t>
      </w:r>
      <w:bookmarkEnd w:id="52"/>
      <w:bookmarkEnd w:id="53"/>
      <w:bookmarkEnd w:id="54"/>
      <w:bookmarkEnd w:id="55"/>
      <w:bookmarkEnd w:id="56"/>
      <w:bookmarkEnd w:id="57"/>
    </w:p>
    <w:p w14:paraId="387568C0" w14:textId="785DCBC0" w:rsidR="00CE6CEF" w:rsidRPr="009B795A" w:rsidRDefault="004B4A47" w:rsidP="005D3253">
      <w:pPr>
        <w:pStyle w:val="bullet1"/>
        <w:numPr>
          <w:ilvl w:val="0"/>
          <w:numId w:val="13"/>
        </w:numPr>
        <w:tabs>
          <w:tab w:val="clear" w:pos="284"/>
          <w:tab w:val="left" w:pos="283"/>
        </w:tabs>
        <w:spacing w:after="120"/>
        <w:contextualSpacing w:val="0"/>
      </w:pPr>
      <w:r w:rsidRPr="009B795A">
        <w:t xml:space="preserve">All individuals within teams that receive support from this grant, must identify as being </w:t>
      </w:r>
      <w:r w:rsidR="00996C82" w:rsidRPr="009B795A">
        <w:t>Aboriginal and</w:t>
      </w:r>
      <w:r w:rsidR="00821C46" w:rsidRPr="009B795A">
        <w:t>/or</w:t>
      </w:r>
      <w:r w:rsidR="007B3A1F" w:rsidRPr="009B795A">
        <w:t xml:space="preserve"> Torres Strait Islander</w:t>
      </w:r>
      <w:r w:rsidR="001E21C6" w:rsidRPr="009B795A">
        <w:t>.</w:t>
      </w:r>
      <w:r w:rsidRPr="009B795A">
        <w:t xml:space="preserve"> </w:t>
      </w:r>
    </w:p>
    <w:p w14:paraId="51A25E30" w14:textId="421B9D7C" w:rsidR="00043D55" w:rsidRPr="009B795A" w:rsidRDefault="004B4A47" w:rsidP="005D3253">
      <w:pPr>
        <w:pStyle w:val="bullet1"/>
        <w:numPr>
          <w:ilvl w:val="0"/>
          <w:numId w:val="13"/>
        </w:numPr>
        <w:tabs>
          <w:tab w:val="clear" w:pos="284"/>
          <w:tab w:val="left" w:pos="283"/>
        </w:tabs>
        <w:spacing w:after="120"/>
        <w:contextualSpacing w:val="0"/>
      </w:pPr>
      <w:r w:rsidRPr="009B795A">
        <w:t>All teams must reside in Victoria unless individuals are located close to state borders that participate in Victorian competitions / carnivals.</w:t>
      </w:r>
    </w:p>
    <w:p w14:paraId="3BB236D0" w14:textId="26BF3869" w:rsidR="609846B1" w:rsidRPr="009B795A" w:rsidRDefault="609846B1" w:rsidP="5D82B536">
      <w:pPr>
        <w:pStyle w:val="bullet1"/>
        <w:tabs>
          <w:tab w:val="clear" w:pos="284"/>
          <w:tab w:val="left" w:pos="283"/>
        </w:tabs>
        <w:spacing w:after="120"/>
      </w:pPr>
      <w:r w:rsidRPr="009B795A">
        <w:t xml:space="preserve">All registrations will be cross referenced with event organiser. </w:t>
      </w:r>
    </w:p>
    <w:p w14:paraId="62F5150C" w14:textId="77777777" w:rsidR="004B4A47" w:rsidRPr="009B795A" w:rsidRDefault="004B4A47" w:rsidP="00344670">
      <w:pPr>
        <w:spacing w:before="160"/>
        <w:rPr>
          <w:b/>
          <w:bCs/>
          <w:color w:val="AF272F" w:themeColor="accent2"/>
          <w:sz w:val="20"/>
          <w:szCs w:val="20"/>
        </w:rPr>
      </w:pPr>
      <w:bookmarkStart w:id="58" w:name="_Toc932590729"/>
      <w:bookmarkStart w:id="59" w:name="_Toc1671100668"/>
      <w:bookmarkStart w:id="60" w:name="_Toc141435631"/>
      <w:bookmarkStart w:id="61" w:name="_Toc141439392"/>
      <w:bookmarkStart w:id="62" w:name="_Toc141440748"/>
      <w:bookmarkStart w:id="63" w:name="_Toc168489301"/>
      <w:r w:rsidRPr="009B795A">
        <w:rPr>
          <w:b/>
          <w:bCs/>
          <w:color w:val="AF272F" w:themeColor="accent2"/>
          <w:sz w:val="20"/>
          <w:szCs w:val="20"/>
        </w:rPr>
        <w:t>Eligible Expenses</w:t>
      </w:r>
      <w:bookmarkEnd w:id="58"/>
      <w:bookmarkEnd w:id="59"/>
      <w:bookmarkEnd w:id="60"/>
      <w:bookmarkEnd w:id="61"/>
      <w:bookmarkEnd w:id="62"/>
      <w:bookmarkEnd w:id="63"/>
    </w:p>
    <w:p w14:paraId="3800DD99" w14:textId="6D57E61C" w:rsidR="00281633" w:rsidRPr="009B795A" w:rsidRDefault="007728CE" w:rsidP="00281633">
      <w:r w:rsidRPr="009B795A">
        <w:t xml:space="preserve">The following costs to compete in </w:t>
      </w:r>
      <w:r w:rsidR="008C2FEF" w:rsidRPr="009B795A">
        <w:t xml:space="preserve">a </w:t>
      </w:r>
      <w:r w:rsidRPr="009B795A">
        <w:t>Victoria</w:t>
      </w:r>
      <w:r w:rsidR="008C2FEF" w:rsidRPr="009B795A">
        <w:t>n</w:t>
      </w:r>
      <w:r w:rsidRPr="009B795A">
        <w:t xml:space="preserve"> or national sporting car</w:t>
      </w:r>
      <w:r w:rsidR="00827A09" w:rsidRPr="009B795A">
        <w:t xml:space="preserve">nival </w:t>
      </w:r>
      <w:r w:rsidR="00A41921" w:rsidRPr="009B795A">
        <w:t>and/</w:t>
      </w:r>
      <w:r w:rsidR="008C2FEF" w:rsidRPr="009B795A">
        <w:t>or</w:t>
      </w:r>
      <w:r w:rsidR="00827A09" w:rsidRPr="009B795A">
        <w:t xml:space="preserve"> tournaments:</w:t>
      </w:r>
    </w:p>
    <w:p w14:paraId="371057A1" w14:textId="2BACA8FC" w:rsidR="00CF0780" w:rsidRPr="009B795A" w:rsidRDefault="004B4A47" w:rsidP="00703EB4">
      <w:pPr>
        <w:pStyle w:val="bullet1"/>
        <w:numPr>
          <w:ilvl w:val="0"/>
          <w:numId w:val="13"/>
        </w:numPr>
        <w:tabs>
          <w:tab w:val="clear" w:pos="284"/>
          <w:tab w:val="left" w:pos="283"/>
        </w:tabs>
        <w:spacing w:after="120"/>
        <w:contextualSpacing w:val="0"/>
      </w:pPr>
      <w:r w:rsidRPr="009B795A">
        <w:t>Travel</w:t>
      </w:r>
      <w:r w:rsidR="008B48C6" w:rsidRPr="009B795A">
        <w:t xml:space="preserve"> and </w:t>
      </w:r>
      <w:r w:rsidRPr="009B795A">
        <w:t>accommodation</w:t>
      </w:r>
      <w:r w:rsidR="008B48C6" w:rsidRPr="009B795A">
        <w:t xml:space="preserve"> </w:t>
      </w:r>
      <w:r w:rsidR="000269EC" w:rsidRPr="009B795A">
        <w:t>expenses</w:t>
      </w:r>
    </w:p>
    <w:p w14:paraId="7D5E4A0A" w14:textId="11961A55" w:rsidR="00CF0780" w:rsidRPr="009B795A" w:rsidRDefault="00CF0780" w:rsidP="00E45554">
      <w:pPr>
        <w:pStyle w:val="bullet1"/>
        <w:numPr>
          <w:ilvl w:val="0"/>
          <w:numId w:val="13"/>
        </w:numPr>
        <w:tabs>
          <w:tab w:val="clear" w:pos="284"/>
          <w:tab w:val="left" w:pos="283"/>
        </w:tabs>
        <w:spacing w:after="120"/>
        <w:contextualSpacing w:val="0"/>
      </w:pPr>
      <w:r w:rsidRPr="009B795A">
        <w:t>T</w:t>
      </w:r>
      <w:r w:rsidR="00BB4B34" w:rsidRPr="009B795A">
        <w:t xml:space="preserve">eam </w:t>
      </w:r>
      <w:r w:rsidR="00BB7AEA" w:rsidRPr="009B795A">
        <w:t>r</w:t>
      </w:r>
      <w:r w:rsidR="00BB4B34" w:rsidRPr="009B795A">
        <w:t xml:space="preserve">egistrations </w:t>
      </w:r>
      <w:r w:rsidR="00BB7AEA" w:rsidRPr="009B795A">
        <w:t>f</w:t>
      </w:r>
      <w:r w:rsidR="00BB4B34" w:rsidRPr="009B795A">
        <w:t xml:space="preserve">ees </w:t>
      </w:r>
    </w:p>
    <w:p w14:paraId="6D99B76D" w14:textId="77777777" w:rsidR="004B4A47" w:rsidRPr="009B795A" w:rsidRDefault="004B4A47" w:rsidP="00344670">
      <w:pPr>
        <w:spacing w:before="160"/>
        <w:rPr>
          <w:b/>
          <w:bCs/>
          <w:color w:val="AF272F" w:themeColor="accent2"/>
          <w:sz w:val="20"/>
          <w:szCs w:val="20"/>
        </w:rPr>
      </w:pPr>
      <w:bookmarkStart w:id="64" w:name="_Toc494046208"/>
      <w:bookmarkStart w:id="65" w:name="_Toc570469553"/>
      <w:bookmarkStart w:id="66" w:name="_Toc141435632"/>
      <w:bookmarkStart w:id="67" w:name="_Toc141439393"/>
      <w:bookmarkStart w:id="68" w:name="_Toc141440749"/>
      <w:bookmarkStart w:id="69" w:name="_Toc168489302"/>
      <w:r w:rsidRPr="009B795A">
        <w:rPr>
          <w:b/>
          <w:bCs/>
          <w:color w:val="AF272F" w:themeColor="accent2"/>
          <w:sz w:val="20"/>
          <w:szCs w:val="20"/>
        </w:rPr>
        <w:t>Ineligible Expenses</w:t>
      </w:r>
      <w:bookmarkEnd w:id="64"/>
      <w:bookmarkEnd w:id="65"/>
      <w:bookmarkEnd w:id="66"/>
      <w:bookmarkEnd w:id="67"/>
      <w:bookmarkEnd w:id="68"/>
      <w:bookmarkEnd w:id="69"/>
    </w:p>
    <w:p w14:paraId="3D1EB5AD" w14:textId="444A0B61" w:rsidR="004B4A47" w:rsidRPr="009B795A" w:rsidRDefault="004B4A47" w:rsidP="00703EB4">
      <w:pPr>
        <w:pStyle w:val="bullet1"/>
        <w:numPr>
          <w:ilvl w:val="0"/>
          <w:numId w:val="13"/>
        </w:numPr>
        <w:tabs>
          <w:tab w:val="clear" w:pos="284"/>
          <w:tab w:val="left" w:pos="283"/>
        </w:tabs>
        <w:spacing w:after="120"/>
        <w:contextualSpacing w:val="0"/>
      </w:pPr>
      <w:r w:rsidRPr="009B795A">
        <w:t xml:space="preserve">Costs </w:t>
      </w:r>
      <w:r w:rsidR="000269EC" w:rsidRPr="009B795A">
        <w:t xml:space="preserve">outside of eligible expenses listed above </w:t>
      </w:r>
      <w:r w:rsidRPr="009B795A">
        <w:t>(for example: food, entrance fees and uniforms).</w:t>
      </w:r>
    </w:p>
    <w:p w14:paraId="5E2C8909" w14:textId="04675B40" w:rsidR="004B4A47" w:rsidRPr="009B795A" w:rsidRDefault="002B5FA5" w:rsidP="00FC39AB">
      <w:pPr>
        <w:pStyle w:val="bullet1"/>
        <w:numPr>
          <w:ilvl w:val="0"/>
          <w:numId w:val="13"/>
        </w:numPr>
        <w:tabs>
          <w:tab w:val="clear" w:pos="284"/>
          <w:tab w:val="left" w:pos="283"/>
        </w:tabs>
        <w:spacing w:after="120"/>
        <w:contextualSpacing w:val="0"/>
      </w:pPr>
      <w:bookmarkStart w:id="70" w:name="_Hlk53229973"/>
      <w:r w:rsidRPr="009B795A">
        <w:t xml:space="preserve">Expenses </w:t>
      </w:r>
      <w:r w:rsidR="004B4A47" w:rsidRPr="009B795A">
        <w:t xml:space="preserve">not for the purpose of attending </w:t>
      </w:r>
      <w:bookmarkEnd w:id="70"/>
      <w:r w:rsidR="00FC39AB" w:rsidRPr="009B795A">
        <w:t xml:space="preserve">a Victorian or national sporting carnival </w:t>
      </w:r>
      <w:r w:rsidR="00A41921" w:rsidRPr="009B795A">
        <w:t>and/</w:t>
      </w:r>
      <w:r w:rsidR="00FC39AB" w:rsidRPr="009B795A">
        <w:t>or tournaments.</w:t>
      </w:r>
    </w:p>
    <w:p w14:paraId="6D91FA47" w14:textId="77777777" w:rsidR="004B4A47" w:rsidRPr="009B795A" w:rsidRDefault="004B4A47" w:rsidP="00703EB4">
      <w:pPr>
        <w:pStyle w:val="bullet1"/>
        <w:numPr>
          <w:ilvl w:val="0"/>
          <w:numId w:val="13"/>
        </w:numPr>
        <w:tabs>
          <w:tab w:val="clear" w:pos="284"/>
          <w:tab w:val="left" w:pos="283"/>
        </w:tabs>
        <w:spacing w:after="120"/>
        <w:contextualSpacing w:val="0"/>
      </w:pPr>
      <w:r w:rsidRPr="009B795A">
        <w:t>Funding sought for individuals that do not identify as being Aboriginal and/or Torres Strait Islander.</w:t>
      </w:r>
    </w:p>
    <w:p w14:paraId="487B05C3" w14:textId="77777777" w:rsidR="004B4A47" w:rsidRPr="009B795A" w:rsidRDefault="004B4A47" w:rsidP="004B4A47">
      <w:pPr>
        <w:pStyle w:val="Heading2"/>
      </w:pPr>
      <w:bookmarkStart w:id="71" w:name="_Toc1092388225"/>
      <w:bookmarkStart w:id="72" w:name="_Toc1203414600"/>
      <w:bookmarkStart w:id="73" w:name="_Toc141435633"/>
      <w:bookmarkStart w:id="74" w:name="_Toc141439394"/>
      <w:bookmarkStart w:id="75" w:name="_Toc141440750"/>
      <w:bookmarkStart w:id="76" w:name="_Toc167282346"/>
      <w:bookmarkStart w:id="77" w:name="_Toc243567405"/>
      <w:r w:rsidRPr="009B795A">
        <w:t>4.2 Category 2 – Uniforms and/or equipment</w:t>
      </w:r>
      <w:bookmarkEnd w:id="71"/>
      <w:bookmarkEnd w:id="72"/>
      <w:bookmarkEnd w:id="73"/>
      <w:bookmarkEnd w:id="74"/>
      <w:bookmarkEnd w:id="75"/>
      <w:bookmarkEnd w:id="76"/>
      <w:bookmarkEnd w:id="77"/>
    </w:p>
    <w:p w14:paraId="3298E9E6" w14:textId="41E12793" w:rsidR="004B4A47" w:rsidRPr="009B795A" w:rsidRDefault="004B4A47" w:rsidP="004B4A47">
      <w:r w:rsidRPr="009B795A">
        <w:t>Grants of up to $1,000 per team, club, and association and up to $250 per individual, for the purchase of sporting uniforms and/or equipment.</w:t>
      </w:r>
    </w:p>
    <w:p w14:paraId="2F51F126" w14:textId="5D9CB7B2" w:rsidR="004B4A47" w:rsidRPr="009B795A" w:rsidRDefault="004B4A47" w:rsidP="004B4A47">
      <w:r w:rsidRPr="009B795A">
        <w:t>Eligible uniforms and equipment must be purchased between 1 July 202</w:t>
      </w:r>
      <w:r w:rsidR="009E6CD1" w:rsidRPr="009B795A">
        <w:t>6</w:t>
      </w:r>
      <w:r w:rsidRPr="009B795A">
        <w:t xml:space="preserve"> to 30 June 202</w:t>
      </w:r>
      <w:r w:rsidR="009E6CD1" w:rsidRPr="009B795A">
        <w:t>7</w:t>
      </w:r>
      <w:r w:rsidR="00F31FBC" w:rsidRPr="009B795A">
        <w:t>.</w:t>
      </w:r>
    </w:p>
    <w:p w14:paraId="759D1B6A" w14:textId="77777777" w:rsidR="004B4A47" w:rsidRPr="009B795A" w:rsidRDefault="004B4A47" w:rsidP="00344670">
      <w:pPr>
        <w:spacing w:before="160"/>
        <w:rPr>
          <w:b/>
          <w:bCs/>
          <w:color w:val="AF272F" w:themeColor="accent2"/>
          <w:sz w:val="20"/>
          <w:szCs w:val="20"/>
        </w:rPr>
      </w:pPr>
      <w:bookmarkStart w:id="78" w:name="_Toc438355879"/>
      <w:bookmarkStart w:id="79" w:name="_Toc2103454133"/>
      <w:bookmarkStart w:id="80" w:name="_Toc141435634"/>
      <w:bookmarkStart w:id="81" w:name="_Toc141439395"/>
      <w:bookmarkStart w:id="82" w:name="_Toc141440751"/>
      <w:bookmarkStart w:id="83" w:name="_Toc168489304"/>
      <w:r w:rsidRPr="009B795A">
        <w:rPr>
          <w:b/>
          <w:bCs/>
          <w:color w:val="AF272F" w:themeColor="accent2"/>
          <w:sz w:val="20"/>
          <w:szCs w:val="20"/>
        </w:rPr>
        <w:t>Eligibility requirements</w:t>
      </w:r>
      <w:bookmarkEnd w:id="78"/>
      <w:bookmarkEnd w:id="79"/>
      <w:bookmarkEnd w:id="80"/>
      <w:bookmarkEnd w:id="81"/>
      <w:bookmarkEnd w:id="82"/>
      <w:bookmarkEnd w:id="83"/>
    </w:p>
    <w:p w14:paraId="27319ED4" w14:textId="2045648D" w:rsidR="004B4A47" w:rsidRPr="009B795A" w:rsidRDefault="004B4A47" w:rsidP="00703EB4">
      <w:pPr>
        <w:pStyle w:val="bullet1"/>
        <w:numPr>
          <w:ilvl w:val="0"/>
          <w:numId w:val="13"/>
        </w:numPr>
        <w:tabs>
          <w:tab w:val="clear" w:pos="284"/>
          <w:tab w:val="left" w:pos="283"/>
        </w:tabs>
        <w:spacing w:after="120"/>
        <w:contextualSpacing w:val="0"/>
      </w:pPr>
      <w:r w:rsidRPr="009B795A">
        <w:t xml:space="preserve">All individuals and teams that receive support from this grant must identify as being </w:t>
      </w:r>
      <w:r w:rsidR="007B3A1F" w:rsidRPr="009B795A">
        <w:t>Aboriginal and/or Torres Strait Islander</w:t>
      </w:r>
      <w:r w:rsidR="001E21C6" w:rsidRPr="009B795A">
        <w:t>.</w:t>
      </w:r>
      <w:r w:rsidR="007B3A1F" w:rsidRPr="009B795A">
        <w:t xml:space="preserve"> </w:t>
      </w:r>
    </w:p>
    <w:p w14:paraId="35A70574" w14:textId="77777777" w:rsidR="004B4A47" w:rsidRPr="009B795A" w:rsidRDefault="004B4A47" w:rsidP="00703EB4">
      <w:pPr>
        <w:pStyle w:val="bullet1"/>
        <w:numPr>
          <w:ilvl w:val="0"/>
          <w:numId w:val="13"/>
        </w:numPr>
        <w:tabs>
          <w:tab w:val="clear" w:pos="284"/>
          <w:tab w:val="left" w:pos="283"/>
        </w:tabs>
        <w:spacing w:after="120"/>
        <w:contextualSpacing w:val="0"/>
      </w:pPr>
      <w:r w:rsidRPr="009B795A">
        <w:t xml:space="preserve">All individuals and teams must reside in Victoria unless individuals are located close to state borders that participate in Victorian competitions / carnivals. </w:t>
      </w:r>
    </w:p>
    <w:p w14:paraId="028D4E1E" w14:textId="71B0C706" w:rsidR="00B67DE1" w:rsidRPr="009B795A" w:rsidRDefault="00FB573D" w:rsidP="00703EB4">
      <w:pPr>
        <w:pStyle w:val="ListParagraph"/>
        <w:numPr>
          <w:ilvl w:val="0"/>
          <w:numId w:val="13"/>
        </w:numPr>
      </w:pPr>
      <w:r w:rsidRPr="009B795A">
        <w:lastRenderedPageBreak/>
        <w:t xml:space="preserve">Uniforms must be used to </w:t>
      </w:r>
      <w:r w:rsidR="00B67DE1" w:rsidRPr="009B795A">
        <w:t xml:space="preserve">must </w:t>
      </w:r>
      <w:r w:rsidR="005F31CC" w:rsidRPr="009B795A">
        <w:t xml:space="preserve">participate in </w:t>
      </w:r>
      <w:r w:rsidR="007C1C46" w:rsidRPr="009B795A">
        <w:t>the</w:t>
      </w:r>
      <w:r w:rsidR="00526099" w:rsidRPr="009B795A">
        <w:t xml:space="preserve"> nominated</w:t>
      </w:r>
      <w:r w:rsidR="005F31CC" w:rsidRPr="009B795A">
        <w:t xml:space="preserve"> Aboriginal sporting carnival and/or tournament </w:t>
      </w:r>
      <w:r w:rsidR="003E0413" w:rsidRPr="009B795A">
        <w:t xml:space="preserve">or </w:t>
      </w:r>
      <w:r w:rsidR="000975D3" w:rsidRPr="009B795A">
        <w:t>c</w:t>
      </w:r>
      <w:r w:rsidR="00C57D85" w:rsidRPr="009B795A">
        <w:t>ompetition</w:t>
      </w:r>
      <w:r w:rsidR="005F31CC" w:rsidRPr="009B795A">
        <w:t xml:space="preserve"> between 1 July 20</w:t>
      </w:r>
      <w:r w:rsidR="000975D3" w:rsidRPr="009B795A">
        <w:t>2</w:t>
      </w:r>
      <w:r w:rsidR="009E6CD1" w:rsidRPr="009B795A">
        <w:t>6</w:t>
      </w:r>
      <w:r w:rsidR="005F31CC" w:rsidRPr="009B795A">
        <w:t xml:space="preserve"> to 30 June 202</w:t>
      </w:r>
      <w:r w:rsidR="009E6CD1" w:rsidRPr="009B795A">
        <w:t>7</w:t>
      </w:r>
      <w:r w:rsidR="005F31CC" w:rsidRPr="009B795A">
        <w:t>.</w:t>
      </w:r>
    </w:p>
    <w:p w14:paraId="1D255AF3" w14:textId="77777777" w:rsidR="004B4A47" w:rsidRPr="009B795A" w:rsidRDefault="004B4A47" w:rsidP="00344670">
      <w:pPr>
        <w:spacing w:before="160"/>
        <w:rPr>
          <w:b/>
          <w:bCs/>
          <w:color w:val="AF272F" w:themeColor="accent2"/>
          <w:sz w:val="20"/>
          <w:szCs w:val="20"/>
        </w:rPr>
      </w:pPr>
      <w:bookmarkStart w:id="84" w:name="_Toc168489305"/>
      <w:r w:rsidRPr="009B795A">
        <w:rPr>
          <w:b/>
          <w:bCs/>
          <w:color w:val="AF272F" w:themeColor="accent2"/>
          <w:sz w:val="20"/>
          <w:szCs w:val="20"/>
        </w:rPr>
        <w:t>Eligible Expenses</w:t>
      </w:r>
      <w:bookmarkEnd w:id="84"/>
    </w:p>
    <w:p w14:paraId="3D1EED80" w14:textId="1D118B3A" w:rsidR="004B4A47" w:rsidRPr="009B795A" w:rsidRDefault="004B4A47" w:rsidP="004B4A47">
      <w:r w:rsidRPr="009B795A">
        <w:t>Eligible</w:t>
      </w:r>
      <w:r w:rsidR="00044563" w:rsidRPr="009B795A">
        <w:t xml:space="preserve"> </w:t>
      </w:r>
      <w:r w:rsidRPr="009B795A">
        <w:t xml:space="preserve">uniform and equipment </w:t>
      </w:r>
      <w:r w:rsidR="00F43346" w:rsidRPr="009B795A">
        <w:t xml:space="preserve">items </w:t>
      </w:r>
      <w:r w:rsidRPr="009B795A">
        <w:t>may include but are not limited to:</w:t>
      </w:r>
    </w:p>
    <w:p w14:paraId="668A1D71" w14:textId="77777777" w:rsidR="004B4A47" w:rsidRPr="009B795A" w:rsidRDefault="004B4A47" w:rsidP="00443763">
      <w:pPr>
        <w:pStyle w:val="bullet1"/>
        <w:numPr>
          <w:ilvl w:val="0"/>
          <w:numId w:val="19"/>
        </w:numPr>
        <w:spacing w:after="120"/>
        <w:ind w:left="714" w:hanging="357"/>
        <w:contextualSpacing w:val="0"/>
      </w:pPr>
      <w:r w:rsidRPr="009B795A">
        <w:t xml:space="preserve">Required uniform, for example, netball uniform, jumpers, singlets. </w:t>
      </w:r>
    </w:p>
    <w:p w14:paraId="40E00FBF" w14:textId="72F3F9D5" w:rsidR="2D1AA0E0" w:rsidRPr="009B795A" w:rsidRDefault="2D1AA0E0" w:rsidP="00443763">
      <w:pPr>
        <w:pStyle w:val="bullet1"/>
        <w:numPr>
          <w:ilvl w:val="0"/>
          <w:numId w:val="19"/>
        </w:numPr>
        <w:spacing w:after="120"/>
        <w:ind w:left="714" w:hanging="357"/>
        <w:contextualSpacing w:val="0"/>
      </w:pPr>
      <w:r w:rsidRPr="009B795A">
        <w:t>First Aid Kit</w:t>
      </w:r>
      <w:r w:rsidR="43DCCF22" w:rsidRPr="009B795A">
        <w:t xml:space="preserve"> (for example: first aid supplies, strapping)</w:t>
      </w:r>
    </w:p>
    <w:p w14:paraId="5B985F00" w14:textId="77777777" w:rsidR="004B4A47" w:rsidRPr="009B795A" w:rsidRDefault="004B4A47" w:rsidP="00703EB4">
      <w:pPr>
        <w:pStyle w:val="bullet1"/>
        <w:numPr>
          <w:ilvl w:val="0"/>
          <w:numId w:val="19"/>
        </w:numPr>
        <w:spacing w:after="120"/>
        <w:ind w:left="714" w:hanging="357"/>
        <w:contextualSpacing w:val="0"/>
      </w:pPr>
      <w:r w:rsidRPr="009B795A">
        <w:t>Socks.</w:t>
      </w:r>
    </w:p>
    <w:p w14:paraId="7F8172DD" w14:textId="77777777" w:rsidR="004B4A47" w:rsidRPr="009B795A" w:rsidRDefault="004B4A47" w:rsidP="00703EB4">
      <w:pPr>
        <w:pStyle w:val="bullet1"/>
        <w:numPr>
          <w:ilvl w:val="0"/>
          <w:numId w:val="19"/>
        </w:numPr>
        <w:spacing w:after="120"/>
        <w:ind w:left="714" w:hanging="357"/>
        <w:contextualSpacing w:val="0"/>
      </w:pPr>
      <w:r w:rsidRPr="009B795A">
        <w:t>Boots.</w:t>
      </w:r>
    </w:p>
    <w:p w14:paraId="24208FC2" w14:textId="77777777" w:rsidR="004B4A47" w:rsidRPr="009B795A" w:rsidRDefault="004B4A47" w:rsidP="00703EB4">
      <w:pPr>
        <w:pStyle w:val="bullet1"/>
        <w:numPr>
          <w:ilvl w:val="0"/>
          <w:numId w:val="19"/>
        </w:numPr>
        <w:spacing w:after="120"/>
        <w:ind w:left="714" w:hanging="357"/>
        <w:contextualSpacing w:val="0"/>
      </w:pPr>
      <w:r w:rsidRPr="009B795A">
        <w:t>Sports bras.</w:t>
      </w:r>
    </w:p>
    <w:p w14:paraId="1037C88A" w14:textId="77777777" w:rsidR="004B4A47" w:rsidRPr="009B795A" w:rsidRDefault="004B4A47" w:rsidP="00703EB4">
      <w:pPr>
        <w:pStyle w:val="bullet1"/>
        <w:numPr>
          <w:ilvl w:val="0"/>
          <w:numId w:val="19"/>
        </w:numPr>
        <w:spacing w:after="120"/>
        <w:ind w:left="714" w:hanging="357"/>
        <w:contextualSpacing w:val="0"/>
      </w:pPr>
      <w:r w:rsidRPr="009B795A">
        <w:t>Bats.</w:t>
      </w:r>
    </w:p>
    <w:p w14:paraId="47151F6A" w14:textId="77777777" w:rsidR="004B4A47" w:rsidRPr="009B795A" w:rsidRDefault="004B4A47" w:rsidP="00703EB4">
      <w:pPr>
        <w:pStyle w:val="bullet1"/>
        <w:numPr>
          <w:ilvl w:val="0"/>
          <w:numId w:val="19"/>
        </w:numPr>
        <w:spacing w:after="120"/>
        <w:ind w:left="714" w:hanging="357"/>
        <w:contextualSpacing w:val="0"/>
      </w:pPr>
      <w:r w:rsidRPr="009B795A">
        <w:t>Match balls.</w:t>
      </w:r>
    </w:p>
    <w:p w14:paraId="1062F1B7" w14:textId="77777777" w:rsidR="004B4A47" w:rsidRPr="009B795A" w:rsidRDefault="004B4A47" w:rsidP="00703EB4">
      <w:pPr>
        <w:pStyle w:val="bullet1"/>
        <w:numPr>
          <w:ilvl w:val="0"/>
          <w:numId w:val="19"/>
        </w:numPr>
        <w:spacing w:after="120"/>
        <w:ind w:left="714" w:hanging="357"/>
        <w:contextualSpacing w:val="0"/>
      </w:pPr>
      <w:r w:rsidRPr="009B795A">
        <w:t>Team equipment kits.</w:t>
      </w:r>
    </w:p>
    <w:p w14:paraId="3EDFA28B" w14:textId="77777777" w:rsidR="004B4A47" w:rsidRPr="009B795A" w:rsidRDefault="004B4A47" w:rsidP="00703EB4">
      <w:pPr>
        <w:pStyle w:val="bullet1"/>
        <w:numPr>
          <w:ilvl w:val="0"/>
          <w:numId w:val="19"/>
        </w:numPr>
        <w:spacing w:after="120"/>
        <w:ind w:left="714" w:hanging="357"/>
        <w:contextualSpacing w:val="0"/>
      </w:pPr>
      <w:r w:rsidRPr="009B795A">
        <w:t>Items for cultural and/or ceremonial purposes.</w:t>
      </w:r>
    </w:p>
    <w:p w14:paraId="633DBBAF" w14:textId="2F5FEF7B" w:rsidR="00A04421" w:rsidRPr="009B795A" w:rsidRDefault="004B4A47" w:rsidP="4C01EAB7">
      <w:pPr>
        <w:pStyle w:val="bullet1"/>
        <w:spacing w:after="120"/>
        <w:ind w:left="714" w:hanging="357"/>
      </w:pPr>
      <w:r w:rsidRPr="009B795A">
        <w:t>Protective equipment including gloves, helmets and batting pads.</w:t>
      </w:r>
    </w:p>
    <w:p w14:paraId="49B3BB6F" w14:textId="77777777" w:rsidR="004B4A47" w:rsidRPr="009B795A" w:rsidRDefault="004B4A47" w:rsidP="00344670">
      <w:pPr>
        <w:spacing w:before="160"/>
        <w:rPr>
          <w:b/>
          <w:bCs/>
          <w:color w:val="AF272F" w:themeColor="accent2"/>
          <w:sz w:val="20"/>
          <w:szCs w:val="20"/>
        </w:rPr>
      </w:pPr>
      <w:bookmarkStart w:id="85" w:name="_Toc168489306"/>
      <w:r w:rsidRPr="009B795A">
        <w:rPr>
          <w:b/>
          <w:bCs/>
          <w:color w:val="AF272F" w:themeColor="accent2"/>
          <w:sz w:val="20"/>
          <w:szCs w:val="20"/>
        </w:rPr>
        <w:t>Ineligible Expenses</w:t>
      </w:r>
      <w:bookmarkEnd w:id="85"/>
    </w:p>
    <w:p w14:paraId="0F2A7834" w14:textId="77777777" w:rsidR="004B4A47" w:rsidRPr="009B795A" w:rsidRDefault="004B4A47" w:rsidP="004B4A47">
      <w:pPr>
        <w:pStyle w:val="bullet1"/>
        <w:numPr>
          <w:ilvl w:val="0"/>
          <w:numId w:val="0"/>
        </w:numPr>
        <w:ind w:left="284" w:hanging="284"/>
      </w:pPr>
      <w:r w:rsidRPr="009B795A">
        <w:rPr>
          <w:b/>
          <w:bCs/>
        </w:rPr>
        <w:t>Non Essential Participation Equipment</w:t>
      </w:r>
    </w:p>
    <w:p w14:paraId="6B52256D" w14:textId="77777777" w:rsidR="004B4A47" w:rsidRPr="009B795A" w:rsidRDefault="004B4A47" w:rsidP="004B4A47">
      <w:pPr>
        <w:pStyle w:val="bullet1"/>
        <w:numPr>
          <w:ilvl w:val="0"/>
          <w:numId w:val="0"/>
        </w:numPr>
        <w:ind w:left="284" w:hanging="284"/>
      </w:pPr>
    </w:p>
    <w:p w14:paraId="4972ABD3" w14:textId="77777777" w:rsidR="004B4A47" w:rsidRPr="009B795A" w:rsidRDefault="004B4A47" w:rsidP="00703EB4">
      <w:pPr>
        <w:pStyle w:val="bullet1"/>
        <w:numPr>
          <w:ilvl w:val="0"/>
          <w:numId w:val="19"/>
        </w:numPr>
        <w:spacing w:after="120"/>
        <w:ind w:left="714" w:hanging="357"/>
        <w:contextualSpacing w:val="0"/>
      </w:pPr>
      <w:r w:rsidRPr="009B795A">
        <w:t>Training/warm up tops.</w:t>
      </w:r>
    </w:p>
    <w:p w14:paraId="4F36A6C7" w14:textId="77777777" w:rsidR="004B4A47" w:rsidRPr="009B795A" w:rsidRDefault="004B4A47" w:rsidP="00703EB4">
      <w:pPr>
        <w:pStyle w:val="bullet1"/>
        <w:numPr>
          <w:ilvl w:val="0"/>
          <w:numId w:val="19"/>
        </w:numPr>
        <w:spacing w:after="120"/>
        <w:ind w:left="714" w:hanging="357"/>
        <w:contextualSpacing w:val="0"/>
      </w:pPr>
      <w:r w:rsidRPr="009B795A">
        <w:t>Hoodies.</w:t>
      </w:r>
    </w:p>
    <w:p w14:paraId="7EA8F40F" w14:textId="77777777" w:rsidR="004B4A47" w:rsidRPr="009B795A" w:rsidRDefault="004B4A47" w:rsidP="00703EB4">
      <w:pPr>
        <w:pStyle w:val="bullet1"/>
        <w:numPr>
          <w:ilvl w:val="0"/>
          <w:numId w:val="19"/>
        </w:numPr>
        <w:spacing w:after="120"/>
        <w:ind w:left="714" w:hanging="357"/>
        <w:contextualSpacing w:val="0"/>
      </w:pPr>
      <w:r w:rsidRPr="009B795A">
        <w:t>Public address systems.</w:t>
      </w:r>
    </w:p>
    <w:p w14:paraId="32A7E680" w14:textId="77777777" w:rsidR="004B4A47" w:rsidRPr="009B795A" w:rsidRDefault="004B4A47" w:rsidP="00703EB4">
      <w:pPr>
        <w:pStyle w:val="bullet1"/>
        <w:numPr>
          <w:ilvl w:val="0"/>
          <w:numId w:val="19"/>
        </w:numPr>
        <w:spacing w:after="120"/>
        <w:ind w:left="714" w:hanging="357"/>
        <w:contextualSpacing w:val="0"/>
      </w:pPr>
      <w:r w:rsidRPr="009B795A">
        <w:t>trophies, IT and GPS products.</w:t>
      </w:r>
    </w:p>
    <w:p w14:paraId="6E428A7F" w14:textId="77777777" w:rsidR="004B4A47" w:rsidRPr="009B795A" w:rsidRDefault="004B4A47" w:rsidP="00703EB4">
      <w:pPr>
        <w:pStyle w:val="bullet1"/>
        <w:numPr>
          <w:ilvl w:val="0"/>
          <w:numId w:val="19"/>
        </w:numPr>
        <w:spacing w:after="120"/>
        <w:ind w:left="714" w:hanging="357"/>
        <w:contextualSpacing w:val="0"/>
      </w:pPr>
      <w:r w:rsidRPr="009B795A">
        <w:t>Alarm systems.</w:t>
      </w:r>
    </w:p>
    <w:p w14:paraId="09C82DB7" w14:textId="77777777" w:rsidR="004B4A47" w:rsidRPr="009B795A" w:rsidRDefault="004B4A47" w:rsidP="00703EB4">
      <w:pPr>
        <w:pStyle w:val="bullet1"/>
        <w:numPr>
          <w:ilvl w:val="0"/>
          <w:numId w:val="19"/>
        </w:numPr>
        <w:spacing w:after="120"/>
        <w:ind w:left="714" w:hanging="357"/>
        <w:contextualSpacing w:val="0"/>
      </w:pPr>
      <w:r w:rsidRPr="009B795A">
        <w:t>Scoreboards.</w:t>
      </w:r>
    </w:p>
    <w:p w14:paraId="5F8E7775" w14:textId="77777777" w:rsidR="004B4A47" w:rsidRPr="009B795A" w:rsidRDefault="004B4A47" w:rsidP="00703EB4">
      <w:pPr>
        <w:pStyle w:val="bullet1"/>
        <w:numPr>
          <w:ilvl w:val="0"/>
          <w:numId w:val="19"/>
        </w:numPr>
        <w:spacing w:after="120"/>
        <w:ind w:left="714" w:hanging="357"/>
        <w:contextualSpacing w:val="0"/>
      </w:pPr>
      <w:r w:rsidRPr="009B795A">
        <w:t>Radio communication devices.</w:t>
      </w:r>
    </w:p>
    <w:p w14:paraId="6804CFBB" w14:textId="68C16B89" w:rsidR="008D74BC" w:rsidRPr="009B795A" w:rsidRDefault="00EA1D87" w:rsidP="00703EB4">
      <w:pPr>
        <w:pStyle w:val="bullet1"/>
        <w:numPr>
          <w:ilvl w:val="0"/>
          <w:numId w:val="19"/>
        </w:numPr>
        <w:spacing w:after="120"/>
        <w:ind w:left="714" w:hanging="357"/>
        <w:contextualSpacing w:val="0"/>
      </w:pPr>
      <w:r w:rsidRPr="009B795A">
        <w:t xml:space="preserve">Artist </w:t>
      </w:r>
      <w:r w:rsidR="00C22C18" w:rsidRPr="009B795A">
        <w:t xml:space="preserve">Cost/ Design for </w:t>
      </w:r>
      <w:r w:rsidR="00F535DB" w:rsidRPr="009B795A">
        <w:t>Uniforms</w:t>
      </w:r>
    </w:p>
    <w:p w14:paraId="7789A342" w14:textId="77777777" w:rsidR="004B4A47" w:rsidRPr="009B795A" w:rsidRDefault="004B4A47" w:rsidP="004B4A47">
      <w:pPr>
        <w:pStyle w:val="bullet1"/>
        <w:numPr>
          <w:ilvl w:val="0"/>
          <w:numId w:val="0"/>
        </w:numPr>
        <w:ind w:left="284" w:hanging="284"/>
        <w:rPr>
          <w:b/>
          <w:bCs/>
        </w:rPr>
      </w:pPr>
      <w:r w:rsidRPr="009B795A">
        <w:rPr>
          <w:b/>
          <w:bCs/>
        </w:rPr>
        <w:t xml:space="preserve">Mechanical equipment aimed at enhancing the skills of participants </w:t>
      </w:r>
    </w:p>
    <w:p w14:paraId="7649206C" w14:textId="77777777" w:rsidR="004B4A47" w:rsidRPr="009B795A" w:rsidRDefault="004B4A47" w:rsidP="004B4A47">
      <w:pPr>
        <w:pStyle w:val="bullet1"/>
        <w:numPr>
          <w:ilvl w:val="0"/>
          <w:numId w:val="0"/>
        </w:numPr>
        <w:ind w:left="284" w:hanging="284"/>
        <w:rPr>
          <w:b/>
          <w:bCs/>
        </w:rPr>
      </w:pPr>
    </w:p>
    <w:p w14:paraId="6E6DBC67" w14:textId="77777777" w:rsidR="004B4A47" w:rsidRPr="009B795A" w:rsidRDefault="004B4A47" w:rsidP="00703EB4">
      <w:pPr>
        <w:pStyle w:val="bullet1"/>
        <w:numPr>
          <w:ilvl w:val="0"/>
          <w:numId w:val="19"/>
        </w:numPr>
        <w:spacing w:after="120"/>
        <w:ind w:left="714" w:hanging="357"/>
        <w:contextualSpacing w:val="0"/>
      </w:pPr>
      <w:r w:rsidRPr="009B795A">
        <w:t>Ball machines, bowling machines, weights, simulators, timing poles.</w:t>
      </w:r>
    </w:p>
    <w:p w14:paraId="02E1AE49" w14:textId="46FE48D2" w:rsidR="004B4A47" w:rsidRPr="009B795A" w:rsidRDefault="004B4A47" w:rsidP="00703EB4">
      <w:pPr>
        <w:pStyle w:val="bullet1"/>
        <w:numPr>
          <w:ilvl w:val="0"/>
          <w:numId w:val="19"/>
        </w:numPr>
        <w:spacing w:after="120"/>
        <w:ind w:left="714" w:hanging="357"/>
        <w:contextualSpacing w:val="0"/>
      </w:pPr>
      <w:r w:rsidRPr="009B795A">
        <w:t xml:space="preserve">Funding sought for individuals that do not identify as being </w:t>
      </w:r>
      <w:r w:rsidR="007B3A1F" w:rsidRPr="009B795A">
        <w:t>Aboriginal and/or Torres Strait Islander</w:t>
      </w:r>
      <w:r w:rsidR="001E21C6" w:rsidRPr="009B795A">
        <w:t>.</w:t>
      </w:r>
    </w:p>
    <w:p w14:paraId="26E7EB88" w14:textId="77777777" w:rsidR="004B4A47" w:rsidRPr="009B795A" w:rsidRDefault="004B4A47" w:rsidP="00703EB4">
      <w:pPr>
        <w:pStyle w:val="bullet1"/>
        <w:numPr>
          <w:ilvl w:val="0"/>
          <w:numId w:val="19"/>
        </w:numPr>
        <w:spacing w:after="120"/>
        <w:ind w:left="714" w:hanging="357"/>
        <w:contextualSpacing w:val="0"/>
      </w:pPr>
      <w:r w:rsidRPr="009B795A">
        <w:t>Athletes or coaches must not have previously received an individual grant under this category in the last funding round.</w:t>
      </w:r>
    </w:p>
    <w:p w14:paraId="2A437F0D" w14:textId="4EF91EBA" w:rsidR="004B4A47" w:rsidRPr="009B795A" w:rsidRDefault="004B4A47" w:rsidP="004B4A47">
      <w:r w:rsidRPr="009B795A">
        <w:t xml:space="preserve">A complete list of eligible uniform and equipment items which can be purchased using grant funds is located on the </w:t>
      </w:r>
      <w:hyperlink r:id="rId31">
        <w:r w:rsidRPr="009B795A">
          <w:rPr>
            <w:rStyle w:val="Hyperlink"/>
          </w:rPr>
          <w:t>Sport and Recreation Victoria website</w:t>
        </w:r>
      </w:hyperlink>
      <w:bookmarkStart w:id="86" w:name="_Toc1085962375"/>
      <w:bookmarkStart w:id="87" w:name="_Toc650705074"/>
      <w:bookmarkStart w:id="88" w:name="_Toc141435635"/>
      <w:bookmarkStart w:id="89" w:name="_Toc141439396"/>
      <w:bookmarkStart w:id="90" w:name="_Toc141440752"/>
      <w:r w:rsidRPr="009B795A">
        <w:t>.</w:t>
      </w:r>
    </w:p>
    <w:p w14:paraId="7A6DDA81" w14:textId="77777777" w:rsidR="004B4A47" w:rsidRPr="009B795A" w:rsidRDefault="004B4A47" w:rsidP="004B4A47">
      <w:pPr>
        <w:spacing w:after="0" w:line="240" w:lineRule="auto"/>
      </w:pPr>
    </w:p>
    <w:p w14:paraId="63647D53" w14:textId="423F6066" w:rsidR="004B4A47" w:rsidRPr="009B795A" w:rsidRDefault="004B4A47" w:rsidP="004B4A47">
      <w:pPr>
        <w:pStyle w:val="Heading2"/>
      </w:pPr>
      <w:bookmarkStart w:id="91" w:name="_Toc167282347"/>
      <w:bookmarkStart w:id="92" w:name="_Toc243567406"/>
      <w:r w:rsidRPr="009B795A">
        <w:t>4.3 Category 3 – Athlete participation support</w:t>
      </w:r>
      <w:bookmarkEnd w:id="86"/>
      <w:bookmarkEnd w:id="87"/>
      <w:bookmarkEnd w:id="88"/>
      <w:bookmarkEnd w:id="89"/>
      <w:bookmarkEnd w:id="90"/>
      <w:bookmarkEnd w:id="91"/>
      <w:bookmarkEnd w:id="92"/>
      <w:r w:rsidRPr="009B795A">
        <w:t xml:space="preserve"> </w:t>
      </w:r>
    </w:p>
    <w:p w14:paraId="2128B9BD" w14:textId="279BEC7B" w:rsidR="004B4A47" w:rsidRPr="009B795A" w:rsidRDefault="004B4A47" w:rsidP="004B4A47">
      <w:bookmarkStart w:id="93" w:name="_Hlk40699860"/>
      <w:r w:rsidRPr="009B795A">
        <w:t>Grants of up to $</w:t>
      </w:r>
      <w:r w:rsidR="00AB40D0" w:rsidRPr="009B795A">
        <w:t>3</w:t>
      </w:r>
      <w:r w:rsidR="009926B1" w:rsidRPr="009B795A">
        <w:t>50</w:t>
      </w:r>
      <w:r w:rsidR="00AE132F" w:rsidRPr="009B795A">
        <w:t xml:space="preserve"> for </w:t>
      </w:r>
      <w:r w:rsidR="005378A1" w:rsidRPr="009B795A">
        <w:t>R</w:t>
      </w:r>
      <w:r w:rsidR="00AE132F" w:rsidRPr="009B795A">
        <w:t>egional</w:t>
      </w:r>
      <w:r w:rsidR="00AE2D62" w:rsidRPr="009B795A">
        <w:t>, $</w:t>
      </w:r>
      <w:r w:rsidR="00AB40D0" w:rsidRPr="009B795A">
        <w:t>5</w:t>
      </w:r>
      <w:r w:rsidR="009926B1" w:rsidRPr="009B795A">
        <w:t>50</w:t>
      </w:r>
      <w:r w:rsidR="00AE2D62" w:rsidRPr="009B795A">
        <w:t xml:space="preserve"> for</w:t>
      </w:r>
      <w:r w:rsidR="009C19D1" w:rsidRPr="009B795A">
        <w:t xml:space="preserve"> State</w:t>
      </w:r>
      <w:r w:rsidR="00AE2D62" w:rsidRPr="009B795A">
        <w:t xml:space="preserve"> and</w:t>
      </w:r>
      <w:r w:rsidRPr="009B795A">
        <w:t xml:space="preserve"> $750 </w:t>
      </w:r>
      <w:r w:rsidR="00AE2D62" w:rsidRPr="009B795A">
        <w:t xml:space="preserve">for National </w:t>
      </w:r>
      <w:r w:rsidR="00044A7B" w:rsidRPr="009B795A">
        <w:t>events</w:t>
      </w:r>
      <w:r w:rsidRPr="009B795A">
        <w:t xml:space="preserve"> per individual for athletes and coaches to pay for travel and accommodation costs to compete or train in regional, state and national competitions or representative teams.</w:t>
      </w:r>
    </w:p>
    <w:p w14:paraId="326A404F" w14:textId="77777777" w:rsidR="004B4A47" w:rsidRPr="009B795A" w:rsidRDefault="004B4A47" w:rsidP="004B4A47">
      <w:r w:rsidRPr="009B795A">
        <w:t xml:space="preserve">Applications submitted under this category will be accepted from the opening of Round 1, until funding is exhausted. Further information on funding rounds is in </w:t>
      </w:r>
      <w:hyperlink w:anchor="_6._What_is" w:history="1">
        <w:r w:rsidRPr="009B795A">
          <w:rPr>
            <w:rStyle w:val="Hyperlink"/>
          </w:rPr>
          <w:t xml:space="preserve">section </w:t>
        </w:r>
      </w:hyperlink>
      <w:r w:rsidRPr="009B795A">
        <w:rPr>
          <w:rStyle w:val="Hyperlink"/>
        </w:rPr>
        <w:t>5</w:t>
      </w:r>
      <w:r w:rsidRPr="009B795A">
        <w:t>.</w:t>
      </w:r>
    </w:p>
    <w:p w14:paraId="3131D677" w14:textId="77777777" w:rsidR="004B4A47" w:rsidRPr="009B795A" w:rsidRDefault="004B4A47" w:rsidP="00344670">
      <w:pPr>
        <w:spacing w:before="160"/>
        <w:rPr>
          <w:b/>
          <w:bCs/>
          <w:color w:val="AF272F" w:themeColor="accent2"/>
          <w:sz w:val="20"/>
          <w:szCs w:val="20"/>
        </w:rPr>
      </w:pPr>
      <w:bookmarkStart w:id="94" w:name="_Toc905678114"/>
      <w:bookmarkStart w:id="95" w:name="_Toc1710101812"/>
      <w:bookmarkStart w:id="96" w:name="_Toc141435636"/>
      <w:bookmarkStart w:id="97" w:name="_Toc141439397"/>
      <w:bookmarkStart w:id="98" w:name="_Toc141440753"/>
      <w:bookmarkStart w:id="99" w:name="_Toc168489308"/>
      <w:r w:rsidRPr="009B795A">
        <w:rPr>
          <w:b/>
          <w:bCs/>
          <w:color w:val="AF272F" w:themeColor="accent2"/>
          <w:sz w:val="20"/>
          <w:szCs w:val="20"/>
        </w:rPr>
        <w:lastRenderedPageBreak/>
        <w:t>Eligibility requirements</w:t>
      </w:r>
      <w:bookmarkEnd w:id="94"/>
      <w:bookmarkEnd w:id="95"/>
      <w:bookmarkEnd w:id="96"/>
      <w:bookmarkEnd w:id="97"/>
      <w:bookmarkEnd w:id="98"/>
      <w:bookmarkEnd w:id="99"/>
    </w:p>
    <w:p w14:paraId="5FFD5CCF" w14:textId="29E71703" w:rsidR="004B4A47" w:rsidRPr="009B795A" w:rsidRDefault="004B4A47" w:rsidP="00703EB4">
      <w:pPr>
        <w:pStyle w:val="bullet1"/>
        <w:numPr>
          <w:ilvl w:val="0"/>
          <w:numId w:val="19"/>
        </w:numPr>
        <w:spacing w:after="120"/>
        <w:ind w:left="714" w:hanging="357"/>
        <w:contextualSpacing w:val="0"/>
      </w:pPr>
      <w:r w:rsidRPr="009B795A">
        <w:t xml:space="preserve">Athletes or coaches must identify as </w:t>
      </w:r>
      <w:r w:rsidR="001E21C6" w:rsidRPr="009B795A">
        <w:t>being Aboriginal</w:t>
      </w:r>
      <w:r w:rsidR="007B3A1F" w:rsidRPr="009B795A">
        <w:t xml:space="preserve"> and/or Torres Strait Islander</w:t>
      </w:r>
      <w:r w:rsidR="001E21C6" w:rsidRPr="009B795A">
        <w:t>.</w:t>
      </w:r>
    </w:p>
    <w:p w14:paraId="15DE5947" w14:textId="77777777" w:rsidR="004B4A47" w:rsidRPr="009B795A" w:rsidRDefault="004B4A47" w:rsidP="00703EB4">
      <w:pPr>
        <w:pStyle w:val="bullet1"/>
        <w:numPr>
          <w:ilvl w:val="0"/>
          <w:numId w:val="19"/>
        </w:numPr>
        <w:spacing w:after="120"/>
        <w:ind w:left="714" w:hanging="357"/>
        <w:contextualSpacing w:val="0"/>
      </w:pPr>
      <w:r w:rsidRPr="009B795A">
        <w:t>Athletes or coaches must reside in Victoria unless individuals are located close to state borders that participate in Victoria.</w:t>
      </w:r>
    </w:p>
    <w:p w14:paraId="38F686F4" w14:textId="2B437327" w:rsidR="003A3138" w:rsidRPr="009B795A" w:rsidRDefault="003A3138" w:rsidP="00703EB4">
      <w:pPr>
        <w:pStyle w:val="bullet1"/>
        <w:numPr>
          <w:ilvl w:val="0"/>
          <w:numId w:val="19"/>
        </w:numPr>
        <w:tabs>
          <w:tab w:val="left" w:pos="720"/>
        </w:tabs>
        <w:textAlignment w:val="auto"/>
      </w:pPr>
      <w:r w:rsidRPr="009B795A">
        <w:t>Athletes or coaches must be invited to compete in a regional, state or national event who are selected into a State Sporting Association /School Sport Victoria or Disability player pathway program opportunity.</w:t>
      </w:r>
    </w:p>
    <w:p w14:paraId="129B000B" w14:textId="6C267ED6" w:rsidR="003A3138" w:rsidRPr="009B795A" w:rsidRDefault="003A3138" w:rsidP="00703EB4">
      <w:pPr>
        <w:pStyle w:val="bullet1"/>
        <w:numPr>
          <w:ilvl w:val="0"/>
          <w:numId w:val="19"/>
        </w:numPr>
        <w:tabs>
          <w:tab w:val="left" w:pos="720"/>
        </w:tabs>
        <w:textAlignment w:val="auto"/>
      </w:pPr>
      <w:r w:rsidRPr="009B795A">
        <w:t>Athletes or coaches who participate in a</w:t>
      </w:r>
      <w:r w:rsidR="00F94F0F" w:rsidRPr="009B795A">
        <w:t>n</w:t>
      </w:r>
      <w:r w:rsidRPr="009B795A">
        <w:t xml:space="preserve"> Aboriginal Sporting Carnival and/or tournament that demonstrate selection into a sporting pathway opportunity.</w:t>
      </w:r>
    </w:p>
    <w:p w14:paraId="257C70F4" w14:textId="7400D396" w:rsidR="004B4A47" w:rsidRPr="009B795A" w:rsidRDefault="004B4A47" w:rsidP="00703EB4">
      <w:pPr>
        <w:pStyle w:val="bullet1"/>
        <w:numPr>
          <w:ilvl w:val="0"/>
          <w:numId w:val="19"/>
        </w:numPr>
        <w:spacing w:after="120"/>
        <w:ind w:left="714" w:hanging="357"/>
        <w:contextualSpacing w:val="0"/>
      </w:pPr>
      <w:r w:rsidRPr="009B795A">
        <w:t xml:space="preserve">Athletes or coaches must not have previously received an individual grant under this category in the </w:t>
      </w:r>
      <w:r w:rsidR="00E21BE4" w:rsidRPr="009B795A">
        <w:t>current financial year.</w:t>
      </w:r>
    </w:p>
    <w:p w14:paraId="2EE72F95" w14:textId="450FF8AF" w:rsidR="001F1DB4" w:rsidRPr="009B795A" w:rsidRDefault="001F1DB4" w:rsidP="00703EB4">
      <w:pPr>
        <w:pStyle w:val="ListParagraph"/>
        <w:numPr>
          <w:ilvl w:val="0"/>
          <w:numId w:val="19"/>
        </w:numPr>
      </w:pPr>
      <w:r w:rsidRPr="009B795A">
        <w:t>Athletes must provide proof of selection into a player pathway program opportunity from a local State Sporting Association, or an Invitation that demonstrates a player pathway opportunity.</w:t>
      </w:r>
    </w:p>
    <w:p w14:paraId="2CA06FF9" w14:textId="77777777" w:rsidR="004B4A47" w:rsidRPr="009B795A" w:rsidRDefault="004B4A47" w:rsidP="00344670">
      <w:pPr>
        <w:spacing w:before="160"/>
        <w:rPr>
          <w:b/>
          <w:bCs/>
          <w:color w:val="AF272F" w:themeColor="accent2"/>
          <w:sz w:val="20"/>
          <w:szCs w:val="20"/>
        </w:rPr>
      </w:pPr>
      <w:bookmarkStart w:id="100" w:name="_Toc168489309"/>
      <w:r w:rsidRPr="009B795A">
        <w:rPr>
          <w:b/>
          <w:bCs/>
          <w:color w:val="AF272F" w:themeColor="accent2"/>
          <w:sz w:val="20"/>
          <w:szCs w:val="20"/>
        </w:rPr>
        <w:t>Eligible Expenses</w:t>
      </w:r>
      <w:bookmarkEnd w:id="100"/>
    </w:p>
    <w:p w14:paraId="3CC22623" w14:textId="46DAF4EA" w:rsidR="00E17ADF" w:rsidRPr="009B795A" w:rsidRDefault="00C66D7F" w:rsidP="00E17ADF">
      <w:r w:rsidRPr="009B795A">
        <w:t xml:space="preserve">The following costs to compete </w:t>
      </w:r>
      <w:r w:rsidR="00281D8B" w:rsidRPr="009B795A">
        <w:t>or train</w:t>
      </w:r>
      <w:r w:rsidR="00991439" w:rsidRPr="009B795A">
        <w:t xml:space="preserve"> </w:t>
      </w:r>
      <w:r w:rsidR="00E17ADF" w:rsidRPr="009B795A">
        <w:t xml:space="preserve">in regional, state and national </w:t>
      </w:r>
      <w:r w:rsidR="00B958D4" w:rsidRPr="009B795A">
        <w:t>competitions</w:t>
      </w:r>
      <w:r w:rsidR="00E17ADF" w:rsidRPr="009B795A">
        <w:t xml:space="preserve"> or representative teams between 1 July 202</w:t>
      </w:r>
      <w:r w:rsidR="009E6CD1" w:rsidRPr="009B795A">
        <w:t>6</w:t>
      </w:r>
      <w:r w:rsidR="00E17ADF" w:rsidRPr="009B795A">
        <w:t xml:space="preserve"> to 30 June 202</w:t>
      </w:r>
      <w:r w:rsidR="009E6CD1" w:rsidRPr="009B795A">
        <w:t>7</w:t>
      </w:r>
      <w:r w:rsidR="00651C3F" w:rsidRPr="009B795A">
        <w:t>:</w:t>
      </w:r>
    </w:p>
    <w:p w14:paraId="3BD5A53D" w14:textId="77777777" w:rsidR="00C66D7F" w:rsidRPr="009B795A" w:rsidRDefault="00C66D7F" w:rsidP="00E17ADF">
      <w:pPr>
        <w:pStyle w:val="bullet1"/>
        <w:numPr>
          <w:ilvl w:val="0"/>
          <w:numId w:val="19"/>
        </w:numPr>
        <w:spacing w:after="120"/>
        <w:ind w:left="714" w:hanging="357"/>
        <w:contextualSpacing w:val="0"/>
      </w:pPr>
      <w:r w:rsidRPr="009B795A">
        <w:t>Travel and accommodation expenses</w:t>
      </w:r>
    </w:p>
    <w:p w14:paraId="0E30F299" w14:textId="04A8E4C8" w:rsidR="00C66D7F" w:rsidRPr="009B795A" w:rsidRDefault="00B958D4" w:rsidP="00C66D7F">
      <w:pPr>
        <w:pStyle w:val="bullet1"/>
        <w:numPr>
          <w:ilvl w:val="0"/>
          <w:numId w:val="19"/>
        </w:numPr>
        <w:tabs>
          <w:tab w:val="left" w:pos="283"/>
        </w:tabs>
        <w:spacing w:after="120"/>
        <w:contextualSpacing w:val="0"/>
      </w:pPr>
      <w:r w:rsidRPr="009B795A">
        <w:t>Event</w:t>
      </w:r>
      <w:r w:rsidR="00C66D7F" w:rsidRPr="009B795A">
        <w:t xml:space="preserve"> registrations fees </w:t>
      </w:r>
    </w:p>
    <w:p w14:paraId="12F6C29E" w14:textId="77777777" w:rsidR="004B4A47" w:rsidRPr="009B795A" w:rsidRDefault="004B4A47" w:rsidP="00344670">
      <w:pPr>
        <w:spacing w:before="160"/>
        <w:rPr>
          <w:b/>
          <w:bCs/>
          <w:color w:val="AF272F" w:themeColor="accent2"/>
          <w:sz w:val="20"/>
          <w:szCs w:val="20"/>
        </w:rPr>
      </w:pPr>
      <w:bookmarkStart w:id="101" w:name="_Toc1164682098"/>
      <w:bookmarkStart w:id="102" w:name="_Toc1665548759"/>
      <w:bookmarkStart w:id="103" w:name="_Toc141435637"/>
      <w:bookmarkStart w:id="104" w:name="_Toc141439398"/>
      <w:bookmarkStart w:id="105" w:name="_Toc141440754"/>
      <w:bookmarkStart w:id="106" w:name="_Toc168489310"/>
      <w:r w:rsidRPr="009B795A">
        <w:rPr>
          <w:b/>
          <w:bCs/>
          <w:color w:val="AF272F" w:themeColor="accent2"/>
          <w:sz w:val="20"/>
          <w:szCs w:val="20"/>
        </w:rPr>
        <w:t>Ineligible expenses</w:t>
      </w:r>
      <w:bookmarkEnd w:id="101"/>
      <w:bookmarkEnd w:id="102"/>
      <w:bookmarkEnd w:id="103"/>
      <w:bookmarkEnd w:id="104"/>
      <w:bookmarkEnd w:id="105"/>
      <w:bookmarkEnd w:id="106"/>
    </w:p>
    <w:bookmarkEnd w:id="93"/>
    <w:p w14:paraId="1F94F34E" w14:textId="77777777" w:rsidR="004B4A47" w:rsidRPr="009B795A" w:rsidRDefault="004B4A47" w:rsidP="00703EB4">
      <w:pPr>
        <w:pStyle w:val="bullet1"/>
        <w:numPr>
          <w:ilvl w:val="0"/>
          <w:numId w:val="19"/>
        </w:numPr>
        <w:spacing w:after="120"/>
        <w:ind w:left="714" w:hanging="357"/>
        <w:contextualSpacing w:val="0"/>
      </w:pPr>
      <w:r w:rsidRPr="009B795A">
        <w:t>Costs not directly related to travel and accommodation (for example: food, entrance fees or uniforms are excluded).</w:t>
      </w:r>
    </w:p>
    <w:p w14:paraId="3046AAE3" w14:textId="61907655" w:rsidR="004B4A47" w:rsidRPr="009B795A" w:rsidRDefault="00B94377" w:rsidP="00B94377">
      <w:pPr>
        <w:pStyle w:val="bullet1"/>
        <w:numPr>
          <w:ilvl w:val="0"/>
          <w:numId w:val="19"/>
        </w:numPr>
        <w:spacing w:after="120"/>
        <w:ind w:left="714" w:hanging="357"/>
        <w:contextualSpacing w:val="0"/>
      </w:pPr>
      <w:r w:rsidRPr="009B795A">
        <w:t>E</w:t>
      </w:r>
      <w:r w:rsidR="004B4A47" w:rsidRPr="009B795A">
        <w:t>xpenses not for the purpose of attending the identified sporting event.</w:t>
      </w:r>
    </w:p>
    <w:p w14:paraId="22169F1B" w14:textId="4010D055" w:rsidR="004B4A47" w:rsidRPr="009B795A" w:rsidRDefault="00B958D4" w:rsidP="7CBE6927">
      <w:pPr>
        <w:pStyle w:val="bullet1"/>
        <w:spacing w:after="120"/>
        <w:ind w:left="714" w:hanging="357"/>
      </w:pPr>
      <w:r w:rsidRPr="009B795A">
        <w:t>Funding sought for individuals that do not identify as being Aboriginal and/or Torres Strait Islander.</w:t>
      </w:r>
    </w:p>
    <w:p w14:paraId="350C95A8" w14:textId="640B595C" w:rsidR="7CBE6927" w:rsidRPr="009B795A" w:rsidRDefault="7CBE6927" w:rsidP="7CBE6927">
      <w:pPr>
        <w:pStyle w:val="bullet1"/>
        <w:numPr>
          <w:ilvl w:val="0"/>
          <w:numId w:val="0"/>
        </w:numPr>
        <w:spacing w:after="120"/>
        <w:ind w:left="714" w:hanging="357"/>
      </w:pPr>
    </w:p>
    <w:p w14:paraId="58E2A413" w14:textId="77777777" w:rsidR="004B4A47" w:rsidRPr="009B795A" w:rsidRDefault="004B4A47" w:rsidP="004B4A47">
      <w:pPr>
        <w:pStyle w:val="Heading1"/>
      </w:pPr>
      <w:bookmarkStart w:id="107" w:name="_Toc147168980"/>
      <w:bookmarkStart w:id="108" w:name="_Toc1243685189"/>
      <w:bookmarkStart w:id="109" w:name="_Toc141435638"/>
      <w:bookmarkStart w:id="110" w:name="_Toc141439399"/>
      <w:bookmarkStart w:id="111" w:name="_Toc141440755"/>
      <w:bookmarkStart w:id="112" w:name="_Toc167282348"/>
      <w:bookmarkStart w:id="113" w:name="_Toc243567407"/>
      <w:r w:rsidRPr="009B795A">
        <w:t>5. What is the application process?</w:t>
      </w:r>
      <w:bookmarkEnd w:id="107"/>
      <w:bookmarkEnd w:id="108"/>
      <w:bookmarkEnd w:id="109"/>
      <w:bookmarkEnd w:id="110"/>
      <w:bookmarkEnd w:id="111"/>
      <w:bookmarkEnd w:id="112"/>
      <w:bookmarkEnd w:id="113"/>
    </w:p>
    <w:p w14:paraId="09BD61DE" w14:textId="77777777" w:rsidR="004B4A47" w:rsidRPr="009B795A" w:rsidRDefault="004B4A47" w:rsidP="004B4A47">
      <w:pPr>
        <w:pStyle w:val="Heading2"/>
      </w:pPr>
      <w:bookmarkStart w:id="114" w:name="_Toc104394410"/>
      <w:bookmarkStart w:id="115" w:name="_Toc155289332"/>
      <w:bookmarkStart w:id="116" w:name="_Toc1281857502"/>
      <w:bookmarkStart w:id="117" w:name="_Toc141435639"/>
      <w:bookmarkStart w:id="118" w:name="_Toc141439400"/>
      <w:bookmarkStart w:id="119" w:name="_Toc141440756"/>
      <w:bookmarkStart w:id="120" w:name="_Toc167282349"/>
      <w:bookmarkStart w:id="121" w:name="_Toc243567408"/>
      <w:r w:rsidRPr="009B795A">
        <w:t>5.1 When will applications open and close?</w:t>
      </w:r>
      <w:bookmarkEnd w:id="114"/>
      <w:bookmarkEnd w:id="115"/>
      <w:bookmarkEnd w:id="116"/>
      <w:bookmarkEnd w:id="117"/>
      <w:bookmarkEnd w:id="118"/>
      <w:bookmarkEnd w:id="119"/>
      <w:bookmarkEnd w:id="120"/>
      <w:bookmarkEnd w:id="121"/>
    </w:p>
    <w:p w14:paraId="416049E1" w14:textId="77777777" w:rsidR="004B4A47" w:rsidRPr="009B795A" w:rsidRDefault="004B4A47" w:rsidP="00344670">
      <w:pPr>
        <w:spacing w:before="160"/>
        <w:rPr>
          <w:b/>
          <w:bCs/>
          <w:color w:val="AF272F" w:themeColor="accent2"/>
          <w:sz w:val="20"/>
          <w:szCs w:val="20"/>
        </w:rPr>
      </w:pPr>
      <w:bookmarkStart w:id="122" w:name="_Toc71138725"/>
      <w:bookmarkStart w:id="123" w:name="_Toc1209643577"/>
      <w:bookmarkStart w:id="124" w:name="_Toc141435640"/>
      <w:bookmarkStart w:id="125" w:name="_Toc141439401"/>
      <w:bookmarkStart w:id="126" w:name="_Toc141440757"/>
      <w:bookmarkStart w:id="127" w:name="_Toc168489313"/>
      <w:r w:rsidRPr="009B795A">
        <w:rPr>
          <w:b/>
          <w:bCs/>
          <w:color w:val="AF272F" w:themeColor="accent2"/>
          <w:sz w:val="20"/>
          <w:szCs w:val="20"/>
        </w:rPr>
        <w:t>Category 1 and 2</w:t>
      </w:r>
      <w:bookmarkEnd w:id="122"/>
      <w:bookmarkEnd w:id="123"/>
      <w:bookmarkEnd w:id="124"/>
      <w:bookmarkEnd w:id="125"/>
      <w:bookmarkEnd w:id="126"/>
      <w:bookmarkEnd w:id="127"/>
    </w:p>
    <w:tbl>
      <w:tblPr>
        <w:tblStyle w:val="TableGrid"/>
        <w:tblW w:w="0" w:type="auto"/>
        <w:tblLook w:val="04A0" w:firstRow="1" w:lastRow="0" w:firstColumn="1" w:lastColumn="0" w:noHBand="0" w:noVBand="1"/>
      </w:tblPr>
      <w:tblGrid>
        <w:gridCol w:w="1838"/>
        <w:gridCol w:w="2410"/>
        <w:gridCol w:w="2977"/>
        <w:gridCol w:w="1949"/>
      </w:tblGrid>
      <w:tr w:rsidR="004B4A47" w:rsidRPr="009B795A" w14:paraId="1CD708B7" w14:textId="77777777" w:rsidTr="00206BA0">
        <w:tc>
          <w:tcPr>
            <w:tcW w:w="1838" w:type="dxa"/>
            <w:shd w:val="clear" w:color="auto" w:fill="F8D6DE" w:themeFill="accent1" w:themeFillTint="33"/>
          </w:tcPr>
          <w:p w14:paraId="25FF1A7A" w14:textId="77777777" w:rsidR="004B4A47" w:rsidRPr="009B795A" w:rsidRDefault="004B4A47" w:rsidP="00543380">
            <w:pPr>
              <w:rPr>
                <w:b/>
                <w:bCs/>
              </w:rPr>
            </w:pPr>
            <w:bookmarkStart w:id="128" w:name="_Toc168489314"/>
            <w:bookmarkStart w:id="129" w:name="_Hlk213850106"/>
            <w:bookmarkStart w:id="130" w:name="_Toc90345231"/>
            <w:bookmarkStart w:id="131" w:name="_Toc1732447166"/>
            <w:bookmarkStart w:id="132" w:name="_Toc141435641"/>
            <w:bookmarkStart w:id="133" w:name="_Toc141439402"/>
            <w:bookmarkStart w:id="134" w:name="_Toc141440758"/>
            <w:r w:rsidRPr="009B795A">
              <w:rPr>
                <w:b/>
                <w:bCs/>
              </w:rPr>
              <w:t>Round</w:t>
            </w:r>
            <w:bookmarkEnd w:id="128"/>
          </w:p>
        </w:tc>
        <w:tc>
          <w:tcPr>
            <w:tcW w:w="2410" w:type="dxa"/>
            <w:shd w:val="clear" w:color="auto" w:fill="F8D6DE" w:themeFill="accent1" w:themeFillTint="33"/>
          </w:tcPr>
          <w:p w14:paraId="46A776B6" w14:textId="77777777" w:rsidR="004B4A47" w:rsidRPr="009B795A" w:rsidRDefault="004B4A47" w:rsidP="00543380">
            <w:pPr>
              <w:rPr>
                <w:b/>
                <w:bCs/>
              </w:rPr>
            </w:pPr>
            <w:bookmarkStart w:id="135" w:name="_Toc168489315"/>
            <w:r w:rsidRPr="009B795A">
              <w:rPr>
                <w:b/>
                <w:bCs/>
              </w:rPr>
              <w:t>Open</w:t>
            </w:r>
            <w:bookmarkEnd w:id="135"/>
          </w:p>
        </w:tc>
        <w:tc>
          <w:tcPr>
            <w:tcW w:w="2977" w:type="dxa"/>
            <w:shd w:val="clear" w:color="auto" w:fill="F8D6DE" w:themeFill="accent1" w:themeFillTint="33"/>
          </w:tcPr>
          <w:p w14:paraId="21820D65" w14:textId="3F24DBBA" w:rsidR="004B4A47" w:rsidRPr="009B795A" w:rsidRDefault="004B4A47" w:rsidP="00353906">
            <w:pPr>
              <w:tabs>
                <w:tab w:val="left" w:pos="1995"/>
              </w:tabs>
              <w:rPr>
                <w:b/>
                <w:bCs/>
                <w:color w:val="F4CED0" w:themeColor="accent2" w:themeTint="33"/>
              </w:rPr>
            </w:pPr>
            <w:bookmarkStart w:id="136" w:name="_Toc168489316"/>
            <w:r w:rsidRPr="009B795A">
              <w:rPr>
                <w:b/>
                <w:bCs/>
              </w:rPr>
              <w:t>Close</w:t>
            </w:r>
            <w:bookmarkEnd w:id="136"/>
            <w:r w:rsidR="00353906" w:rsidRPr="009B795A">
              <w:rPr>
                <w:b/>
                <w:bCs/>
              </w:rPr>
              <w:tab/>
            </w:r>
          </w:p>
        </w:tc>
        <w:tc>
          <w:tcPr>
            <w:tcW w:w="1949" w:type="dxa"/>
            <w:shd w:val="clear" w:color="auto" w:fill="F8D6DE" w:themeFill="accent1" w:themeFillTint="33"/>
          </w:tcPr>
          <w:p w14:paraId="1548970A" w14:textId="77777777" w:rsidR="004B4A47" w:rsidRPr="009B795A" w:rsidRDefault="004B4A47" w:rsidP="00543380">
            <w:pPr>
              <w:rPr>
                <w:b/>
                <w:bCs/>
              </w:rPr>
            </w:pPr>
            <w:bookmarkStart w:id="137" w:name="_Toc168489317"/>
            <w:r w:rsidRPr="009B795A">
              <w:rPr>
                <w:b/>
                <w:bCs/>
              </w:rPr>
              <w:t>Outcomes</w:t>
            </w:r>
            <w:bookmarkEnd w:id="137"/>
          </w:p>
        </w:tc>
      </w:tr>
      <w:tr w:rsidR="004B4A47" w:rsidRPr="009B795A" w14:paraId="56CD8FE0" w14:textId="77777777" w:rsidTr="00206BA0">
        <w:trPr>
          <w:trHeight w:val="397"/>
        </w:trPr>
        <w:tc>
          <w:tcPr>
            <w:tcW w:w="1838" w:type="dxa"/>
            <w:shd w:val="clear" w:color="auto" w:fill="F8D6DE" w:themeFill="accent1" w:themeFillTint="33"/>
          </w:tcPr>
          <w:p w14:paraId="00762329" w14:textId="77777777" w:rsidR="004B4A47" w:rsidRPr="009B795A" w:rsidRDefault="004B4A47" w:rsidP="00543380">
            <w:pPr>
              <w:rPr>
                <w:b/>
                <w:bCs/>
              </w:rPr>
            </w:pPr>
            <w:bookmarkStart w:id="138" w:name="_Toc168489318"/>
            <w:bookmarkEnd w:id="129"/>
            <w:r w:rsidRPr="009B795A">
              <w:rPr>
                <w:b/>
                <w:bCs/>
              </w:rPr>
              <w:t>Round 1</w:t>
            </w:r>
            <w:bookmarkEnd w:id="138"/>
          </w:p>
        </w:tc>
        <w:tc>
          <w:tcPr>
            <w:tcW w:w="2410" w:type="dxa"/>
            <w:shd w:val="clear" w:color="auto" w:fill="FFFFFF" w:themeFill="background1"/>
          </w:tcPr>
          <w:p w14:paraId="4F2F84BB" w14:textId="79ADD03E" w:rsidR="004B4A47" w:rsidRPr="009B795A" w:rsidRDefault="004B3876" w:rsidP="00543380">
            <w:pPr>
              <w:rPr>
                <w:b/>
                <w:bCs/>
              </w:rPr>
            </w:pPr>
            <w:bookmarkStart w:id="139" w:name="_Toc168489319"/>
            <w:r>
              <w:t>01 June</w:t>
            </w:r>
            <w:r w:rsidR="009921EB" w:rsidRPr="009B795A">
              <w:t xml:space="preserve"> </w:t>
            </w:r>
            <w:bookmarkEnd w:id="139"/>
            <w:r w:rsidR="004B4A47" w:rsidRPr="009B795A">
              <w:t>202</w:t>
            </w:r>
            <w:r w:rsidR="009E6CD1" w:rsidRPr="009B795A">
              <w:t>6</w:t>
            </w:r>
          </w:p>
        </w:tc>
        <w:tc>
          <w:tcPr>
            <w:tcW w:w="2977" w:type="dxa"/>
            <w:shd w:val="clear" w:color="auto" w:fill="FFFFFF" w:themeFill="background1"/>
          </w:tcPr>
          <w:p w14:paraId="6D03D38C" w14:textId="3BF4DDD8" w:rsidR="004B4A47" w:rsidRPr="009B795A" w:rsidRDefault="004B4A47" w:rsidP="00543380">
            <w:pPr>
              <w:rPr>
                <w:b/>
                <w:bCs/>
              </w:rPr>
            </w:pPr>
            <w:bookmarkStart w:id="140" w:name="_Toc168489320"/>
            <w:r w:rsidRPr="009B795A">
              <w:t>11</w:t>
            </w:r>
            <w:r w:rsidR="00A6247D" w:rsidRPr="009B795A">
              <w:t>:</w:t>
            </w:r>
            <w:r w:rsidRPr="009B795A">
              <w:t>59 pm,</w:t>
            </w:r>
            <w:r w:rsidR="78F6F503" w:rsidRPr="009B795A">
              <w:t xml:space="preserve"> </w:t>
            </w:r>
            <w:r w:rsidR="004B3876">
              <w:t>06</w:t>
            </w:r>
            <w:r w:rsidR="004456FE" w:rsidRPr="009B795A">
              <w:t xml:space="preserve"> July 2026 </w:t>
            </w:r>
            <w:bookmarkEnd w:id="140"/>
          </w:p>
        </w:tc>
        <w:tc>
          <w:tcPr>
            <w:tcW w:w="1949" w:type="dxa"/>
            <w:shd w:val="clear" w:color="auto" w:fill="FFFFFF" w:themeFill="background1"/>
          </w:tcPr>
          <w:p w14:paraId="46D79074" w14:textId="11E64CAB" w:rsidR="004B4A47" w:rsidRPr="009B795A" w:rsidRDefault="009921EB" w:rsidP="00543380">
            <w:pPr>
              <w:rPr>
                <w:b/>
                <w:bCs/>
              </w:rPr>
            </w:pPr>
            <w:bookmarkStart w:id="141" w:name="_Toc168489321"/>
            <w:r w:rsidRPr="009B795A">
              <w:t xml:space="preserve">August </w:t>
            </w:r>
            <w:bookmarkEnd w:id="141"/>
            <w:r w:rsidR="004B4A47" w:rsidRPr="009B795A">
              <w:t>202</w:t>
            </w:r>
            <w:r w:rsidR="009E6CD1" w:rsidRPr="009B795A">
              <w:t>6</w:t>
            </w:r>
          </w:p>
        </w:tc>
      </w:tr>
      <w:tr w:rsidR="004B4A47" w:rsidRPr="009B795A" w14:paraId="40D27796" w14:textId="77777777" w:rsidTr="00206BA0">
        <w:tc>
          <w:tcPr>
            <w:tcW w:w="1838" w:type="dxa"/>
            <w:shd w:val="clear" w:color="auto" w:fill="F8D6DE" w:themeFill="accent1" w:themeFillTint="33"/>
          </w:tcPr>
          <w:p w14:paraId="27156722" w14:textId="6C30142B" w:rsidR="004B4A47" w:rsidRPr="009B795A" w:rsidRDefault="004B4A47" w:rsidP="00543380">
            <w:pPr>
              <w:rPr>
                <w:b/>
                <w:bCs/>
              </w:rPr>
            </w:pPr>
            <w:bookmarkStart w:id="142" w:name="_Toc168489322"/>
            <w:r w:rsidRPr="009B795A">
              <w:rPr>
                <w:b/>
                <w:bCs/>
              </w:rPr>
              <w:t>Round 2</w:t>
            </w:r>
            <w:bookmarkEnd w:id="142"/>
          </w:p>
        </w:tc>
        <w:tc>
          <w:tcPr>
            <w:tcW w:w="2410" w:type="dxa"/>
          </w:tcPr>
          <w:p w14:paraId="7B224642" w14:textId="4FCBBEE9" w:rsidR="004B4A47" w:rsidRPr="009B795A" w:rsidRDefault="008852B5" w:rsidP="00543380">
            <w:pPr>
              <w:rPr>
                <w:b/>
                <w:bCs/>
              </w:rPr>
            </w:pPr>
            <w:r w:rsidRPr="009B795A">
              <w:t>1</w:t>
            </w:r>
            <w:r w:rsidR="00EB08BD" w:rsidRPr="009B795A">
              <w:t>0</w:t>
            </w:r>
            <w:r w:rsidRPr="009B795A">
              <w:t xml:space="preserve"> December 2026</w:t>
            </w:r>
          </w:p>
        </w:tc>
        <w:tc>
          <w:tcPr>
            <w:tcW w:w="2977" w:type="dxa"/>
          </w:tcPr>
          <w:p w14:paraId="6CEE5A0B" w14:textId="68DD3B9E" w:rsidR="004B4A47" w:rsidRPr="009B795A" w:rsidRDefault="004B4A47" w:rsidP="00543380">
            <w:pPr>
              <w:rPr>
                <w:b/>
                <w:bCs/>
              </w:rPr>
            </w:pPr>
            <w:bookmarkStart w:id="143" w:name="_Toc168489324"/>
            <w:r w:rsidRPr="009B795A">
              <w:t>11</w:t>
            </w:r>
            <w:r w:rsidR="00A6247D" w:rsidRPr="009B795A">
              <w:t>:</w:t>
            </w:r>
            <w:r w:rsidRPr="009B795A">
              <w:t xml:space="preserve">59 pm, </w:t>
            </w:r>
            <w:bookmarkEnd w:id="143"/>
            <w:r w:rsidR="004A425C" w:rsidRPr="009B795A">
              <w:t>7</w:t>
            </w:r>
            <w:r w:rsidR="00FC0A4C" w:rsidRPr="009B795A">
              <w:t xml:space="preserve"> January 2027</w:t>
            </w:r>
          </w:p>
        </w:tc>
        <w:tc>
          <w:tcPr>
            <w:tcW w:w="1949" w:type="dxa"/>
          </w:tcPr>
          <w:p w14:paraId="0F0152CF" w14:textId="28A2007E" w:rsidR="004B4A47" w:rsidRPr="009B795A" w:rsidRDefault="00D14842" w:rsidP="00543380">
            <w:pPr>
              <w:rPr>
                <w:b/>
                <w:bCs/>
              </w:rPr>
            </w:pPr>
            <w:bookmarkStart w:id="144" w:name="_Toc168489325"/>
            <w:r w:rsidRPr="009B795A">
              <w:t>February 202</w:t>
            </w:r>
            <w:r w:rsidR="002A0A23" w:rsidRPr="009B795A">
              <w:t>7</w:t>
            </w:r>
            <w:r w:rsidRPr="009B795A">
              <w:t xml:space="preserve"> </w:t>
            </w:r>
            <w:bookmarkEnd w:id="144"/>
          </w:p>
        </w:tc>
      </w:tr>
      <w:bookmarkEnd w:id="130"/>
      <w:bookmarkEnd w:id="131"/>
      <w:bookmarkEnd w:id="132"/>
      <w:bookmarkEnd w:id="133"/>
      <w:bookmarkEnd w:id="134"/>
    </w:tbl>
    <w:p w14:paraId="65428BA8" w14:textId="77777777" w:rsidR="004B4A47" w:rsidRPr="009B795A" w:rsidRDefault="004B4A47" w:rsidP="004B4A47">
      <w:pPr>
        <w:spacing w:after="0"/>
      </w:pPr>
    </w:p>
    <w:p w14:paraId="44F4A7E3" w14:textId="77777777" w:rsidR="004B4A47" w:rsidRPr="009B795A" w:rsidRDefault="004B4A47" w:rsidP="004B4A47">
      <w:r w:rsidRPr="009B795A">
        <w:t>Applicants will receive written notification of the outcome of their application.</w:t>
      </w:r>
    </w:p>
    <w:p w14:paraId="78D992F7" w14:textId="77777777" w:rsidR="004B4A47" w:rsidRPr="009B795A" w:rsidRDefault="004B4A47" w:rsidP="00344670">
      <w:pPr>
        <w:spacing w:before="160"/>
        <w:rPr>
          <w:b/>
          <w:bCs/>
          <w:color w:val="AF272F" w:themeColor="accent2"/>
          <w:sz w:val="20"/>
          <w:szCs w:val="20"/>
        </w:rPr>
      </w:pPr>
      <w:bookmarkStart w:id="145" w:name="_Toc845005789"/>
      <w:bookmarkStart w:id="146" w:name="_Toc61352008"/>
      <w:bookmarkStart w:id="147" w:name="_Toc141435642"/>
      <w:bookmarkStart w:id="148" w:name="_Toc141439403"/>
      <w:bookmarkStart w:id="149" w:name="_Toc141440759"/>
      <w:bookmarkStart w:id="150" w:name="_Toc168489326"/>
      <w:r w:rsidRPr="009B795A">
        <w:rPr>
          <w:b/>
          <w:bCs/>
          <w:color w:val="AF272F" w:themeColor="accent2"/>
          <w:sz w:val="20"/>
          <w:szCs w:val="20"/>
        </w:rPr>
        <w:t>Category 3</w:t>
      </w:r>
      <w:bookmarkEnd w:id="145"/>
      <w:bookmarkEnd w:id="146"/>
      <w:bookmarkEnd w:id="147"/>
      <w:bookmarkEnd w:id="148"/>
      <w:bookmarkEnd w:id="149"/>
      <w:bookmarkEnd w:id="150"/>
    </w:p>
    <w:p w14:paraId="4DE81653" w14:textId="29E55560" w:rsidR="004B4A47" w:rsidRPr="009B795A" w:rsidRDefault="004B4A47" w:rsidP="004B4A47">
      <w:r w:rsidRPr="009B795A">
        <w:t xml:space="preserve">Applications open: </w:t>
      </w:r>
      <w:r w:rsidR="004B3876">
        <w:t>01 June</w:t>
      </w:r>
      <w:r w:rsidR="009921EB" w:rsidRPr="009B795A">
        <w:t xml:space="preserve"> </w:t>
      </w:r>
      <w:r w:rsidRPr="009B795A">
        <w:t>202</w:t>
      </w:r>
      <w:r w:rsidR="009E6CD1" w:rsidRPr="009B795A">
        <w:t>6</w:t>
      </w:r>
      <w:r w:rsidRPr="009B795A">
        <w:t xml:space="preserve"> and will remain open until funding allocation is exhausted.</w:t>
      </w:r>
    </w:p>
    <w:p w14:paraId="5BAD4D16" w14:textId="1FE0B0D7" w:rsidR="004B4A47" w:rsidRPr="009B795A" w:rsidRDefault="004B4A47" w:rsidP="004B4A47">
      <w:r w:rsidRPr="009B795A">
        <w:t xml:space="preserve">Outcomes to be notified: within 4 weeks from the application submission date.  </w:t>
      </w:r>
    </w:p>
    <w:p w14:paraId="22732427" w14:textId="77777777" w:rsidR="004B4A47" w:rsidRPr="009B795A" w:rsidRDefault="004B4A47" w:rsidP="004B4A47">
      <w:pPr>
        <w:pStyle w:val="Heading2"/>
      </w:pPr>
      <w:bookmarkStart w:id="151" w:name="_Toc802087597"/>
      <w:bookmarkStart w:id="152" w:name="_Toc383941146"/>
      <w:bookmarkStart w:id="153" w:name="_Toc141435643"/>
      <w:bookmarkStart w:id="154" w:name="_Toc141439404"/>
      <w:bookmarkStart w:id="155" w:name="_Toc141440760"/>
      <w:bookmarkStart w:id="156" w:name="_Toc167282350"/>
      <w:bookmarkStart w:id="157" w:name="_Toc243567409"/>
      <w:bookmarkStart w:id="158" w:name="_Toc104394411"/>
      <w:r w:rsidRPr="009B795A">
        <w:t>5.2 How many applications can be submitted?</w:t>
      </w:r>
      <w:bookmarkEnd w:id="151"/>
      <w:bookmarkEnd w:id="152"/>
      <w:bookmarkEnd w:id="153"/>
      <w:bookmarkEnd w:id="154"/>
      <w:bookmarkEnd w:id="155"/>
      <w:bookmarkEnd w:id="156"/>
      <w:bookmarkEnd w:id="157"/>
    </w:p>
    <w:p w14:paraId="363EB9DF" w14:textId="6CD973D8" w:rsidR="004B4A47" w:rsidRPr="009B795A" w:rsidRDefault="004B4A47" w:rsidP="004B4A47">
      <w:r w:rsidRPr="009B795A">
        <w:t>Eligible organisations can submit applications across all categories.</w:t>
      </w:r>
    </w:p>
    <w:p w14:paraId="1F6D615A" w14:textId="77777777" w:rsidR="004B4A47" w:rsidRPr="009B795A" w:rsidRDefault="004B4A47" w:rsidP="004B4A47">
      <w:r w:rsidRPr="009B795A">
        <w:t xml:space="preserve">Eligible organisations can apply for up to 10 separate teams or individuals under one application. </w:t>
      </w:r>
    </w:p>
    <w:p w14:paraId="423C7C28" w14:textId="77777777" w:rsidR="004B4A47" w:rsidRPr="009B795A" w:rsidRDefault="004B4A47" w:rsidP="004B4A47">
      <w:r w:rsidRPr="009B795A">
        <w:lastRenderedPageBreak/>
        <w:t>Under category 1 and 3 a separate application must be submitted for each specific sporting event. (For example, an eligible organisation is sending 2 teams to the national basketball carnival and 3 teams to the national netball carnival. In this scenario 2 applications must be submitted, one application per carnival).</w:t>
      </w:r>
    </w:p>
    <w:p w14:paraId="6AB67A8D" w14:textId="77777777" w:rsidR="004B4A47" w:rsidRPr="009B795A" w:rsidRDefault="004B4A47" w:rsidP="004B4A47">
      <w:pPr>
        <w:pStyle w:val="Heading2"/>
      </w:pPr>
      <w:bookmarkStart w:id="159" w:name="_Toc2038508841"/>
      <w:bookmarkStart w:id="160" w:name="_Toc1978889343"/>
      <w:bookmarkStart w:id="161" w:name="_Toc141435644"/>
      <w:bookmarkStart w:id="162" w:name="_Toc141439405"/>
      <w:bookmarkStart w:id="163" w:name="_Toc141440761"/>
      <w:bookmarkStart w:id="164" w:name="_Toc167282351"/>
      <w:bookmarkStart w:id="165" w:name="_Toc243567410"/>
      <w:r w:rsidRPr="009B795A">
        <w:t>5.3 How will applications be assessed</w:t>
      </w:r>
      <w:bookmarkEnd w:id="158"/>
      <w:bookmarkEnd w:id="159"/>
      <w:bookmarkEnd w:id="160"/>
      <w:bookmarkEnd w:id="161"/>
      <w:bookmarkEnd w:id="162"/>
      <w:bookmarkEnd w:id="163"/>
      <w:bookmarkEnd w:id="164"/>
      <w:bookmarkEnd w:id="165"/>
    </w:p>
    <w:p w14:paraId="75886603" w14:textId="6A69D913" w:rsidR="004B4A47" w:rsidRPr="009B795A" w:rsidRDefault="004B4A47" w:rsidP="004B4A47">
      <w:r w:rsidRPr="009B795A">
        <w:t>The Aboriginal Sport Participation Grants Program includes a competitive application process. Eligibility does not guarantee success</w:t>
      </w:r>
      <w:r w:rsidR="00001658" w:rsidRPr="009B795A">
        <w:t>,</w:t>
      </w:r>
      <w:r w:rsidRPr="009B795A">
        <w:t xml:space="preserve"> and it is expected that more applications will be received than what can be funded.</w:t>
      </w:r>
    </w:p>
    <w:p w14:paraId="0CBE656C" w14:textId="77777777" w:rsidR="004B4A47" w:rsidRPr="009B795A" w:rsidRDefault="004B4A47" w:rsidP="004B4A47">
      <w:r w:rsidRPr="009B795A">
        <w:t>Applications are initially assessed according to the applicant’s eligibility and subsequently:</w:t>
      </w:r>
    </w:p>
    <w:p w14:paraId="02FD34A6" w14:textId="77777777" w:rsidR="00001658" w:rsidRPr="009B795A" w:rsidRDefault="00001658" w:rsidP="00703EB4">
      <w:pPr>
        <w:pStyle w:val="bullet1"/>
        <w:numPr>
          <w:ilvl w:val="0"/>
          <w:numId w:val="19"/>
        </w:numPr>
        <w:spacing w:after="120"/>
        <w:ind w:left="714" w:hanging="357"/>
        <w:contextualSpacing w:val="0"/>
      </w:pPr>
      <w:r w:rsidRPr="009B795A">
        <w:t>Responses to the assessment questions</w:t>
      </w:r>
    </w:p>
    <w:p w14:paraId="7F459C19" w14:textId="77777777" w:rsidR="004B4A47" w:rsidRPr="009B795A" w:rsidRDefault="004B4A47" w:rsidP="00703EB4">
      <w:pPr>
        <w:pStyle w:val="bullet1"/>
        <w:numPr>
          <w:ilvl w:val="0"/>
          <w:numId w:val="19"/>
        </w:numPr>
        <w:spacing w:after="120"/>
        <w:ind w:left="714" w:hanging="357"/>
        <w:contextualSpacing w:val="0"/>
      </w:pPr>
      <w:r w:rsidRPr="009B795A">
        <w:t>Adequacy of supporting documentation</w:t>
      </w:r>
    </w:p>
    <w:p w14:paraId="71916A73" w14:textId="77777777" w:rsidR="00001658" w:rsidRPr="009B795A" w:rsidRDefault="00001658" w:rsidP="00703EB4">
      <w:pPr>
        <w:pStyle w:val="bullet1"/>
        <w:numPr>
          <w:ilvl w:val="0"/>
          <w:numId w:val="19"/>
        </w:numPr>
        <w:spacing w:after="120"/>
        <w:ind w:left="714" w:hanging="357"/>
        <w:contextualSpacing w:val="0"/>
      </w:pPr>
      <w:r w:rsidRPr="009B795A">
        <w:t>Eligible Costs</w:t>
      </w:r>
    </w:p>
    <w:p w14:paraId="60BB89BA" w14:textId="77777777" w:rsidR="00001658" w:rsidRPr="009B795A" w:rsidRDefault="00001658" w:rsidP="00703EB4">
      <w:pPr>
        <w:pStyle w:val="bullet1"/>
        <w:numPr>
          <w:ilvl w:val="0"/>
          <w:numId w:val="19"/>
        </w:numPr>
        <w:spacing w:after="120"/>
        <w:ind w:left="714" w:hanging="357"/>
        <w:contextualSpacing w:val="0"/>
      </w:pPr>
      <w:r w:rsidRPr="009B795A">
        <w:t>Comparison to other applicants within the same category</w:t>
      </w:r>
    </w:p>
    <w:p w14:paraId="3EAE7B61" w14:textId="77777777" w:rsidR="00001658" w:rsidRPr="009B795A" w:rsidRDefault="00001658" w:rsidP="00703EB4">
      <w:pPr>
        <w:pStyle w:val="bullet1"/>
        <w:numPr>
          <w:ilvl w:val="0"/>
          <w:numId w:val="19"/>
        </w:numPr>
        <w:spacing w:after="120"/>
        <w:ind w:left="714" w:hanging="357"/>
        <w:contextualSpacing w:val="0"/>
      </w:pPr>
      <w:r w:rsidRPr="009B795A">
        <w:t>Availability of funding</w:t>
      </w:r>
    </w:p>
    <w:p w14:paraId="2C82704E" w14:textId="7C0D292C" w:rsidR="004B4A47" w:rsidRPr="009B795A" w:rsidRDefault="00407009" w:rsidP="00703EB4">
      <w:pPr>
        <w:pStyle w:val="bullet1"/>
        <w:numPr>
          <w:ilvl w:val="0"/>
          <w:numId w:val="19"/>
        </w:numPr>
        <w:spacing w:after="120"/>
        <w:ind w:left="714" w:hanging="357"/>
        <w:contextualSpacing w:val="0"/>
      </w:pPr>
      <w:r w:rsidRPr="009B795A">
        <w:t xml:space="preserve">Due Diligence </w:t>
      </w:r>
      <w:r w:rsidR="000205A0" w:rsidRPr="009B795A">
        <w:t>c</w:t>
      </w:r>
      <w:r w:rsidRPr="009B795A">
        <w:t>hecks</w:t>
      </w:r>
      <w:r w:rsidR="000205A0" w:rsidRPr="009B795A">
        <w:t xml:space="preserve"> (e</w:t>
      </w:r>
      <w:r w:rsidR="00977045" w:rsidRPr="009B795A">
        <w:t>.</w:t>
      </w:r>
      <w:r w:rsidR="000205A0" w:rsidRPr="009B795A">
        <w:t xml:space="preserve">g. </w:t>
      </w:r>
      <w:r w:rsidR="00225328" w:rsidRPr="009B795A">
        <w:t>r</w:t>
      </w:r>
      <w:r w:rsidR="002C672E" w:rsidRPr="009B795A">
        <w:t>egistered</w:t>
      </w:r>
      <w:r w:rsidR="000205A0" w:rsidRPr="009B795A">
        <w:t xml:space="preserve"> entity checks and </w:t>
      </w:r>
      <w:r w:rsidR="00977045" w:rsidRPr="009B795A">
        <w:t>authorised representative)</w:t>
      </w:r>
    </w:p>
    <w:p w14:paraId="6CACCE9D" w14:textId="34869F7F" w:rsidR="00112943" w:rsidRPr="009B795A" w:rsidRDefault="00112943" w:rsidP="00112943">
      <w:pPr>
        <w:pStyle w:val="bullet1"/>
        <w:numPr>
          <w:ilvl w:val="0"/>
          <w:numId w:val="0"/>
        </w:numPr>
        <w:spacing w:after="120"/>
        <w:ind w:left="284" w:hanging="284"/>
        <w:contextualSpacing w:val="0"/>
      </w:pPr>
      <w:r w:rsidRPr="009B795A">
        <w:t>Funding recommendations will be made to the Minister for Community Sport for final decision.</w:t>
      </w:r>
    </w:p>
    <w:p w14:paraId="231B38AE" w14:textId="3767F61C" w:rsidR="004B4A47" w:rsidRPr="009B795A" w:rsidRDefault="004B4A47" w:rsidP="00344670">
      <w:pPr>
        <w:spacing w:before="160"/>
        <w:rPr>
          <w:b/>
          <w:bCs/>
          <w:color w:val="AF272F" w:themeColor="accent2"/>
          <w:sz w:val="20"/>
          <w:szCs w:val="20"/>
        </w:rPr>
      </w:pPr>
      <w:bookmarkStart w:id="166" w:name="_Toc186509965"/>
      <w:bookmarkStart w:id="167" w:name="_Toc208447722"/>
      <w:bookmarkStart w:id="168" w:name="_Toc141435645"/>
      <w:bookmarkStart w:id="169" w:name="_Toc141439406"/>
      <w:bookmarkStart w:id="170" w:name="_Toc141440762"/>
      <w:bookmarkStart w:id="171" w:name="_Toc168489329"/>
      <w:r w:rsidRPr="009B795A">
        <w:rPr>
          <w:b/>
          <w:bCs/>
          <w:color w:val="AF272F" w:themeColor="accent2"/>
          <w:sz w:val="20"/>
          <w:szCs w:val="20"/>
        </w:rPr>
        <w:t>Assessment criteria</w:t>
      </w:r>
      <w:bookmarkEnd w:id="166"/>
      <w:bookmarkEnd w:id="167"/>
      <w:bookmarkEnd w:id="168"/>
      <w:bookmarkEnd w:id="169"/>
      <w:bookmarkEnd w:id="170"/>
      <w:bookmarkEnd w:id="171"/>
      <w:r w:rsidR="00726A0A" w:rsidRPr="009B795A">
        <w:rPr>
          <w:b/>
          <w:bCs/>
          <w:color w:val="AF272F" w:themeColor="accent2"/>
          <w:sz w:val="20"/>
          <w:szCs w:val="20"/>
        </w:rPr>
        <w:t xml:space="preserve"> for Categories 1 and 2</w:t>
      </w:r>
    </w:p>
    <w:p w14:paraId="18DFC20B" w14:textId="4E35EF4E" w:rsidR="00D80BD2" w:rsidRPr="009B795A" w:rsidRDefault="00D80BD2" w:rsidP="00D80BD2">
      <w:r w:rsidRPr="009B795A">
        <w:t xml:space="preserve">Eligible applications will be assessed </w:t>
      </w:r>
      <w:bookmarkStart w:id="172" w:name="_Hlk200545756"/>
      <w:r w:rsidRPr="009B795A">
        <w:t xml:space="preserve">on how well they meet the assessment criteria as outlined </w:t>
      </w:r>
      <w:bookmarkEnd w:id="172"/>
      <w:r w:rsidRPr="009B795A">
        <w:t>below</w:t>
      </w:r>
      <w:r w:rsidR="00897F45" w:rsidRPr="009B795A">
        <w:t xml:space="preserve"> for Categories 1 and </w:t>
      </w:r>
      <w:r w:rsidR="00A5088D" w:rsidRPr="009B795A">
        <w:t>2.</w:t>
      </w:r>
    </w:p>
    <w:p w14:paraId="5B23E00F" w14:textId="29028FB9" w:rsidR="00D80BD2" w:rsidRPr="009B795A" w:rsidRDefault="00D80BD2" w:rsidP="00D80BD2">
      <w:bookmarkStart w:id="173" w:name="_Hlk200545509"/>
      <w:r w:rsidRPr="009B795A">
        <w:t>Applicants will be asked to respond to the criteria</w:t>
      </w:r>
      <w:r w:rsidR="00791EDF" w:rsidRPr="009B795A">
        <w:t xml:space="preserve"> and questions</w:t>
      </w:r>
      <w:r w:rsidRPr="009B795A">
        <w:t xml:space="preserve"> </w:t>
      </w:r>
      <w:bookmarkEnd w:id="173"/>
      <w:r w:rsidRPr="009B795A">
        <w:t>(columns 1 and 2) and keep in mind assessment considerations and weighting (columns 3 and 4). </w:t>
      </w:r>
    </w:p>
    <w:p w14:paraId="6595043B" w14:textId="55BEF1BB" w:rsidR="00C5146F" w:rsidRPr="009B795A" w:rsidRDefault="00C5146F" w:rsidP="00D80BD2"/>
    <w:tbl>
      <w:tblPr>
        <w:tblpPr w:leftFromText="180" w:rightFromText="180" w:vertAnchor="text" w:tblpY="1"/>
        <w:tblOverlap w:val="never"/>
        <w:tblW w:w="9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8"/>
        <w:gridCol w:w="2975"/>
        <w:gridCol w:w="2975"/>
        <w:gridCol w:w="1250"/>
      </w:tblGrid>
      <w:tr w:rsidR="00D80BD2" w:rsidRPr="009B795A" w14:paraId="089B4B80" w14:textId="77777777" w:rsidTr="00206BA0">
        <w:trPr>
          <w:trHeight w:val="300"/>
          <w:tblHeader/>
        </w:trPr>
        <w:tc>
          <w:tcPr>
            <w:tcW w:w="1968"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052D804F" w14:textId="7E5D470B" w:rsidR="00D80BD2" w:rsidRPr="009B795A" w:rsidRDefault="00D80BD2" w:rsidP="008639D4">
            <w:pPr>
              <w:pStyle w:val="ListParagraph"/>
              <w:numPr>
                <w:ilvl w:val="0"/>
                <w:numId w:val="36"/>
              </w:numPr>
            </w:pPr>
            <w:r w:rsidRPr="009B795A">
              <w:rPr>
                <w:b/>
                <w:bCs/>
              </w:rPr>
              <w:t>Assessment Criteria</w:t>
            </w:r>
            <w:r w:rsidRPr="009B795A">
              <w:t> </w:t>
            </w:r>
          </w:p>
        </w:tc>
        <w:tc>
          <w:tcPr>
            <w:tcW w:w="2975"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3DA01903" w14:textId="3CCEFBE3" w:rsidR="00D80BD2" w:rsidRPr="009B795A" w:rsidRDefault="00791EDF" w:rsidP="008639D4">
            <w:pPr>
              <w:pStyle w:val="ListParagraph"/>
              <w:numPr>
                <w:ilvl w:val="0"/>
                <w:numId w:val="36"/>
              </w:numPr>
            </w:pPr>
            <w:r w:rsidRPr="009B795A">
              <w:rPr>
                <w:b/>
                <w:bCs/>
              </w:rPr>
              <w:t xml:space="preserve">Questions </w:t>
            </w:r>
            <w:r w:rsidR="00511332" w:rsidRPr="009B795A">
              <w:rPr>
                <w:b/>
                <w:bCs/>
              </w:rPr>
              <w:t>for applicants’ response</w:t>
            </w:r>
          </w:p>
        </w:tc>
        <w:tc>
          <w:tcPr>
            <w:tcW w:w="2975"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41EC586A" w14:textId="6D6DBDEE" w:rsidR="00D80BD2" w:rsidRPr="009B795A" w:rsidRDefault="00D80BD2" w:rsidP="008639D4">
            <w:pPr>
              <w:pStyle w:val="ListParagraph"/>
              <w:numPr>
                <w:ilvl w:val="0"/>
                <w:numId w:val="36"/>
              </w:numPr>
            </w:pPr>
            <w:r w:rsidRPr="009B795A">
              <w:rPr>
                <w:b/>
                <w:bCs/>
              </w:rPr>
              <w:t>What will be taken into consideration as part of the assessment</w:t>
            </w:r>
          </w:p>
        </w:tc>
        <w:tc>
          <w:tcPr>
            <w:tcW w:w="1250"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1E5D9EA1" w14:textId="075D148D" w:rsidR="00D80BD2" w:rsidRPr="009B795A" w:rsidRDefault="00D80BD2" w:rsidP="008639D4">
            <w:pPr>
              <w:pStyle w:val="ListParagraph"/>
              <w:numPr>
                <w:ilvl w:val="0"/>
                <w:numId w:val="36"/>
              </w:numPr>
            </w:pPr>
            <w:r w:rsidRPr="009B795A">
              <w:rPr>
                <w:b/>
                <w:bCs/>
              </w:rPr>
              <w:t>Weighting</w:t>
            </w:r>
          </w:p>
        </w:tc>
      </w:tr>
      <w:tr w:rsidR="00511332" w:rsidRPr="009B795A" w14:paraId="4FC10A3D"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63AA23D0" w14:textId="584DDF43" w:rsidR="00511332" w:rsidRPr="009B795A" w:rsidRDefault="00511332" w:rsidP="00206BA0">
            <w:pPr>
              <w:rPr>
                <w:b/>
                <w:bCs/>
              </w:rPr>
            </w:pPr>
            <w:r w:rsidRPr="009B795A">
              <w:rPr>
                <w:b/>
                <w:bCs/>
              </w:rPr>
              <w:t>Program Objectives</w:t>
            </w:r>
          </w:p>
        </w:tc>
        <w:tc>
          <w:tcPr>
            <w:tcW w:w="2975" w:type="dxa"/>
            <w:tcBorders>
              <w:top w:val="single" w:sz="6" w:space="0" w:color="auto"/>
              <w:left w:val="single" w:sz="6" w:space="0" w:color="auto"/>
              <w:bottom w:val="single" w:sz="6" w:space="0" w:color="auto"/>
              <w:right w:val="single" w:sz="6" w:space="0" w:color="auto"/>
            </w:tcBorders>
          </w:tcPr>
          <w:p w14:paraId="112CCB64" w14:textId="77777777" w:rsidR="00511332" w:rsidRPr="009B795A" w:rsidRDefault="00511332" w:rsidP="00206BA0">
            <w:pPr>
              <w:rPr>
                <w:b/>
                <w:bCs/>
              </w:rPr>
            </w:pPr>
          </w:p>
        </w:tc>
        <w:tc>
          <w:tcPr>
            <w:tcW w:w="2975" w:type="dxa"/>
            <w:tcBorders>
              <w:top w:val="single" w:sz="6" w:space="0" w:color="auto"/>
              <w:left w:val="single" w:sz="6" w:space="0" w:color="auto"/>
              <w:bottom w:val="single" w:sz="6" w:space="0" w:color="auto"/>
              <w:right w:val="single" w:sz="6" w:space="0" w:color="auto"/>
            </w:tcBorders>
          </w:tcPr>
          <w:p w14:paraId="7E837339" w14:textId="77777777" w:rsidR="00511332" w:rsidRPr="009B795A" w:rsidRDefault="00511332" w:rsidP="00206BA0">
            <w:pPr>
              <w:rPr>
                <w:b/>
                <w:bCs/>
              </w:rPr>
            </w:pPr>
          </w:p>
        </w:tc>
        <w:tc>
          <w:tcPr>
            <w:tcW w:w="1250" w:type="dxa"/>
            <w:tcBorders>
              <w:top w:val="single" w:sz="6" w:space="0" w:color="auto"/>
              <w:left w:val="single" w:sz="6" w:space="0" w:color="auto"/>
              <w:bottom w:val="single" w:sz="6" w:space="0" w:color="auto"/>
              <w:right w:val="single" w:sz="6" w:space="0" w:color="auto"/>
            </w:tcBorders>
          </w:tcPr>
          <w:p w14:paraId="13E83EE1" w14:textId="77777777" w:rsidR="00511332" w:rsidRPr="009B795A" w:rsidRDefault="00511332" w:rsidP="00206BA0">
            <w:pPr>
              <w:rPr>
                <w:b/>
                <w:bCs/>
              </w:rPr>
            </w:pPr>
          </w:p>
        </w:tc>
      </w:tr>
      <w:tr w:rsidR="00514E6C" w:rsidRPr="009B795A" w14:paraId="44F4D173"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0FFFC9C8" w14:textId="65A10219" w:rsidR="00514E6C" w:rsidRPr="009B795A" w:rsidRDefault="00935753" w:rsidP="00206BA0">
            <w:pPr>
              <w:tabs>
                <w:tab w:val="num" w:pos="720"/>
              </w:tabs>
            </w:pPr>
            <w:r w:rsidRPr="009B795A">
              <w:t xml:space="preserve">Increased </w:t>
            </w:r>
            <w:r w:rsidR="00791EDF" w:rsidRPr="009B795A">
              <w:t>participation</w:t>
            </w:r>
          </w:p>
        </w:tc>
        <w:tc>
          <w:tcPr>
            <w:tcW w:w="2975" w:type="dxa"/>
            <w:tcBorders>
              <w:top w:val="single" w:sz="6" w:space="0" w:color="auto"/>
              <w:left w:val="single" w:sz="6" w:space="0" w:color="auto"/>
              <w:bottom w:val="single" w:sz="6" w:space="0" w:color="auto"/>
              <w:right w:val="single" w:sz="6" w:space="0" w:color="auto"/>
            </w:tcBorders>
          </w:tcPr>
          <w:p w14:paraId="3C0BADDD" w14:textId="547EEAB0" w:rsidR="000B2598" w:rsidRPr="009B795A" w:rsidRDefault="000B2598"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 xml:space="preserve">How would this grant help increase participation in sport and active recreation for </w:t>
            </w:r>
            <w:r w:rsidR="00BB2B82" w:rsidRPr="009B795A">
              <w:rPr>
                <w:rFonts w:asciiTheme="minorHAnsi" w:eastAsia="Times New Roman" w:hAnsiTheme="minorHAnsi"/>
                <w:color w:val="000000" w:themeColor="text1"/>
                <w:sz w:val="18"/>
                <w:szCs w:val="18"/>
              </w:rPr>
              <w:t>First People</w:t>
            </w:r>
            <w:r w:rsidRPr="009B795A">
              <w:rPr>
                <w:rFonts w:asciiTheme="minorHAnsi" w:eastAsia="Times New Roman" w:hAnsiTheme="minorHAnsi"/>
                <w:color w:val="000000" w:themeColor="text1"/>
                <w:sz w:val="18"/>
                <w:szCs w:val="18"/>
              </w:rPr>
              <w:t xml:space="preserve">s </w:t>
            </w:r>
            <w:r w:rsidR="005816BB" w:rsidRPr="009B795A">
              <w:rPr>
                <w:rFonts w:asciiTheme="minorHAnsi" w:eastAsia="Times New Roman" w:hAnsiTheme="minorHAnsi"/>
                <w:color w:val="000000" w:themeColor="text1"/>
                <w:sz w:val="18"/>
                <w:szCs w:val="18"/>
              </w:rPr>
              <w:t>communities</w:t>
            </w:r>
            <w:r w:rsidR="00761FCC" w:rsidRPr="009B795A">
              <w:rPr>
                <w:rFonts w:asciiTheme="minorHAnsi" w:eastAsia="Times New Roman" w:hAnsiTheme="minorHAnsi"/>
                <w:color w:val="000000" w:themeColor="text1"/>
                <w:sz w:val="18"/>
                <w:szCs w:val="18"/>
              </w:rPr>
              <w:t xml:space="preserve"> in Victoria</w:t>
            </w:r>
            <w:r w:rsidRPr="009B795A">
              <w:rPr>
                <w:rFonts w:asciiTheme="minorHAnsi" w:eastAsia="Times New Roman" w:hAnsiTheme="minorHAnsi"/>
                <w:color w:val="000000" w:themeColor="text1"/>
                <w:sz w:val="18"/>
                <w:szCs w:val="18"/>
              </w:rPr>
              <w:t>?</w:t>
            </w:r>
          </w:p>
          <w:p w14:paraId="62ECAB49" w14:textId="4ADE69D2" w:rsidR="00514E6C" w:rsidRPr="009B795A" w:rsidRDefault="00514E6C"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tc>
        <w:tc>
          <w:tcPr>
            <w:tcW w:w="2975" w:type="dxa"/>
            <w:tcBorders>
              <w:top w:val="single" w:sz="6" w:space="0" w:color="auto"/>
              <w:left w:val="single" w:sz="6" w:space="0" w:color="auto"/>
              <w:bottom w:val="single" w:sz="6" w:space="0" w:color="auto"/>
              <w:right w:val="single" w:sz="6" w:space="0" w:color="auto"/>
            </w:tcBorders>
          </w:tcPr>
          <w:p w14:paraId="13088D71" w14:textId="451CD66C" w:rsidR="00443B73" w:rsidRPr="009B795A" w:rsidRDefault="00601BE3"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 xml:space="preserve">How well the application </w:t>
            </w:r>
            <w:r w:rsidR="004015E8" w:rsidRPr="009B795A">
              <w:rPr>
                <w:rFonts w:asciiTheme="minorHAnsi" w:eastAsia="Times New Roman" w:hAnsiTheme="minorHAnsi"/>
                <w:color w:val="000000" w:themeColor="text1"/>
                <w:sz w:val="18"/>
                <w:szCs w:val="18"/>
              </w:rPr>
              <w:t>describes</w:t>
            </w:r>
            <w:r w:rsidRPr="009B795A">
              <w:rPr>
                <w:rFonts w:asciiTheme="minorHAnsi" w:eastAsia="Times New Roman" w:hAnsiTheme="minorHAnsi"/>
                <w:color w:val="000000" w:themeColor="text1"/>
                <w:sz w:val="18"/>
                <w:szCs w:val="18"/>
              </w:rPr>
              <w:t xml:space="preserve"> the </w:t>
            </w:r>
            <w:r w:rsidR="00443B73" w:rsidRPr="009B795A">
              <w:rPr>
                <w:rFonts w:asciiTheme="minorHAnsi" w:eastAsia="Times New Roman" w:hAnsiTheme="minorHAnsi"/>
                <w:color w:val="000000" w:themeColor="text1"/>
                <w:sz w:val="18"/>
                <w:szCs w:val="18"/>
              </w:rPr>
              <w:t>barriers preventing or affecting participat</w:t>
            </w:r>
            <w:r w:rsidRPr="009B795A">
              <w:rPr>
                <w:rFonts w:asciiTheme="minorHAnsi" w:eastAsia="Times New Roman" w:hAnsiTheme="minorHAnsi"/>
                <w:color w:val="000000" w:themeColor="text1"/>
                <w:sz w:val="18"/>
                <w:szCs w:val="18"/>
              </w:rPr>
              <w:t xml:space="preserve">ion </w:t>
            </w:r>
            <w:r w:rsidR="00443B73" w:rsidRPr="009B795A">
              <w:rPr>
                <w:rFonts w:asciiTheme="minorHAnsi" w:eastAsia="Times New Roman" w:hAnsiTheme="minorHAnsi"/>
                <w:color w:val="000000" w:themeColor="text1"/>
                <w:sz w:val="18"/>
                <w:szCs w:val="18"/>
              </w:rPr>
              <w:t>in sport</w:t>
            </w:r>
          </w:p>
          <w:p w14:paraId="41CBE909" w14:textId="77777777" w:rsidR="00443B73" w:rsidRPr="009B795A" w:rsidRDefault="00443B73"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p>
          <w:p w14:paraId="123D0C7F" w14:textId="0EFA8792" w:rsidR="00C701D6" w:rsidRPr="009B795A" w:rsidRDefault="009805A5"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Describes how receiving the grant will help increase participation in sport in the future</w:t>
            </w:r>
          </w:p>
          <w:p w14:paraId="79D9AFF2" w14:textId="77777777" w:rsidR="009805A5" w:rsidRPr="009B795A" w:rsidRDefault="009805A5"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p>
          <w:p w14:paraId="541EA877" w14:textId="72EA1649" w:rsidR="007C1920" w:rsidRPr="009B795A" w:rsidRDefault="007C1920" w:rsidP="00206BA0">
            <w:pPr>
              <w:ind w:left="16"/>
            </w:pPr>
            <w:r w:rsidRPr="009B795A">
              <w:t>Beneficiaries within targeted cohorts</w:t>
            </w:r>
            <w:r w:rsidR="00B575DB" w:rsidRPr="009B795A">
              <w:t xml:space="preserve"> i.e.</w:t>
            </w:r>
            <w:r w:rsidRPr="009B795A">
              <w:t xml:space="preserve"> People with Disability, Women and Girls</w:t>
            </w:r>
          </w:p>
          <w:p w14:paraId="2C74011D" w14:textId="3B33FA86" w:rsidR="00C701D6" w:rsidRPr="009B795A" w:rsidRDefault="00C701D6"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p>
        </w:tc>
        <w:tc>
          <w:tcPr>
            <w:tcW w:w="1250" w:type="dxa"/>
            <w:tcBorders>
              <w:top w:val="single" w:sz="6" w:space="0" w:color="auto"/>
              <w:left w:val="single" w:sz="6" w:space="0" w:color="auto"/>
              <w:bottom w:val="single" w:sz="6" w:space="0" w:color="auto"/>
              <w:right w:val="single" w:sz="6" w:space="0" w:color="auto"/>
            </w:tcBorders>
          </w:tcPr>
          <w:p w14:paraId="795B7718" w14:textId="24F46649" w:rsidR="00514E6C" w:rsidRPr="009B795A" w:rsidRDefault="00202440" w:rsidP="00206BA0">
            <w:r w:rsidRPr="009B795A">
              <w:t>1</w:t>
            </w:r>
            <w:r w:rsidR="0078084B" w:rsidRPr="009B795A">
              <w:t>5</w:t>
            </w:r>
            <w:r w:rsidR="00511332" w:rsidRPr="009B795A">
              <w:t>%</w:t>
            </w:r>
          </w:p>
        </w:tc>
      </w:tr>
      <w:tr w:rsidR="00935753" w:rsidRPr="009B795A" w14:paraId="3614B17C"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45E6E547" w14:textId="5FB583CF" w:rsidR="00935753" w:rsidRPr="009B795A" w:rsidRDefault="00791EDF" w:rsidP="00206BA0">
            <w:pPr>
              <w:tabs>
                <w:tab w:val="num" w:pos="720"/>
              </w:tabs>
            </w:pPr>
            <w:r w:rsidRPr="009B795A">
              <w:t>Community engagement</w:t>
            </w:r>
          </w:p>
        </w:tc>
        <w:tc>
          <w:tcPr>
            <w:tcW w:w="2975" w:type="dxa"/>
            <w:tcBorders>
              <w:top w:val="single" w:sz="6" w:space="0" w:color="auto"/>
              <w:left w:val="single" w:sz="6" w:space="0" w:color="auto"/>
              <w:bottom w:val="single" w:sz="6" w:space="0" w:color="auto"/>
              <w:right w:val="single" w:sz="6" w:space="0" w:color="auto"/>
            </w:tcBorders>
          </w:tcPr>
          <w:p w14:paraId="45F6A198" w14:textId="23498CC0" w:rsidR="00935753" w:rsidRPr="009B795A" w:rsidRDefault="000B2598"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 xml:space="preserve">How would this grant make a difference in engaging more </w:t>
            </w:r>
            <w:r w:rsidR="00BB2B82" w:rsidRPr="009B795A">
              <w:rPr>
                <w:rFonts w:asciiTheme="minorHAnsi" w:eastAsia="Times New Roman" w:hAnsiTheme="minorHAnsi"/>
                <w:color w:val="000000" w:themeColor="text1"/>
                <w:sz w:val="18"/>
                <w:szCs w:val="18"/>
              </w:rPr>
              <w:t xml:space="preserve">First Peoples </w:t>
            </w:r>
            <w:r w:rsidRPr="009B795A">
              <w:rPr>
                <w:rFonts w:asciiTheme="minorHAnsi" w:eastAsia="Times New Roman" w:hAnsiTheme="minorHAnsi"/>
                <w:color w:val="000000" w:themeColor="text1"/>
                <w:sz w:val="18"/>
                <w:szCs w:val="18"/>
              </w:rPr>
              <w:t>communit</w:t>
            </w:r>
            <w:r w:rsidR="00671E6E" w:rsidRPr="009B795A">
              <w:rPr>
                <w:rFonts w:asciiTheme="minorHAnsi" w:eastAsia="Times New Roman" w:hAnsiTheme="minorHAnsi"/>
                <w:color w:val="000000" w:themeColor="text1"/>
                <w:sz w:val="18"/>
                <w:szCs w:val="18"/>
              </w:rPr>
              <w:t>ies</w:t>
            </w:r>
            <w:r w:rsidR="00EC1008" w:rsidRPr="009B795A">
              <w:rPr>
                <w:rFonts w:asciiTheme="minorHAnsi" w:eastAsia="Times New Roman" w:hAnsiTheme="minorHAnsi"/>
                <w:color w:val="000000" w:themeColor="text1"/>
                <w:sz w:val="18"/>
                <w:szCs w:val="18"/>
              </w:rPr>
              <w:t xml:space="preserve"> in Victoria</w:t>
            </w:r>
            <w:r w:rsidRPr="009B795A">
              <w:rPr>
                <w:rFonts w:asciiTheme="minorHAnsi" w:eastAsia="Times New Roman" w:hAnsiTheme="minorHAnsi"/>
                <w:color w:val="000000" w:themeColor="text1"/>
                <w:sz w:val="18"/>
                <w:szCs w:val="18"/>
              </w:rPr>
              <w:t>?</w:t>
            </w:r>
          </w:p>
        </w:tc>
        <w:tc>
          <w:tcPr>
            <w:tcW w:w="2975" w:type="dxa"/>
            <w:tcBorders>
              <w:top w:val="single" w:sz="6" w:space="0" w:color="auto"/>
              <w:left w:val="single" w:sz="6" w:space="0" w:color="auto"/>
              <w:bottom w:val="single" w:sz="6" w:space="0" w:color="auto"/>
              <w:right w:val="single" w:sz="6" w:space="0" w:color="auto"/>
            </w:tcBorders>
          </w:tcPr>
          <w:p w14:paraId="749C6BC0" w14:textId="00B835C9" w:rsidR="00935753" w:rsidRPr="009B795A" w:rsidRDefault="00C701D6"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Demonstrates</w:t>
            </w:r>
            <w:r w:rsidR="00D14646" w:rsidRPr="009B795A">
              <w:rPr>
                <w:rFonts w:asciiTheme="minorHAnsi" w:eastAsia="Times New Roman" w:hAnsiTheme="minorHAnsi"/>
                <w:color w:val="000000" w:themeColor="text1"/>
                <w:sz w:val="18"/>
                <w:szCs w:val="18"/>
              </w:rPr>
              <w:t xml:space="preserve"> the outcomes from attending the event or attaining sporting equipment for their team/community. </w:t>
            </w:r>
          </w:p>
          <w:p w14:paraId="632C297F" w14:textId="77777777" w:rsidR="009877F6" w:rsidRPr="009B795A" w:rsidRDefault="009877F6"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p>
          <w:p w14:paraId="21A22507" w14:textId="3D73E721"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tc>
        <w:tc>
          <w:tcPr>
            <w:tcW w:w="1250" w:type="dxa"/>
            <w:tcBorders>
              <w:top w:val="single" w:sz="6" w:space="0" w:color="auto"/>
              <w:left w:val="single" w:sz="6" w:space="0" w:color="auto"/>
              <w:bottom w:val="single" w:sz="6" w:space="0" w:color="auto"/>
              <w:right w:val="single" w:sz="6" w:space="0" w:color="auto"/>
            </w:tcBorders>
          </w:tcPr>
          <w:p w14:paraId="64734B18" w14:textId="2AABDC37" w:rsidR="00935753" w:rsidRPr="009B795A" w:rsidRDefault="00B21864" w:rsidP="00206BA0">
            <w:r w:rsidRPr="009B795A">
              <w:t>1</w:t>
            </w:r>
            <w:r w:rsidR="0078084B" w:rsidRPr="009B795A">
              <w:t>5</w:t>
            </w:r>
            <w:r w:rsidR="00511332" w:rsidRPr="009B795A">
              <w:t>%</w:t>
            </w:r>
          </w:p>
        </w:tc>
      </w:tr>
      <w:tr w:rsidR="00511332" w:rsidRPr="009B795A" w14:paraId="345216BF"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5F8AAF2C" w14:textId="44C59EF4" w:rsidR="00511332" w:rsidRPr="009B795A" w:rsidRDefault="00511332" w:rsidP="00206BA0">
            <w:pPr>
              <w:rPr>
                <w:b/>
                <w:bCs/>
              </w:rPr>
            </w:pPr>
            <w:r w:rsidRPr="009B795A">
              <w:rPr>
                <w:b/>
                <w:bCs/>
              </w:rPr>
              <w:t>Category Specific</w:t>
            </w:r>
          </w:p>
        </w:tc>
        <w:tc>
          <w:tcPr>
            <w:tcW w:w="2975" w:type="dxa"/>
            <w:tcBorders>
              <w:top w:val="single" w:sz="6" w:space="0" w:color="auto"/>
              <w:left w:val="single" w:sz="6" w:space="0" w:color="auto"/>
              <w:bottom w:val="single" w:sz="6" w:space="0" w:color="auto"/>
              <w:right w:val="single" w:sz="6" w:space="0" w:color="auto"/>
            </w:tcBorders>
          </w:tcPr>
          <w:p w14:paraId="666F208B" w14:textId="77777777" w:rsidR="00511332" w:rsidRPr="009B795A" w:rsidRDefault="00511332" w:rsidP="00206BA0">
            <w:pPr>
              <w:rPr>
                <w:b/>
                <w:bCs/>
              </w:rPr>
            </w:pPr>
          </w:p>
        </w:tc>
        <w:tc>
          <w:tcPr>
            <w:tcW w:w="2975" w:type="dxa"/>
            <w:tcBorders>
              <w:top w:val="single" w:sz="6" w:space="0" w:color="auto"/>
              <w:left w:val="single" w:sz="6" w:space="0" w:color="auto"/>
              <w:bottom w:val="single" w:sz="6" w:space="0" w:color="auto"/>
              <w:right w:val="single" w:sz="6" w:space="0" w:color="auto"/>
            </w:tcBorders>
          </w:tcPr>
          <w:p w14:paraId="50407479" w14:textId="77777777" w:rsidR="00511332" w:rsidRPr="009B795A" w:rsidRDefault="00511332" w:rsidP="00206BA0">
            <w:pPr>
              <w:ind w:left="16"/>
              <w:rPr>
                <w:b/>
                <w:bCs/>
              </w:rPr>
            </w:pPr>
          </w:p>
        </w:tc>
        <w:tc>
          <w:tcPr>
            <w:tcW w:w="1250" w:type="dxa"/>
            <w:tcBorders>
              <w:top w:val="single" w:sz="6" w:space="0" w:color="auto"/>
              <w:left w:val="single" w:sz="6" w:space="0" w:color="auto"/>
              <w:bottom w:val="single" w:sz="6" w:space="0" w:color="auto"/>
              <w:right w:val="single" w:sz="6" w:space="0" w:color="auto"/>
            </w:tcBorders>
          </w:tcPr>
          <w:p w14:paraId="53C12916" w14:textId="77777777" w:rsidR="00511332" w:rsidRPr="009B795A" w:rsidRDefault="00511332" w:rsidP="00206BA0">
            <w:pPr>
              <w:rPr>
                <w:b/>
                <w:bCs/>
              </w:rPr>
            </w:pPr>
          </w:p>
        </w:tc>
      </w:tr>
      <w:tr w:rsidR="00C701D6" w:rsidRPr="009B795A" w14:paraId="23432DB8"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70DCE1B8" w14:textId="3EB6EB6D" w:rsidR="00C701D6" w:rsidRPr="009B795A" w:rsidRDefault="008036FD" w:rsidP="00206BA0">
            <w:pPr>
              <w:tabs>
                <w:tab w:val="num" w:pos="720"/>
              </w:tabs>
            </w:pPr>
            <w:r w:rsidRPr="009B795A">
              <w:t>1.</w:t>
            </w:r>
            <w:r w:rsidR="00C701D6" w:rsidRPr="009B795A">
              <w:t>Aboriginal Sporting Carnivals and Tournaments</w:t>
            </w:r>
          </w:p>
        </w:tc>
        <w:tc>
          <w:tcPr>
            <w:tcW w:w="2975" w:type="dxa"/>
            <w:tcBorders>
              <w:top w:val="single" w:sz="6" w:space="0" w:color="auto"/>
              <w:left w:val="single" w:sz="6" w:space="0" w:color="auto"/>
              <w:bottom w:val="single" w:sz="6" w:space="0" w:color="auto"/>
              <w:right w:val="single" w:sz="6" w:space="0" w:color="auto"/>
            </w:tcBorders>
          </w:tcPr>
          <w:p w14:paraId="2425E714" w14:textId="77777777"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 xml:space="preserve">Describe the barriers faced by these teams to attend Carnivals or Tournaments? </w:t>
            </w:r>
          </w:p>
          <w:p w14:paraId="64CC37B1" w14:textId="6C661AFA"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 xml:space="preserve">(for example. longer distance travelled, financial hardship, limited </w:t>
            </w:r>
            <w:r w:rsidRPr="009B795A">
              <w:rPr>
                <w:rFonts w:asciiTheme="minorHAnsi" w:eastAsia="Times New Roman" w:hAnsiTheme="minorHAnsi"/>
                <w:color w:val="000000" w:themeColor="text1"/>
                <w:sz w:val="18"/>
                <w:szCs w:val="18"/>
              </w:rPr>
              <w:lastRenderedPageBreak/>
              <w:t>access within local area to Aboriginal led organisations)</w:t>
            </w:r>
          </w:p>
        </w:tc>
        <w:tc>
          <w:tcPr>
            <w:tcW w:w="2975" w:type="dxa"/>
            <w:tcBorders>
              <w:top w:val="single" w:sz="6" w:space="0" w:color="auto"/>
              <w:left w:val="single" w:sz="6" w:space="0" w:color="auto"/>
              <w:bottom w:val="single" w:sz="6" w:space="0" w:color="auto"/>
              <w:right w:val="single" w:sz="6" w:space="0" w:color="auto"/>
            </w:tcBorders>
          </w:tcPr>
          <w:p w14:paraId="4F096335" w14:textId="77777777" w:rsidR="000919CE" w:rsidRPr="009B795A" w:rsidRDefault="00687804" w:rsidP="00206BA0">
            <w:pPr>
              <w:ind w:left="16"/>
            </w:pPr>
            <w:r w:rsidRPr="009B795A">
              <w:lastRenderedPageBreak/>
              <w:t xml:space="preserve">The application makes a case that there are barriers to participation e.g: </w:t>
            </w:r>
          </w:p>
          <w:p w14:paraId="30DB1397" w14:textId="77777777" w:rsidR="000919CE" w:rsidRPr="009B795A" w:rsidRDefault="00C701D6" w:rsidP="00206BA0">
            <w:pPr>
              <w:pStyle w:val="ListParagraph"/>
              <w:numPr>
                <w:ilvl w:val="0"/>
                <w:numId w:val="31"/>
              </w:numPr>
              <w:ind w:left="433" w:hanging="284"/>
            </w:pPr>
            <w:r w:rsidRPr="009B795A">
              <w:lastRenderedPageBreak/>
              <w:t>Greater distance required to travel to even</w:t>
            </w:r>
            <w:r w:rsidR="000919CE" w:rsidRPr="009B795A">
              <w:t>t</w:t>
            </w:r>
          </w:p>
          <w:p w14:paraId="2E4F0825" w14:textId="776043AA" w:rsidR="008E6FC2" w:rsidRPr="009B795A" w:rsidRDefault="000919CE" w:rsidP="00206BA0">
            <w:pPr>
              <w:pStyle w:val="ListParagraph"/>
              <w:numPr>
                <w:ilvl w:val="0"/>
                <w:numId w:val="31"/>
              </w:numPr>
              <w:ind w:left="433" w:hanging="284"/>
            </w:pPr>
            <w:r w:rsidRPr="009B795A">
              <w:rPr>
                <w:rFonts w:asciiTheme="minorHAnsi" w:eastAsia="Times New Roman" w:hAnsiTheme="minorHAnsi"/>
                <w:color w:val="000000" w:themeColor="text1"/>
              </w:rPr>
              <w:t>P</w:t>
            </w:r>
            <w:r w:rsidR="008E6FC2" w:rsidRPr="009B795A">
              <w:rPr>
                <w:rFonts w:asciiTheme="minorHAnsi" w:eastAsia="Times New Roman" w:hAnsiTheme="minorHAnsi"/>
                <w:color w:val="000000" w:themeColor="text1"/>
              </w:rPr>
              <w:t>rohibitive costs that require assistance</w:t>
            </w:r>
          </w:p>
          <w:p w14:paraId="1C4B9B1A" w14:textId="5F85C0E9" w:rsidR="00C701D6" w:rsidRPr="009B795A" w:rsidRDefault="00C701D6" w:rsidP="00206BA0">
            <w:pPr>
              <w:pStyle w:val="ListParagraph"/>
              <w:numPr>
                <w:ilvl w:val="0"/>
                <w:numId w:val="31"/>
              </w:numPr>
              <w:ind w:left="433" w:hanging="284"/>
            </w:pPr>
            <w:r w:rsidRPr="009B795A">
              <w:t>Limited access to local Aboriginal led organisations</w:t>
            </w:r>
          </w:p>
          <w:p w14:paraId="09817837" w14:textId="77777777" w:rsidR="00C701D6" w:rsidRPr="009B795A" w:rsidRDefault="00C701D6" w:rsidP="00206BA0">
            <w:pPr>
              <w:pStyle w:val="CommentText"/>
              <w:suppressAutoHyphens w:val="0"/>
              <w:autoSpaceDE/>
              <w:autoSpaceDN/>
              <w:adjustRightInd/>
              <w:spacing w:after="0"/>
              <w:ind w:left="16"/>
              <w:textAlignment w:val="auto"/>
              <w:rPr>
                <w:rFonts w:asciiTheme="minorHAnsi" w:eastAsia="Times New Roman" w:hAnsiTheme="minorHAnsi"/>
                <w:color w:val="000000" w:themeColor="text1"/>
                <w:sz w:val="18"/>
                <w:szCs w:val="18"/>
              </w:rPr>
            </w:pPr>
          </w:p>
        </w:tc>
        <w:tc>
          <w:tcPr>
            <w:tcW w:w="1250" w:type="dxa"/>
            <w:vMerge w:val="restart"/>
            <w:tcBorders>
              <w:top w:val="single" w:sz="6" w:space="0" w:color="auto"/>
              <w:left w:val="single" w:sz="6" w:space="0" w:color="auto"/>
              <w:right w:val="single" w:sz="6" w:space="0" w:color="auto"/>
            </w:tcBorders>
          </w:tcPr>
          <w:p w14:paraId="46ED9392" w14:textId="07AA24A2" w:rsidR="00C701D6" w:rsidRPr="009B795A" w:rsidRDefault="00C701D6" w:rsidP="00206BA0">
            <w:r w:rsidRPr="009B795A">
              <w:lastRenderedPageBreak/>
              <w:t>20%</w:t>
            </w:r>
          </w:p>
        </w:tc>
      </w:tr>
      <w:tr w:rsidR="00C701D6" w:rsidRPr="009B795A" w14:paraId="297001BB"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1DA1A15E" w14:textId="0B86C0D1" w:rsidR="00C701D6" w:rsidRPr="009B795A" w:rsidRDefault="008036FD" w:rsidP="00206BA0">
            <w:pPr>
              <w:tabs>
                <w:tab w:val="num" w:pos="720"/>
              </w:tabs>
            </w:pPr>
            <w:r w:rsidRPr="009B795A">
              <w:t>2</w:t>
            </w:r>
            <w:r w:rsidR="00DD67E9" w:rsidRPr="009B795A">
              <w:t>.</w:t>
            </w:r>
            <w:r w:rsidR="00C701D6" w:rsidRPr="009B795A">
              <w:t>Uniforms and Equipment</w:t>
            </w:r>
          </w:p>
        </w:tc>
        <w:tc>
          <w:tcPr>
            <w:tcW w:w="2975" w:type="dxa"/>
            <w:tcBorders>
              <w:top w:val="single" w:sz="6" w:space="0" w:color="auto"/>
              <w:left w:val="single" w:sz="6" w:space="0" w:color="auto"/>
              <w:bottom w:val="single" w:sz="6" w:space="0" w:color="auto"/>
              <w:right w:val="single" w:sz="6" w:space="0" w:color="auto"/>
            </w:tcBorders>
          </w:tcPr>
          <w:p w14:paraId="5CB85B88" w14:textId="089532FF"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Provide details about where and how often the uniforms and equipment will be used?</w:t>
            </w:r>
          </w:p>
        </w:tc>
        <w:tc>
          <w:tcPr>
            <w:tcW w:w="2975" w:type="dxa"/>
            <w:tcBorders>
              <w:top w:val="single" w:sz="6" w:space="0" w:color="auto"/>
              <w:left w:val="single" w:sz="6" w:space="0" w:color="auto"/>
              <w:bottom w:val="single" w:sz="6" w:space="0" w:color="auto"/>
              <w:right w:val="single" w:sz="6" w:space="0" w:color="auto"/>
            </w:tcBorders>
          </w:tcPr>
          <w:p w14:paraId="6AF524ED" w14:textId="5D6213AA" w:rsidR="00CD442D" w:rsidRPr="009B795A" w:rsidRDefault="00682C9F"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 xml:space="preserve">The application makes a case for the extended use of the equipment and for a particular </w:t>
            </w:r>
            <w:r w:rsidR="00CD442D" w:rsidRPr="009B795A">
              <w:rPr>
                <w:rFonts w:asciiTheme="minorHAnsi" w:eastAsia="Times New Roman" w:hAnsiTheme="minorHAnsi"/>
                <w:color w:val="000000" w:themeColor="text1"/>
                <w:sz w:val="18"/>
                <w:szCs w:val="18"/>
              </w:rPr>
              <w:t>purpose</w:t>
            </w:r>
          </w:p>
          <w:p w14:paraId="3DB2919A" w14:textId="77777777" w:rsidR="00CD442D" w:rsidRPr="009B795A" w:rsidRDefault="00CD442D"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p w14:paraId="50E1F6CC" w14:textId="6CF01CCE"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Uniforms for active participants rather than for non-playing officials (for example, coaches)</w:t>
            </w:r>
          </w:p>
          <w:p w14:paraId="6D271A5C" w14:textId="77777777"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p w14:paraId="1224CAFD" w14:textId="0292864D"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Uniforms and equipment will be used repeatedly over time (for example by multiple members or teams)</w:t>
            </w:r>
          </w:p>
          <w:p w14:paraId="6E6D57D4" w14:textId="77777777"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p w14:paraId="679584E7" w14:textId="77777777"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Uniforms and equipment that will be used at an identified event or league, such as an Aboriginal sporting carnival and/or tournament</w:t>
            </w:r>
          </w:p>
          <w:p w14:paraId="279C4CB8" w14:textId="2468A8F9"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tc>
        <w:tc>
          <w:tcPr>
            <w:tcW w:w="1250" w:type="dxa"/>
            <w:vMerge/>
            <w:tcBorders>
              <w:left w:val="single" w:sz="6" w:space="0" w:color="auto"/>
              <w:right w:val="single" w:sz="6" w:space="0" w:color="auto"/>
            </w:tcBorders>
          </w:tcPr>
          <w:p w14:paraId="3238004B" w14:textId="77777777" w:rsidR="00C701D6" w:rsidRPr="009B795A" w:rsidRDefault="00C701D6" w:rsidP="00206BA0"/>
        </w:tc>
      </w:tr>
      <w:tr w:rsidR="00511332" w:rsidRPr="009B795A" w14:paraId="5E9A0736"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3889CFE5" w14:textId="128F875F" w:rsidR="00511332" w:rsidRPr="009B795A" w:rsidRDefault="00511332" w:rsidP="00206BA0">
            <w:pPr>
              <w:rPr>
                <w:b/>
                <w:bCs/>
              </w:rPr>
            </w:pPr>
            <w:r w:rsidRPr="009B795A">
              <w:rPr>
                <w:b/>
                <w:bCs/>
              </w:rPr>
              <w:t>Prioritisation</w:t>
            </w:r>
          </w:p>
        </w:tc>
        <w:tc>
          <w:tcPr>
            <w:tcW w:w="2975"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19F95A23" w14:textId="0375E551" w:rsidR="00511332" w:rsidRPr="009B795A" w:rsidRDefault="00511332" w:rsidP="00206BA0">
            <w:pPr>
              <w:rPr>
                <w:b/>
                <w:bCs/>
              </w:rPr>
            </w:pPr>
          </w:p>
        </w:tc>
        <w:tc>
          <w:tcPr>
            <w:tcW w:w="2975"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0E03B14E" w14:textId="1DF8D7CE" w:rsidR="00511332" w:rsidRPr="009B795A" w:rsidRDefault="00511332" w:rsidP="00206BA0">
            <w:pPr>
              <w:rPr>
                <w:b/>
                <w:bCs/>
              </w:rPr>
            </w:pPr>
          </w:p>
        </w:tc>
        <w:tc>
          <w:tcPr>
            <w:tcW w:w="1250" w:type="dxa"/>
            <w:tcBorders>
              <w:top w:val="single" w:sz="6" w:space="0" w:color="auto"/>
              <w:left w:val="single" w:sz="6" w:space="0" w:color="auto"/>
              <w:bottom w:val="single" w:sz="6" w:space="0" w:color="auto"/>
              <w:right w:val="single" w:sz="6" w:space="0" w:color="auto"/>
            </w:tcBorders>
            <w:shd w:val="clear" w:color="auto" w:fill="F8D6DE" w:themeFill="accent1" w:themeFillTint="33"/>
            <w:hideMark/>
          </w:tcPr>
          <w:p w14:paraId="3EB5C6D7" w14:textId="0E90BC64" w:rsidR="00511332" w:rsidRPr="009B795A" w:rsidRDefault="00511332" w:rsidP="00206BA0">
            <w:pPr>
              <w:rPr>
                <w:b/>
                <w:bCs/>
              </w:rPr>
            </w:pPr>
          </w:p>
        </w:tc>
      </w:tr>
      <w:tr w:rsidR="00D80BD2" w:rsidRPr="009B795A" w14:paraId="10F5A7F2"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16EF74B3" w14:textId="2FE2F047" w:rsidR="00E24E15" w:rsidRPr="009B795A" w:rsidRDefault="00E24E15" w:rsidP="00206BA0">
            <w:pPr>
              <w:tabs>
                <w:tab w:val="num" w:pos="720"/>
              </w:tabs>
            </w:pPr>
            <w:r w:rsidRPr="009B795A">
              <w:t>Demonstrate community need and barriers to participation</w:t>
            </w:r>
          </w:p>
        </w:tc>
        <w:tc>
          <w:tcPr>
            <w:tcW w:w="2975" w:type="dxa"/>
            <w:tcBorders>
              <w:top w:val="single" w:sz="6" w:space="0" w:color="auto"/>
              <w:left w:val="single" w:sz="6" w:space="0" w:color="auto"/>
              <w:bottom w:val="single" w:sz="6" w:space="0" w:color="auto"/>
              <w:right w:val="single" w:sz="6" w:space="0" w:color="auto"/>
            </w:tcBorders>
            <w:shd w:val="clear" w:color="auto" w:fill="FFFFFF"/>
          </w:tcPr>
          <w:p w14:paraId="50A974FF" w14:textId="77777777" w:rsidR="00D80BD2" w:rsidRPr="009B795A" w:rsidRDefault="00511332"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Provide l</w:t>
            </w:r>
            <w:r w:rsidR="00B361C9" w:rsidRPr="009B795A">
              <w:rPr>
                <w:rFonts w:asciiTheme="minorHAnsi" w:eastAsia="Times New Roman" w:hAnsiTheme="minorHAnsi"/>
                <w:color w:val="000000" w:themeColor="text1"/>
                <w:sz w:val="18"/>
                <w:szCs w:val="18"/>
              </w:rPr>
              <w:t xml:space="preserve">ocation of the team and individual </w:t>
            </w:r>
            <w:r w:rsidRPr="009B795A">
              <w:rPr>
                <w:rFonts w:asciiTheme="minorHAnsi" w:eastAsia="Times New Roman" w:hAnsiTheme="minorHAnsi"/>
                <w:color w:val="000000" w:themeColor="text1"/>
                <w:sz w:val="18"/>
                <w:szCs w:val="18"/>
              </w:rPr>
              <w:t>that will receive the support</w:t>
            </w:r>
          </w:p>
          <w:p w14:paraId="2D28ADC4" w14:textId="77777777" w:rsidR="006D5EBF" w:rsidRPr="009B795A" w:rsidRDefault="006D5EBF"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p w14:paraId="6BD34AB6" w14:textId="177925A8" w:rsidR="00D80BD2" w:rsidRPr="009B795A" w:rsidRDefault="00A75AE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Describe the need for support in your community?</w:t>
            </w:r>
          </w:p>
        </w:tc>
        <w:tc>
          <w:tcPr>
            <w:tcW w:w="2975" w:type="dxa"/>
            <w:tcBorders>
              <w:top w:val="single" w:sz="6" w:space="0" w:color="auto"/>
              <w:left w:val="single" w:sz="6" w:space="0" w:color="auto"/>
              <w:bottom w:val="single" w:sz="6" w:space="0" w:color="auto"/>
              <w:right w:val="single" w:sz="6" w:space="0" w:color="auto"/>
            </w:tcBorders>
          </w:tcPr>
          <w:p w14:paraId="078667DE" w14:textId="311EE67E" w:rsidR="00E24E15" w:rsidRPr="009B795A" w:rsidRDefault="00464AC7"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Areas experiencing greater socio-economic barriers (supported by 2021 Australian Bureau of Statistics Census data)</w:t>
            </w:r>
            <w:r w:rsidR="00C11DC2" w:rsidRPr="009B795A">
              <w:rPr>
                <w:rFonts w:asciiTheme="minorHAnsi" w:eastAsia="Times New Roman" w:hAnsiTheme="minorHAnsi"/>
                <w:color w:val="000000" w:themeColor="text1"/>
                <w:sz w:val="18"/>
                <w:szCs w:val="18"/>
              </w:rPr>
              <w:t xml:space="preserve"> and other key statistics such as unemployment, crime rates and mental illness</w:t>
            </w:r>
            <w:r w:rsidR="00BB2B82" w:rsidRPr="009B795A">
              <w:rPr>
                <w:rFonts w:asciiTheme="minorHAnsi" w:eastAsia="Times New Roman" w:hAnsiTheme="minorHAnsi"/>
                <w:color w:val="000000" w:themeColor="text1"/>
                <w:sz w:val="18"/>
                <w:szCs w:val="18"/>
              </w:rPr>
              <w:t>.</w:t>
            </w:r>
          </w:p>
          <w:p w14:paraId="6DBA9697" w14:textId="18AFADFA" w:rsidR="00C701D6" w:rsidRPr="009B795A" w:rsidRDefault="00C701D6" w:rsidP="00407E18">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tc>
        <w:tc>
          <w:tcPr>
            <w:tcW w:w="1250" w:type="dxa"/>
            <w:tcBorders>
              <w:top w:val="single" w:sz="6" w:space="0" w:color="auto"/>
              <w:left w:val="single" w:sz="6" w:space="0" w:color="auto"/>
              <w:bottom w:val="single" w:sz="6" w:space="0" w:color="auto"/>
              <w:right w:val="single" w:sz="6" w:space="0" w:color="auto"/>
            </w:tcBorders>
            <w:hideMark/>
          </w:tcPr>
          <w:p w14:paraId="3731EA48" w14:textId="60194910" w:rsidR="00D80BD2" w:rsidRPr="009B795A" w:rsidRDefault="00B21864" w:rsidP="00206BA0">
            <w:pPr>
              <w:rPr>
                <w:rFonts w:asciiTheme="minorHAnsi" w:eastAsia="Times New Roman" w:hAnsiTheme="minorHAnsi"/>
                <w:color w:val="000000" w:themeColor="text1"/>
              </w:rPr>
            </w:pPr>
            <w:r w:rsidRPr="009B795A">
              <w:rPr>
                <w:rFonts w:asciiTheme="minorHAnsi" w:eastAsia="Times New Roman" w:hAnsiTheme="minorHAnsi"/>
                <w:color w:val="000000" w:themeColor="text1"/>
              </w:rPr>
              <w:t>30</w:t>
            </w:r>
            <w:r w:rsidR="00511332" w:rsidRPr="009B795A">
              <w:rPr>
                <w:rFonts w:asciiTheme="minorHAnsi" w:eastAsia="Times New Roman" w:hAnsiTheme="minorHAnsi"/>
                <w:color w:val="000000" w:themeColor="text1"/>
              </w:rPr>
              <w:t>%</w:t>
            </w:r>
          </w:p>
        </w:tc>
      </w:tr>
      <w:tr w:rsidR="00D80BD2" w:rsidRPr="009B795A" w14:paraId="19EE662F"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tcPr>
          <w:p w14:paraId="22604C7A" w14:textId="02A578FF" w:rsidR="00D80BD2" w:rsidRPr="009B795A" w:rsidRDefault="00C701D6" w:rsidP="00206BA0">
            <w:pPr>
              <w:tabs>
                <w:tab w:val="num" w:pos="720"/>
              </w:tabs>
            </w:pPr>
            <w:r w:rsidRPr="009B795A">
              <w:t>Previous Funding</w:t>
            </w:r>
          </w:p>
        </w:tc>
        <w:tc>
          <w:tcPr>
            <w:tcW w:w="2975" w:type="dxa"/>
            <w:tcBorders>
              <w:top w:val="single" w:sz="6" w:space="0" w:color="auto"/>
              <w:left w:val="single" w:sz="6" w:space="0" w:color="auto"/>
              <w:bottom w:val="single" w:sz="6" w:space="0" w:color="auto"/>
              <w:right w:val="single" w:sz="6" w:space="0" w:color="auto"/>
            </w:tcBorders>
            <w:shd w:val="clear" w:color="auto" w:fill="FFFFFF"/>
          </w:tcPr>
          <w:p w14:paraId="5D278E8D" w14:textId="51D1CCA0" w:rsidR="00D80BD2"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Provide details</w:t>
            </w:r>
            <w:r w:rsidR="00B361C9" w:rsidRPr="009B795A">
              <w:rPr>
                <w:rFonts w:asciiTheme="minorHAnsi" w:eastAsia="Times New Roman" w:hAnsiTheme="minorHAnsi"/>
                <w:color w:val="000000" w:themeColor="text1"/>
                <w:sz w:val="18"/>
                <w:szCs w:val="18"/>
              </w:rPr>
              <w:t xml:space="preserve"> of teams and individual</w:t>
            </w:r>
            <w:r w:rsidRPr="009B795A">
              <w:rPr>
                <w:rFonts w:asciiTheme="minorHAnsi" w:eastAsia="Times New Roman" w:hAnsiTheme="minorHAnsi"/>
                <w:color w:val="000000" w:themeColor="text1"/>
                <w:sz w:val="18"/>
                <w:szCs w:val="18"/>
              </w:rPr>
              <w:t xml:space="preserve"> beneficiaries</w:t>
            </w:r>
          </w:p>
        </w:tc>
        <w:tc>
          <w:tcPr>
            <w:tcW w:w="2975" w:type="dxa"/>
            <w:tcBorders>
              <w:top w:val="single" w:sz="6" w:space="0" w:color="auto"/>
              <w:left w:val="single" w:sz="6" w:space="0" w:color="auto"/>
              <w:bottom w:val="single" w:sz="6" w:space="0" w:color="auto"/>
              <w:right w:val="single" w:sz="6" w:space="0" w:color="auto"/>
            </w:tcBorders>
          </w:tcPr>
          <w:p w14:paraId="56E140F4" w14:textId="3038FE06" w:rsidR="00D80BD2"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I</w:t>
            </w:r>
            <w:r w:rsidR="00DE40AB" w:rsidRPr="009B795A">
              <w:rPr>
                <w:rFonts w:asciiTheme="minorHAnsi" w:eastAsia="Times New Roman" w:hAnsiTheme="minorHAnsi"/>
                <w:color w:val="000000" w:themeColor="text1"/>
                <w:sz w:val="18"/>
                <w:szCs w:val="18"/>
              </w:rPr>
              <w:t>ndividuals or teams who have not previously received funding from the Program</w:t>
            </w:r>
            <w:r w:rsidRPr="009B795A">
              <w:rPr>
                <w:rFonts w:asciiTheme="minorHAnsi" w:eastAsia="Times New Roman" w:hAnsiTheme="minorHAnsi"/>
                <w:color w:val="000000" w:themeColor="text1"/>
                <w:sz w:val="18"/>
                <w:szCs w:val="18"/>
              </w:rPr>
              <w:t xml:space="preserve"> </w:t>
            </w:r>
          </w:p>
        </w:tc>
        <w:tc>
          <w:tcPr>
            <w:tcW w:w="1250" w:type="dxa"/>
            <w:tcBorders>
              <w:top w:val="single" w:sz="6" w:space="0" w:color="auto"/>
              <w:left w:val="single" w:sz="6" w:space="0" w:color="auto"/>
              <w:bottom w:val="single" w:sz="6" w:space="0" w:color="auto"/>
              <w:right w:val="single" w:sz="6" w:space="0" w:color="auto"/>
            </w:tcBorders>
            <w:hideMark/>
          </w:tcPr>
          <w:p w14:paraId="13EA2DDE" w14:textId="2355725B" w:rsidR="00D80BD2" w:rsidRPr="009B795A" w:rsidRDefault="00511332"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r w:rsidRPr="009B795A">
              <w:rPr>
                <w:rFonts w:asciiTheme="minorHAnsi" w:eastAsia="Times New Roman" w:hAnsiTheme="minorHAnsi"/>
                <w:color w:val="000000" w:themeColor="text1"/>
                <w:sz w:val="18"/>
                <w:szCs w:val="18"/>
              </w:rPr>
              <w:t>20%</w:t>
            </w:r>
          </w:p>
        </w:tc>
      </w:tr>
      <w:tr w:rsidR="00C701D6" w:rsidRPr="009B795A" w14:paraId="1FEA455C" w14:textId="77777777" w:rsidTr="00206BA0">
        <w:trPr>
          <w:trHeight w:val="300"/>
        </w:trPr>
        <w:tc>
          <w:tcPr>
            <w:tcW w:w="1968" w:type="dxa"/>
            <w:tcBorders>
              <w:top w:val="single" w:sz="6" w:space="0" w:color="auto"/>
              <w:left w:val="single" w:sz="6" w:space="0" w:color="auto"/>
              <w:bottom w:val="single" w:sz="6" w:space="0" w:color="auto"/>
              <w:right w:val="single" w:sz="6" w:space="0" w:color="auto"/>
            </w:tcBorders>
            <w:shd w:val="clear" w:color="auto" w:fill="F8D6DE" w:themeFill="accent1" w:themeFillTint="33"/>
          </w:tcPr>
          <w:p w14:paraId="68B27130" w14:textId="77777777" w:rsidR="00C701D6" w:rsidRPr="009B795A" w:rsidRDefault="00C701D6" w:rsidP="00206BA0">
            <w:pPr>
              <w:tabs>
                <w:tab w:val="num" w:pos="720"/>
              </w:tabs>
            </w:pPr>
          </w:p>
        </w:tc>
        <w:tc>
          <w:tcPr>
            <w:tcW w:w="2975" w:type="dxa"/>
            <w:tcBorders>
              <w:top w:val="single" w:sz="6" w:space="0" w:color="auto"/>
              <w:left w:val="single" w:sz="6" w:space="0" w:color="auto"/>
              <w:bottom w:val="single" w:sz="6" w:space="0" w:color="auto"/>
              <w:right w:val="single" w:sz="6" w:space="0" w:color="auto"/>
            </w:tcBorders>
            <w:shd w:val="clear" w:color="auto" w:fill="F8D6DE" w:themeFill="accent1" w:themeFillTint="33"/>
          </w:tcPr>
          <w:p w14:paraId="20AD2D1C" w14:textId="77777777"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tc>
        <w:tc>
          <w:tcPr>
            <w:tcW w:w="2975" w:type="dxa"/>
            <w:tcBorders>
              <w:top w:val="single" w:sz="6" w:space="0" w:color="auto"/>
              <w:left w:val="single" w:sz="6" w:space="0" w:color="auto"/>
              <w:bottom w:val="single" w:sz="6" w:space="0" w:color="auto"/>
              <w:right w:val="single" w:sz="6" w:space="0" w:color="auto"/>
            </w:tcBorders>
            <w:shd w:val="clear" w:color="auto" w:fill="F8D6DE" w:themeFill="accent1" w:themeFillTint="33"/>
          </w:tcPr>
          <w:p w14:paraId="2EA84983" w14:textId="77777777"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color w:val="000000" w:themeColor="text1"/>
                <w:sz w:val="18"/>
                <w:szCs w:val="18"/>
              </w:rPr>
            </w:pPr>
          </w:p>
        </w:tc>
        <w:tc>
          <w:tcPr>
            <w:tcW w:w="1250" w:type="dxa"/>
            <w:tcBorders>
              <w:top w:val="single" w:sz="6" w:space="0" w:color="auto"/>
              <w:left w:val="single" w:sz="6" w:space="0" w:color="auto"/>
              <w:bottom w:val="single" w:sz="6" w:space="0" w:color="auto"/>
              <w:right w:val="single" w:sz="6" w:space="0" w:color="auto"/>
            </w:tcBorders>
            <w:shd w:val="clear" w:color="auto" w:fill="F8D6DE" w:themeFill="accent1" w:themeFillTint="33"/>
          </w:tcPr>
          <w:p w14:paraId="0919053A" w14:textId="64CE98BA" w:rsidR="00C701D6" w:rsidRPr="009B795A" w:rsidRDefault="00C701D6" w:rsidP="00206BA0">
            <w:pPr>
              <w:pStyle w:val="CommentText"/>
              <w:suppressAutoHyphens w:val="0"/>
              <w:autoSpaceDE/>
              <w:autoSpaceDN/>
              <w:adjustRightInd/>
              <w:spacing w:after="0"/>
              <w:textAlignment w:val="auto"/>
              <w:rPr>
                <w:rFonts w:asciiTheme="minorHAnsi" w:eastAsia="Times New Roman" w:hAnsiTheme="minorHAnsi"/>
                <w:b/>
                <w:bCs/>
                <w:color w:val="000000" w:themeColor="text1"/>
                <w:sz w:val="18"/>
                <w:szCs w:val="18"/>
              </w:rPr>
            </w:pPr>
            <w:r w:rsidRPr="009B795A">
              <w:rPr>
                <w:rFonts w:asciiTheme="minorHAnsi" w:eastAsia="Times New Roman" w:hAnsiTheme="minorHAnsi"/>
                <w:b/>
                <w:bCs/>
                <w:color w:val="000000" w:themeColor="text1"/>
                <w:sz w:val="18"/>
                <w:szCs w:val="18"/>
              </w:rPr>
              <w:t>100%</w:t>
            </w:r>
          </w:p>
        </w:tc>
      </w:tr>
    </w:tbl>
    <w:p w14:paraId="445017C9" w14:textId="79EE8080" w:rsidR="00726A0A" w:rsidRPr="009B795A" w:rsidRDefault="00206BA0" w:rsidP="00141B5B">
      <w:pPr>
        <w:spacing w:before="160"/>
      </w:pPr>
      <w:r w:rsidRPr="009B795A">
        <w:br w:type="textWrapping" w:clear="all"/>
      </w:r>
      <w:r w:rsidR="00726A0A" w:rsidRPr="009B795A">
        <w:rPr>
          <w:b/>
          <w:bCs/>
          <w:color w:val="AF272F" w:themeColor="accent2"/>
          <w:sz w:val="20"/>
          <w:szCs w:val="20"/>
        </w:rPr>
        <w:t>Assessment criteria for Categor</w:t>
      </w:r>
      <w:r w:rsidR="00141B5B" w:rsidRPr="009B795A">
        <w:rPr>
          <w:b/>
          <w:bCs/>
          <w:color w:val="AF272F" w:themeColor="accent2"/>
          <w:sz w:val="20"/>
          <w:szCs w:val="20"/>
        </w:rPr>
        <w:t>y</w:t>
      </w:r>
      <w:r w:rsidR="00726A0A" w:rsidRPr="009B795A">
        <w:rPr>
          <w:b/>
          <w:bCs/>
          <w:color w:val="AF272F" w:themeColor="accent2"/>
          <w:sz w:val="20"/>
          <w:szCs w:val="20"/>
        </w:rPr>
        <w:t xml:space="preserve"> 3</w:t>
      </w:r>
    </w:p>
    <w:p w14:paraId="717B8B22" w14:textId="48FD103C" w:rsidR="00837398" w:rsidRPr="009B795A" w:rsidRDefault="00726A0A" w:rsidP="004B4A47">
      <w:r w:rsidRPr="009B795A">
        <w:t xml:space="preserve">Category 3 is assessed based on </w:t>
      </w:r>
      <w:r w:rsidR="00AF606F" w:rsidRPr="009B795A">
        <w:t xml:space="preserve">the following </w:t>
      </w:r>
      <w:r w:rsidRPr="009B795A">
        <w:t>eligibility criteria This category will close for applications once the budget is exhausted.</w:t>
      </w:r>
    </w:p>
    <w:p w14:paraId="735372A3" w14:textId="6C2FF4E6" w:rsidR="00AF606F" w:rsidRPr="009B795A" w:rsidRDefault="00AF606F" w:rsidP="00AF606F">
      <w:pPr>
        <w:pStyle w:val="bullet1"/>
        <w:numPr>
          <w:ilvl w:val="0"/>
          <w:numId w:val="19"/>
        </w:numPr>
        <w:spacing w:after="120"/>
        <w:ind w:left="714" w:hanging="357"/>
        <w:contextualSpacing w:val="0"/>
      </w:pPr>
      <w:r w:rsidRPr="009B795A">
        <w:t xml:space="preserve">Athletes or coaches must identify as being </w:t>
      </w:r>
      <w:r w:rsidR="0075368F" w:rsidRPr="009B795A">
        <w:t>First Peoples</w:t>
      </w:r>
      <w:r w:rsidRPr="009B795A">
        <w:t>.</w:t>
      </w:r>
    </w:p>
    <w:p w14:paraId="6361D28C" w14:textId="77777777" w:rsidR="00AF606F" w:rsidRPr="009B795A" w:rsidRDefault="00AF606F" w:rsidP="00AF606F">
      <w:pPr>
        <w:pStyle w:val="bullet1"/>
        <w:numPr>
          <w:ilvl w:val="0"/>
          <w:numId w:val="19"/>
        </w:numPr>
        <w:spacing w:after="120"/>
        <w:ind w:left="714" w:hanging="357"/>
        <w:contextualSpacing w:val="0"/>
      </w:pPr>
      <w:r w:rsidRPr="009B795A">
        <w:t>Athletes or coaches must reside in Victoria unless individuals are located close to state borders that participate in Victoria.</w:t>
      </w:r>
    </w:p>
    <w:p w14:paraId="3AD71E1A" w14:textId="77777777" w:rsidR="00AF606F" w:rsidRPr="009B795A" w:rsidRDefault="00AF606F" w:rsidP="00AF606F">
      <w:pPr>
        <w:pStyle w:val="bullet1"/>
        <w:numPr>
          <w:ilvl w:val="0"/>
          <w:numId w:val="19"/>
        </w:numPr>
        <w:tabs>
          <w:tab w:val="left" w:pos="720"/>
        </w:tabs>
        <w:textAlignment w:val="auto"/>
      </w:pPr>
      <w:r w:rsidRPr="009B795A">
        <w:t>Athletes or coaches must be invited to compete in a regional, state or national event who are selected into a State Sporting Association /School Sport Victoria or Disability player pathway program opportunity.</w:t>
      </w:r>
    </w:p>
    <w:p w14:paraId="69AA8BBB" w14:textId="77777777" w:rsidR="00AF606F" w:rsidRPr="009B795A" w:rsidRDefault="00AF606F" w:rsidP="00AF606F">
      <w:pPr>
        <w:pStyle w:val="bullet1"/>
        <w:numPr>
          <w:ilvl w:val="0"/>
          <w:numId w:val="19"/>
        </w:numPr>
        <w:tabs>
          <w:tab w:val="left" w:pos="720"/>
        </w:tabs>
        <w:textAlignment w:val="auto"/>
      </w:pPr>
      <w:r w:rsidRPr="009B795A">
        <w:t>Athletes or coaches who participate in an Aboriginal Sporting Carnival and/or tournament that demonstrate selection into a sporting pathway opportunity.</w:t>
      </w:r>
    </w:p>
    <w:p w14:paraId="4EBF7F4A" w14:textId="77777777" w:rsidR="00AF606F" w:rsidRPr="009B795A" w:rsidRDefault="00AF606F" w:rsidP="00AF606F">
      <w:pPr>
        <w:pStyle w:val="bullet1"/>
        <w:numPr>
          <w:ilvl w:val="0"/>
          <w:numId w:val="19"/>
        </w:numPr>
        <w:spacing w:after="120"/>
        <w:ind w:left="714" w:hanging="357"/>
        <w:contextualSpacing w:val="0"/>
      </w:pPr>
      <w:r w:rsidRPr="009B795A">
        <w:t>Athletes or coaches must not have previously received an individual grant under this category in the current financial year.</w:t>
      </w:r>
    </w:p>
    <w:p w14:paraId="23832B7A" w14:textId="77777777" w:rsidR="00AF606F" w:rsidRPr="009B795A" w:rsidRDefault="00AF606F" w:rsidP="00AF606F">
      <w:pPr>
        <w:pStyle w:val="ListParagraph"/>
        <w:numPr>
          <w:ilvl w:val="0"/>
          <w:numId w:val="19"/>
        </w:numPr>
      </w:pPr>
      <w:r w:rsidRPr="009B795A">
        <w:t>Athletes must provide proof of selection into a player pathway program opportunity from a local State Sporting Association, or an Invitation that demonstrates a player pathway opportunity.</w:t>
      </w:r>
    </w:p>
    <w:p w14:paraId="7A27A8E1" w14:textId="77777777" w:rsidR="00AF606F" w:rsidRPr="009B795A" w:rsidRDefault="00AF606F" w:rsidP="00AF606F">
      <w:pPr>
        <w:spacing w:before="160"/>
        <w:rPr>
          <w:b/>
          <w:bCs/>
          <w:color w:val="AF272F" w:themeColor="accent2"/>
          <w:sz w:val="20"/>
          <w:szCs w:val="20"/>
        </w:rPr>
      </w:pPr>
      <w:r w:rsidRPr="009B795A">
        <w:rPr>
          <w:b/>
          <w:bCs/>
          <w:color w:val="AF272F" w:themeColor="accent2"/>
          <w:sz w:val="20"/>
          <w:szCs w:val="20"/>
        </w:rPr>
        <w:lastRenderedPageBreak/>
        <w:t>Eligible Expenses</w:t>
      </w:r>
    </w:p>
    <w:p w14:paraId="5E86BD77" w14:textId="77777777" w:rsidR="00AF606F" w:rsidRPr="009B795A" w:rsidRDefault="00AF606F" w:rsidP="00AF606F">
      <w:r w:rsidRPr="009B795A">
        <w:t>The following costs to compete or train in regional, state and national competitions or representative teams between 1 July 2026 to 30 June 2027:</w:t>
      </w:r>
    </w:p>
    <w:p w14:paraId="721F76A3" w14:textId="77777777" w:rsidR="00AF606F" w:rsidRPr="009B795A" w:rsidRDefault="00AF606F" w:rsidP="00AF606F">
      <w:pPr>
        <w:pStyle w:val="bullet1"/>
        <w:numPr>
          <w:ilvl w:val="0"/>
          <w:numId w:val="19"/>
        </w:numPr>
        <w:spacing w:after="120"/>
        <w:ind w:left="714" w:hanging="357"/>
        <w:contextualSpacing w:val="0"/>
      </w:pPr>
      <w:r w:rsidRPr="009B795A">
        <w:t>Travel and accommodation expenses</w:t>
      </w:r>
    </w:p>
    <w:p w14:paraId="3C174772" w14:textId="77777777" w:rsidR="00AF606F" w:rsidRPr="009B795A" w:rsidRDefault="00AF606F" w:rsidP="00AF606F">
      <w:pPr>
        <w:pStyle w:val="bullet1"/>
        <w:numPr>
          <w:ilvl w:val="0"/>
          <w:numId w:val="19"/>
        </w:numPr>
        <w:tabs>
          <w:tab w:val="left" w:pos="283"/>
        </w:tabs>
        <w:spacing w:after="120"/>
        <w:contextualSpacing w:val="0"/>
      </w:pPr>
      <w:r w:rsidRPr="009B795A">
        <w:t xml:space="preserve">Event registrations fees </w:t>
      </w:r>
    </w:p>
    <w:p w14:paraId="779D2AD9" w14:textId="77777777" w:rsidR="004B4A47" w:rsidRPr="009B795A" w:rsidRDefault="004B4A47" w:rsidP="004B4A47">
      <w:pPr>
        <w:pStyle w:val="Heading2"/>
      </w:pPr>
      <w:bookmarkStart w:id="174" w:name="_Toc940984394"/>
      <w:bookmarkStart w:id="175" w:name="_Toc1179855585"/>
      <w:bookmarkStart w:id="176" w:name="_Toc141435647"/>
      <w:bookmarkStart w:id="177" w:name="_Toc141439408"/>
      <w:bookmarkStart w:id="178" w:name="_Toc141440764"/>
      <w:bookmarkStart w:id="179" w:name="_Toc167282352"/>
      <w:bookmarkStart w:id="180" w:name="_Toc243567411"/>
      <w:r w:rsidRPr="009B795A">
        <w:t>5.4 Supporting Documentation</w:t>
      </w:r>
      <w:bookmarkEnd w:id="174"/>
      <w:bookmarkEnd w:id="175"/>
      <w:bookmarkEnd w:id="176"/>
      <w:bookmarkEnd w:id="177"/>
      <w:bookmarkEnd w:id="178"/>
      <w:bookmarkEnd w:id="179"/>
      <w:bookmarkEnd w:id="180"/>
    </w:p>
    <w:p w14:paraId="6381CF0D" w14:textId="77777777" w:rsidR="004B4A47" w:rsidRPr="009B795A" w:rsidRDefault="004B4A47" w:rsidP="004B4A47">
      <w:r w:rsidRPr="009B795A">
        <w:rPr>
          <w:b/>
          <w:bCs/>
        </w:rPr>
        <w:t>All applications</w:t>
      </w:r>
      <w:r w:rsidRPr="009B795A">
        <w:t xml:space="preserve"> </w:t>
      </w:r>
      <w:r w:rsidRPr="009B795A">
        <w:rPr>
          <w:b/>
          <w:bCs/>
        </w:rPr>
        <w:t>across all categories</w:t>
      </w:r>
      <w:r w:rsidRPr="009B795A">
        <w:t>, must include a quote, tax invoice and/or receipt which corresponds to the items to be funded.</w:t>
      </w:r>
    </w:p>
    <w:p w14:paraId="05F10842" w14:textId="77777777" w:rsidR="004B4A47" w:rsidRPr="009B795A" w:rsidRDefault="004B4A47" w:rsidP="00344670">
      <w:pPr>
        <w:spacing w:before="160"/>
        <w:rPr>
          <w:b/>
          <w:bCs/>
          <w:color w:val="AF272F" w:themeColor="accent2"/>
          <w:sz w:val="20"/>
          <w:szCs w:val="20"/>
        </w:rPr>
      </w:pPr>
      <w:bookmarkStart w:id="181" w:name="_Toc851590342"/>
      <w:bookmarkStart w:id="182" w:name="_Toc1508478289"/>
      <w:bookmarkStart w:id="183" w:name="_Toc141435648"/>
      <w:bookmarkStart w:id="184" w:name="_Toc141439409"/>
      <w:bookmarkStart w:id="185" w:name="_Toc141440765"/>
      <w:bookmarkStart w:id="186" w:name="_Toc168489332"/>
      <w:r w:rsidRPr="009B795A">
        <w:rPr>
          <w:b/>
          <w:bCs/>
          <w:color w:val="AF272F" w:themeColor="accent2"/>
          <w:sz w:val="20"/>
          <w:szCs w:val="20"/>
        </w:rPr>
        <w:t>Quotes must:</w:t>
      </w:r>
      <w:bookmarkEnd w:id="181"/>
      <w:bookmarkEnd w:id="182"/>
      <w:bookmarkEnd w:id="183"/>
      <w:bookmarkEnd w:id="184"/>
      <w:bookmarkEnd w:id="185"/>
      <w:bookmarkEnd w:id="186"/>
      <w:r w:rsidRPr="009B795A">
        <w:rPr>
          <w:b/>
          <w:bCs/>
          <w:color w:val="AF272F" w:themeColor="accent2"/>
          <w:sz w:val="20"/>
          <w:szCs w:val="20"/>
        </w:rPr>
        <w:t xml:space="preserve"> </w:t>
      </w:r>
    </w:p>
    <w:p w14:paraId="0AD679FC" w14:textId="53A9E93D" w:rsidR="004B4A47" w:rsidRPr="009B795A" w:rsidRDefault="004B4A47" w:rsidP="00703EB4">
      <w:pPr>
        <w:pStyle w:val="bullet1"/>
        <w:numPr>
          <w:ilvl w:val="0"/>
          <w:numId w:val="19"/>
        </w:numPr>
        <w:spacing w:after="120"/>
        <w:ind w:left="714" w:hanging="357"/>
        <w:contextualSpacing w:val="0"/>
      </w:pPr>
      <w:r w:rsidRPr="009B795A">
        <w:t xml:space="preserve">Be dated within the past </w:t>
      </w:r>
      <w:r w:rsidR="006362C1" w:rsidRPr="009B795A">
        <w:t>3</w:t>
      </w:r>
      <w:r w:rsidRPr="009B795A">
        <w:t xml:space="preserve"> months prior to the application submission date.</w:t>
      </w:r>
    </w:p>
    <w:p w14:paraId="61128040" w14:textId="77777777" w:rsidR="004B4A47" w:rsidRPr="009B795A" w:rsidRDefault="004B4A47" w:rsidP="00703EB4">
      <w:pPr>
        <w:pStyle w:val="bullet1"/>
        <w:numPr>
          <w:ilvl w:val="0"/>
          <w:numId w:val="19"/>
        </w:numPr>
        <w:spacing w:after="120"/>
        <w:ind w:left="714" w:hanging="357"/>
        <w:contextualSpacing w:val="0"/>
      </w:pPr>
      <w:r w:rsidRPr="009B795A">
        <w:t>Include details, such as the name and description, of the uniform, equipment or travel and accommodation costs to be funded.</w:t>
      </w:r>
    </w:p>
    <w:p w14:paraId="1DCF10F0" w14:textId="77777777" w:rsidR="004B4A47" w:rsidRPr="009B795A" w:rsidRDefault="004B4A47" w:rsidP="00703EB4">
      <w:pPr>
        <w:pStyle w:val="bullet1"/>
        <w:numPr>
          <w:ilvl w:val="0"/>
          <w:numId w:val="19"/>
        </w:numPr>
        <w:spacing w:after="120"/>
        <w:ind w:left="714" w:hanging="357"/>
        <w:contextualSpacing w:val="0"/>
      </w:pPr>
      <w:r w:rsidRPr="009B795A">
        <w:t>Include the quantity of items(s) to be funded.</w:t>
      </w:r>
    </w:p>
    <w:p w14:paraId="2BC97A11" w14:textId="77777777" w:rsidR="004B4A47" w:rsidRPr="009B795A" w:rsidRDefault="004B4A47" w:rsidP="00703EB4">
      <w:pPr>
        <w:pStyle w:val="bullet1"/>
        <w:numPr>
          <w:ilvl w:val="0"/>
          <w:numId w:val="19"/>
        </w:numPr>
        <w:spacing w:after="120"/>
        <w:ind w:left="714" w:hanging="357"/>
        <w:contextualSpacing w:val="0"/>
      </w:pPr>
      <w:r w:rsidRPr="009B795A">
        <w:t>Include the individual and total cost of items(s), travel and accommodation to be funded.</w:t>
      </w:r>
    </w:p>
    <w:p w14:paraId="6B5C9E76" w14:textId="77777777" w:rsidR="004B4A47" w:rsidRPr="009B795A" w:rsidRDefault="004B4A47" w:rsidP="00703EB4">
      <w:pPr>
        <w:pStyle w:val="bullet1"/>
        <w:numPr>
          <w:ilvl w:val="0"/>
          <w:numId w:val="19"/>
        </w:numPr>
        <w:spacing w:after="120"/>
        <w:ind w:left="714" w:hanging="357"/>
        <w:contextualSpacing w:val="0"/>
      </w:pPr>
      <w:r w:rsidRPr="009B795A">
        <w:t>Where available, the quote must be provided by the service provider which the applicant intends to engage to use the grant funds (for example, if a rental vehicle is to be used for travel, a quote from the rental car operator).</w:t>
      </w:r>
    </w:p>
    <w:p w14:paraId="5B380F39" w14:textId="77777777" w:rsidR="004B4A47" w:rsidRPr="009B795A" w:rsidRDefault="004B4A47" w:rsidP="00703EB4">
      <w:pPr>
        <w:pStyle w:val="bullet1"/>
        <w:numPr>
          <w:ilvl w:val="0"/>
          <w:numId w:val="19"/>
        </w:numPr>
        <w:spacing w:after="120"/>
        <w:ind w:left="714" w:hanging="357"/>
        <w:contextualSpacing w:val="0"/>
      </w:pPr>
      <w:r w:rsidRPr="009B795A">
        <w:t>Include the supplier’s business/company details (business name, Australian Business Number or website).</w:t>
      </w:r>
    </w:p>
    <w:p w14:paraId="10ACEF60" w14:textId="77777777" w:rsidR="004B4A47" w:rsidRPr="009B795A" w:rsidRDefault="004B4A47" w:rsidP="00703EB4">
      <w:pPr>
        <w:pStyle w:val="bullet1"/>
        <w:numPr>
          <w:ilvl w:val="0"/>
          <w:numId w:val="19"/>
        </w:numPr>
        <w:spacing w:after="120"/>
        <w:ind w:left="714" w:hanging="357"/>
        <w:contextualSpacing w:val="0"/>
      </w:pPr>
      <w:r w:rsidRPr="009B795A">
        <w:t>Be of a value equal to, or greater than, the total grant amount requested in the application.</w:t>
      </w:r>
    </w:p>
    <w:p w14:paraId="5567FE68" w14:textId="77777777" w:rsidR="004B4A47" w:rsidRPr="009B795A" w:rsidRDefault="004B4A47" w:rsidP="004B4A47">
      <w:pPr>
        <w:spacing w:after="0"/>
      </w:pPr>
    </w:p>
    <w:p w14:paraId="1197AF08" w14:textId="77777777" w:rsidR="004B4A47" w:rsidRPr="009B795A" w:rsidRDefault="004B4A47" w:rsidP="004B4A47">
      <w:pPr>
        <w:spacing w:after="0"/>
      </w:pPr>
      <w:r w:rsidRPr="009B795A">
        <w:t>Quotes provided in the form of website shopping carts or screen shots are acceptable, provided they contain all the above information.</w:t>
      </w:r>
    </w:p>
    <w:p w14:paraId="6E5A6B78" w14:textId="77777777" w:rsidR="00652620" w:rsidRPr="009B795A" w:rsidRDefault="006362C1" w:rsidP="00344670">
      <w:pPr>
        <w:spacing w:before="160"/>
        <w:rPr>
          <w:b/>
          <w:bCs/>
          <w:color w:val="AF272F" w:themeColor="accent2"/>
          <w:sz w:val="20"/>
          <w:szCs w:val="20"/>
        </w:rPr>
      </w:pPr>
      <w:bookmarkStart w:id="187" w:name="_Toc168489333"/>
      <w:r w:rsidRPr="009B795A">
        <w:rPr>
          <w:b/>
          <w:bCs/>
          <w:color w:val="AF272F" w:themeColor="accent2"/>
          <w:sz w:val="20"/>
          <w:szCs w:val="20"/>
        </w:rPr>
        <w:t xml:space="preserve">For </w:t>
      </w:r>
      <w:r w:rsidR="00045E72" w:rsidRPr="009B795A">
        <w:rPr>
          <w:b/>
          <w:bCs/>
          <w:color w:val="AF272F" w:themeColor="accent2"/>
          <w:sz w:val="20"/>
          <w:szCs w:val="20"/>
        </w:rPr>
        <w:t>Reimbursement</w:t>
      </w:r>
      <w:r w:rsidR="002938B8" w:rsidRPr="009B795A">
        <w:rPr>
          <w:b/>
          <w:bCs/>
          <w:color w:val="AF272F" w:themeColor="accent2"/>
          <w:sz w:val="20"/>
          <w:szCs w:val="20"/>
        </w:rPr>
        <w:t xml:space="preserve"> </w:t>
      </w:r>
    </w:p>
    <w:bookmarkEnd w:id="187"/>
    <w:p w14:paraId="5B752355" w14:textId="1DD1EE65" w:rsidR="004B4A47" w:rsidRPr="009B795A" w:rsidRDefault="004B4A47" w:rsidP="00703EB4">
      <w:pPr>
        <w:pStyle w:val="bullet1"/>
        <w:numPr>
          <w:ilvl w:val="0"/>
          <w:numId w:val="19"/>
        </w:numPr>
        <w:spacing w:after="120"/>
        <w:ind w:left="714" w:hanging="357"/>
        <w:contextualSpacing w:val="0"/>
      </w:pPr>
      <w:r w:rsidRPr="009B795A">
        <w:t xml:space="preserve">If </w:t>
      </w:r>
      <w:r w:rsidR="00E52AE0" w:rsidRPr="009B795A">
        <w:t xml:space="preserve">seeking reimbursement for travel expenses, </w:t>
      </w:r>
      <w:r w:rsidRPr="009B795A">
        <w:t>receipts must include evidence of date of travel/stay being within the round eligibility dates 1 July 202</w:t>
      </w:r>
      <w:r w:rsidR="009E6CD1" w:rsidRPr="009B795A">
        <w:t>6</w:t>
      </w:r>
      <w:r w:rsidRPr="009B795A">
        <w:t xml:space="preserve"> to 30 June 202</w:t>
      </w:r>
      <w:r w:rsidR="009E6CD1" w:rsidRPr="009B795A">
        <w:t>7</w:t>
      </w:r>
      <w:r w:rsidRPr="009B795A">
        <w:t>.</w:t>
      </w:r>
    </w:p>
    <w:p w14:paraId="37D96DDE" w14:textId="3E1616C4" w:rsidR="004B4A47" w:rsidRPr="009B795A" w:rsidRDefault="004B4A47" w:rsidP="00703EB4">
      <w:pPr>
        <w:pStyle w:val="bullet1"/>
        <w:numPr>
          <w:ilvl w:val="0"/>
          <w:numId w:val="19"/>
        </w:numPr>
        <w:spacing w:after="120"/>
        <w:ind w:left="714" w:hanging="357"/>
        <w:contextualSpacing w:val="0"/>
      </w:pPr>
      <w:r w:rsidRPr="009B795A">
        <w:t>If</w:t>
      </w:r>
      <w:r w:rsidR="00627DF7" w:rsidRPr="009B795A">
        <w:t xml:space="preserve"> seeking reimbursement for uniforms and equipment,</w:t>
      </w:r>
      <w:r w:rsidRPr="009B795A">
        <w:t xml:space="preserve"> receipts must be dated within the round eligibility dates 1 July 202</w:t>
      </w:r>
      <w:r w:rsidR="009E6CD1" w:rsidRPr="009B795A">
        <w:t>6</w:t>
      </w:r>
      <w:r w:rsidRPr="009B795A">
        <w:t xml:space="preserve"> to 30 June 202</w:t>
      </w:r>
      <w:r w:rsidR="009E6CD1" w:rsidRPr="009B795A">
        <w:t>7</w:t>
      </w:r>
      <w:r w:rsidRPr="009B795A">
        <w:t>.</w:t>
      </w:r>
    </w:p>
    <w:p w14:paraId="2B589D0A" w14:textId="77777777" w:rsidR="004B4A47" w:rsidRPr="009B795A" w:rsidRDefault="004B4A47" w:rsidP="004B4A47">
      <w:pPr>
        <w:spacing w:after="0"/>
      </w:pPr>
      <w:r w:rsidRPr="009B795A">
        <w:t xml:space="preserve">They must also: </w:t>
      </w:r>
    </w:p>
    <w:p w14:paraId="018D55BD" w14:textId="77777777" w:rsidR="004B4A47" w:rsidRPr="009B795A" w:rsidRDefault="004B4A47" w:rsidP="004B4A47">
      <w:pPr>
        <w:spacing w:after="0"/>
      </w:pPr>
    </w:p>
    <w:p w14:paraId="261EE39E" w14:textId="77777777" w:rsidR="004B4A47" w:rsidRPr="009B795A" w:rsidRDefault="004B4A47" w:rsidP="00703EB4">
      <w:pPr>
        <w:pStyle w:val="bullet1"/>
        <w:numPr>
          <w:ilvl w:val="0"/>
          <w:numId w:val="19"/>
        </w:numPr>
        <w:spacing w:after="120"/>
        <w:ind w:left="714" w:hanging="357"/>
        <w:contextualSpacing w:val="0"/>
      </w:pPr>
      <w:r w:rsidRPr="009B795A">
        <w:t>Include details, such as the name and description, of the uniform, equipment or travel and accommodation costs to be funded</w:t>
      </w:r>
    </w:p>
    <w:p w14:paraId="25AF52E5" w14:textId="77777777" w:rsidR="005802AE" w:rsidRPr="009B795A" w:rsidRDefault="004B4A47" w:rsidP="00703EB4">
      <w:pPr>
        <w:pStyle w:val="bullet1"/>
        <w:numPr>
          <w:ilvl w:val="0"/>
          <w:numId w:val="19"/>
        </w:numPr>
        <w:spacing w:after="120"/>
        <w:ind w:left="714" w:hanging="357"/>
        <w:contextualSpacing w:val="0"/>
      </w:pPr>
      <w:r w:rsidRPr="009B795A">
        <w:t xml:space="preserve">Include the quantity of items(s) </w:t>
      </w:r>
      <w:r w:rsidR="003B513A" w:rsidRPr="009B795A">
        <w:t>purchased</w:t>
      </w:r>
      <w:r w:rsidR="007516F8" w:rsidRPr="009B795A">
        <w:t xml:space="preserve"> </w:t>
      </w:r>
    </w:p>
    <w:p w14:paraId="77EC78FE" w14:textId="56E4E197" w:rsidR="004B4A47" w:rsidRPr="009B795A" w:rsidRDefault="004B4A47" w:rsidP="00703EB4">
      <w:pPr>
        <w:pStyle w:val="bullet1"/>
        <w:numPr>
          <w:ilvl w:val="0"/>
          <w:numId w:val="19"/>
        </w:numPr>
        <w:spacing w:after="120"/>
        <w:ind w:left="714" w:hanging="357"/>
        <w:contextualSpacing w:val="0"/>
      </w:pPr>
      <w:r w:rsidRPr="009B795A">
        <w:t>Include the individual and total cost of items(s)</w:t>
      </w:r>
    </w:p>
    <w:p w14:paraId="45EA99E7" w14:textId="77777777" w:rsidR="004B4A47" w:rsidRPr="009B795A" w:rsidRDefault="004B4A47" w:rsidP="00703EB4">
      <w:pPr>
        <w:pStyle w:val="bullet1"/>
        <w:numPr>
          <w:ilvl w:val="0"/>
          <w:numId w:val="19"/>
        </w:numPr>
        <w:spacing w:after="120"/>
        <w:ind w:left="714" w:hanging="357"/>
        <w:contextualSpacing w:val="0"/>
      </w:pPr>
      <w:r w:rsidRPr="009B795A">
        <w:t>Include the supplier’s business/company details (business name, Australian Business Number or website)</w:t>
      </w:r>
    </w:p>
    <w:p w14:paraId="541F0B42" w14:textId="77777777" w:rsidR="004B4A47" w:rsidRPr="009B795A" w:rsidRDefault="004B4A47" w:rsidP="00703EB4">
      <w:pPr>
        <w:pStyle w:val="bullet1"/>
        <w:numPr>
          <w:ilvl w:val="0"/>
          <w:numId w:val="19"/>
        </w:numPr>
        <w:spacing w:after="120"/>
        <w:ind w:left="714" w:hanging="357"/>
        <w:contextualSpacing w:val="0"/>
      </w:pPr>
      <w:r w:rsidRPr="009B795A">
        <w:t>Be of a value equal to, or greater than, the total grant amount requested in the application.</w:t>
      </w:r>
    </w:p>
    <w:p w14:paraId="45FFC2BC" w14:textId="77777777" w:rsidR="004B4A47" w:rsidRPr="009B795A" w:rsidRDefault="004B4A47" w:rsidP="004B4A47">
      <w:pPr>
        <w:spacing w:after="0"/>
      </w:pPr>
    </w:p>
    <w:p w14:paraId="7FDE8561" w14:textId="77777777" w:rsidR="004B4A47" w:rsidRPr="009B795A" w:rsidRDefault="004B4A47" w:rsidP="004B4A47">
      <w:pPr>
        <w:spacing w:after="0"/>
      </w:pPr>
      <w:r w:rsidRPr="009B795A">
        <w:t>Where the applicant is applying for funding of only part of a tax invoice or receipt, an explanation must be provided in the application.</w:t>
      </w:r>
    </w:p>
    <w:p w14:paraId="16AFC756" w14:textId="77777777" w:rsidR="004B4A47" w:rsidRPr="009B795A" w:rsidRDefault="004B4A47" w:rsidP="004B4A47">
      <w:pPr>
        <w:spacing w:after="0"/>
      </w:pPr>
    </w:p>
    <w:p w14:paraId="707EF3B3" w14:textId="53375F67" w:rsidR="004B4A47" w:rsidRPr="009B795A" w:rsidRDefault="004B4A47" w:rsidP="004B4A47">
      <w:pPr>
        <w:spacing w:after="0"/>
      </w:pPr>
      <w:r w:rsidRPr="009B795A">
        <w:t xml:space="preserve">Where funding is sought for the cost of fuel, a written estimate using the </w:t>
      </w:r>
      <w:hyperlink r:id="rId32">
        <w:r w:rsidRPr="009B795A">
          <w:rPr>
            <w:rStyle w:val="Hyperlink"/>
          </w:rPr>
          <w:t>ATO cents per kilometre method</w:t>
        </w:r>
      </w:hyperlink>
      <w:r w:rsidRPr="009B795A">
        <w:t xml:space="preserve"> for 202</w:t>
      </w:r>
      <w:r w:rsidR="004511A4" w:rsidRPr="009B795A">
        <w:t>6</w:t>
      </w:r>
      <w:r w:rsidRPr="009B795A">
        <w:t>–2</w:t>
      </w:r>
      <w:r w:rsidR="004511A4" w:rsidRPr="009B795A">
        <w:t>7</w:t>
      </w:r>
      <w:r w:rsidRPr="009B795A">
        <w:t xml:space="preserve"> must be attached to the application .</w:t>
      </w:r>
    </w:p>
    <w:p w14:paraId="2250646E" w14:textId="77777777" w:rsidR="00D86E40" w:rsidRDefault="00D86E40">
      <w:pPr>
        <w:suppressAutoHyphens w:val="0"/>
        <w:autoSpaceDE/>
        <w:autoSpaceDN/>
        <w:adjustRightInd/>
        <w:spacing w:after="0" w:line="240" w:lineRule="auto"/>
        <w:textAlignment w:val="auto"/>
        <w:rPr>
          <w:b/>
          <w:bCs/>
          <w:color w:val="AF272F" w:themeColor="accent2"/>
          <w:sz w:val="20"/>
          <w:szCs w:val="20"/>
        </w:rPr>
      </w:pPr>
      <w:bookmarkStart w:id="188" w:name="_Toc986254622"/>
      <w:bookmarkStart w:id="189" w:name="_Toc339517142"/>
      <w:bookmarkStart w:id="190" w:name="_Toc141435649"/>
      <w:bookmarkStart w:id="191" w:name="_Toc141439410"/>
      <w:bookmarkStart w:id="192" w:name="_Toc141440766"/>
      <w:bookmarkStart w:id="193" w:name="_Toc168489334"/>
      <w:r>
        <w:rPr>
          <w:b/>
          <w:bCs/>
          <w:color w:val="AF272F" w:themeColor="accent2"/>
          <w:sz w:val="20"/>
          <w:szCs w:val="20"/>
        </w:rPr>
        <w:br w:type="page"/>
      </w:r>
    </w:p>
    <w:p w14:paraId="5158027A" w14:textId="4F2039A6" w:rsidR="004B4A47" w:rsidRPr="009B795A" w:rsidRDefault="004B4A47" w:rsidP="00344670">
      <w:pPr>
        <w:spacing w:before="160"/>
        <w:rPr>
          <w:b/>
          <w:bCs/>
          <w:color w:val="AF272F" w:themeColor="accent2"/>
          <w:sz w:val="20"/>
          <w:szCs w:val="20"/>
        </w:rPr>
      </w:pPr>
      <w:r w:rsidRPr="009B795A">
        <w:rPr>
          <w:b/>
          <w:bCs/>
          <w:color w:val="AF272F" w:themeColor="accent2"/>
          <w:sz w:val="20"/>
          <w:szCs w:val="20"/>
        </w:rPr>
        <w:lastRenderedPageBreak/>
        <w:t>Letters of support</w:t>
      </w:r>
      <w:bookmarkEnd w:id="188"/>
      <w:bookmarkEnd w:id="189"/>
      <w:bookmarkEnd w:id="190"/>
      <w:bookmarkEnd w:id="191"/>
      <w:bookmarkEnd w:id="192"/>
      <w:bookmarkEnd w:id="193"/>
    </w:p>
    <w:p w14:paraId="3863E441" w14:textId="2FA602C9" w:rsidR="004B4A47" w:rsidRPr="009B795A" w:rsidRDefault="004B4A47" w:rsidP="004B4A47">
      <w:r w:rsidRPr="009B795A">
        <w:t xml:space="preserve">Letters of support for the intended recipients will be accepted and can be uploaded in the attachments area of the application form. Letters could be from </w:t>
      </w:r>
      <w:r w:rsidR="00CA4C2C" w:rsidRPr="009B795A">
        <w:t xml:space="preserve">a </w:t>
      </w:r>
      <w:r w:rsidR="007E626E" w:rsidRPr="009B795A">
        <w:t>Traditional Owner group</w:t>
      </w:r>
      <w:r w:rsidRPr="009B795A">
        <w:t xml:space="preserve"> or a local </w:t>
      </w:r>
      <w:r w:rsidR="00D418D9" w:rsidRPr="009B795A">
        <w:t xml:space="preserve">First Peoples </w:t>
      </w:r>
      <w:r w:rsidRPr="009B795A">
        <w:t xml:space="preserve">community. </w:t>
      </w:r>
    </w:p>
    <w:p w14:paraId="6B385499" w14:textId="77777777" w:rsidR="004B4A47" w:rsidRPr="009B795A" w:rsidRDefault="004B4A47" w:rsidP="004B4A47">
      <w:pPr>
        <w:pStyle w:val="Heading1"/>
        <w:spacing w:before="0" w:line="240" w:lineRule="auto"/>
        <w:rPr>
          <w:color w:val="000000"/>
          <w:sz w:val="18"/>
          <w:szCs w:val="18"/>
        </w:rPr>
      </w:pPr>
      <w:bookmarkStart w:id="194" w:name="_Toc1555161923"/>
      <w:bookmarkStart w:id="195" w:name="_Toc573470122"/>
      <w:bookmarkStart w:id="196" w:name="_Toc141435650"/>
      <w:bookmarkStart w:id="197" w:name="_Toc141439411"/>
      <w:bookmarkStart w:id="198" w:name="_Toc141440767"/>
    </w:p>
    <w:p w14:paraId="6B125A41" w14:textId="77777777" w:rsidR="004B4A47" w:rsidRPr="009B795A" w:rsidRDefault="004B4A47" w:rsidP="004B4A47">
      <w:pPr>
        <w:pStyle w:val="Heading1"/>
      </w:pPr>
      <w:bookmarkStart w:id="199" w:name="_Toc167282353"/>
      <w:bookmarkStart w:id="200" w:name="_Toc243567412"/>
      <w:r w:rsidRPr="009B795A">
        <w:t>6. Submitting an application</w:t>
      </w:r>
      <w:bookmarkEnd w:id="194"/>
      <w:bookmarkEnd w:id="195"/>
      <w:bookmarkEnd w:id="196"/>
      <w:bookmarkEnd w:id="197"/>
      <w:bookmarkEnd w:id="198"/>
      <w:bookmarkEnd w:id="199"/>
      <w:bookmarkEnd w:id="200"/>
    </w:p>
    <w:p w14:paraId="3A1D6660" w14:textId="77777777" w:rsidR="004B4A47" w:rsidRPr="009B795A" w:rsidRDefault="004B4A47" w:rsidP="004B4A47">
      <w:r w:rsidRPr="009B795A">
        <w:t>There are some important steps to consider before submitting an application.</w:t>
      </w:r>
    </w:p>
    <w:p w14:paraId="14ED46F8" w14:textId="77777777" w:rsidR="004B4A47" w:rsidRPr="009B795A" w:rsidRDefault="004B4A47" w:rsidP="00344670">
      <w:pPr>
        <w:spacing w:before="160"/>
        <w:rPr>
          <w:b/>
          <w:bCs/>
          <w:color w:val="AF272F" w:themeColor="accent2"/>
          <w:sz w:val="20"/>
          <w:szCs w:val="20"/>
        </w:rPr>
      </w:pPr>
      <w:bookmarkStart w:id="201" w:name="_Toc717831565"/>
      <w:bookmarkStart w:id="202" w:name="_Toc1397623240"/>
      <w:bookmarkStart w:id="203" w:name="_Toc141435651"/>
      <w:bookmarkStart w:id="204" w:name="_Toc141439412"/>
      <w:bookmarkStart w:id="205" w:name="_Toc141440768"/>
      <w:bookmarkStart w:id="206" w:name="_Toc168489336"/>
      <w:r w:rsidRPr="009B795A">
        <w:rPr>
          <w:b/>
          <w:bCs/>
          <w:color w:val="AF272F" w:themeColor="accent2"/>
          <w:sz w:val="20"/>
          <w:szCs w:val="20"/>
        </w:rPr>
        <w:t>Step 1: Check your eligibility</w:t>
      </w:r>
      <w:bookmarkEnd w:id="201"/>
      <w:bookmarkEnd w:id="202"/>
      <w:bookmarkEnd w:id="203"/>
      <w:bookmarkEnd w:id="204"/>
      <w:bookmarkEnd w:id="205"/>
      <w:bookmarkEnd w:id="206"/>
    </w:p>
    <w:p w14:paraId="6DC8669E" w14:textId="77777777" w:rsidR="004B4A47" w:rsidRPr="009B795A" w:rsidRDefault="004B4A47" w:rsidP="004B4A47">
      <w:r w:rsidRPr="009B795A">
        <w:t xml:space="preserve">Check sections 2–4 of these Guidelines to identify if your organisation is eligible for funding.  Ensure you have all required information and documents as outlined in section 5.3 and 5.4. </w:t>
      </w:r>
    </w:p>
    <w:p w14:paraId="3C15A306" w14:textId="77777777" w:rsidR="004B4A47" w:rsidRPr="009B795A" w:rsidRDefault="004B4A47" w:rsidP="004B4A47">
      <w:r w:rsidRPr="009B795A">
        <w:t xml:space="preserve">It is recommended that you contact the </w:t>
      </w:r>
      <w:hyperlink r:id="rId33">
        <w:r w:rsidRPr="009B795A">
          <w:rPr>
            <w:rStyle w:val="Hyperlink"/>
          </w:rPr>
          <w:t>Aboriginal Programs</w:t>
        </w:r>
      </w:hyperlink>
      <w:r w:rsidRPr="009B795A">
        <w:rPr>
          <w:u w:val="dotted"/>
        </w:rPr>
        <w:t xml:space="preserve"> Team</w:t>
      </w:r>
      <w:r w:rsidRPr="009B795A">
        <w:t xml:space="preserve"> to discuss your project prior to submitting an application.</w:t>
      </w:r>
    </w:p>
    <w:p w14:paraId="251BFF1D" w14:textId="77777777" w:rsidR="004B4A47" w:rsidRPr="009B795A" w:rsidRDefault="004B4A47" w:rsidP="00344670">
      <w:pPr>
        <w:spacing w:before="160"/>
        <w:rPr>
          <w:b/>
          <w:bCs/>
          <w:color w:val="AF272F" w:themeColor="accent2"/>
          <w:sz w:val="20"/>
          <w:szCs w:val="20"/>
        </w:rPr>
      </w:pPr>
      <w:bookmarkStart w:id="207" w:name="_Toc2057779699"/>
      <w:bookmarkStart w:id="208" w:name="_Toc1457553266"/>
      <w:bookmarkStart w:id="209" w:name="_Toc141435652"/>
      <w:bookmarkStart w:id="210" w:name="_Toc141439413"/>
      <w:bookmarkStart w:id="211" w:name="_Toc141440769"/>
      <w:bookmarkStart w:id="212" w:name="_Toc168489337"/>
      <w:r w:rsidRPr="009B795A">
        <w:rPr>
          <w:b/>
          <w:bCs/>
          <w:color w:val="AF272F" w:themeColor="accent2"/>
          <w:sz w:val="20"/>
          <w:szCs w:val="20"/>
        </w:rPr>
        <w:t>Step 2: Apply online using the DJSIR Online Grants portal</w:t>
      </w:r>
      <w:bookmarkEnd w:id="207"/>
      <w:bookmarkEnd w:id="208"/>
      <w:bookmarkEnd w:id="209"/>
      <w:bookmarkEnd w:id="210"/>
      <w:bookmarkEnd w:id="211"/>
      <w:bookmarkEnd w:id="212"/>
    </w:p>
    <w:p w14:paraId="3E16BE86" w14:textId="77777777" w:rsidR="004B4A47" w:rsidRPr="009B795A" w:rsidRDefault="004B4A47" w:rsidP="004B4A47">
      <w:r w:rsidRPr="009B795A">
        <w:t xml:space="preserve">Applicants must </w:t>
      </w:r>
      <w:r w:rsidRPr="009B795A">
        <w:rPr>
          <w:b/>
          <w:bCs/>
        </w:rPr>
        <w:t>submit a</w:t>
      </w:r>
      <w:r w:rsidRPr="009B795A">
        <w:t xml:space="preserve"> </w:t>
      </w:r>
      <w:r w:rsidRPr="009B795A">
        <w:rPr>
          <w:b/>
          <w:bCs/>
        </w:rPr>
        <w:t>completed</w:t>
      </w:r>
      <w:r w:rsidRPr="009B795A">
        <w:t xml:space="preserve"> online application via the Department’s Grants Portal.</w:t>
      </w:r>
    </w:p>
    <w:p w14:paraId="0997DCFF" w14:textId="77777777" w:rsidR="004B4A47" w:rsidRPr="009B795A" w:rsidRDefault="004B4A47" w:rsidP="004B4A47">
      <w:r w:rsidRPr="009B795A">
        <w:t xml:space="preserve">To start a new application, click on the relevant category’s hyperlink from the </w:t>
      </w:r>
      <w:hyperlink r:id="rId34">
        <w:r w:rsidRPr="009B795A">
          <w:rPr>
            <w:rStyle w:val="Hyperlink"/>
          </w:rPr>
          <w:t>Sport and Recreation Victoria website</w:t>
        </w:r>
      </w:hyperlink>
      <w:r w:rsidRPr="009B795A">
        <w:t>. When prompted, log in using an existing Grants Portal account or create a new account.</w:t>
      </w:r>
    </w:p>
    <w:p w14:paraId="2205CC99" w14:textId="0BB54D89" w:rsidR="004B4A47" w:rsidRPr="009B795A" w:rsidRDefault="004B4A47" w:rsidP="004B4A47">
      <w:r w:rsidRPr="009B795A">
        <w:t>Draft applications can be saved for completion at a later time. To access a saved application</w:t>
      </w:r>
      <w:r w:rsidR="002A561F" w:rsidRPr="009B795A">
        <w:t>,</w:t>
      </w:r>
      <w:r w:rsidRPr="009B795A">
        <w:t xml:space="preserve"> visit the </w:t>
      </w:r>
      <w:hyperlink r:id="rId35">
        <w:r w:rsidRPr="009B795A">
          <w:rPr>
            <w:rStyle w:val="Hyperlink"/>
          </w:rPr>
          <w:t>Department’s Grants Portal</w:t>
        </w:r>
      </w:hyperlink>
      <w:r w:rsidRPr="009B795A">
        <w:t xml:space="preserve"> .</w:t>
      </w:r>
    </w:p>
    <w:p w14:paraId="5386D8A1" w14:textId="77777777" w:rsidR="004B4A47" w:rsidRPr="009B795A" w:rsidRDefault="004B4A47" w:rsidP="004B4A47">
      <w:r w:rsidRPr="009B795A">
        <w:t xml:space="preserve">Applications must be submitted before the advertised closing date and time to be considered. An automated email, confirming the application submission and reference number, will be sent following successful submission of the application. </w:t>
      </w:r>
      <w:r w:rsidRPr="009B795A">
        <w:rPr>
          <w:b/>
          <w:bCs/>
        </w:rPr>
        <w:t>If the application confirmation email is not received, applicants should email the</w:t>
      </w:r>
      <w:r w:rsidRPr="009B795A">
        <w:t xml:space="preserve"> </w:t>
      </w:r>
      <w:hyperlink r:id="rId36">
        <w:r w:rsidRPr="009B795A">
          <w:rPr>
            <w:rStyle w:val="Hyperlink"/>
            <w:b/>
            <w:bCs/>
          </w:rPr>
          <w:t>Aboriginal Programs</w:t>
        </w:r>
      </w:hyperlink>
      <w:r w:rsidRPr="009B795A">
        <w:rPr>
          <w:b/>
          <w:bCs/>
          <w:u w:val="dotted"/>
        </w:rPr>
        <w:t xml:space="preserve"> Team</w:t>
      </w:r>
      <w:r w:rsidRPr="009B795A">
        <w:t xml:space="preserve"> </w:t>
      </w:r>
      <w:r w:rsidRPr="009B795A">
        <w:rPr>
          <w:b/>
          <w:bCs/>
        </w:rPr>
        <w:t>immediately</w:t>
      </w:r>
      <w:r w:rsidRPr="009B795A">
        <w:t>.</w:t>
      </w:r>
    </w:p>
    <w:p w14:paraId="77318A87" w14:textId="77777777" w:rsidR="004B4A47" w:rsidRPr="009B795A" w:rsidRDefault="004B4A47" w:rsidP="004B4A47">
      <w:r w:rsidRPr="009B795A">
        <w:t>Please quote the application reference number in all correspondence relating to the application.</w:t>
      </w:r>
    </w:p>
    <w:p w14:paraId="429C486A" w14:textId="77777777" w:rsidR="004B4A47" w:rsidRPr="009B795A" w:rsidRDefault="004B4A47" w:rsidP="00344670">
      <w:pPr>
        <w:spacing w:before="160"/>
        <w:rPr>
          <w:b/>
          <w:bCs/>
          <w:color w:val="AF272F" w:themeColor="accent2"/>
          <w:sz w:val="20"/>
          <w:szCs w:val="20"/>
        </w:rPr>
      </w:pPr>
      <w:bookmarkStart w:id="213" w:name="_Toc801365011"/>
      <w:bookmarkStart w:id="214" w:name="_Toc1985607411"/>
      <w:bookmarkStart w:id="215" w:name="_Toc141435653"/>
      <w:bookmarkStart w:id="216" w:name="_Toc141439414"/>
      <w:bookmarkStart w:id="217" w:name="_Toc141440770"/>
      <w:bookmarkStart w:id="218" w:name="_Toc168489338"/>
      <w:r w:rsidRPr="009B795A">
        <w:rPr>
          <w:b/>
          <w:bCs/>
          <w:color w:val="AF272F" w:themeColor="accent2"/>
          <w:sz w:val="20"/>
          <w:szCs w:val="20"/>
        </w:rPr>
        <w:t>Attaching documents</w:t>
      </w:r>
      <w:bookmarkEnd w:id="213"/>
      <w:bookmarkEnd w:id="214"/>
      <w:bookmarkEnd w:id="215"/>
      <w:bookmarkEnd w:id="216"/>
      <w:bookmarkEnd w:id="217"/>
      <w:bookmarkEnd w:id="218"/>
    </w:p>
    <w:p w14:paraId="0092EF97" w14:textId="77777777" w:rsidR="004B4A47" w:rsidRPr="009B795A" w:rsidRDefault="004B4A47" w:rsidP="004B4A47">
      <w:r w:rsidRPr="009B795A">
        <w:t>Please note the following points when attaching any document to an application:</w:t>
      </w:r>
    </w:p>
    <w:p w14:paraId="1FFE289B" w14:textId="77777777" w:rsidR="004B4A47" w:rsidRPr="009B795A" w:rsidRDefault="004B4A47" w:rsidP="00703EB4">
      <w:pPr>
        <w:pStyle w:val="bullet1"/>
        <w:numPr>
          <w:ilvl w:val="0"/>
          <w:numId w:val="19"/>
        </w:numPr>
        <w:spacing w:after="120"/>
        <w:ind w:left="714" w:hanging="357"/>
        <w:contextualSpacing w:val="0"/>
      </w:pPr>
      <w:r w:rsidRPr="009B795A">
        <w:t>Acceptable file types include Word, Excel, PDF or JPEG only. No other file formats are readable to Department staff.</w:t>
      </w:r>
    </w:p>
    <w:p w14:paraId="7468975A" w14:textId="77777777" w:rsidR="004B4A47" w:rsidRPr="009B795A" w:rsidRDefault="004B4A47" w:rsidP="00703EB4">
      <w:pPr>
        <w:pStyle w:val="bullet1"/>
        <w:numPr>
          <w:ilvl w:val="0"/>
          <w:numId w:val="19"/>
        </w:numPr>
        <w:spacing w:after="120"/>
        <w:ind w:left="714" w:hanging="357"/>
        <w:contextualSpacing w:val="0"/>
      </w:pPr>
      <w:r w:rsidRPr="009B795A">
        <w:t>Attachments cannot exceed the maximum file size of 5MB per document.</w:t>
      </w:r>
    </w:p>
    <w:p w14:paraId="6B834341" w14:textId="77777777" w:rsidR="004B4A47" w:rsidRPr="009B795A" w:rsidRDefault="004B4A47" w:rsidP="00703EB4">
      <w:pPr>
        <w:pStyle w:val="bullet1"/>
        <w:numPr>
          <w:ilvl w:val="0"/>
          <w:numId w:val="19"/>
        </w:numPr>
        <w:spacing w:after="120"/>
        <w:ind w:left="714" w:hanging="357"/>
        <w:contextualSpacing w:val="0"/>
      </w:pPr>
      <w:r w:rsidRPr="009B795A">
        <w:t>When preparing and submitting the application online, check carefully to ensure all attachments have been uploaded.</w:t>
      </w:r>
    </w:p>
    <w:p w14:paraId="25B7F7E5" w14:textId="4DA27087" w:rsidR="004B4A47" w:rsidRPr="009B795A" w:rsidRDefault="004B4A47" w:rsidP="004B4A47">
      <w:pPr>
        <w:pStyle w:val="Heading2"/>
      </w:pPr>
      <w:bookmarkStart w:id="219" w:name="_Toc104394414"/>
      <w:bookmarkStart w:id="220" w:name="_Toc2006216519"/>
      <w:bookmarkStart w:id="221" w:name="_Toc1672231180"/>
      <w:bookmarkStart w:id="222" w:name="_Toc141435654"/>
      <w:bookmarkStart w:id="223" w:name="_Toc141439415"/>
      <w:bookmarkStart w:id="224" w:name="_Toc141440771"/>
      <w:bookmarkStart w:id="225" w:name="_Toc167282354"/>
      <w:bookmarkStart w:id="226" w:name="_Toc243567413"/>
      <w:r w:rsidRPr="009B795A">
        <w:t>6.1 Use of Third-party Grant Writers</w:t>
      </w:r>
      <w:bookmarkEnd w:id="219"/>
      <w:bookmarkEnd w:id="220"/>
      <w:bookmarkEnd w:id="221"/>
      <w:bookmarkEnd w:id="222"/>
      <w:bookmarkEnd w:id="223"/>
      <w:bookmarkEnd w:id="224"/>
      <w:bookmarkEnd w:id="225"/>
      <w:bookmarkEnd w:id="226"/>
    </w:p>
    <w:p w14:paraId="1DADD998" w14:textId="77777777" w:rsidR="004B4A47" w:rsidRPr="009B795A" w:rsidRDefault="004B4A47" w:rsidP="004B4A47">
      <w:r w:rsidRPr="009B795A">
        <w:t>While applicants can engage a third-party grant writer to assist with the development of a funding application, applicants need to be aware that it is the applying organisation, not the grant writer, that is making an application for funding. As such, if an application is successful, it is the applicant that is responsible for delivering the funded activity by entering into a binding Grant Agreement with the Department, not the grant writer.</w:t>
      </w:r>
    </w:p>
    <w:p w14:paraId="3181680C" w14:textId="77777777" w:rsidR="004B4A47" w:rsidRPr="009B795A" w:rsidRDefault="004B4A47" w:rsidP="004B4A47">
      <w:r w:rsidRPr="009B795A">
        <w:t>For this reason, the applicant must ensure the accuracy and truthfulness of all matters contained in an application, whether prepared by the applicant itself or by a grant writer on its behalf. Applicants wishing to apply should note the following in relation to third-party grant writers:</w:t>
      </w:r>
    </w:p>
    <w:p w14:paraId="4C81674E" w14:textId="77777777" w:rsidR="004B4A47" w:rsidRPr="009B795A" w:rsidRDefault="004B4A47" w:rsidP="00703EB4">
      <w:pPr>
        <w:pStyle w:val="bullet1"/>
        <w:numPr>
          <w:ilvl w:val="0"/>
          <w:numId w:val="19"/>
        </w:numPr>
        <w:spacing w:after="120"/>
        <w:ind w:left="714" w:hanging="357"/>
        <w:contextualSpacing w:val="0"/>
      </w:pPr>
      <w:r w:rsidRPr="009B795A">
        <w:t xml:space="preserve">Applicants may seek the support of a third-party grant writer or consultant to develop their application. However, </w:t>
      </w:r>
      <w:r w:rsidRPr="009B795A">
        <w:rPr>
          <w:b/>
          <w:bCs/>
        </w:rPr>
        <w:t>applications will not be accepted directly from third-party grant writers</w:t>
      </w:r>
      <w:r w:rsidRPr="009B795A">
        <w:t>.</w:t>
      </w:r>
    </w:p>
    <w:p w14:paraId="1B64F81A" w14:textId="77777777" w:rsidR="004B4A47" w:rsidRPr="009B795A" w:rsidRDefault="004B4A47" w:rsidP="00703EB4">
      <w:pPr>
        <w:pStyle w:val="bullet1"/>
        <w:numPr>
          <w:ilvl w:val="0"/>
          <w:numId w:val="19"/>
        </w:numPr>
        <w:spacing w:after="120"/>
        <w:ind w:left="714" w:hanging="357"/>
        <w:contextualSpacing w:val="0"/>
      </w:pPr>
      <w:r w:rsidRPr="009B795A">
        <w:t>Applicants must submit their own applications and enter into the Grant Agreement, if successful.</w:t>
      </w:r>
    </w:p>
    <w:p w14:paraId="0B8EABFB" w14:textId="77777777" w:rsidR="004B4A47" w:rsidRPr="009B795A" w:rsidRDefault="004B4A47" w:rsidP="00703EB4">
      <w:pPr>
        <w:pStyle w:val="bullet1"/>
        <w:numPr>
          <w:ilvl w:val="0"/>
          <w:numId w:val="19"/>
        </w:numPr>
        <w:spacing w:after="120"/>
        <w:ind w:left="714" w:hanging="357"/>
        <w:contextualSpacing w:val="0"/>
      </w:pPr>
      <w:r w:rsidRPr="009B795A">
        <w:t>If an application is submitted by a third-party grant writer, it will be ineligible for consideration.</w:t>
      </w:r>
    </w:p>
    <w:p w14:paraId="7B6867F0" w14:textId="77777777" w:rsidR="004B4A47" w:rsidRPr="009B795A" w:rsidRDefault="004B4A47" w:rsidP="00703EB4">
      <w:pPr>
        <w:pStyle w:val="bullet1"/>
        <w:numPr>
          <w:ilvl w:val="0"/>
          <w:numId w:val="19"/>
        </w:numPr>
        <w:spacing w:after="120"/>
        <w:ind w:left="714" w:hanging="357"/>
        <w:contextualSpacing w:val="0"/>
      </w:pPr>
      <w:r w:rsidRPr="009B795A">
        <w:lastRenderedPageBreak/>
        <w:t>Applicants are reminded that they are responsible for ensuring all information in the application is accurate and correct.</w:t>
      </w:r>
    </w:p>
    <w:p w14:paraId="6F686562" w14:textId="77777777" w:rsidR="004B4A47" w:rsidRPr="009B795A" w:rsidRDefault="004B4A47" w:rsidP="00703EB4">
      <w:pPr>
        <w:pStyle w:val="bullet1"/>
        <w:numPr>
          <w:ilvl w:val="0"/>
          <w:numId w:val="19"/>
        </w:numPr>
        <w:spacing w:after="120"/>
        <w:ind w:left="714" w:hanging="357"/>
        <w:contextualSpacing w:val="0"/>
      </w:pPr>
      <w:r w:rsidRPr="009B795A">
        <w:t>Any generic responses to questions in the application may detract from success in the application assessment stage, such as responses that do not explicitly address matters relating to a particular applicant.</w:t>
      </w:r>
    </w:p>
    <w:p w14:paraId="130662E8" w14:textId="77777777" w:rsidR="004B4A47" w:rsidRPr="009B795A" w:rsidRDefault="004B4A47" w:rsidP="00703EB4">
      <w:pPr>
        <w:pStyle w:val="bullet1"/>
        <w:numPr>
          <w:ilvl w:val="0"/>
          <w:numId w:val="19"/>
        </w:numPr>
        <w:spacing w:after="120"/>
        <w:ind w:left="714" w:hanging="357"/>
        <w:contextualSpacing w:val="0"/>
      </w:pPr>
      <w:r w:rsidRPr="009B795A">
        <w:t>The Department will only liaise with the authorised organisational contact as per the application for application enquiries or payment matters.</w:t>
      </w:r>
    </w:p>
    <w:p w14:paraId="770D0CF5" w14:textId="77777777" w:rsidR="004B4A47" w:rsidRPr="009B795A" w:rsidRDefault="004B4A47" w:rsidP="00703EB4">
      <w:pPr>
        <w:pStyle w:val="bullet1"/>
        <w:numPr>
          <w:ilvl w:val="0"/>
          <w:numId w:val="19"/>
        </w:numPr>
        <w:spacing w:after="120"/>
        <w:ind w:left="714" w:hanging="357"/>
        <w:contextualSpacing w:val="0"/>
      </w:pPr>
      <w:r w:rsidRPr="009B795A">
        <w:t>The Department reserves the right to seek proof of any data or information provided in the application.</w:t>
      </w:r>
    </w:p>
    <w:p w14:paraId="4AB7196D" w14:textId="77777777" w:rsidR="004B4A47" w:rsidRPr="009B795A" w:rsidRDefault="004B4A47" w:rsidP="00703EB4">
      <w:pPr>
        <w:pStyle w:val="bullet1"/>
        <w:numPr>
          <w:ilvl w:val="0"/>
          <w:numId w:val="19"/>
        </w:numPr>
        <w:spacing w:after="120"/>
        <w:ind w:left="714" w:hanging="357"/>
        <w:contextualSpacing w:val="0"/>
      </w:pPr>
      <w:r w:rsidRPr="009B795A">
        <w:t>No part of any approved grant amount can be applied to the costs of a third-party grant writer.</w:t>
      </w:r>
    </w:p>
    <w:p w14:paraId="6D573F57" w14:textId="77777777" w:rsidR="004B4A47" w:rsidRPr="009B795A" w:rsidRDefault="004B4A47" w:rsidP="004B4A47">
      <w:pPr>
        <w:pStyle w:val="bullet1"/>
        <w:numPr>
          <w:ilvl w:val="0"/>
          <w:numId w:val="0"/>
        </w:numPr>
        <w:ind w:left="284"/>
      </w:pPr>
    </w:p>
    <w:p w14:paraId="4725D727" w14:textId="77777777" w:rsidR="004B4A47" w:rsidRPr="009B795A" w:rsidRDefault="004B4A47" w:rsidP="004B4A47">
      <w:pPr>
        <w:pStyle w:val="Heading1"/>
      </w:pPr>
      <w:bookmarkStart w:id="227" w:name="_Toc47965804"/>
      <w:bookmarkStart w:id="228" w:name="_Toc1424498308"/>
      <w:bookmarkStart w:id="229" w:name="_Toc141435655"/>
      <w:bookmarkStart w:id="230" w:name="_Toc141439416"/>
      <w:bookmarkStart w:id="231" w:name="_Toc141440772"/>
      <w:bookmarkStart w:id="232" w:name="_Toc167282355"/>
      <w:bookmarkStart w:id="233" w:name="_Toc243567414"/>
      <w:r w:rsidRPr="009B795A">
        <w:t>7. Funding Conditions</w:t>
      </w:r>
      <w:bookmarkEnd w:id="227"/>
      <w:bookmarkEnd w:id="228"/>
      <w:bookmarkEnd w:id="229"/>
      <w:bookmarkEnd w:id="230"/>
      <w:bookmarkEnd w:id="231"/>
      <w:bookmarkEnd w:id="232"/>
      <w:bookmarkEnd w:id="233"/>
      <w:r w:rsidRPr="009B795A">
        <w:t xml:space="preserve"> </w:t>
      </w:r>
    </w:p>
    <w:p w14:paraId="11BBD866" w14:textId="77777777" w:rsidR="004B4A47" w:rsidRPr="009B795A" w:rsidRDefault="004B4A47" w:rsidP="004B4A47">
      <w:pPr>
        <w:pStyle w:val="Heading2"/>
      </w:pPr>
      <w:bookmarkStart w:id="234" w:name="_Toc167282356"/>
      <w:bookmarkStart w:id="235" w:name="_Toc243567415"/>
      <w:bookmarkStart w:id="236" w:name="_Toc2102114191"/>
      <w:bookmarkStart w:id="237" w:name="_Toc273259644"/>
      <w:bookmarkStart w:id="238" w:name="_Toc141435657"/>
      <w:bookmarkStart w:id="239" w:name="_Toc141439418"/>
      <w:bookmarkStart w:id="240" w:name="_Toc141440774"/>
      <w:r w:rsidRPr="009B795A">
        <w:t>7.1 Email of Acceptance and Grant Agreements</w:t>
      </w:r>
      <w:bookmarkEnd w:id="234"/>
      <w:bookmarkEnd w:id="235"/>
      <w:r w:rsidRPr="009B795A">
        <w:t xml:space="preserve"> </w:t>
      </w:r>
      <w:bookmarkEnd w:id="236"/>
      <w:bookmarkEnd w:id="237"/>
      <w:bookmarkEnd w:id="238"/>
      <w:bookmarkEnd w:id="239"/>
      <w:bookmarkEnd w:id="240"/>
    </w:p>
    <w:p w14:paraId="6E6983BD" w14:textId="77777777" w:rsidR="004B4A47" w:rsidRPr="009B795A" w:rsidRDefault="004B4A47" w:rsidP="004B4A47">
      <w:bookmarkStart w:id="241" w:name="_Toc55818955"/>
      <w:r w:rsidRPr="009B795A">
        <w:t>The following conditions will apply to those whose applications have been successful:</w:t>
      </w:r>
    </w:p>
    <w:p w14:paraId="60EFDCD3" w14:textId="77777777" w:rsidR="004B4A47" w:rsidRPr="009B795A" w:rsidRDefault="004B4A47" w:rsidP="004B4A47">
      <w:pPr>
        <w:pStyle w:val="bullet1"/>
        <w:numPr>
          <w:ilvl w:val="0"/>
          <w:numId w:val="0"/>
        </w:numPr>
        <w:ind w:left="284" w:hanging="284"/>
        <w:rPr>
          <w:b/>
        </w:rPr>
      </w:pPr>
      <w:r w:rsidRPr="009B795A">
        <w:rPr>
          <w:b/>
        </w:rPr>
        <w:t>Where no auspice arrangement is required:</w:t>
      </w:r>
    </w:p>
    <w:p w14:paraId="6CF76B88" w14:textId="77777777" w:rsidR="004B4A47" w:rsidRPr="009B795A" w:rsidRDefault="004B4A47" w:rsidP="004B4A47">
      <w:pPr>
        <w:pStyle w:val="bullet1"/>
        <w:numPr>
          <w:ilvl w:val="0"/>
          <w:numId w:val="0"/>
        </w:numPr>
        <w:ind w:left="284" w:hanging="284"/>
        <w:rPr>
          <w:bCs/>
        </w:rPr>
      </w:pPr>
    </w:p>
    <w:p w14:paraId="6AE53B49" w14:textId="3AF840D9" w:rsidR="004B4A47" w:rsidRPr="009B795A" w:rsidRDefault="004B4A47" w:rsidP="00703EB4">
      <w:pPr>
        <w:pStyle w:val="bullet1"/>
        <w:numPr>
          <w:ilvl w:val="0"/>
          <w:numId w:val="19"/>
        </w:numPr>
        <w:spacing w:after="120"/>
        <w:ind w:left="714" w:hanging="357"/>
        <w:contextualSpacing w:val="0"/>
      </w:pPr>
      <w:r w:rsidRPr="009B795A">
        <w:t xml:space="preserve">As part of the application process, an authorised representative from the applicant must accept and agree to be bound by the terms and conditions of grant (available </w:t>
      </w:r>
      <w:hyperlink r:id="rId37">
        <w:r w:rsidRPr="009B795A">
          <w:rPr>
            <w:rStyle w:val="Hyperlink"/>
            <w:b/>
            <w:bCs/>
          </w:rPr>
          <w:t>here</w:t>
        </w:r>
      </w:hyperlink>
      <w:r w:rsidRPr="009B795A">
        <w:t>) and these guidelines.</w:t>
      </w:r>
      <w:r w:rsidRPr="009B795A">
        <w:rPr>
          <w:rFonts w:eastAsia="Times"/>
          <w:color w:val="auto"/>
          <w:sz w:val="22"/>
          <w:szCs w:val="22"/>
        </w:rPr>
        <w:t xml:space="preserve"> </w:t>
      </w:r>
      <w:r w:rsidRPr="009B795A">
        <w:t>By completing the application form the applicant is making an offer to the Department and will be bound by the terms of the offer if accepted by the Department.</w:t>
      </w:r>
    </w:p>
    <w:p w14:paraId="77205B86" w14:textId="51E75C02" w:rsidR="004B4A47" w:rsidRPr="009B795A" w:rsidRDefault="004B4A47" w:rsidP="00703EB4">
      <w:pPr>
        <w:pStyle w:val="bullet1"/>
        <w:numPr>
          <w:ilvl w:val="0"/>
          <w:numId w:val="19"/>
        </w:numPr>
        <w:spacing w:after="120"/>
        <w:ind w:left="714" w:hanging="357"/>
        <w:contextualSpacing w:val="0"/>
      </w:pPr>
      <w:r w:rsidRPr="009B795A">
        <w:t xml:space="preserve">If the application is successful, the Department will notify the applicant’s authorised representative via an Email of Acceptance. This will form an agreement between the applicant and the Department on the terms contained in the application, the Email of Acceptance, these guidelines, and the conditions of grant (available </w:t>
      </w:r>
      <w:hyperlink r:id="rId38">
        <w:r w:rsidRPr="009B795A">
          <w:rPr>
            <w:rStyle w:val="Hyperlink"/>
            <w:b/>
            <w:bCs/>
          </w:rPr>
          <w:t>here</w:t>
        </w:r>
      </w:hyperlink>
      <w:r w:rsidRPr="009B795A">
        <w:rPr>
          <w:b/>
          <w:bCs/>
        </w:rPr>
        <w:t xml:space="preserve">). </w:t>
      </w:r>
      <w:r w:rsidRPr="009B795A">
        <w:t>An authorised representative of the applicant will need to acknowledge the Email of Acceptance.</w:t>
      </w:r>
    </w:p>
    <w:p w14:paraId="2F641533" w14:textId="77777777" w:rsidR="004B4A47" w:rsidRPr="009B795A" w:rsidRDefault="004B4A47" w:rsidP="00703EB4">
      <w:pPr>
        <w:pStyle w:val="bullet1"/>
        <w:numPr>
          <w:ilvl w:val="0"/>
          <w:numId w:val="19"/>
        </w:numPr>
        <w:spacing w:after="120"/>
        <w:ind w:left="714" w:hanging="357"/>
        <w:contextualSpacing w:val="0"/>
      </w:pPr>
      <w:r w:rsidRPr="009B795A">
        <w:t>Grant recipients must spend the grant within 12 months of receipt of the grant funds. Any unspent funds must be returned to the Department.</w:t>
      </w:r>
    </w:p>
    <w:p w14:paraId="2D8E0033" w14:textId="572045E3" w:rsidR="004B4A47" w:rsidRPr="009B795A" w:rsidRDefault="004B4A47" w:rsidP="00703EB4">
      <w:pPr>
        <w:pStyle w:val="bullet1"/>
        <w:numPr>
          <w:ilvl w:val="0"/>
          <w:numId w:val="19"/>
        </w:numPr>
        <w:spacing w:after="120"/>
        <w:ind w:left="714" w:hanging="357"/>
        <w:contextualSpacing w:val="0"/>
      </w:pPr>
      <w:r w:rsidRPr="009B795A">
        <w:t>The grant must be spent on</w:t>
      </w:r>
      <w:r w:rsidR="00884D81" w:rsidRPr="009B795A">
        <w:t xml:space="preserve"> eligible</w:t>
      </w:r>
      <w:r w:rsidR="00C701D6" w:rsidRPr="009B795A">
        <w:t xml:space="preserve"> items within eligible timeframes as outlined in the program guidelines</w:t>
      </w:r>
      <w:r w:rsidRPr="009B795A">
        <w:t>. Any proposed variation to the approved activity or items must be submitted to the Department for approval prior to implementation or purchase.</w:t>
      </w:r>
    </w:p>
    <w:p w14:paraId="503EA9B1" w14:textId="33E58036" w:rsidR="004B4A47" w:rsidRPr="009B795A" w:rsidRDefault="004B4A47" w:rsidP="00703EB4">
      <w:pPr>
        <w:pStyle w:val="bullet1"/>
        <w:numPr>
          <w:ilvl w:val="0"/>
          <w:numId w:val="19"/>
        </w:numPr>
        <w:spacing w:after="120"/>
        <w:ind w:left="714" w:hanging="357"/>
        <w:contextualSpacing w:val="0"/>
      </w:pPr>
      <w:r w:rsidRPr="009B795A">
        <w:t>Grant recipients without an Australian Business Number (ABN) must provide a completed statement by a supplier form (as published by the Australian taxation office) indicating that no tax is or will be withheld from any grant payments.</w:t>
      </w:r>
    </w:p>
    <w:p w14:paraId="1249812A" w14:textId="77777777" w:rsidR="004B4A47" w:rsidRPr="009B795A" w:rsidRDefault="004B4A47" w:rsidP="004B4A47">
      <w:pPr>
        <w:pStyle w:val="bullet1"/>
        <w:numPr>
          <w:ilvl w:val="0"/>
          <w:numId w:val="0"/>
        </w:numPr>
        <w:ind w:left="284" w:hanging="284"/>
      </w:pPr>
    </w:p>
    <w:p w14:paraId="28ECF416" w14:textId="77777777" w:rsidR="004B4A47" w:rsidRPr="009B795A" w:rsidRDefault="004B4A47" w:rsidP="004B4A47">
      <w:pPr>
        <w:pStyle w:val="bullet1"/>
        <w:numPr>
          <w:ilvl w:val="0"/>
          <w:numId w:val="0"/>
        </w:numPr>
        <w:ind w:left="284" w:hanging="284"/>
        <w:rPr>
          <w:b/>
          <w:bCs/>
        </w:rPr>
      </w:pPr>
      <w:r w:rsidRPr="009B795A">
        <w:rPr>
          <w:b/>
          <w:bCs/>
        </w:rPr>
        <w:t>Where an auspice arrangement is required:</w:t>
      </w:r>
    </w:p>
    <w:p w14:paraId="255CC2F1" w14:textId="77777777" w:rsidR="004B4A47" w:rsidRPr="009B795A" w:rsidRDefault="004B4A47" w:rsidP="004B4A47">
      <w:pPr>
        <w:pStyle w:val="bullet1"/>
        <w:numPr>
          <w:ilvl w:val="0"/>
          <w:numId w:val="0"/>
        </w:numPr>
        <w:ind w:left="284" w:hanging="284"/>
      </w:pPr>
    </w:p>
    <w:p w14:paraId="72AF4DF2" w14:textId="77777777" w:rsidR="004B4A47" w:rsidRPr="009B795A" w:rsidRDefault="004B4A47" w:rsidP="00703EB4">
      <w:pPr>
        <w:pStyle w:val="bullet1"/>
        <w:numPr>
          <w:ilvl w:val="0"/>
          <w:numId w:val="19"/>
        </w:numPr>
        <w:spacing w:after="120"/>
        <w:ind w:left="714" w:hanging="357"/>
        <w:contextualSpacing w:val="0"/>
      </w:pPr>
      <w:r w:rsidRPr="009B795A">
        <w:t>The nominated auspice organisation must enter into a Grant Agreement with the Department after the Department notifies the relevant applicant that its application is successful. The Grant Agreement sets out the commitments and obligations of the parties. The terms and conditions set out in the Grant Agreement are not negotiable.</w:t>
      </w:r>
    </w:p>
    <w:p w14:paraId="4A4E382C" w14:textId="77777777" w:rsidR="004B4A47" w:rsidRPr="009B795A" w:rsidRDefault="004B4A47" w:rsidP="00703EB4">
      <w:pPr>
        <w:pStyle w:val="bullet1"/>
        <w:numPr>
          <w:ilvl w:val="0"/>
          <w:numId w:val="19"/>
        </w:numPr>
        <w:spacing w:after="120"/>
        <w:ind w:left="714" w:hanging="357"/>
        <w:contextualSpacing w:val="0"/>
      </w:pPr>
      <w:r w:rsidRPr="009B795A">
        <w:t>The auspice organisation must ensure the grant is spent in accordance with the Grant Agreement and within 12 months of receipt of the grant funds. Any unspent funds must be returned to the Department.</w:t>
      </w:r>
    </w:p>
    <w:p w14:paraId="35CDC22F" w14:textId="602A6D0C" w:rsidR="004B4A47" w:rsidRPr="009B795A" w:rsidRDefault="004B4A47" w:rsidP="00703EB4">
      <w:pPr>
        <w:pStyle w:val="bullet1"/>
        <w:numPr>
          <w:ilvl w:val="0"/>
          <w:numId w:val="19"/>
        </w:numPr>
        <w:spacing w:after="120"/>
        <w:ind w:left="714" w:hanging="357"/>
        <w:contextualSpacing w:val="0"/>
      </w:pPr>
      <w:r w:rsidRPr="009B795A">
        <w:t xml:space="preserve">The auspice organisation must ensure the grant is spent </w:t>
      </w:r>
      <w:r w:rsidR="00C701D6" w:rsidRPr="009B795A">
        <w:t>on eligible items within eligible timeframes as outlined in the program guidelines</w:t>
      </w:r>
      <w:r w:rsidRPr="009B795A">
        <w:t>. Any proposed variation to the approved activity or items must be submitted to the Department for approval prior to implementation or purchase.</w:t>
      </w:r>
    </w:p>
    <w:p w14:paraId="319F4284" w14:textId="77777777" w:rsidR="004B4A47" w:rsidRPr="009B795A" w:rsidRDefault="004B4A47" w:rsidP="004B4A47">
      <w:pPr>
        <w:pStyle w:val="bullet1"/>
        <w:numPr>
          <w:ilvl w:val="0"/>
          <w:numId w:val="0"/>
        </w:numPr>
        <w:tabs>
          <w:tab w:val="left" w:pos="283"/>
        </w:tabs>
      </w:pPr>
    </w:p>
    <w:p w14:paraId="7911D3CE" w14:textId="09BD3F9F" w:rsidR="004B4A47" w:rsidRPr="009B795A" w:rsidRDefault="004B4A47" w:rsidP="004B4A47">
      <w:pPr>
        <w:pStyle w:val="Heading2"/>
      </w:pPr>
      <w:bookmarkStart w:id="242" w:name="_Toc104394420"/>
      <w:bookmarkStart w:id="243" w:name="_Toc2030159630"/>
      <w:bookmarkStart w:id="244" w:name="_Toc1094775092"/>
      <w:bookmarkStart w:id="245" w:name="_Toc141435659"/>
      <w:bookmarkStart w:id="246" w:name="_Toc141439420"/>
      <w:bookmarkStart w:id="247" w:name="_Toc141440776"/>
      <w:bookmarkStart w:id="248" w:name="_Toc167282359"/>
      <w:bookmarkStart w:id="249" w:name="_Toc243567416"/>
      <w:bookmarkEnd w:id="241"/>
      <w:r w:rsidRPr="009B795A">
        <w:lastRenderedPageBreak/>
        <w:t>7.</w:t>
      </w:r>
      <w:r w:rsidR="007F725B" w:rsidRPr="009B795A">
        <w:t>2</w:t>
      </w:r>
      <w:r w:rsidRPr="009B795A">
        <w:t xml:space="preserve"> Payments</w:t>
      </w:r>
      <w:bookmarkEnd w:id="242"/>
      <w:bookmarkEnd w:id="243"/>
      <w:bookmarkEnd w:id="244"/>
      <w:bookmarkEnd w:id="245"/>
      <w:bookmarkEnd w:id="246"/>
      <w:bookmarkEnd w:id="247"/>
      <w:bookmarkEnd w:id="248"/>
      <w:bookmarkEnd w:id="249"/>
    </w:p>
    <w:p w14:paraId="3BF77674" w14:textId="77777777" w:rsidR="004B4A47" w:rsidRPr="009B795A" w:rsidRDefault="004B4A47" w:rsidP="004B4A47">
      <w:pPr>
        <w:pStyle w:val="bullet1"/>
        <w:numPr>
          <w:ilvl w:val="0"/>
          <w:numId w:val="0"/>
        </w:numPr>
        <w:spacing w:after="0"/>
        <w:ind w:left="284" w:hanging="284"/>
        <w:rPr>
          <w:b/>
          <w:bCs/>
        </w:rPr>
      </w:pPr>
      <w:r w:rsidRPr="009B795A">
        <w:rPr>
          <w:b/>
          <w:bCs/>
        </w:rPr>
        <w:t>Where no auspice arrangement is required:</w:t>
      </w:r>
    </w:p>
    <w:p w14:paraId="1F881A48" w14:textId="77777777" w:rsidR="004B4A47" w:rsidRPr="009B795A" w:rsidRDefault="004B4A47" w:rsidP="004B4A47">
      <w:pPr>
        <w:pStyle w:val="bullet1"/>
        <w:numPr>
          <w:ilvl w:val="0"/>
          <w:numId w:val="0"/>
        </w:numPr>
        <w:spacing w:after="0"/>
        <w:ind w:left="284" w:hanging="284"/>
        <w:rPr>
          <w:b/>
          <w:bCs/>
        </w:rPr>
      </w:pPr>
    </w:p>
    <w:p w14:paraId="43650357" w14:textId="77777777" w:rsidR="004B4A47" w:rsidRPr="009B795A" w:rsidRDefault="004B4A47" w:rsidP="004B4A47">
      <w:r w:rsidRPr="009B795A">
        <w:t xml:space="preserve">If the application is successful, the applicant will receive an Email of Acceptance from the </w:t>
      </w:r>
      <w:r w:rsidRPr="009B795A">
        <w:rPr>
          <w:lang w:eastAsia="en-AU"/>
        </w:rPr>
        <w:t>Department</w:t>
      </w:r>
      <w:r w:rsidRPr="009B795A">
        <w:t>. An authorised representative of the applicant will need to acknowledge the Email of Acceptance.</w:t>
      </w:r>
    </w:p>
    <w:p w14:paraId="153DE983" w14:textId="77777777" w:rsidR="004B4A47" w:rsidRPr="009B795A" w:rsidRDefault="004B4A47" w:rsidP="004B4A47">
      <w:r w:rsidRPr="009B795A">
        <w:t>Payment of the full grant amount will be made to the applicant’s nominated bank account as provided on its application form approximately 28 days after the applicant acknowledges the Email of Acceptance.</w:t>
      </w:r>
    </w:p>
    <w:p w14:paraId="03341651" w14:textId="77777777" w:rsidR="004B4A47" w:rsidRPr="009B795A" w:rsidRDefault="004B4A47" w:rsidP="004B4A47">
      <w:r w:rsidRPr="009B795A">
        <w:t>Payment will be conditional on:</w:t>
      </w:r>
    </w:p>
    <w:p w14:paraId="0048DF19" w14:textId="77777777" w:rsidR="004B4A47" w:rsidRPr="009B795A" w:rsidRDefault="004B4A47" w:rsidP="00703EB4">
      <w:pPr>
        <w:pStyle w:val="bullet1"/>
        <w:numPr>
          <w:ilvl w:val="0"/>
          <w:numId w:val="19"/>
        </w:numPr>
        <w:spacing w:after="120"/>
        <w:ind w:left="714" w:hanging="357"/>
        <w:contextualSpacing w:val="0"/>
      </w:pPr>
      <w:r w:rsidRPr="009B795A">
        <w:t>the applicant submitting a fully complete application, including completion of the Declaration and Acknowledgement by an authorised representative of the applicant</w:t>
      </w:r>
    </w:p>
    <w:p w14:paraId="06A36202" w14:textId="77777777" w:rsidR="004B4A47" w:rsidRPr="009B795A" w:rsidRDefault="004B4A47" w:rsidP="00703EB4">
      <w:pPr>
        <w:pStyle w:val="bullet1"/>
        <w:numPr>
          <w:ilvl w:val="0"/>
          <w:numId w:val="19"/>
        </w:numPr>
        <w:spacing w:after="120"/>
        <w:ind w:left="714" w:hanging="357"/>
        <w:contextualSpacing w:val="0"/>
      </w:pPr>
      <w:r w:rsidRPr="009B795A">
        <w:t>the grant recipient providing reports as required, or otherwise demonstrating that the activity is progressing as expected</w:t>
      </w:r>
    </w:p>
    <w:p w14:paraId="44F3995F" w14:textId="77777777" w:rsidR="004B4A47" w:rsidRPr="009B795A" w:rsidRDefault="004B4A47" w:rsidP="00703EB4">
      <w:pPr>
        <w:pStyle w:val="bullet1"/>
        <w:numPr>
          <w:ilvl w:val="0"/>
          <w:numId w:val="19"/>
        </w:numPr>
        <w:spacing w:after="120"/>
        <w:ind w:left="714" w:hanging="357"/>
        <w:contextualSpacing w:val="0"/>
      </w:pPr>
      <w:r w:rsidRPr="009B795A">
        <w:t>terms and conditions of funding continuing to be met.</w:t>
      </w:r>
    </w:p>
    <w:p w14:paraId="504FB95F" w14:textId="77777777" w:rsidR="004B4A47" w:rsidRPr="009B795A" w:rsidRDefault="004B4A47" w:rsidP="004B4A47">
      <w:pPr>
        <w:rPr>
          <w:b/>
          <w:bCs/>
        </w:rPr>
      </w:pPr>
      <w:r w:rsidRPr="009B795A">
        <w:rPr>
          <w:b/>
          <w:bCs/>
        </w:rPr>
        <w:t>Where an auspice arrangement is required:</w:t>
      </w:r>
    </w:p>
    <w:p w14:paraId="1D875133" w14:textId="77777777" w:rsidR="004B4A47" w:rsidRPr="009B795A" w:rsidRDefault="004B4A47" w:rsidP="004B4A47">
      <w:r w:rsidRPr="009B795A">
        <w:t>If the application is successful, payment will be made in accordance with the Grant Agreement provided that:</w:t>
      </w:r>
    </w:p>
    <w:p w14:paraId="6B42C347" w14:textId="77777777" w:rsidR="004B4A47" w:rsidRPr="009B795A" w:rsidRDefault="004B4A47" w:rsidP="00703EB4">
      <w:pPr>
        <w:pStyle w:val="bullet1"/>
        <w:numPr>
          <w:ilvl w:val="0"/>
          <w:numId w:val="19"/>
        </w:numPr>
        <w:spacing w:after="120"/>
        <w:ind w:left="714" w:hanging="357"/>
        <w:contextualSpacing w:val="0"/>
      </w:pPr>
      <w:r w:rsidRPr="009B795A">
        <w:t>the Grant Agreement has been signed by both parties</w:t>
      </w:r>
    </w:p>
    <w:p w14:paraId="7B4A6C02" w14:textId="77777777" w:rsidR="004B4A47" w:rsidRPr="009B795A" w:rsidRDefault="004B4A47" w:rsidP="00703EB4">
      <w:pPr>
        <w:pStyle w:val="bullet1"/>
        <w:numPr>
          <w:ilvl w:val="0"/>
          <w:numId w:val="19"/>
        </w:numPr>
        <w:spacing w:after="120"/>
        <w:ind w:left="714" w:hanging="357"/>
        <w:contextualSpacing w:val="0"/>
      </w:pPr>
      <w:r w:rsidRPr="009B795A">
        <w:t>the grant recipient provides reports as required, or otherwise demonstrate that the activity is progressing as expected</w:t>
      </w:r>
    </w:p>
    <w:p w14:paraId="711E743F" w14:textId="77777777" w:rsidR="004B4A47" w:rsidRPr="009B795A" w:rsidRDefault="004B4A47" w:rsidP="00703EB4">
      <w:pPr>
        <w:pStyle w:val="bullet1"/>
        <w:numPr>
          <w:ilvl w:val="0"/>
          <w:numId w:val="19"/>
        </w:numPr>
        <w:spacing w:after="120"/>
        <w:ind w:left="714" w:hanging="357"/>
        <w:contextualSpacing w:val="0"/>
      </w:pPr>
      <w:r w:rsidRPr="009B795A">
        <w:t>all terms and conditions of the Grant Agreement are met.</w:t>
      </w:r>
    </w:p>
    <w:p w14:paraId="385E87E7" w14:textId="77777777" w:rsidR="004B4A47" w:rsidRPr="009B795A" w:rsidRDefault="004B4A47" w:rsidP="004B4A47">
      <w:r w:rsidRPr="009B795A">
        <w:t>Grant payments made under this Program will be provided exclusive of GST, regardless of an applicant or auspice organisation’s GST status. If funding will be used to pay expenses attracting GST, the funding application should include all GST that will be payable by the applicant for that supply.</w:t>
      </w:r>
    </w:p>
    <w:p w14:paraId="1D907BDE" w14:textId="77777777" w:rsidR="004B4A47" w:rsidRPr="009B795A" w:rsidRDefault="004B4A47" w:rsidP="004B4A47">
      <w:r w:rsidRPr="009B795A">
        <w:t>Nothing in this section 8.5 in any way limits the rights of the Department arising under a Grant Agreement or under law.</w:t>
      </w:r>
    </w:p>
    <w:p w14:paraId="41CA21F4" w14:textId="77777777" w:rsidR="00B476B1" w:rsidRPr="009B795A" w:rsidRDefault="00B476B1" w:rsidP="00B476B1">
      <w:pPr>
        <w:rPr>
          <w:b/>
          <w:bCs/>
        </w:rPr>
      </w:pPr>
      <w:bookmarkStart w:id="250" w:name="_Toc804420334"/>
      <w:bookmarkStart w:id="251" w:name="_Toc75700499"/>
      <w:bookmarkStart w:id="252" w:name="_Toc141435660"/>
      <w:bookmarkStart w:id="253" w:name="_Toc141439421"/>
      <w:bookmarkStart w:id="254" w:name="_Toc141440777"/>
      <w:bookmarkStart w:id="255" w:name="_Toc167282360"/>
      <w:r w:rsidRPr="009B795A">
        <w:rPr>
          <w:b/>
          <w:bCs/>
        </w:rPr>
        <w:t>Eftsure bank account verification</w:t>
      </w:r>
    </w:p>
    <w:p w14:paraId="02856B61" w14:textId="5E444596" w:rsidR="00B476B1" w:rsidRPr="009B795A" w:rsidRDefault="00B476B1" w:rsidP="00B476B1">
      <w:r w:rsidRPr="009B795A">
        <w:t>Prior to grant payments being issued, the department may use Eftsure software for verification of bank details. </w:t>
      </w:r>
      <w:hyperlink r:id="rId39" w:history="1">
        <w:r w:rsidRPr="009B795A">
          <w:rPr>
            <w:rStyle w:val="Hyperlink"/>
          </w:rPr>
          <w:t>Eftsure</w:t>
        </w:r>
      </w:hyperlink>
      <w:r w:rsidRPr="009B795A">
        <w:t xml:space="preserve"> is an Australian digital software company that deliver real time payment verification assurance to payment issuers.  It is used to help reduce payment fraud and errors by ensuring electronic funds transfers go to the right payees. For more information on Eftsure and how they securely verify bank details, please visit the </w:t>
      </w:r>
      <w:hyperlink r:id="rId40" w:history="1">
        <w:r w:rsidRPr="009B795A">
          <w:rPr>
            <w:rStyle w:val="Hyperlink"/>
          </w:rPr>
          <w:t>Eftsure website</w:t>
        </w:r>
      </w:hyperlink>
      <w:r w:rsidRPr="009B795A">
        <w:t>.</w:t>
      </w:r>
    </w:p>
    <w:p w14:paraId="4F899C62" w14:textId="77777777" w:rsidR="00D642B7" w:rsidRPr="009B795A" w:rsidRDefault="00D642B7" w:rsidP="00B476B1"/>
    <w:p w14:paraId="5C0BDF73" w14:textId="7E73164B" w:rsidR="00D642B7" w:rsidRPr="009B795A" w:rsidRDefault="00D642B7" w:rsidP="00D642B7">
      <w:pPr>
        <w:pStyle w:val="Heading2"/>
      </w:pPr>
      <w:bookmarkStart w:id="256" w:name="_Toc243567417"/>
      <w:r w:rsidRPr="009B795A">
        <w:t xml:space="preserve">7.3 Grant </w:t>
      </w:r>
      <w:r w:rsidR="00F671EE" w:rsidRPr="009B795A">
        <w:t>Acquittal</w:t>
      </w:r>
      <w:bookmarkEnd w:id="256"/>
    </w:p>
    <w:p w14:paraId="4E88262E" w14:textId="42E41360" w:rsidR="00D642B7" w:rsidRPr="009B795A" w:rsidRDefault="00D642B7" w:rsidP="00D642B7">
      <w:pPr>
        <w:spacing w:after="280" w:line="191" w:lineRule="atLeast"/>
        <w:jc w:val="both"/>
        <w:rPr>
          <w:lang w:eastAsia="en-AU"/>
        </w:rPr>
      </w:pPr>
      <w:r w:rsidRPr="009B795A">
        <w:rPr>
          <w:lang w:eastAsia="en-AU"/>
        </w:rPr>
        <w:t xml:space="preserve">As part of the </w:t>
      </w:r>
      <w:r w:rsidR="00780EB6" w:rsidRPr="009B795A">
        <w:rPr>
          <w:lang w:eastAsia="en-AU"/>
        </w:rPr>
        <w:t xml:space="preserve">conditions of </w:t>
      </w:r>
      <w:r w:rsidRPr="009B795A">
        <w:rPr>
          <w:lang w:eastAsia="en-AU"/>
        </w:rPr>
        <w:t xml:space="preserve">grant, </w:t>
      </w:r>
      <w:r w:rsidR="00C91A5B" w:rsidRPr="009B795A">
        <w:rPr>
          <w:lang w:eastAsia="en-AU"/>
        </w:rPr>
        <w:t xml:space="preserve">if requested, </w:t>
      </w:r>
      <w:r w:rsidR="00662C7F" w:rsidRPr="009B795A">
        <w:rPr>
          <w:lang w:eastAsia="en-AU"/>
        </w:rPr>
        <w:t>the</w:t>
      </w:r>
      <w:r w:rsidR="00166F8D" w:rsidRPr="009B795A">
        <w:rPr>
          <w:lang w:eastAsia="en-AU"/>
        </w:rPr>
        <w:t xml:space="preserve"> </w:t>
      </w:r>
      <w:r w:rsidR="00662C7F" w:rsidRPr="009B795A">
        <w:rPr>
          <w:lang w:eastAsia="en-AU"/>
        </w:rPr>
        <w:t>recipient</w:t>
      </w:r>
      <w:r w:rsidR="00833031" w:rsidRPr="009B795A">
        <w:rPr>
          <w:lang w:eastAsia="en-AU"/>
        </w:rPr>
        <w:t xml:space="preserve"> </w:t>
      </w:r>
      <w:r w:rsidR="00166F8D" w:rsidRPr="009B795A">
        <w:rPr>
          <w:lang w:eastAsia="en-AU"/>
        </w:rPr>
        <w:t xml:space="preserve">must </w:t>
      </w:r>
      <w:r w:rsidR="00F75245" w:rsidRPr="009B795A">
        <w:rPr>
          <w:lang w:eastAsia="en-AU"/>
        </w:rPr>
        <w:t>provide the department with receipts o</w:t>
      </w:r>
      <w:r w:rsidR="001F45FD" w:rsidRPr="009B795A">
        <w:rPr>
          <w:lang w:eastAsia="en-AU"/>
        </w:rPr>
        <w:t>r</w:t>
      </w:r>
      <w:r w:rsidR="00F75245" w:rsidRPr="009B795A">
        <w:rPr>
          <w:lang w:eastAsia="en-AU"/>
        </w:rPr>
        <w:t xml:space="preserve"> other evidence of </w:t>
      </w:r>
      <w:r w:rsidR="00DB7EE0" w:rsidRPr="009B795A">
        <w:rPr>
          <w:lang w:eastAsia="en-AU"/>
        </w:rPr>
        <w:t>expenditure</w:t>
      </w:r>
      <w:r w:rsidR="00F75245" w:rsidRPr="009B795A">
        <w:rPr>
          <w:lang w:eastAsia="en-AU"/>
        </w:rPr>
        <w:t xml:space="preserve"> on the </w:t>
      </w:r>
      <w:r w:rsidR="00305A8C" w:rsidRPr="009B795A">
        <w:rPr>
          <w:lang w:eastAsia="en-AU"/>
        </w:rPr>
        <w:t>gran</w:t>
      </w:r>
      <w:r w:rsidR="007630E3" w:rsidRPr="009B795A">
        <w:rPr>
          <w:lang w:eastAsia="en-AU"/>
        </w:rPr>
        <w:t xml:space="preserve">t </w:t>
      </w:r>
      <w:r w:rsidR="00DB7EE0" w:rsidRPr="009B795A">
        <w:rPr>
          <w:lang w:eastAsia="en-AU"/>
        </w:rPr>
        <w:t>as follows</w:t>
      </w:r>
      <w:r w:rsidRPr="009B795A">
        <w:rPr>
          <w:lang w:eastAsia="en-AU"/>
        </w:rPr>
        <w:t>:</w:t>
      </w:r>
    </w:p>
    <w:p w14:paraId="582D7FA9" w14:textId="77777777" w:rsidR="00D642B7" w:rsidRPr="009B795A" w:rsidRDefault="00D642B7" w:rsidP="00D642B7">
      <w:pPr>
        <w:spacing w:after="280" w:line="191" w:lineRule="atLeast"/>
        <w:jc w:val="both"/>
        <w:rPr>
          <w:lang w:eastAsia="en-AU"/>
        </w:rPr>
      </w:pPr>
      <w:r w:rsidRPr="009B795A">
        <w:rPr>
          <w:lang w:eastAsia="en-AU"/>
        </w:rPr>
        <w:t>Category 1:</w:t>
      </w:r>
    </w:p>
    <w:p w14:paraId="64876523" w14:textId="0E789071" w:rsidR="00D642B7" w:rsidRPr="009B795A" w:rsidRDefault="00D642B7" w:rsidP="00D642B7">
      <w:pPr>
        <w:pStyle w:val="ListParagraph"/>
        <w:numPr>
          <w:ilvl w:val="0"/>
          <w:numId w:val="32"/>
        </w:numPr>
        <w:spacing w:after="280" w:line="191" w:lineRule="atLeast"/>
        <w:jc w:val="both"/>
        <w:rPr>
          <w:lang w:eastAsia="en-AU"/>
        </w:rPr>
      </w:pPr>
      <w:r w:rsidRPr="009B795A">
        <w:rPr>
          <w:lang w:eastAsia="en-AU"/>
        </w:rPr>
        <w:t xml:space="preserve">The Department will confirm with </w:t>
      </w:r>
      <w:r w:rsidR="00F523FF" w:rsidRPr="009B795A">
        <w:rPr>
          <w:lang w:eastAsia="en-AU"/>
        </w:rPr>
        <w:t>the</w:t>
      </w:r>
      <w:r w:rsidR="447F9794" w:rsidRPr="009B795A">
        <w:rPr>
          <w:lang w:eastAsia="en-AU"/>
        </w:rPr>
        <w:t xml:space="preserve"> Event and or Tournament organiser </w:t>
      </w:r>
      <w:r w:rsidRPr="009B795A">
        <w:rPr>
          <w:lang w:eastAsia="en-AU"/>
        </w:rPr>
        <w:t xml:space="preserve">that </w:t>
      </w:r>
      <w:r w:rsidR="1886BA48" w:rsidRPr="009B795A">
        <w:rPr>
          <w:lang w:eastAsia="en-AU"/>
        </w:rPr>
        <w:t xml:space="preserve">Teams </w:t>
      </w:r>
      <w:r w:rsidRPr="009B795A">
        <w:rPr>
          <w:lang w:eastAsia="en-AU"/>
        </w:rPr>
        <w:t xml:space="preserve">have </w:t>
      </w:r>
      <w:r w:rsidR="10890198" w:rsidRPr="009B795A">
        <w:rPr>
          <w:lang w:eastAsia="en-AU"/>
        </w:rPr>
        <w:t xml:space="preserve">registered and </w:t>
      </w:r>
      <w:r w:rsidRPr="009B795A">
        <w:rPr>
          <w:lang w:eastAsia="en-AU"/>
        </w:rPr>
        <w:t>attended the event</w:t>
      </w:r>
      <w:r w:rsidR="0C05B6F5" w:rsidRPr="009B795A">
        <w:rPr>
          <w:lang w:eastAsia="en-AU"/>
        </w:rPr>
        <w:t>.</w:t>
      </w:r>
    </w:p>
    <w:p w14:paraId="393FDB63" w14:textId="0AB07D08" w:rsidR="00D642B7" w:rsidRPr="009B795A" w:rsidRDefault="00D642B7" w:rsidP="00D642B7">
      <w:pPr>
        <w:pStyle w:val="ListParagraph"/>
        <w:numPr>
          <w:ilvl w:val="0"/>
          <w:numId w:val="32"/>
        </w:numPr>
        <w:spacing w:after="280" w:line="191" w:lineRule="atLeast"/>
        <w:jc w:val="both"/>
        <w:rPr>
          <w:lang w:eastAsia="en-AU"/>
        </w:rPr>
      </w:pPr>
      <w:r w:rsidRPr="009B795A">
        <w:rPr>
          <w:lang w:eastAsia="en-AU"/>
        </w:rPr>
        <w:t>Recipients will be required to provide a statutory declaration that fund</w:t>
      </w:r>
      <w:r w:rsidR="00CB4F32" w:rsidRPr="009B795A">
        <w:rPr>
          <w:lang w:eastAsia="en-AU"/>
        </w:rPr>
        <w:t>s</w:t>
      </w:r>
      <w:r w:rsidRPr="009B795A">
        <w:rPr>
          <w:lang w:eastAsia="en-AU"/>
        </w:rPr>
        <w:t xml:space="preserve"> have been used for the purpose of the grant.</w:t>
      </w:r>
    </w:p>
    <w:p w14:paraId="61D03F7A" w14:textId="77777777" w:rsidR="00D642B7" w:rsidRPr="009B795A" w:rsidRDefault="00D642B7" w:rsidP="00D642B7">
      <w:pPr>
        <w:spacing w:after="280" w:line="191" w:lineRule="atLeast"/>
        <w:jc w:val="both"/>
        <w:rPr>
          <w:lang w:eastAsia="en-AU"/>
        </w:rPr>
      </w:pPr>
      <w:r w:rsidRPr="009B795A">
        <w:rPr>
          <w:lang w:eastAsia="en-AU"/>
        </w:rPr>
        <w:t>Category 2:</w:t>
      </w:r>
    </w:p>
    <w:p w14:paraId="0D201559" w14:textId="4D9A0390" w:rsidR="00D642B7" w:rsidRPr="009B795A" w:rsidRDefault="34EA72C1" w:rsidP="00D642B7">
      <w:pPr>
        <w:pStyle w:val="ListParagraph"/>
        <w:numPr>
          <w:ilvl w:val="0"/>
          <w:numId w:val="33"/>
        </w:numPr>
        <w:spacing w:after="280" w:line="191" w:lineRule="atLeast"/>
        <w:jc w:val="both"/>
        <w:rPr>
          <w:lang w:eastAsia="en-AU"/>
        </w:rPr>
      </w:pPr>
      <w:r w:rsidRPr="009B795A">
        <w:rPr>
          <w:lang w:eastAsia="en-AU"/>
        </w:rPr>
        <w:t xml:space="preserve">Provide receipts </w:t>
      </w:r>
      <w:r w:rsidR="4F6EFFC0" w:rsidRPr="009B795A">
        <w:rPr>
          <w:lang w:eastAsia="en-AU"/>
        </w:rPr>
        <w:t xml:space="preserve">/ tax invoice </w:t>
      </w:r>
      <w:r w:rsidR="177512D3" w:rsidRPr="009B795A">
        <w:rPr>
          <w:lang w:eastAsia="en-AU"/>
        </w:rPr>
        <w:t xml:space="preserve">of purchased </w:t>
      </w:r>
      <w:r w:rsidR="0CA37642" w:rsidRPr="009B795A">
        <w:rPr>
          <w:lang w:eastAsia="en-AU"/>
        </w:rPr>
        <w:t>items</w:t>
      </w:r>
      <w:r w:rsidR="066CC0AD" w:rsidRPr="009B795A">
        <w:rPr>
          <w:lang w:eastAsia="en-AU"/>
        </w:rPr>
        <w:t xml:space="preserve"> by an authorised retailer</w:t>
      </w:r>
      <w:r w:rsidR="0CA37642" w:rsidRPr="009B795A">
        <w:rPr>
          <w:lang w:eastAsia="en-AU"/>
        </w:rPr>
        <w:t>.</w:t>
      </w:r>
    </w:p>
    <w:p w14:paraId="22DFABA2" w14:textId="77777777" w:rsidR="00D642B7" w:rsidRPr="009B795A" w:rsidRDefault="00D642B7" w:rsidP="00D642B7">
      <w:pPr>
        <w:spacing w:after="280" w:line="191" w:lineRule="atLeast"/>
        <w:jc w:val="both"/>
        <w:rPr>
          <w:lang w:eastAsia="en-AU"/>
        </w:rPr>
      </w:pPr>
      <w:r w:rsidRPr="009B795A">
        <w:rPr>
          <w:lang w:eastAsia="en-AU"/>
        </w:rPr>
        <w:lastRenderedPageBreak/>
        <w:t>Category 3:</w:t>
      </w:r>
    </w:p>
    <w:p w14:paraId="79C83772" w14:textId="0476E0ED" w:rsidR="00D642B7" w:rsidRPr="009B795A" w:rsidRDefault="00D94F4E" w:rsidP="00D642B7">
      <w:pPr>
        <w:pStyle w:val="ListParagraph"/>
        <w:numPr>
          <w:ilvl w:val="0"/>
          <w:numId w:val="32"/>
        </w:numPr>
        <w:spacing w:after="280" w:line="191" w:lineRule="atLeast"/>
        <w:jc w:val="both"/>
        <w:rPr>
          <w:lang w:eastAsia="en-AU"/>
        </w:rPr>
      </w:pPr>
      <w:r w:rsidRPr="009B795A">
        <w:rPr>
          <w:lang w:eastAsia="en-AU"/>
        </w:rPr>
        <w:t>The recipient must show evidence of registration</w:t>
      </w:r>
      <w:r w:rsidR="00C24885" w:rsidRPr="009B795A">
        <w:rPr>
          <w:lang w:eastAsia="en-AU"/>
        </w:rPr>
        <w:t>/</w:t>
      </w:r>
      <w:r w:rsidR="00E0626D" w:rsidRPr="009B795A">
        <w:rPr>
          <w:lang w:eastAsia="en-AU"/>
        </w:rPr>
        <w:t xml:space="preserve">proof of </w:t>
      </w:r>
      <w:r w:rsidR="00C24885" w:rsidRPr="009B795A">
        <w:rPr>
          <w:lang w:eastAsia="en-AU"/>
        </w:rPr>
        <w:t>selection</w:t>
      </w:r>
      <w:r w:rsidRPr="009B795A">
        <w:rPr>
          <w:lang w:eastAsia="en-AU"/>
        </w:rPr>
        <w:t xml:space="preserve"> to </w:t>
      </w:r>
      <w:r w:rsidR="00F761DA" w:rsidRPr="009B795A">
        <w:rPr>
          <w:color w:val="auto"/>
          <w:lang w:eastAsia="en-AU"/>
        </w:rPr>
        <w:t xml:space="preserve">the </w:t>
      </w:r>
      <w:r w:rsidRPr="009B795A">
        <w:rPr>
          <w:color w:val="auto"/>
          <w:lang w:eastAsia="en-AU"/>
        </w:rPr>
        <w:t>event</w:t>
      </w:r>
      <w:r w:rsidR="00C24885" w:rsidRPr="009B795A">
        <w:rPr>
          <w:color w:val="auto"/>
          <w:lang w:eastAsia="en-AU"/>
        </w:rPr>
        <w:t>/s</w:t>
      </w:r>
      <w:r w:rsidR="00A9679B" w:rsidRPr="009B795A">
        <w:rPr>
          <w:color w:val="auto"/>
          <w:lang w:eastAsia="en-AU"/>
        </w:rPr>
        <w:t>.</w:t>
      </w:r>
    </w:p>
    <w:p w14:paraId="0AF520BE" w14:textId="787CE183" w:rsidR="007F725B" w:rsidRPr="009B795A" w:rsidRDefault="00D642B7" w:rsidP="002B1334">
      <w:pPr>
        <w:pStyle w:val="ListParagraph"/>
        <w:numPr>
          <w:ilvl w:val="0"/>
          <w:numId w:val="32"/>
        </w:numPr>
        <w:spacing w:after="280" w:line="191" w:lineRule="atLeast"/>
        <w:jc w:val="both"/>
      </w:pPr>
      <w:r w:rsidRPr="009B795A">
        <w:rPr>
          <w:lang w:eastAsia="en-AU"/>
        </w:rPr>
        <w:t>Recipients will be required to provide a statutory declaration that fund have been used for the purpose of the grant.</w:t>
      </w:r>
    </w:p>
    <w:p w14:paraId="78F5C4A1" w14:textId="37DAE85F" w:rsidR="007F725B" w:rsidRPr="009B795A" w:rsidRDefault="007F725B" w:rsidP="007F725B">
      <w:pPr>
        <w:pStyle w:val="Heading2"/>
      </w:pPr>
      <w:bookmarkStart w:id="257" w:name="_Toc104394419"/>
      <w:bookmarkStart w:id="258" w:name="_Toc1346091389"/>
      <w:bookmarkStart w:id="259" w:name="_Toc836701103"/>
      <w:bookmarkStart w:id="260" w:name="_Toc141435658"/>
      <w:bookmarkStart w:id="261" w:name="_Toc141439419"/>
      <w:bookmarkStart w:id="262" w:name="_Toc141440775"/>
      <w:bookmarkStart w:id="263" w:name="_Toc167282358"/>
      <w:bookmarkStart w:id="264" w:name="_Toc243567418"/>
      <w:r w:rsidRPr="009B795A">
        <w:t>7.</w:t>
      </w:r>
      <w:r w:rsidR="001D62A0" w:rsidRPr="009B795A">
        <w:t>4</w:t>
      </w:r>
      <w:r w:rsidRPr="009B795A">
        <w:t xml:space="preserve"> </w:t>
      </w:r>
      <w:r w:rsidR="008036FD" w:rsidRPr="009B795A">
        <w:t>Post-project</w:t>
      </w:r>
      <w:r w:rsidRPr="009B795A">
        <w:t xml:space="preserve"> evaluation</w:t>
      </w:r>
      <w:bookmarkEnd w:id="257"/>
      <w:bookmarkEnd w:id="258"/>
      <w:bookmarkEnd w:id="259"/>
      <w:bookmarkEnd w:id="260"/>
      <w:bookmarkEnd w:id="261"/>
      <w:bookmarkEnd w:id="262"/>
      <w:bookmarkEnd w:id="263"/>
      <w:bookmarkEnd w:id="264"/>
    </w:p>
    <w:p w14:paraId="078549C1" w14:textId="77777777" w:rsidR="007F725B" w:rsidRPr="009B795A" w:rsidRDefault="007F725B" w:rsidP="007F725B">
      <w:pPr>
        <w:rPr>
          <w:lang w:eastAsia="en-AU"/>
        </w:rPr>
      </w:pPr>
      <w:r w:rsidRPr="009B795A">
        <w:rPr>
          <w:lang w:eastAsia="en-AU"/>
        </w:rPr>
        <w:t>As a condition of funding, grant recipients will be required to participate in the Department’s performance monitoring and evaluation activities this may include completion of evaluation surveys.</w:t>
      </w:r>
    </w:p>
    <w:p w14:paraId="1F6B2EEE" w14:textId="77777777" w:rsidR="007F725B" w:rsidRPr="009B795A" w:rsidRDefault="007F725B" w:rsidP="007F725B">
      <w:pPr>
        <w:rPr>
          <w:lang w:eastAsia="en-AU"/>
        </w:rPr>
      </w:pPr>
      <w:r w:rsidRPr="009B795A">
        <w:rPr>
          <w:lang w:eastAsia="en-AU"/>
        </w:rPr>
        <w:t xml:space="preserve">The evaluation surveys may be required for up to 24 months following the completion of the Program. This is a non-negotiable requirement for applicants to the Program. Non-compliance could impact future applications to the Department’s programs. </w:t>
      </w:r>
    </w:p>
    <w:p w14:paraId="6DF434AE" w14:textId="77777777" w:rsidR="007F725B" w:rsidRPr="009B795A" w:rsidRDefault="007F725B" w:rsidP="007F725B">
      <w:pPr>
        <w:rPr>
          <w:lang w:eastAsia="en-AU"/>
        </w:rPr>
      </w:pPr>
      <w:r w:rsidRPr="009B795A">
        <w:rPr>
          <w:lang w:eastAsia="en-AU"/>
        </w:rPr>
        <w:t>Successful program outcomes may be used in program evaluation reviews and Department marketing material.</w:t>
      </w:r>
    </w:p>
    <w:p w14:paraId="10A3F5BD" w14:textId="77777777" w:rsidR="00D642B7" w:rsidRPr="009B795A" w:rsidRDefault="00D642B7" w:rsidP="00B476B1"/>
    <w:p w14:paraId="43CD1BB7" w14:textId="5377936A" w:rsidR="001D62A0" w:rsidRPr="009B795A" w:rsidRDefault="001D62A0" w:rsidP="001D62A0">
      <w:pPr>
        <w:pStyle w:val="Heading2"/>
      </w:pPr>
      <w:bookmarkStart w:id="265" w:name="_Toc104394418"/>
      <w:bookmarkStart w:id="266" w:name="_Toc167282357"/>
      <w:bookmarkStart w:id="267" w:name="_Toc243567419"/>
      <w:r w:rsidRPr="009B795A">
        <w:t>7.5. Acknowledging the Government’s support and promoting success</w:t>
      </w:r>
      <w:bookmarkEnd w:id="265"/>
      <w:bookmarkEnd w:id="266"/>
      <w:bookmarkEnd w:id="267"/>
    </w:p>
    <w:p w14:paraId="2EAD1DF0" w14:textId="7270FB0D" w:rsidR="001D62A0" w:rsidRPr="009B795A" w:rsidRDefault="001D62A0" w:rsidP="001D62A0">
      <w:pPr>
        <w:rPr>
          <w:lang w:eastAsia="en-AU"/>
        </w:rPr>
      </w:pPr>
      <w:r w:rsidRPr="009B795A">
        <w:rPr>
          <w:lang w:eastAsia="en-AU"/>
        </w:rPr>
        <w:t xml:space="preserve">The Department </w:t>
      </w:r>
      <w:r w:rsidR="00791BEE" w:rsidRPr="009B795A">
        <w:rPr>
          <w:lang w:eastAsia="en-AU"/>
        </w:rPr>
        <w:t>may</w:t>
      </w:r>
      <w:r w:rsidRPr="009B795A">
        <w:rPr>
          <w:lang w:eastAsia="en-AU"/>
        </w:rPr>
        <w:t xml:space="preserve"> require grant recipients to acknowledge the Victorian Government's support on marketing and promotional materials, which must be approved in advance by the Department. Acknowledgement of the Victorian Government's support in marketing and promotional material will depend on the grant given and should be specified in the grant agreement, for example, required representation on channels or collateral such as websites, signage, advertisements, and brochures. The Department will supply the grant recipient with a logo suite and associated brand guidelines, as well as a guide on how to acknowledge government support, for the purposes of acknowledgment. </w:t>
      </w:r>
    </w:p>
    <w:p w14:paraId="42624D97" w14:textId="77777777" w:rsidR="001D62A0" w:rsidRPr="009B795A" w:rsidRDefault="001D62A0" w:rsidP="001D62A0">
      <w:pPr>
        <w:rPr>
          <w:lang w:eastAsia="en-AU"/>
        </w:rPr>
      </w:pPr>
      <w:r w:rsidRPr="009B795A">
        <w:rPr>
          <w:lang w:eastAsia="en-AU"/>
        </w:rPr>
        <w:t xml:space="preserve">Grant recipients must obtain written approval from the Department before making public announcements about receiving the grant. </w:t>
      </w:r>
    </w:p>
    <w:p w14:paraId="504765AF" w14:textId="44A4C4BD" w:rsidR="001D62A0" w:rsidRPr="009B795A" w:rsidRDefault="001D62A0" w:rsidP="001D62A0">
      <w:pPr>
        <w:rPr>
          <w:lang w:eastAsia="en-AU"/>
        </w:rPr>
      </w:pPr>
      <w:r w:rsidRPr="009B795A">
        <w:rPr>
          <w:lang w:eastAsia="en-AU"/>
        </w:rPr>
        <w:t xml:space="preserve">The Department may publicise the benefits accruing to a grant recipient associated with the grant and the State's support for the project, and recipients must cooperate with the Department in promoting the Program. These requirements are currently outlined in the Grant Agreement. The Department may include the name of the grant </w:t>
      </w:r>
      <w:r w:rsidR="00216102" w:rsidRPr="009B795A">
        <w:rPr>
          <w:lang w:eastAsia="en-AU"/>
        </w:rPr>
        <w:t>recipient,</w:t>
      </w:r>
      <w:r w:rsidRPr="009B795A">
        <w:rPr>
          <w:lang w:eastAsia="en-AU"/>
        </w:rPr>
        <w:t xml:space="preserve"> and the amount of funding granted in any publicity material and in the Department’s annual report.</w:t>
      </w:r>
    </w:p>
    <w:p w14:paraId="5E14BD85" w14:textId="77777777" w:rsidR="001D62A0" w:rsidRPr="009B795A" w:rsidRDefault="001D62A0" w:rsidP="001D62A0">
      <w:pPr>
        <w:rPr>
          <w:rFonts w:eastAsia="Times New Roman"/>
          <w:color w:val="000000" w:themeColor="text1"/>
        </w:rPr>
      </w:pPr>
      <w:r w:rsidRPr="009B795A">
        <w:rPr>
          <w:rFonts w:eastAsia="Times New Roman"/>
          <w:color w:val="000000" w:themeColor="text1"/>
        </w:rPr>
        <w:t xml:space="preserve">For </w:t>
      </w:r>
      <w:r w:rsidRPr="009B795A">
        <w:t>full</w:t>
      </w:r>
      <w:r w:rsidRPr="009B795A">
        <w:rPr>
          <w:rFonts w:eastAsia="Times New Roman"/>
          <w:color w:val="000000" w:themeColor="text1"/>
        </w:rPr>
        <w:t xml:space="preserve"> details and logos, download the </w:t>
      </w:r>
      <w:hyperlink r:id="rId41" w:history="1">
        <w:r w:rsidRPr="009B795A">
          <w:rPr>
            <w:rStyle w:val="Hyperlink"/>
            <w:rFonts w:eastAsia="Times"/>
            <w:color w:val="3366FF"/>
            <w:u w:val="dotted"/>
          </w:rPr>
          <w:t>acknowledgement and publicity guidelines for Sport and Recreation Victoria grant recipients</w:t>
        </w:r>
      </w:hyperlink>
      <w:r w:rsidRPr="009B795A">
        <w:rPr>
          <w:rFonts w:eastAsia="Times New Roman"/>
          <w:color w:val="000000" w:themeColor="text1"/>
        </w:rPr>
        <w:t>.</w:t>
      </w:r>
    </w:p>
    <w:p w14:paraId="041F209F" w14:textId="77777777" w:rsidR="001D62A0" w:rsidRPr="009B795A" w:rsidRDefault="001D62A0" w:rsidP="00B476B1"/>
    <w:p w14:paraId="74446340" w14:textId="162FDD32" w:rsidR="004B4A47" w:rsidRPr="009B795A" w:rsidRDefault="004B4A47" w:rsidP="004B4A47">
      <w:pPr>
        <w:pStyle w:val="Heading2"/>
      </w:pPr>
      <w:bookmarkStart w:id="268" w:name="_Toc243567420"/>
      <w:r w:rsidRPr="009B795A">
        <w:t>7.</w:t>
      </w:r>
      <w:r w:rsidR="007864DB" w:rsidRPr="009B795A">
        <w:t>6</w:t>
      </w:r>
      <w:r w:rsidRPr="009B795A">
        <w:t xml:space="preserve"> Compliance and audit</w:t>
      </w:r>
      <w:bookmarkEnd w:id="250"/>
      <w:bookmarkEnd w:id="251"/>
      <w:bookmarkEnd w:id="252"/>
      <w:bookmarkEnd w:id="253"/>
      <w:bookmarkEnd w:id="254"/>
      <w:bookmarkEnd w:id="255"/>
      <w:bookmarkEnd w:id="268"/>
    </w:p>
    <w:p w14:paraId="7EA086BB" w14:textId="5DDE5582" w:rsidR="004B4A47" w:rsidRPr="009B795A" w:rsidRDefault="00AD707D" w:rsidP="004B4A47">
      <w:pPr>
        <w:rPr>
          <w:lang w:eastAsia="en-AU"/>
        </w:rPr>
      </w:pPr>
      <w:r w:rsidRPr="009B795A">
        <w:rPr>
          <w:lang w:eastAsia="en-AU"/>
        </w:rPr>
        <w:t>Rec</w:t>
      </w:r>
      <w:r w:rsidR="00700353" w:rsidRPr="009B795A">
        <w:rPr>
          <w:lang w:eastAsia="en-AU"/>
        </w:rPr>
        <w:t>ipients</w:t>
      </w:r>
      <w:r w:rsidR="004B4A47" w:rsidRPr="009B795A">
        <w:rPr>
          <w:lang w:eastAsia="en-AU"/>
        </w:rPr>
        <w:t xml:space="preserve"> (and the auspice organisation if applicable) will be subject to audit by the Victorian Government or its representatives and may be required to produce evidence of how the grant funding was expended at the request of the Victorian Government for a period of 4 years after the grant has been approved.</w:t>
      </w:r>
    </w:p>
    <w:p w14:paraId="7D653D8A" w14:textId="77777777" w:rsidR="009271D3" w:rsidRPr="009B795A" w:rsidRDefault="009271D3" w:rsidP="009271D3">
      <w:pPr>
        <w:rPr>
          <w:rFonts w:asciiTheme="minorHAnsi" w:eastAsiaTheme="minorEastAsia" w:hAnsiTheme="minorHAnsi" w:cstheme="minorHAnsi"/>
          <w:color w:val="auto"/>
        </w:rPr>
      </w:pPr>
      <w:r w:rsidRPr="009B795A">
        <w:rPr>
          <w:rFonts w:asciiTheme="minorHAnsi" w:eastAsiaTheme="minorEastAsia" w:hAnsiTheme="minorHAnsi" w:cstheme="minorHAnsi"/>
          <w:color w:val="auto"/>
        </w:rPr>
        <w:t>Recipients will be required to retain records following completion of the project and provide access and produce evidence (such as business activity statements, bank statements, financial reports, sales reports and invoices) and assist the department, its representatives, and the Auditor General of Victoria with the conduct of the audit, as required.</w:t>
      </w:r>
    </w:p>
    <w:p w14:paraId="6F5DB721" w14:textId="77777777" w:rsidR="004B4A47" w:rsidRPr="009B795A" w:rsidRDefault="004B4A47" w:rsidP="004B4A47">
      <w:pPr>
        <w:rPr>
          <w:lang w:eastAsia="en-AU"/>
        </w:rPr>
      </w:pPr>
      <w:r w:rsidRPr="009B795A">
        <w:rPr>
          <w:lang w:eastAsia="en-AU"/>
        </w:rPr>
        <w:t>If any information in the application is found to be false or misleading, or grants are not applied for the purposes of the organisation in accordance with the terms of funding as set out in these guidelines and the application, the grant will be repayable on demand.</w:t>
      </w:r>
    </w:p>
    <w:p w14:paraId="79476F49" w14:textId="77777777" w:rsidR="004B4A47" w:rsidRPr="009B795A" w:rsidRDefault="004B4A47" w:rsidP="004B4A47">
      <w:pPr>
        <w:spacing w:after="280" w:line="191" w:lineRule="atLeast"/>
        <w:jc w:val="both"/>
        <w:rPr>
          <w:lang w:eastAsia="en-AU"/>
        </w:rPr>
      </w:pPr>
    </w:p>
    <w:p w14:paraId="44853EED" w14:textId="7F918AEF" w:rsidR="004B4A47" w:rsidRPr="009B795A" w:rsidRDefault="009B1B02" w:rsidP="00FA0B86">
      <w:pPr>
        <w:pStyle w:val="Heading1"/>
      </w:pPr>
      <w:bookmarkStart w:id="269" w:name="_Toc243567421"/>
      <w:bookmarkStart w:id="270" w:name="_Toc1734951908"/>
      <w:bookmarkStart w:id="271" w:name="_Toc656375159"/>
      <w:bookmarkStart w:id="272" w:name="_Toc141435661"/>
      <w:bookmarkStart w:id="273" w:name="_Toc141439422"/>
      <w:bookmarkStart w:id="274" w:name="_Toc141440778"/>
      <w:bookmarkStart w:id="275" w:name="_Toc167282361"/>
      <w:r w:rsidRPr="009B795A">
        <w:t xml:space="preserve">8. </w:t>
      </w:r>
      <w:r w:rsidR="004B4A47" w:rsidRPr="009B795A">
        <w:t>Department</w:t>
      </w:r>
      <w:r w:rsidR="00AC3E21" w:rsidRPr="009B795A">
        <w:t xml:space="preserve"> Probity and Decision-making</w:t>
      </w:r>
      <w:bookmarkEnd w:id="269"/>
      <w:r w:rsidR="00AC3E21" w:rsidRPr="009B795A">
        <w:t xml:space="preserve"> </w:t>
      </w:r>
      <w:bookmarkEnd w:id="270"/>
      <w:bookmarkEnd w:id="271"/>
      <w:bookmarkEnd w:id="272"/>
      <w:bookmarkEnd w:id="273"/>
      <w:bookmarkEnd w:id="274"/>
      <w:bookmarkEnd w:id="275"/>
    </w:p>
    <w:p w14:paraId="1D3188A3" w14:textId="77777777" w:rsidR="002A561F" w:rsidRPr="009B795A" w:rsidRDefault="002A561F" w:rsidP="002A561F">
      <w:r w:rsidRPr="009B795A">
        <w:t>The Victorian Government makes every effort to ensure the grant application and assessment process is fair and undertaken in line with the published program guidelines.</w:t>
      </w:r>
    </w:p>
    <w:p w14:paraId="10539B47" w14:textId="77777777" w:rsidR="002A561F" w:rsidRPr="009B795A" w:rsidRDefault="002A561F" w:rsidP="002A561F">
      <w:r w:rsidRPr="009B795A">
        <w:lastRenderedPageBreak/>
        <w:t>Decisions in recommending and awarding grant funding under this program are at the minister’s and department discretion. This includes not making any funding available or approving a lesser amount than that applied for.</w:t>
      </w:r>
    </w:p>
    <w:p w14:paraId="72789FE6" w14:textId="77777777" w:rsidR="002A561F" w:rsidRPr="009B795A" w:rsidRDefault="002A561F" w:rsidP="002A561F">
      <w:r w:rsidRPr="009B795A">
        <w:t>These guidelines and application terms may be changed from time to time, within the discretion of the department and the changes will apply to your application.</w:t>
      </w:r>
    </w:p>
    <w:p w14:paraId="189B21BC" w14:textId="77777777" w:rsidR="002A561F" w:rsidRPr="009B795A" w:rsidRDefault="002A561F" w:rsidP="002A561F">
      <w:r w:rsidRPr="009B795A">
        <w:t>The department may request the applicant provide further information should it be necessary to assess an application to the Program’s policy objectives.</w:t>
      </w:r>
    </w:p>
    <w:p w14:paraId="1269E16C" w14:textId="77777777" w:rsidR="002A561F" w:rsidRPr="009B795A" w:rsidRDefault="002A561F" w:rsidP="002A561F">
      <w:r w:rsidRPr="009B795A">
        <w:t xml:space="preserve">Victorian Government staff are required to act in accord with the Code of Conduct for Victorian Public Sector Employees (Section 61) issued under the </w:t>
      </w:r>
      <w:r w:rsidRPr="009B795A">
        <w:rPr>
          <w:i/>
          <w:iCs/>
        </w:rPr>
        <w:t xml:space="preserve">Public Administration Act 2004 </w:t>
      </w:r>
      <w:r w:rsidRPr="009B795A">
        <w:t>(Vic). This includes an obligation to avoid conflicts of interest wherever possible and declare and manage any conflicts of interest that cannot be avoided.</w:t>
      </w:r>
    </w:p>
    <w:p w14:paraId="26CA6437" w14:textId="77777777" w:rsidR="00FA0B86" w:rsidRPr="009B795A" w:rsidRDefault="00FA0B86" w:rsidP="00FA0B86">
      <w:pPr>
        <w:spacing w:after="280" w:line="191" w:lineRule="atLeast"/>
        <w:jc w:val="both"/>
      </w:pPr>
      <w:r w:rsidRPr="009B795A">
        <w:t>The department may, at any time, remove an applicant from the application and assessment process, if in the department’s opinion, association with the applicant may bring the department, a minister or the State of Victoria into disrepute.</w:t>
      </w:r>
    </w:p>
    <w:p w14:paraId="42302E55" w14:textId="77777777" w:rsidR="004B4A47" w:rsidRPr="009B795A" w:rsidRDefault="004B4A47" w:rsidP="004B4A47">
      <w:pPr>
        <w:spacing w:after="280" w:line="191" w:lineRule="atLeast"/>
        <w:jc w:val="both"/>
      </w:pPr>
    </w:p>
    <w:p w14:paraId="4D6E57A8" w14:textId="488F5CA1" w:rsidR="004B4A47" w:rsidRPr="009B795A" w:rsidRDefault="009B1B02" w:rsidP="004B4A47">
      <w:pPr>
        <w:pStyle w:val="Heading1"/>
      </w:pPr>
      <w:bookmarkStart w:id="276" w:name="_Toc1282723408"/>
      <w:bookmarkStart w:id="277" w:name="_Toc1093999645"/>
      <w:bookmarkStart w:id="278" w:name="_Toc141435662"/>
      <w:bookmarkStart w:id="279" w:name="_Toc141439423"/>
      <w:bookmarkStart w:id="280" w:name="_Toc141440779"/>
      <w:bookmarkStart w:id="281" w:name="_Toc167282362"/>
      <w:bookmarkStart w:id="282" w:name="_Toc243567422"/>
      <w:r w:rsidRPr="009B795A">
        <w:t>9</w:t>
      </w:r>
      <w:r w:rsidR="004B4A47" w:rsidRPr="009B795A">
        <w:t>. Privacy</w:t>
      </w:r>
      <w:bookmarkEnd w:id="276"/>
      <w:bookmarkEnd w:id="277"/>
      <w:bookmarkEnd w:id="278"/>
      <w:bookmarkEnd w:id="279"/>
      <w:bookmarkEnd w:id="280"/>
      <w:bookmarkEnd w:id="281"/>
      <w:bookmarkEnd w:id="282"/>
    </w:p>
    <w:p w14:paraId="1D25ADA3" w14:textId="77777777" w:rsidR="004B4A47" w:rsidRPr="009B795A" w:rsidRDefault="004B4A47" w:rsidP="004B4A47">
      <w:pPr>
        <w:spacing w:line="252" w:lineRule="auto"/>
      </w:pPr>
      <w:r w:rsidRPr="009B795A">
        <w:t xml:space="preserve">Any personal information provided for this program will be collected and used by the Department for the purposes of assessing eligibility, program administration, program review and evaluation. </w:t>
      </w:r>
    </w:p>
    <w:p w14:paraId="49830561" w14:textId="77777777" w:rsidR="004B4A47" w:rsidRPr="009B795A" w:rsidRDefault="004B4A47" w:rsidP="004B4A47">
      <w:pPr>
        <w:spacing w:line="252" w:lineRule="auto"/>
      </w:pPr>
      <w:r w:rsidRPr="009B795A">
        <w:t>The Department completes a range of eligibility assessments that may include data matching to clarify the accuracy and quality of information supplied. This is part of our auditing and monitoring processes and for confirming eligibility across this program.</w:t>
      </w:r>
    </w:p>
    <w:p w14:paraId="427238CC" w14:textId="77777777" w:rsidR="004B4A47" w:rsidRPr="009B795A" w:rsidRDefault="004B4A47" w:rsidP="004B4A47">
      <w:pPr>
        <w:spacing w:line="252" w:lineRule="auto"/>
      </w:pPr>
      <w:r w:rsidRPr="009B795A">
        <w:t xml:space="preserve">In the assessment of an application for the program, it may be necessary to share personal information with State and Commonwealth Government departments and agencies, as well as other external experts. If personal information about a third party is included in the application, the applicant must ensure the third party is aware of and consents to the contents of this privacy statement. </w:t>
      </w:r>
    </w:p>
    <w:p w14:paraId="32F9CCCB" w14:textId="77777777" w:rsidR="004B4A47" w:rsidRPr="009B795A" w:rsidRDefault="004B4A47" w:rsidP="004B4A47">
      <w:pPr>
        <w:spacing w:line="252" w:lineRule="auto"/>
      </w:pPr>
      <w:r w:rsidRPr="009B795A">
        <w:t>The Department collects demographic information for economic reporting purposes. No personal information is used in reporting; all reports are presented with aggregated data.</w:t>
      </w:r>
    </w:p>
    <w:p w14:paraId="343243B1" w14:textId="77777777" w:rsidR="004B4A47" w:rsidRPr="009B795A" w:rsidRDefault="004B4A47" w:rsidP="004B4A47">
      <w:pPr>
        <w:spacing w:line="252" w:lineRule="auto"/>
      </w:pPr>
      <w:r w:rsidRPr="009B795A">
        <w:t>Any personal information about the applicant or a third party will be collected, held, managed, used, disclosed, or transferred in accordance with the provisions of the Privacy and Data Protection Act 2014 (Vic) and other applicable laws.</w:t>
      </w:r>
    </w:p>
    <w:p w14:paraId="075B9CC5" w14:textId="1D854B7D" w:rsidR="004B4A47" w:rsidRPr="009B795A" w:rsidRDefault="004B4A47" w:rsidP="004B4A47">
      <w:pPr>
        <w:spacing w:line="252" w:lineRule="auto"/>
      </w:pPr>
      <w:r w:rsidRPr="009B795A">
        <w:t xml:space="preserve">Enquiries about access or correction to your personal information, can be emailed to </w:t>
      </w:r>
      <w:hyperlink r:id="rId42" w:history="1">
        <w:r w:rsidR="00A6247D" w:rsidRPr="009B795A">
          <w:rPr>
            <w:rStyle w:val="Hyperlink"/>
          </w:rPr>
          <w:t>aboriginal.programs@sport.vic.gov.au</w:t>
        </w:r>
      </w:hyperlink>
      <w:r w:rsidRPr="009B795A">
        <w:t>.</w:t>
      </w:r>
    </w:p>
    <w:p w14:paraId="6099DF45" w14:textId="49FA6525" w:rsidR="004B4A47" w:rsidRPr="009B795A" w:rsidRDefault="004B4A47" w:rsidP="004B4A47">
      <w:pPr>
        <w:spacing w:line="252" w:lineRule="auto"/>
      </w:pPr>
      <w:r w:rsidRPr="009B795A">
        <w:t xml:space="preserve">Other concerns regarding the privacy of personal information, can be emailed to the Department’s Privacy Unit at </w:t>
      </w:r>
      <w:hyperlink r:id="rId43" w:history="1">
        <w:r w:rsidR="00A6247D" w:rsidRPr="009B795A">
          <w:rPr>
            <w:rStyle w:val="Hyperlink"/>
          </w:rPr>
          <w:t>privacy@ecodev.vic.gov.au</w:t>
        </w:r>
      </w:hyperlink>
      <w:r w:rsidRPr="009B795A">
        <w:t>. The Department’s privacy policy is also available by emailing the Department’s Privacy Unit.</w:t>
      </w:r>
    </w:p>
    <w:p w14:paraId="0A1752A1" w14:textId="77777777" w:rsidR="004B4A47" w:rsidRPr="009B795A" w:rsidRDefault="004B4A47" w:rsidP="004B4A47"/>
    <w:p w14:paraId="29F710EA" w14:textId="0CB0B31B" w:rsidR="004B4A47" w:rsidRPr="009B795A" w:rsidRDefault="009B1B02" w:rsidP="00116AA0">
      <w:pPr>
        <w:pStyle w:val="Heading1"/>
        <w:rPr>
          <w:lang w:eastAsia="en-AU"/>
        </w:rPr>
      </w:pPr>
      <w:bookmarkStart w:id="283" w:name="_Toc167282363"/>
      <w:bookmarkStart w:id="284" w:name="_Toc243567423"/>
      <w:bookmarkStart w:id="285" w:name="_Toc446659026"/>
      <w:bookmarkStart w:id="286" w:name="_Toc1002767278"/>
      <w:bookmarkStart w:id="287" w:name="_Toc141435663"/>
      <w:bookmarkStart w:id="288" w:name="_Toc141439424"/>
      <w:bookmarkStart w:id="289" w:name="_Toc141440780"/>
      <w:r w:rsidRPr="009B795A">
        <w:t>10</w:t>
      </w:r>
      <w:r w:rsidR="004B4A47" w:rsidRPr="009B795A">
        <w:t xml:space="preserve">. </w:t>
      </w:r>
      <w:bookmarkEnd w:id="283"/>
      <w:r w:rsidR="00296B63" w:rsidRPr="009B795A">
        <w:t>Conflict of Interest</w:t>
      </w:r>
      <w:bookmarkEnd w:id="284"/>
    </w:p>
    <w:p w14:paraId="5FB5C42E" w14:textId="77777777" w:rsidR="004B4A47" w:rsidRPr="009B795A" w:rsidRDefault="004B4A47" w:rsidP="004B4A47">
      <w:pPr>
        <w:spacing w:line="252" w:lineRule="auto"/>
        <w:rPr>
          <w:lang w:eastAsia="en-AU"/>
        </w:rPr>
      </w:pPr>
      <w:bookmarkStart w:id="290" w:name="_Hlk161233267"/>
      <w:r w:rsidRPr="009B795A">
        <w:rPr>
          <w:lang w:eastAsia="en-AU"/>
        </w:rPr>
        <w:t xml:space="preserve">A conflict of interest arises where a person makes a decision or exercises a power in a way that may be, or may be perceived to be, influenced by either material personal interests (financial or non-financial) or material personal associations. A conflict of interest may arise where a grant </w:t>
      </w:r>
      <w:r w:rsidRPr="009B795A">
        <w:t>applicant</w:t>
      </w:r>
      <w:r w:rsidRPr="009B795A">
        <w:rPr>
          <w:lang w:eastAsia="en-AU"/>
        </w:rPr>
        <w:t>:</w:t>
      </w:r>
    </w:p>
    <w:p w14:paraId="5B33F1A6" w14:textId="77777777" w:rsidR="004B4A47" w:rsidRPr="009B795A" w:rsidRDefault="004B4A47" w:rsidP="00703EB4">
      <w:pPr>
        <w:pStyle w:val="bullet1"/>
        <w:numPr>
          <w:ilvl w:val="0"/>
          <w:numId w:val="19"/>
        </w:numPr>
        <w:spacing w:after="120"/>
        <w:ind w:left="714" w:hanging="357"/>
        <w:contextualSpacing w:val="0"/>
        <w:rPr>
          <w:lang w:eastAsia="en-AU"/>
        </w:rPr>
      </w:pPr>
      <w:r w:rsidRPr="009B795A">
        <w:rPr>
          <w:lang w:eastAsia="en-AU"/>
        </w:rPr>
        <w:t>Has a professional, commercial, or personal relationship with a party who is able to, or may be perceived to, influence the application assessment process, such as a Victorian Government staff member, or</w:t>
      </w:r>
    </w:p>
    <w:p w14:paraId="72CA5E72" w14:textId="77777777" w:rsidR="004B4A47" w:rsidRPr="009B795A" w:rsidRDefault="004B4A47" w:rsidP="00703EB4">
      <w:pPr>
        <w:pStyle w:val="bullet1"/>
        <w:numPr>
          <w:ilvl w:val="0"/>
          <w:numId w:val="19"/>
        </w:numPr>
        <w:spacing w:after="120"/>
        <w:ind w:left="714" w:hanging="357"/>
        <w:contextualSpacing w:val="0"/>
        <w:rPr>
          <w:lang w:eastAsia="en-AU"/>
        </w:rPr>
      </w:pPr>
      <w:r w:rsidRPr="009B795A">
        <w:rPr>
          <w:lang w:eastAsia="en-AU"/>
        </w:rPr>
        <w:t>Has a relationship with, or interest in, an organisation which is likely to interfere with or restrict the applicant from carrying out the proposed activities fairly and independently.</w:t>
      </w:r>
    </w:p>
    <w:p w14:paraId="58961FE4" w14:textId="77777777" w:rsidR="004B4A47" w:rsidRPr="009B795A" w:rsidRDefault="004B4A47" w:rsidP="004B4A47">
      <w:pPr>
        <w:spacing w:line="252" w:lineRule="auto"/>
      </w:pPr>
      <w:r w:rsidRPr="009B795A">
        <w:t xml:space="preserve">Applicants must advise the Department of any actual, potential, or perceived conflicts of interest relating to a project for which it has applied for funding.  </w:t>
      </w:r>
    </w:p>
    <w:p w14:paraId="12525E00" w14:textId="77777777" w:rsidR="004B4A47" w:rsidRPr="009B795A" w:rsidRDefault="004B4A47" w:rsidP="004B4A47">
      <w:pPr>
        <w:spacing w:line="252" w:lineRule="auto"/>
        <w:rPr>
          <w:lang w:eastAsia="en-AU"/>
        </w:rPr>
      </w:pPr>
      <w:r w:rsidRPr="009B795A">
        <w:lastRenderedPageBreak/>
        <w:t>Victorian Government staff are required to act in accord with the Code of Conduct for Victorian Public Sector Employees (Section 61) issued under the Public Administration Act 2004 (Vic). This includes an obligation to avoid conflicts of interest wherever</w:t>
      </w:r>
      <w:r w:rsidRPr="009B795A">
        <w:rPr>
          <w:lang w:eastAsia="en-AU"/>
        </w:rPr>
        <w:t xml:space="preserve"> possible and declare and manage any conflicts of interest that cannot be avoided. </w:t>
      </w:r>
    </w:p>
    <w:p w14:paraId="7CECD640" w14:textId="77777777" w:rsidR="004B4A47" w:rsidRPr="009B795A" w:rsidRDefault="004B4A47" w:rsidP="004B4A47">
      <w:pPr>
        <w:spacing w:after="280" w:line="191" w:lineRule="atLeast"/>
        <w:jc w:val="both"/>
        <w:rPr>
          <w:lang w:eastAsia="en-AU"/>
        </w:rPr>
      </w:pPr>
    </w:p>
    <w:p w14:paraId="24E4548E" w14:textId="0530DB2A" w:rsidR="004B4A47" w:rsidRPr="009B795A" w:rsidRDefault="004B4A47" w:rsidP="004B4A47">
      <w:pPr>
        <w:pStyle w:val="Heading1"/>
      </w:pPr>
      <w:bookmarkStart w:id="291" w:name="_Toc167282366"/>
      <w:bookmarkStart w:id="292" w:name="_Toc243567424"/>
      <w:bookmarkEnd w:id="290"/>
      <w:r w:rsidRPr="009B795A">
        <w:t>1</w:t>
      </w:r>
      <w:r w:rsidR="009B1B02" w:rsidRPr="009B795A">
        <w:t>1</w:t>
      </w:r>
      <w:r w:rsidRPr="009B795A">
        <w:t>. Resources and additional information</w:t>
      </w:r>
      <w:bookmarkEnd w:id="285"/>
      <w:bookmarkEnd w:id="286"/>
      <w:bookmarkEnd w:id="287"/>
      <w:bookmarkEnd w:id="288"/>
      <w:bookmarkEnd w:id="289"/>
      <w:bookmarkEnd w:id="291"/>
      <w:bookmarkEnd w:id="292"/>
    </w:p>
    <w:p w14:paraId="668C9670" w14:textId="6B9DC222" w:rsidR="004B4A47" w:rsidRPr="009B795A" w:rsidRDefault="004B4A47" w:rsidP="004B4A47">
      <w:pPr>
        <w:pStyle w:val="Heading2"/>
      </w:pPr>
      <w:bookmarkStart w:id="293" w:name="_Toc167282367"/>
      <w:bookmarkStart w:id="294" w:name="_Toc243567425"/>
      <w:r w:rsidRPr="009B795A">
        <w:t>1</w:t>
      </w:r>
      <w:r w:rsidR="009B1B02" w:rsidRPr="009B795A">
        <w:t>1</w:t>
      </w:r>
      <w:r w:rsidRPr="009B795A">
        <w:t>.1 Support for applications</w:t>
      </w:r>
      <w:bookmarkEnd w:id="293"/>
      <w:bookmarkEnd w:id="294"/>
    </w:p>
    <w:p w14:paraId="3A743223" w14:textId="668BF2E1" w:rsidR="004B4A47" w:rsidRPr="009B795A" w:rsidRDefault="004B4A47" w:rsidP="004B4A47">
      <w:r w:rsidRPr="009B795A">
        <w:t>For preliminary information on this or any other grant program please contact the Sport and Recreation Victoria call centre on 1800 325 206 for the cost of a local call (except from a mobile phone) on any weekday between 9am and 5pm (except for public holidays).</w:t>
      </w:r>
    </w:p>
    <w:p w14:paraId="0D2CD19B" w14:textId="04010074" w:rsidR="00353906" w:rsidRPr="009B795A" w:rsidRDefault="00385609" w:rsidP="00385609">
      <w:pPr>
        <w:pStyle w:val="Heading2"/>
      </w:pPr>
      <w:bookmarkStart w:id="295" w:name="_11.2_Auspice_Organisations"/>
      <w:bookmarkStart w:id="296" w:name="_Toc1542251928"/>
      <w:bookmarkStart w:id="297" w:name="_Toc1629307076"/>
      <w:bookmarkStart w:id="298" w:name="_Toc141435664"/>
      <w:bookmarkStart w:id="299" w:name="_Toc141439425"/>
      <w:bookmarkStart w:id="300" w:name="_Toc141440781"/>
      <w:bookmarkStart w:id="301" w:name="_Toc142554125"/>
      <w:bookmarkStart w:id="302" w:name="_Toc243567426"/>
      <w:bookmarkEnd w:id="295"/>
      <w:r w:rsidRPr="009B795A">
        <w:t xml:space="preserve">11.2 </w:t>
      </w:r>
      <w:r w:rsidR="00353906" w:rsidRPr="009B795A">
        <w:t>Auspice Organisations</w:t>
      </w:r>
      <w:bookmarkEnd w:id="296"/>
      <w:bookmarkEnd w:id="297"/>
      <w:bookmarkEnd w:id="298"/>
      <w:bookmarkEnd w:id="299"/>
      <w:bookmarkEnd w:id="300"/>
      <w:bookmarkEnd w:id="301"/>
      <w:bookmarkEnd w:id="302"/>
    </w:p>
    <w:p w14:paraId="0B71DC49" w14:textId="77777777" w:rsidR="00353906" w:rsidRPr="009B795A" w:rsidRDefault="00353906" w:rsidP="00353906">
      <w:r w:rsidRPr="009B795A">
        <w:t xml:space="preserve">Please note that applicants that require support securing an auspice can contact the Sport and Recreation Victoria call centre on 1800 325 206 between 9am and 5pm Monday to Friday (except for public holidays) advising they require an auspice organisation. </w:t>
      </w:r>
    </w:p>
    <w:p w14:paraId="2A1CA01B" w14:textId="77777777" w:rsidR="00353906" w:rsidRPr="009B795A" w:rsidRDefault="00353906" w:rsidP="00353906">
      <w:r w:rsidRPr="009B795A">
        <w:t>The call centre will refer the individual or team onto the Aboriginal Programs team at Sport and Recreation Victoria. The Aboriginal Programs team will advise the individual or team what the process is when entering into arrangements with an auspice organisation.</w:t>
      </w:r>
    </w:p>
    <w:tbl>
      <w:tblPr>
        <w:tblStyle w:val="DJSIR"/>
        <w:tblW w:w="5000" w:type="pct"/>
        <w:tblLook w:val="0620" w:firstRow="1" w:lastRow="0" w:firstColumn="0" w:lastColumn="0" w:noHBand="1" w:noVBand="1"/>
      </w:tblPr>
      <w:tblGrid>
        <w:gridCol w:w="3060"/>
        <w:gridCol w:w="1901"/>
        <w:gridCol w:w="4223"/>
      </w:tblGrid>
      <w:tr w:rsidR="00353906" w:rsidRPr="009B795A" w14:paraId="780A5736" w14:textId="77777777" w:rsidTr="00206BA0">
        <w:trPr>
          <w:cnfStyle w:val="100000000000" w:firstRow="1" w:lastRow="0" w:firstColumn="0" w:lastColumn="0" w:oddVBand="0" w:evenVBand="0" w:oddHBand="0" w:evenHBand="0" w:firstRowFirstColumn="0" w:firstRowLastColumn="0" w:lastRowFirstColumn="0" w:lastRowLastColumn="0"/>
          <w:trHeight w:val="386"/>
        </w:trPr>
        <w:tc>
          <w:tcPr>
            <w:tcW w:w="1666" w:type="pct"/>
            <w:shd w:val="clear" w:color="auto" w:fill="F8D6DE" w:themeFill="accent1" w:themeFillTint="33"/>
          </w:tcPr>
          <w:p w14:paraId="2736FF81" w14:textId="77777777" w:rsidR="00353906" w:rsidRPr="009B795A" w:rsidRDefault="00353906" w:rsidP="00A004D7">
            <w:pPr>
              <w:pStyle w:val="Tablecolumnheadings"/>
            </w:pPr>
            <w:r w:rsidRPr="009B795A">
              <w:t>SRV-recognised Regional Sports Assembly</w:t>
            </w:r>
          </w:p>
        </w:tc>
        <w:tc>
          <w:tcPr>
            <w:tcW w:w="1035" w:type="pct"/>
            <w:shd w:val="clear" w:color="auto" w:fill="F8D6DE" w:themeFill="accent1" w:themeFillTint="33"/>
          </w:tcPr>
          <w:p w14:paraId="03F4CD96" w14:textId="77777777" w:rsidR="00353906" w:rsidRPr="009B795A" w:rsidRDefault="00353906" w:rsidP="00A004D7">
            <w:pPr>
              <w:pStyle w:val="Tablecolumnheadings"/>
            </w:pPr>
            <w:r w:rsidRPr="009B795A">
              <w:t>Contact Name</w:t>
            </w:r>
          </w:p>
        </w:tc>
        <w:tc>
          <w:tcPr>
            <w:tcW w:w="2299" w:type="pct"/>
            <w:shd w:val="clear" w:color="auto" w:fill="F8D6DE" w:themeFill="accent1" w:themeFillTint="33"/>
          </w:tcPr>
          <w:p w14:paraId="617F9F2C" w14:textId="77777777" w:rsidR="00353906" w:rsidRPr="009B795A" w:rsidRDefault="00353906" w:rsidP="00A004D7">
            <w:pPr>
              <w:pStyle w:val="Tablecolumnheadings"/>
            </w:pPr>
            <w:r w:rsidRPr="009B795A">
              <w:t>Contact Details</w:t>
            </w:r>
          </w:p>
        </w:tc>
      </w:tr>
      <w:tr w:rsidR="00353906" w:rsidRPr="009B795A" w14:paraId="4AAA16AE" w14:textId="77777777" w:rsidTr="00A004D7">
        <w:trPr>
          <w:trHeight w:val="386"/>
        </w:trPr>
        <w:tc>
          <w:tcPr>
            <w:tcW w:w="1666" w:type="pct"/>
          </w:tcPr>
          <w:p w14:paraId="3FC0B8F7" w14:textId="77777777" w:rsidR="00353906" w:rsidRPr="009B795A" w:rsidRDefault="00353906" w:rsidP="00A004D7">
            <w:pPr>
              <w:pStyle w:val="Tabletext"/>
            </w:pPr>
            <w:r w:rsidRPr="009B795A">
              <w:t>GippSport</w:t>
            </w:r>
          </w:p>
        </w:tc>
        <w:tc>
          <w:tcPr>
            <w:tcW w:w="1035" w:type="pct"/>
          </w:tcPr>
          <w:p w14:paraId="5F84A96E" w14:textId="77777777" w:rsidR="00353906" w:rsidRPr="009B795A" w:rsidRDefault="00353906" w:rsidP="00A004D7">
            <w:pPr>
              <w:pStyle w:val="Tabletext"/>
            </w:pPr>
            <w:r w:rsidRPr="009B795A">
              <w:t>Daniel Poynton</w:t>
            </w:r>
          </w:p>
        </w:tc>
        <w:tc>
          <w:tcPr>
            <w:tcW w:w="2299" w:type="pct"/>
          </w:tcPr>
          <w:p w14:paraId="7F64C8A8" w14:textId="77777777" w:rsidR="00353906" w:rsidRPr="009B795A" w:rsidRDefault="00353906" w:rsidP="00A004D7">
            <w:pPr>
              <w:pStyle w:val="Tabletext"/>
            </w:pPr>
            <w:r w:rsidRPr="009B795A">
              <w:t>Email:  daniel@gippsport.com.au</w:t>
            </w:r>
          </w:p>
          <w:p w14:paraId="5872E438" w14:textId="76DD57B6" w:rsidR="00353906" w:rsidRPr="009B795A" w:rsidRDefault="00353906" w:rsidP="00A004D7">
            <w:pPr>
              <w:pStyle w:val="Tabletext"/>
            </w:pPr>
            <w:r w:rsidRPr="009B795A">
              <w:t xml:space="preserve">Phone: </w:t>
            </w:r>
            <w:r w:rsidR="00533425" w:rsidRPr="009B795A">
              <w:t>03 5176 3020</w:t>
            </w:r>
            <w:r w:rsidRPr="009B795A">
              <w:t xml:space="preserve"> </w:t>
            </w:r>
          </w:p>
        </w:tc>
      </w:tr>
      <w:tr w:rsidR="00353906" w:rsidRPr="009B795A" w14:paraId="135966CC" w14:textId="77777777" w:rsidTr="00A004D7">
        <w:trPr>
          <w:trHeight w:val="386"/>
        </w:trPr>
        <w:tc>
          <w:tcPr>
            <w:tcW w:w="1666" w:type="pct"/>
          </w:tcPr>
          <w:p w14:paraId="7A34DEFC" w14:textId="77777777" w:rsidR="00353906" w:rsidRPr="009B795A" w:rsidRDefault="00353906" w:rsidP="00A004D7">
            <w:pPr>
              <w:pStyle w:val="Tabletext"/>
            </w:pPr>
            <w:r w:rsidRPr="009B795A">
              <w:t>Mallee Sports Assembly</w:t>
            </w:r>
          </w:p>
        </w:tc>
        <w:tc>
          <w:tcPr>
            <w:tcW w:w="1035" w:type="pct"/>
          </w:tcPr>
          <w:p w14:paraId="595B5837" w14:textId="77777777" w:rsidR="00353906" w:rsidRPr="009B795A" w:rsidRDefault="00353906" w:rsidP="00A004D7">
            <w:pPr>
              <w:pStyle w:val="Tabletext"/>
            </w:pPr>
            <w:r w:rsidRPr="009B795A">
              <w:t>Carmel McKay</w:t>
            </w:r>
          </w:p>
        </w:tc>
        <w:tc>
          <w:tcPr>
            <w:tcW w:w="2299" w:type="pct"/>
          </w:tcPr>
          <w:p w14:paraId="20541AC3" w14:textId="77777777" w:rsidR="00353906" w:rsidRPr="009B795A" w:rsidRDefault="00353906" w:rsidP="00A004D7">
            <w:pPr>
              <w:pStyle w:val="Tabletext"/>
            </w:pPr>
            <w:r w:rsidRPr="009B795A">
              <w:t>Email:  carmel@malleesportsassembly.org.au</w:t>
            </w:r>
          </w:p>
          <w:p w14:paraId="55936A14" w14:textId="77777777" w:rsidR="00353906" w:rsidRPr="009B795A" w:rsidRDefault="00353906" w:rsidP="00A004D7">
            <w:pPr>
              <w:pStyle w:val="Tabletext"/>
            </w:pPr>
            <w:r w:rsidRPr="009B795A">
              <w:t>Phone:  03 5021 3464</w:t>
            </w:r>
          </w:p>
        </w:tc>
      </w:tr>
      <w:tr w:rsidR="00353906" w:rsidRPr="009B795A" w14:paraId="4BA7E668" w14:textId="77777777" w:rsidTr="00A004D7">
        <w:trPr>
          <w:trHeight w:val="386"/>
        </w:trPr>
        <w:tc>
          <w:tcPr>
            <w:tcW w:w="1666" w:type="pct"/>
          </w:tcPr>
          <w:p w14:paraId="67C9584E" w14:textId="67E6E0C8" w:rsidR="00353906" w:rsidRPr="009B795A" w:rsidRDefault="00353906" w:rsidP="00A004D7">
            <w:pPr>
              <w:pStyle w:val="Tabletext"/>
            </w:pPr>
            <w:r w:rsidRPr="009B795A">
              <w:t>Wimmera R</w:t>
            </w:r>
            <w:r w:rsidR="00AF71F7" w:rsidRPr="009B795A">
              <w:t>egional Sports Assembly</w:t>
            </w:r>
          </w:p>
        </w:tc>
        <w:tc>
          <w:tcPr>
            <w:tcW w:w="1035" w:type="pct"/>
          </w:tcPr>
          <w:p w14:paraId="324D8B05" w14:textId="70BA47A4" w:rsidR="00C918C7" w:rsidRPr="009B795A" w:rsidRDefault="00AF71F7" w:rsidP="00A004D7">
            <w:pPr>
              <w:pStyle w:val="Tabletext"/>
            </w:pPr>
            <w:r w:rsidRPr="009B795A">
              <w:t>Contact</w:t>
            </w:r>
            <w:r w:rsidR="009F573C" w:rsidRPr="009B795A">
              <w:t xml:space="preserve"> Reception</w:t>
            </w:r>
          </w:p>
        </w:tc>
        <w:tc>
          <w:tcPr>
            <w:tcW w:w="2299" w:type="pct"/>
          </w:tcPr>
          <w:p w14:paraId="37F8FFC3" w14:textId="5B710CCA" w:rsidR="000A577D" w:rsidRPr="009B795A" w:rsidRDefault="00353906" w:rsidP="00A004D7">
            <w:pPr>
              <w:pStyle w:val="Tabletext"/>
            </w:pPr>
            <w:r w:rsidRPr="009B795A">
              <w:t xml:space="preserve">Email:  </w:t>
            </w:r>
            <w:r w:rsidR="008A2901" w:rsidRPr="009B795A">
              <w:t>Admin@wrsa.org.au</w:t>
            </w:r>
          </w:p>
          <w:p w14:paraId="62D2CA4D" w14:textId="1376047D" w:rsidR="00353906" w:rsidRPr="009B795A" w:rsidRDefault="00353906" w:rsidP="00A004D7">
            <w:pPr>
              <w:pStyle w:val="Tabletext"/>
            </w:pPr>
            <w:r w:rsidRPr="009B795A">
              <w:t xml:space="preserve">Phone:  </w:t>
            </w:r>
            <w:hyperlink r:id="rId44" w:history="1">
              <w:r w:rsidR="00E939B3" w:rsidRPr="009B795A">
                <w:rPr>
                  <w:rStyle w:val="Hyperlink"/>
                  <w:color w:val="auto"/>
                  <w:u w:val="none"/>
                  <w:lang w:val="en-AU"/>
                </w:rPr>
                <w:t>0400 207 373</w:t>
              </w:r>
            </w:hyperlink>
          </w:p>
        </w:tc>
      </w:tr>
    </w:tbl>
    <w:p w14:paraId="0BBC93C6" w14:textId="77777777" w:rsidR="00353906" w:rsidRPr="009B795A" w:rsidRDefault="00353906" w:rsidP="004B4A47"/>
    <w:p w14:paraId="16B42E53" w14:textId="3966ED9A" w:rsidR="004B4A47" w:rsidRPr="009B795A" w:rsidRDefault="004B4A47" w:rsidP="004B4A47">
      <w:pPr>
        <w:pStyle w:val="Heading2"/>
      </w:pPr>
      <w:bookmarkStart w:id="303" w:name="_Toc167282368"/>
      <w:bookmarkStart w:id="304" w:name="_Toc243567427"/>
      <w:r w:rsidRPr="009B795A">
        <w:t>1</w:t>
      </w:r>
      <w:r w:rsidR="009B1B02" w:rsidRPr="009B795A">
        <w:t>1</w:t>
      </w:r>
      <w:r w:rsidRPr="009B795A">
        <w:t>.</w:t>
      </w:r>
      <w:r w:rsidR="00456BC2" w:rsidRPr="009B795A">
        <w:t>3</w:t>
      </w:r>
      <w:r w:rsidRPr="009B795A">
        <w:t xml:space="preserve"> Complaints or Feedback</w:t>
      </w:r>
      <w:bookmarkEnd w:id="303"/>
      <w:bookmarkEnd w:id="304"/>
    </w:p>
    <w:p w14:paraId="1961F62E" w14:textId="77777777" w:rsidR="004B4A47" w:rsidRPr="009B795A" w:rsidRDefault="004B4A47" w:rsidP="00A6247D">
      <w:pPr>
        <w:pStyle w:val="Heading3"/>
      </w:pPr>
      <w:bookmarkStart w:id="305" w:name="_Toc243567428"/>
      <w:r w:rsidRPr="009B795A">
        <w:t>Feedback</w:t>
      </w:r>
      <w:bookmarkEnd w:id="305"/>
      <w:r w:rsidRPr="009B795A">
        <w:t xml:space="preserve"> </w:t>
      </w:r>
    </w:p>
    <w:p w14:paraId="5E2DF5E3" w14:textId="77777777" w:rsidR="004B4A47" w:rsidRPr="009B795A" w:rsidRDefault="004B4A47" w:rsidP="004B4A47">
      <w:pPr>
        <w:spacing w:line="252" w:lineRule="auto"/>
        <w:rPr>
          <w:lang w:eastAsia="en-AU"/>
        </w:rPr>
      </w:pPr>
      <w:r w:rsidRPr="009B795A">
        <w:rPr>
          <w:lang w:eastAsia="en-AU"/>
        </w:rPr>
        <w:t xml:space="preserve">Applicants may request feedback on their unsuccessful application by directing their request in writing to the program team </w:t>
      </w:r>
      <w:hyperlink r:id="rId45" w:history="1">
        <w:r w:rsidRPr="009B795A">
          <w:rPr>
            <w:rStyle w:val="Hyperlink"/>
            <w:lang w:eastAsia="en-AU"/>
          </w:rPr>
          <w:t>aboriginal.programs@sport.vic.gov.au</w:t>
        </w:r>
      </w:hyperlink>
      <w:r w:rsidRPr="009B795A">
        <w:rPr>
          <w:lang w:eastAsia="en-AU"/>
        </w:rPr>
        <w:t>.</w:t>
      </w:r>
    </w:p>
    <w:p w14:paraId="243EE1A1" w14:textId="77777777" w:rsidR="004B4A47" w:rsidRPr="009B795A" w:rsidRDefault="004B4A47" w:rsidP="00A6247D">
      <w:pPr>
        <w:pStyle w:val="Heading3"/>
      </w:pPr>
      <w:bookmarkStart w:id="306" w:name="_Toc243567429"/>
      <w:r w:rsidRPr="009B795A">
        <w:t>Complaints</w:t>
      </w:r>
      <w:bookmarkEnd w:id="306"/>
    </w:p>
    <w:p w14:paraId="2D6FA3E6" w14:textId="77777777" w:rsidR="009331B7" w:rsidRPr="009B795A" w:rsidRDefault="009331B7" w:rsidP="009331B7">
      <w:pPr>
        <w:spacing w:line="252" w:lineRule="auto"/>
      </w:pPr>
      <w:r w:rsidRPr="009B795A">
        <w:t xml:space="preserve">Requests can be made in relation to the application process and adherence to these guidelines. Re-assessment of an application or overturning of a funding decision for a merit-based grant, will not be considered through the complaints process.  </w:t>
      </w:r>
    </w:p>
    <w:p w14:paraId="2EEF8B3E" w14:textId="77777777" w:rsidR="009331B7" w:rsidRPr="009B795A" w:rsidRDefault="009331B7" w:rsidP="009331B7">
      <w:pPr>
        <w:spacing w:line="252" w:lineRule="auto"/>
      </w:pPr>
      <w:r w:rsidRPr="009B795A">
        <w:t>Once your complaint has been received by the department, it will be acknowledged within 2 working days and provided to the review team to be resolved. </w:t>
      </w:r>
    </w:p>
    <w:p w14:paraId="36BD9773" w14:textId="77777777" w:rsidR="009331B7" w:rsidRPr="009B795A" w:rsidRDefault="009331B7" w:rsidP="009331B7">
      <w:pPr>
        <w:spacing w:line="252" w:lineRule="auto"/>
      </w:pPr>
      <w:r w:rsidRPr="009B795A">
        <w:t>Your complaint will be resolved within 28 business days unless further investigation is required. If further investigation is required, you may be contacted by phone or email asking for additional information. </w:t>
      </w:r>
    </w:p>
    <w:p w14:paraId="4D5CD836" w14:textId="2A76DA43" w:rsidR="004B4A47" w:rsidRPr="008401DB" w:rsidRDefault="009331B7" w:rsidP="004B4A47">
      <w:pPr>
        <w:spacing w:line="252" w:lineRule="auto"/>
      </w:pPr>
      <w:r w:rsidRPr="009B795A">
        <w:t xml:space="preserve">Requests can be made to the Department by </w:t>
      </w:r>
      <w:r w:rsidRPr="009B795A">
        <w:rPr>
          <w:lang w:eastAsia="en-AU"/>
        </w:rPr>
        <w:t>sending</w:t>
      </w:r>
      <w:r w:rsidRPr="009B795A">
        <w:t xml:space="preserve"> a written request to </w:t>
      </w:r>
      <w:hyperlink r:id="rId46" w:history="1">
        <w:r w:rsidRPr="009B795A">
          <w:rPr>
            <w:rStyle w:val="Hyperlink"/>
            <w:lang w:eastAsia="en-AU"/>
          </w:rPr>
          <w:t>aboriginal.programs@sport.vic.gov.au</w:t>
        </w:r>
      </w:hyperlink>
      <w:r w:rsidRPr="009B795A">
        <w:rPr>
          <w:lang w:eastAsia="en-AU"/>
        </w:rPr>
        <w:t>.</w:t>
      </w:r>
    </w:p>
    <w:sectPr w:rsidR="004B4A47" w:rsidRPr="008401DB" w:rsidSect="00C761B6">
      <w:headerReference w:type="even" r:id="rId47"/>
      <w:headerReference w:type="default" r:id="rId48"/>
      <w:footerReference w:type="even" r:id="rId49"/>
      <w:footerReference w:type="default" r:id="rId50"/>
      <w:headerReference w:type="first" r:id="rId51"/>
      <w:footerReference w:type="first" r:id="rId52"/>
      <w:type w:val="oddPage"/>
      <w:pgSz w:w="11906" w:h="16838" w:code="9"/>
      <w:pgMar w:top="1701" w:right="1361" w:bottom="1701" w:left="1361" w:header="28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72040" w14:textId="77777777" w:rsidR="000B7017" w:rsidRDefault="000B7017" w:rsidP="00123BB4">
      <w:r>
        <w:separator/>
      </w:r>
    </w:p>
  </w:endnote>
  <w:endnote w:type="continuationSeparator" w:id="0">
    <w:p w14:paraId="00A1C3EA" w14:textId="77777777" w:rsidR="000B7017" w:rsidRDefault="000B7017" w:rsidP="00123BB4">
      <w:r>
        <w:continuationSeparator/>
      </w:r>
    </w:p>
  </w:endnote>
  <w:endnote w:type="continuationNotice" w:id="1">
    <w:p w14:paraId="79A7CB72" w14:textId="77777777" w:rsidR="000B7017" w:rsidRDefault="000B70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C450" w14:textId="77777777" w:rsidR="00A976CE" w:rsidRDefault="008770F3" w:rsidP="00123BB4">
    <w:pPr>
      <w:pStyle w:val="Footer"/>
      <w:rPr>
        <w:rStyle w:val="PageNumber"/>
      </w:rPr>
    </w:pPr>
    <w:r>
      <w:rPr>
        <w:noProof/>
      </w:rPr>
      <mc:AlternateContent>
        <mc:Choice Requires="wps">
          <w:drawing>
            <wp:inline distT="0" distB="0" distL="0" distR="0" wp14:anchorId="6E3E72E8" wp14:editId="6CCB20FE">
              <wp:extent cx="443865" cy="443865"/>
              <wp:effectExtent l="0" t="0" r="18415" b="8890"/>
              <wp:docPr id="122" name="Text Box 1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7C3662"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6E3E72E8" id="_x0000_t202" coordsize="21600,21600" o:spt="202" path="m,l,21600r21600,l21600,xe">
              <v:stroke joinstyle="miter"/>
              <v:path gradientshapeok="t" o:connecttype="rect"/>
            </v:shapetype>
            <v:shape id="Text Box 122" o:spid="_x0000_s1029"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" filled="f" stroked="f">
              <v:textbox style="mso-fit-shape-to-text:t" inset="0,0,0,0">
                <w:txbxContent>
                  <w:p w14:paraId="7A7C3662"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sdt>
    <w:sdtPr>
      <w:rPr>
        <w:rStyle w:val="PageNumber"/>
      </w:rPr>
      <w:id w:val="-449012044"/>
      <w:docPartObj>
        <w:docPartGallery w:val="Page Numbers (Bottom of Page)"/>
        <w:docPartUnique/>
      </w:docPartObj>
    </w:sdtPr>
    <w:sdtContent>
      <w:p w14:paraId="43A8EE94"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D58DF9" w14:textId="77777777" w:rsidR="00A976CE" w:rsidRDefault="00A976CE" w:rsidP="0012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F352" w14:textId="77777777" w:rsidR="00A976CE" w:rsidRPr="004C39F6" w:rsidRDefault="006D3A4F" w:rsidP="004C39F6">
    <w:pPr>
      <w:pStyle w:val="Footer"/>
      <w:jc w:val="left"/>
    </w:pPr>
    <w:r>
      <w:rPr>
        <w:noProof/>
      </w:rPr>
      <mc:AlternateContent>
        <mc:Choice Requires="wps">
          <w:drawing>
            <wp:anchor distT="0" distB="0" distL="114300" distR="114300" simplePos="0" relativeHeight="251658250" behindDoc="0" locked="0" layoutInCell="0" allowOverlap="1" wp14:anchorId="47BDB412" wp14:editId="53B203DC">
              <wp:simplePos x="0" y="0"/>
              <wp:positionH relativeFrom="page">
                <wp:posOffset>0</wp:posOffset>
              </wp:positionH>
              <wp:positionV relativeFrom="page">
                <wp:posOffset>10248900</wp:posOffset>
              </wp:positionV>
              <wp:extent cx="7560310" cy="252095"/>
              <wp:effectExtent l="0" t="0" r="0" b="14605"/>
              <wp:wrapNone/>
              <wp:docPr id="2" name="MSIPCM5fc54ae9b7e052277cd3307b"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E97CFB" w14:textId="77777777" w:rsidR="006D3A4F" w:rsidRPr="006D3A4F" w:rsidRDefault="006D3A4F" w:rsidP="006D3A4F">
                          <w:pPr>
                            <w:spacing w:after="0"/>
                            <w:jc w:val="center"/>
                            <w:rPr>
                              <w:sz w:val="24"/>
                            </w:rPr>
                          </w:pPr>
                          <w:r w:rsidRPr="006D3A4F">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BDB412" id="_x0000_t202" coordsize="21600,21600" o:spt="202" path="m,l,21600r21600,l21600,xe">
              <v:stroke joinstyle="miter"/>
              <v:path gradientshapeok="t" o:connecttype="rect"/>
            </v:shapetype>
            <v:shape id="MSIPCM5fc54ae9b7e052277cd3307b" o:spid="_x0000_s1030" type="#_x0000_t202" alt="{&quot;HashCode&quot;:376260202,&quot;Height&quot;:841.0,&quot;Width&quot;:595.0,&quot;Placement&quot;:&quot;Footer&quot;,&quot;Index&quot;:&quot;Primary&quot;,&quot;Section&quot;:1,&quot;Top&quot;:0.0,&quot;Left&quot;:0.0}" style="position:absolute;margin-left:0;margin-top:807pt;width:595.3pt;height:19.8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FhOGAIAACsEAAAOAAAAZHJzL2Uyb0RvYy54bWysU99v2jAQfp+0/8Hy+0iAwt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3w6xhDH2GQ2yW9nsUx2/ds6H74J0CQaJXVIS0KL&#10;HTc+9KlDSmxmYN0olahRhrQlnU9nefrhEsHiymCP66zRCt2uI01V0umwxw6qE67noGfeW75ucIYN&#10;8+GZOaQax0b5hic8pALsBWeLkhrcr7/5Yz4ygFFKWpROSf3PA3OCEvXdIDe345ubqLV0QcO99e4G&#10;rznoe0BVjvGBWJ7MmBvUYEoH+hXVvYrdMMQMx54l3Q3mfeiFjK+Di9UqJaGqLAsbs7U8lo5oRmRf&#10;ulfm7Bn+gMQ9wiAuVrxjoc/teVgdAsgmURTx7dE8w46KTCSfX0+U/Nt7yrq+8eVvAA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B6NFhOGAIAACsEAAAOAAAAAAAAAAAAAAAAAC4CAABkcnMvZTJvRG9jLnhtbFBLAQItABQA&#10;BgAIAAAAIQBeog4O3wAAAAsBAAAPAAAAAAAAAAAAAAAAAHIEAABkcnMvZG93bnJldi54bWxQSwUG&#10;AAAAAAQABADzAAAAfgUAAAAA&#10;" o:allowincell="f" filled="f" stroked="f" strokeweight=".5pt">
              <v:textbox inset=",0,,0">
                <w:txbxContent>
                  <w:p w14:paraId="37E97CFB" w14:textId="77777777" w:rsidR="006D3A4F" w:rsidRPr="006D3A4F" w:rsidRDefault="006D3A4F" w:rsidP="006D3A4F">
                    <w:pPr>
                      <w:spacing w:after="0"/>
                      <w:jc w:val="center"/>
                      <w:rPr>
                        <w:sz w:val="24"/>
                      </w:rPr>
                    </w:pPr>
                    <w:r w:rsidRPr="006D3A4F">
                      <w:rPr>
                        <w:sz w:val="24"/>
                      </w:rPr>
                      <w:t>OFFICIAL</w:t>
                    </w:r>
                  </w:p>
                </w:txbxContent>
              </v:textbox>
              <w10:wrap anchorx="page" anchory="page"/>
            </v:shape>
          </w:pict>
        </mc:Fallback>
      </mc:AlternateContent>
    </w:r>
    <w:r w:rsidR="004C39F6">
      <w:rPr>
        <w:noProof/>
      </w:rPr>
      <w:drawing>
        <wp:anchor distT="0" distB="0" distL="114300" distR="114300" simplePos="0" relativeHeight="251658256" behindDoc="0" locked="1" layoutInCell="1" allowOverlap="1" wp14:anchorId="6F4AE948" wp14:editId="27E4719C">
          <wp:simplePos x="0" y="0"/>
          <wp:positionH relativeFrom="page">
            <wp:posOffset>6264910</wp:posOffset>
          </wp:positionH>
          <wp:positionV relativeFrom="page">
            <wp:posOffset>9721215</wp:posOffset>
          </wp:positionV>
          <wp:extent cx="691200" cy="396000"/>
          <wp:effectExtent l="0" t="0" r="0" b="0"/>
          <wp:wrapNone/>
          <wp:docPr id="1727167163"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1200" cy="396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234E" w14:textId="77777777" w:rsidR="00A976CE" w:rsidRPr="004C39F6" w:rsidRDefault="004C39F6" w:rsidP="004C39F6">
    <w:pPr>
      <w:pStyle w:val="Footer"/>
      <w:jc w:val="left"/>
    </w:pPr>
    <w:r>
      <w:rPr>
        <w:noProof/>
      </w:rPr>
      <w:drawing>
        <wp:anchor distT="0" distB="0" distL="114300" distR="114300" simplePos="0" relativeHeight="251658257" behindDoc="0" locked="1" layoutInCell="1" allowOverlap="1" wp14:anchorId="7EAF185F" wp14:editId="1E46E116">
          <wp:simplePos x="0" y="0"/>
          <wp:positionH relativeFrom="page">
            <wp:posOffset>6264910</wp:posOffset>
          </wp:positionH>
          <wp:positionV relativeFrom="page">
            <wp:posOffset>9721215</wp:posOffset>
          </wp:positionV>
          <wp:extent cx="691200" cy="396000"/>
          <wp:effectExtent l="0" t="0" r="0" b="0"/>
          <wp:wrapNone/>
          <wp:docPr id="412691848"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1200" cy="3960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4331" w14:textId="77777777" w:rsidR="004B4A47" w:rsidRDefault="006D3A4F" w:rsidP="00123BB4">
    <w:pPr>
      <w:pStyle w:val="Footer"/>
    </w:pPr>
    <w:r>
      <w:rPr>
        <w:noProof/>
      </w:rPr>
      <mc:AlternateContent>
        <mc:Choice Requires="wps">
          <w:drawing>
            <wp:anchor distT="0" distB="0" distL="114300" distR="114300" simplePos="0" relativeHeight="251658251" behindDoc="0" locked="0" layoutInCell="0" allowOverlap="1" wp14:anchorId="3A1D444E" wp14:editId="0FD2388F">
              <wp:simplePos x="0" y="0"/>
              <wp:positionH relativeFrom="page">
                <wp:posOffset>0</wp:posOffset>
              </wp:positionH>
              <wp:positionV relativeFrom="page">
                <wp:posOffset>10248900</wp:posOffset>
              </wp:positionV>
              <wp:extent cx="7560310" cy="252095"/>
              <wp:effectExtent l="0" t="0" r="0" b="14605"/>
              <wp:wrapNone/>
              <wp:docPr id="3" name="MSIPCM8f834835b653ed614cafa6fc" descr="{&quot;HashCode&quot;:376260202,&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D3E81F" w14:textId="77777777" w:rsidR="006D3A4F" w:rsidRPr="006D3A4F" w:rsidRDefault="006D3A4F" w:rsidP="006D3A4F">
                          <w:pPr>
                            <w:spacing w:after="0"/>
                            <w:jc w:val="center"/>
                            <w:rPr>
                              <w:sz w:val="24"/>
                            </w:rPr>
                          </w:pPr>
                          <w:r w:rsidRPr="006D3A4F">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1D444E" id="_x0000_t202" coordsize="21600,21600" o:spt="202" path="m,l,21600r21600,l21600,xe">
              <v:stroke joinstyle="miter"/>
              <v:path gradientshapeok="t" o:connecttype="rect"/>
            </v:shapetype>
            <v:shape id="MSIPCM8f834835b653ed614cafa6fc" o:spid="_x0000_s1032" type="#_x0000_t202" alt="{&quot;HashCode&quot;:376260202,&quot;Height&quot;:841.0,&quot;Width&quot;:595.0,&quot;Placement&quot;:&quot;Footer&quot;,&quot;Index&quot;:&quot;Primary&quot;,&quot;Section&quot;:2,&quot;Top&quot;:0.0,&quot;Left&quot;:0.0}" style="position:absolute;left:0;text-align:left;margin-left:0;margin-top:807pt;width:595.3pt;height:19.8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" o:allowincell="f" filled="f" stroked="f" strokeweight=".5pt">
              <v:textbox inset=",0,,0">
                <w:txbxContent>
                  <w:p w14:paraId="21D3E81F" w14:textId="77777777" w:rsidR="006D3A4F" w:rsidRPr="006D3A4F" w:rsidRDefault="006D3A4F" w:rsidP="006D3A4F">
                    <w:pPr>
                      <w:spacing w:after="0"/>
                      <w:jc w:val="center"/>
                      <w:rPr>
                        <w:sz w:val="24"/>
                      </w:rPr>
                    </w:pPr>
                    <w:r w:rsidRPr="006D3A4F">
                      <w:rPr>
                        <w:sz w:val="24"/>
                      </w:rPr>
                      <w:t>OFFICIAL</w:t>
                    </w:r>
                  </w:p>
                </w:txbxContent>
              </v:textbox>
              <w10:wrap anchorx="page" anchory="page"/>
            </v:shape>
          </w:pict>
        </mc:Fallback>
      </mc:AlternateContent>
    </w:r>
    <w:r w:rsidR="004B4A47">
      <w:rPr>
        <w:noProof/>
      </w:rPr>
      <mc:AlternateContent>
        <mc:Choice Requires="wps">
          <w:drawing>
            <wp:anchor distT="0" distB="0" distL="114300" distR="114300" simplePos="0" relativeHeight="251658248" behindDoc="0" locked="0" layoutInCell="0" allowOverlap="1" wp14:anchorId="0ED07FB9" wp14:editId="6FC09167">
              <wp:simplePos x="0" y="0"/>
              <wp:positionH relativeFrom="page">
                <wp:posOffset>0</wp:posOffset>
              </wp:positionH>
              <wp:positionV relativeFrom="page">
                <wp:posOffset>10248900</wp:posOffset>
              </wp:positionV>
              <wp:extent cx="7560310" cy="252095"/>
              <wp:effectExtent l="0" t="0" r="0" b="14605"/>
              <wp:wrapNone/>
              <wp:docPr id="23" name="Text Box 23" descr="{&quot;HashCode&quot;:376260202,&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098EFF" w14:textId="77777777" w:rsidR="004B4A47" w:rsidRPr="006E30ED" w:rsidRDefault="004B4A47">
                          <w:pPr>
                            <w:spacing w:after="0"/>
                            <w:jc w:val="center"/>
                            <w:rPr>
                              <w:sz w:val="24"/>
                            </w:rPr>
                          </w:pPr>
                          <w:r w:rsidRPr="006E30ED">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ED07FB9" id="Text Box 23" o:spid="_x0000_s1033" type="#_x0000_t202" alt="{&quot;HashCode&quot;:376260202,&quot;Height&quot;:841.0,&quot;Width&quot;:595.0,&quot;Placement&quot;:&quot;Footer&quot;,&quot;Index&quot;:&quot;Primary&quot;,&quot;Section&quot;:2,&quot;Top&quot;:0.0,&quot;Left&quot;:0.0}" style="position:absolute;left:0;text-align:left;margin-left:0;margin-top:807pt;width:595.3pt;height:19.8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" o:allowincell="f" filled="f" stroked="f" strokeweight=".5pt">
              <v:textbox inset=",0,,0">
                <w:txbxContent>
                  <w:p w14:paraId="1F098EFF" w14:textId="77777777" w:rsidR="004B4A47" w:rsidRPr="006E30ED" w:rsidRDefault="004B4A47">
                    <w:pPr>
                      <w:spacing w:after="0"/>
                      <w:jc w:val="center"/>
                      <w:rPr>
                        <w:sz w:val="24"/>
                      </w:rPr>
                    </w:pPr>
                    <w:r w:rsidRPr="006E30ED">
                      <w:rPr>
                        <w:sz w:val="24"/>
                      </w:rPr>
                      <w:t>OFFICIAL</w:t>
                    </w:r>
                  </w:p>
                </w:txbxContent>
              </v:textbox>
              <w10:wrap anchorx="page" anchory="page"/>
            </v:shape>
          </w:pict>
        </mc:Fallback>
      </mc:AlternateContent>
    </w:r>
    <w:r w:rsidR="004B4A47">
      <w:rPr>
        <w:noProof/>
      </w:rPr>
      <mc:AlternateContent>
        <mc:Choice Requires="wps">
          <w:drawing>
            <wp:anchor distT="0" distB="0" distL="114300" distR="114300" simplePos="0" relativeHeight="251658247" behindDoc="0" locked="0" layoutInCell="0" allowOverlap="1" wp14:anchorId="49971B45" wp14:editId="44FE13D6">
              <wp:simplePos x="0" y="0"/>
              <wp:positionH relativeFrom="page">
                <wp:posOffset>0</wp:posOffset>
              </wp:positionH>
              <wp:positionV relativeFrom="page">
                <wp:posOffset>10248900</wp:posOffset>
              </wp:positionV>
              <wp:extent cx="7560310" cy="252095"/>
              <wp:effectExtent l="0" t="0" r="0" b="14605"/>
              <wp:wrapNone/>
              <wp:docPr id="4" name="Text Box 4" descr="{&quot;HashCode&quot;:376260202,&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26B8BF" w14:textId="77777777" w:rsidR="004B4A47" w:rsidRPr="00626ADD" w:rsidRDefault="004B4A47">
                          <w:pPr>
                            <w:spacing w:after="0"/>
                            <w:jc w:val="center"/>
                            <w:rPr>
                              <w:sz w:val="24"/>
                            </w:rPr>
                          </w:pPr>
                          <w:r w:rsidRPr="00626ADD">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9971B45" id="Text Box 4" o:spid="_x0000_s1034" type="#_x0000_t202" alt="{&quot;HashCode&quot;:376260202,&quot;Height&quot;:841.0,&quot;Width&quot;:595.0,&quot;Placement&quot;:&quot;Footer&quot;,&quot;Index&quot;:&quot;Primary&quot;,&quot;Section&quot;:2,&quot;Top&quot;:0.0,&quot;Left&quot;:0.0}" style="position:absolute;left:0;text-align:left;margin-left:0;margin-top:807pt;width:595.3pt;height:19.8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" o:allowincell="f" filled="f" stroked="f" strokeweight=".5pt">
              <v:textbox inset=",0,,0">
                <w:txbxContent>
                  <w:p w14:paraId="6B26B8BF" w14:textId="77777777" w:rsidR="004B4A47" w:rsidRPr="00626ADD" w:rsidRDefault="004B4A47">
                    <w:pPr>
                      <w:spacing w:after="0"/>
                      <w:jc w:val="center"/>
                      <w:rPr>
                        <w:sz w:val="24"/>
                      </w:rPr>
                    </w:pPr>
                    <w:r w:rsidRPr="00626ADD">
                      <w:rPr>
                        <w:sz w:val="24"/>
                      </w:rPr>
                      <w:t>OFFICIAL</w:t>
                    </w:r>
                  </w:p>
                </w:txbxContent>
              </v:textbox>
              <w10:wrap anchorx="page" anchory="page"/>
            </v:shape>
          </w:pict>
        </mc:Fallback>
      </mc:AlternateContent>
    </w:r>
    <w:r w:rsidR="004B4A47">
      <w:rPr>
        <w:noProof/>
      </w:rPr>
      <mc:AlternateContent>
        <mc:Choice Requires="wps">
          <w:drawing>
            <wp:anchor distT="0" distB="0" distL="114300" distR="114300" simplePos="0" relativeHeight="251658246" behindDoc="0" locked="0" layoutInCell="0" allowOverlap="1" wp14:anchorId="624BD68D" wp14:editId="1272C8F3">
              <wp:simplePos x="0" y="0"/>
              <wp:positionH relativeFrom="page">
                <wp:posOffset>0</wp:posOffset>
              </wp:positionH>
              <wp:positionV relativeFrom="page">
                <wp:posOffset>10248900</wp:posOffset>
              </wp:positionV>
              <wp:extent cx="7560310" cy="252095"/>
              <wp:effectExtent l="0" t="0" r="0" b="14605"/>
              <wp:wrapNone/>
              <wp:docPr id="12" name="Text Box 12" descr="{&quot;HashCode&quot;:376260202,&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26AF8B" w14:textId="77777777" w:rsidR="004B4A47" w:rsidRPr="002D3632" w:rsidRDefault="004B4A47">
                          <w:pPr>
                            <w:spacing w:after="0"/>
                            <w:jc w:val="center"/>
                            <w:rPr>
                              <w:sz w:val="24"/>
                            </w:rPr>
                          </w:pPr>
                          <w:r w:rsidRPr="002D3632">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24BD68D" id="Text Box 12" o:spid="_x0000_s1035" type="#_x0000_t202" alt="{&quot;HashCode&quot;:376260202,&quot;Height&quot;:841.0,&quot;Width&quot;:595.0,&quot;Placement&quot;:&quot;Footer&quot;,&quot;Index&quot;:&quot;Primary&quot;,&quot;Section&quot;:2,&quot;Top&quot;:0.0,&quot;Left&quot;:0.0}" style="position:absolute;left:0;text-align:left;margin-left:0;margin-top:807pt;width:595.3pt;height:19.8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AtyIGTGAIAACsEAAAOAAAAAAAAAAAAAAAAAC4CAABkcnMvZTJvRG9jLnhtbFBLAQItABQA&#10;BgAIAAAAIQBeog4O3wAAAAsBAAAPAAAAAAAAAAAAAAAAAHIEAABkcnMvZG93bnJldi54bWxQSwUG&#10;AAAAAAQABADzAAAAfgUAAAAA&#10;" o:allowincell="f" filled="f" stroked="f" strokeweight=".5pt">
              <v:textbox inset=",0,,0">
                <w:txbxContent>
                  <w:p w14:paraId="2326AF8B" w14:textId="77777777" w:rsidR="004B4A47" w:rsidRPr="002D3632" w:rsidRDefault="004B4A47">
                    <w:pPr>
                      <w:spacing w:after="0"/>
                      <w:jc w:val="center"/>
                      <w:rPr>
                        <w:sz w:val="24"/>
                      </w:rPr>
                    </w:pPr>
                    <w:r w:rsidRPr="002D3632">
                      <w:rPr>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DE48" w14:textId="77777777" w:rsidR="009F5143" w:rsidRDefault="008770F3">
    <w:pPr>
      <w:pStyle w:val="Footer"/>
    </w:pPr>
    <w:r>
      <w:rPr>
        <w:noProof/>
      </w:rPr>
      <mc:AlternateContent>
        <mc:Choice Requires="wps">
          <w:drawing>
            <wp:inline distT="0" distB="0" distL="0" distR="0" wp14:anchorId="4498A791" wp14:editId="2F6132F7">
              <wp:extent cx="443865" cy="443865"/>
              <wp:effectExtent l="0" t="0" r="18415" b="8890"/>
              <wp:docPr id="131" name="Text Box 1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98EF04"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4498A791" id="_x0000_t202" coordsize="21600,21600" o:spt="202" path="m,l,21600r21600,l21600,xe">
              <v:stroke joinstyle="miter"/>
              <v:path gradientshapeok="t" o:connecttype="rect"/>
            </v:shapetype>
            <v:shape id="Text Box 131" o:spid="_x0000_s1038"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H4yBAIAABg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" filled="f" stroked="f">
              <v:textbox style="mso-fit-shape-to-text:t" inset="0,0,0,0">
                <w:txbxContent>
                  <w:p w14:paraId="5098EF04"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1B38" w14:textId="797B91EA" w:rsidR="00387A08" w:rsidRDefault="00387A08" w:rsidP="005730CE">
    <w:pPr>
      <w:pStyle w:val="Footer"/>
      <w:tabs>
        <w:tab w:val="clear" w:pos="4513"/>
        <w:tab w:val="center" w:pos="4578"/>
      </w:tabs>
      <w:spacing w:after="0"/>
      <w:rPr>
        <w:rStyle w:val="PageNumber"/>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3402"/>
    </w:tblGrid>
    <w:sdt>
      <w:sdtPr>
        <w:id w:val="1097994085"/>
        <w:docPartObj>
          <w:docPartGallery w:val="Page Numbers (Bottom of Page)"/>
          <w:docPartUnique/>
        </w:docPartObj>
      </w:sdtPr>
      <w:sdtContent>
        <w:sdt>
          <w:sdtPr>
            <w:id w:val="-726373178"/>
            <w:docPartObj>
              <w:docPartGallery w:val="Page Numbers (Top of Page)"/>
              <w:docPartUnique/>
            </w:docPartObj>
          </w:sdtPr>
          <w:sdtContent>
            <w:tr w:rsidR="00556F3C" w:rsidRPr="00FB0DEA" w14:paraId="4139F24B" w14:textId="77777777" w:rsidTr="00E12982">
              <w:tc>
                <w:tcPr>
                  <w:tcW w:w="3402" w:type="dxa"/>
                  <w:vAlign w:val="center"/>
                </w:tcPr>
                <w:p w14:paraId="0E3F11E8" w14:textId="3A09352A" w:rsidR="00556F3C" w:rsidRPr="005723C8" w:rsidRDefault="005A43E8" w:rsidP="00B33F3C">
                  <w:pPr>
                    <w:pStyle w:val="Footer"/>
                    <w:spacing w:after="0"/>
                    <w:jc w:val="left"/>
                  </w:pPr>
                  <w:fldSimple w:instr="STYLEREF  Title  \* MERGEFORMAT">
                    <w:r w:rsidR="00941167">
                      <w:rPr>
                        <w:noProof/>
                      </w:rPr>
                      <w:t>2026-27 Aboriginal Sport Participation Grant Program</w:t>
                    </w:r>
                  </w:fldSimple>
                </w:p>
              </w:tc>
              <w:tc>
                <w:tcPr>
                  <w:tcW w:w="2410" w:type="dxa"/>
                  <w:vAlign w:val="center"/>
                </w:tcPr>
                <w:p w14:paraId="249EAD9A" w14:textId="29D6F105" w:rsidR="00556F3C" w:rsidRPr="005723C8" w:rsidRDefault="004511A4" w:rsidP="00B33F3C">
                  <w:pPr>
                    <w:pStyle w:val="Footer"/>
                    <w:spacing w:after="0"/>
                    <w:rPr>
                      <w:rStyle w:val="PageNumber"/>
                    </w:rPr>
                  </w:pPr>
                  <w:r>
                    <w:rPr>
                      <w:noProof/>
                    </w:rPr>
                    <mc:AlternateContent>
                      <mc:Choice Requires="wps">
                        <w:drawing>
                          <wp:anchor distT="0" distB="0" distL="114300" distR="114300" simplePos="0" relativeHeight="251658252" behindDoc="0" locked="0" layoutInCell="0" allowOverlap="1" wp14:anchorId="3EED0240" wp14:editId="3C741154">
                            <wp:simplePos x="0" y="0"/>
                            <wp:positionH relativeFrom="page">
                              <wp:posOffset>-2929255</wp:posOffset>
                            </wp:positionH>
                            <wp:positionV relativeFrom="page">
                              <wp:posOffset>154305</wp:posOffset>
                            </wp:positionV>
                            <wp:extent cx="7560310" cy="442595"/>
                            <wp:effectExtent l="0" t="0" r="0" b="14605"/>
                            <wp:wrapNone/>
                            <wp:docPr id="5" name="MSIPCMb90c470f8608a54a8d31dd24" descr="{&quot;HashCode&quot;:376260202,&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AA505F" w14:textId="1241B2F7" w:rsidR="006D3A4F" w:rsidRPr="006D3A4F" w:rsidRDefault="006D3A4F" w:rsidP="006D3A4F">
                                        <w:pPr>
                                          <w:spacing w:after="0"/>
                                          <w:jc w:val="center"/>
                                          <w:rPr>
                                            <w:sz w:val="24"/>
                                          </w:rPr>
                                        </w:pPr>
                                        <w:r w:rsidRPr="006D3A4F">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3EED0240" id="_x0000_t202" coordsize="21600,21600" o:spt="202" path="m,l,21600r21600,l21600,xe">
                            <v:stroke joinstyle="miter"/>
                            <v:path gradientshapeok="t" o:connecttype="rect"/>
                          </v:shapetype>
                          <v:shape id="MSIPCMb90c470f8608a54a8d31dd24" o:spid="_x0000_s1039" type="#_x0000_t202" alt="{&quot;HashCode&quot;:376260202,&quot;Height&quot;:841.0,&quot;Width&quot;:595.0,&quot;Placement&quot;:&quot;Footer&quot;,&quot;Index&quot;:&quot;Primary&quot;,&quot;Section&quot;:3,&quot;Top&quot;:0.0,&quot;Left&quot;:0.0}" style="position:absolute;left:0;text-align:left;margin-left:-230.65pt;margin-top:12.15pt;width:595.3pt;height:34.85pt;z-index:25165825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u7GAIAACwEAAAOAAAAZHJzL2Uyb0RvYy54bWysU99v2jAQfp+0/8Hy+0igwN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" o:allowincell="f" filled="f" stroked="f" strokeweight=".5pt">
                            <v:textbox inset=",0,,0">
                              <w:txbxContent>
                                <w:p w14:paraId="70AA505F" w14:textId="1241B2F7" w:rsidR="006D3A4F" w:rsidRPr="006D3A4F" w:rsidRDefault="006D3A4F" w:rsidP="006D3A4F">
                                  <w:pPr>
                                    <w:spacing w:after="0"/>
                                    <w:jc w:val="center"/>
                                    <w:rPr>
                                      <w:sz w:val="24"/>
                                    </w:rPr>
                                  </w:pPr>
                                  <w:r w:rsidRPr="006D3A4F">
                                    <w:rPr>
                                      <w:sz w:val="24"/>
                                    </w:rPr>
                                    <w:t>OFFICIAL</w:t>
                                  </w:r>
                                </w:p>
                              </w:txbxContent>
                            </v:textbox>
                            <w10:wrap anchorx="page" anchory="page"/>
                          </v:shape>
                        </w:pict>
                      </mc:Fallback>
                    </mc:AlternateContent>
                  </w:r>
                  <w:r w:rsidR="00556F3C" w:rsidRPr="005723C8">
                    <w:rPr>
                      <w:rStyle w:val="PageNumber"/>
                    </w:rPr>
                    <w:fldChar w:fldCharType="begin"/>
                  </w:r>
                  <w:r w:rsidR="00556F3C" w:rsidRPr="005723C8">
                    <w:rPr>
                      <w:rStyle w:val="PageNumber"/>
                    </w:rPr>
                    <w:instrText xml:space="preserve"> PAGE </w:instrText>
                  </w:r>
                  <w:r w:rsidR="00556F3C" w:rsidRPr="005723C8">
                    <w:rPr>
                      <w:rStyle w:val="PageNumber"/>
                    </w:rPr>
                    <w:fldChar w:fldCharType="separate"/>
                  </w:r>
                  <w:r w:rsidR="00556F3C">
                    <w:rPr>
                      <w:rStyle w:val="PageNumber"/>
                    </w:rPr>
                    <w:t>3</w:t>
                  </w:r>
                  <w:r w:rsidR="00556F3C" w:rsidRPr="005723C8">
                    <w:rPr>
                      <w:rStyle w:val="PageNumber"/>
                    </w:rPr>
                    <w:fldChar w:fldCharType="end"/>
                  </w:r>
                  <w:r w:rsidR="00556F3C" w:rsidRPr="005723C8">
                    <w:rPr>
                      <w:rStyle w:val="PageNumber"/>
                    </w:rPr>
                    <w:t xml:space="preserve"> of </w:t>
                  </w:r>
                  <w:r w:rsidR="00852640">
                    <w:rPr>
                      <w:rStyle w:val="PageNumber"/>
                    </w:rPr>
                    <w:fldChar w:fldCharType="begin"/>
                  </w:r>
                  <w:r w:rsidR="00852640">
                    <w:rPr>
                      <w:rStyle w:val="PageNumber"/>
                    </w:rPr>
                    <w:instrText xml:space="preserve"> SECTIONPAGES  \* Arabic  \* MERGEFORMAT </w:instrText>
                  </w:r>
                  <w:r w:rsidR="00852640">
                    <w:rPr>
                      <w:rStyle w:val="PageNumber"/>
                    </w:rPr>
                    <w:fldChar w:fldCharType="separate"/>
                  </w:r>
                  <w:r w:rsidR="00941167">
                    <w:rPr>
                      <w:rStyle w:val="PageNumber"/>
                      <w:noProof/>
                    </w:rPr>
                    <w:t>14</w:t>
                  </w:r>
                  <w:r w:rsidR="00852640">
                    <w:rPr>
                      <w:rStyle w:val="PageNumber"/>
                    </w:rPr>
                    <w:fldChar w:fldCharType="end"/>
                  </w:r>
                </w:p>
              </w:tc>
              <w:tc>
                <w:tcPr>
                  <w:tcW w:w="3402" w:type="dxa"/>
                </w:tcPr>
                <w:p w14:paraId="7676A8E3" w14:textId="5E300CF0" w:rsidR="00556F3C" w:rsidRPr="00FB0DEA" w:rsidRDefault="00E12982" w:rsidP="00B33F3C">
                  <w:pPr>
                    <w:pStyle w:val="Footer"/>
                    <w:spacing w:after="0"/>
                    <w:jc w:val="right"/>
                  </w:pPr>
                  <w:r>
                    <w:rPr>
                      <w:noProof/>
                      <w:lang w:val="en-GB" w:eastAsia="en-GB"/>
                    </w:rPr>
                    <w:drawing>
                      <wp:inline distT="0" distB="0" distL="0" distR="0" wp14:anchorId="26ECEA45" wp14:editId="04D49D7B">
                        <wp:extent cx="692593" cy="396000"/>
                        <wp:effectExtent l="0" t="0" r="0" b="0"/>
                        <wp:docPr id="9810693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000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2593" cy="396000"/>
                                </a:xfrm>
                                <a:prstGeom prst="rect">
                                  <a:avLst/>
                                </a:prstGeom>
                              </pic:spPr>
                            </pic:pic>
                          </a:graphicData>
                        </a:graphic>
                      </wp:inline>
                    </w:drawing>
                  </w:r>
                </w:p>
              </w:tc>
            </w:tr>
          </w:sdtContent>
        </w:sdt>
      </w:sdtContent>
    </w:sdt>
  </w:tbl>
  <w:p w14:paraId="6710FB63" w14:textId="3A1D094E" w:rsidR="00556F3C" w:rsidRPr="005723C8" w:rsidRDefault="00556F3C" w:rsidP="0043293E">
    <w:pPr>
      <w:pStyle w:val="Footer"/>
      <w:tabs>
        <w:tab w:val="right" w:pos="7371"/>
      </w:tabs>
      <w:spacing w:after="0" w:line="240" w:lineRule="auto"/>
      <w:jc w:val="left"/>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1B9D" w14:textId="77777777" w:rsidR="005D4CA1" w:rsidRDefault="005D4CA1" w:rsidP="005D4CA1">
    <w:pPr>
      <w:pStyle w:val="Footer"/>
      <w:tabs>
        <w:tab w:val="clear" w:pos="4513"/>
        <w:tab w:val="center" w:pos="4578"/>
      </w:tabs>
      <w:spacing w:after="0"/>
      <w:rPr>
        <w:rStyle w:val="PageNumber"/>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3402"/>
    </w:tblGrid>
    <w:sdt>
      <w:sdtPr>
        <w:id w:val="-289589157"/>
        <w:docPartObj>
          <w:docPartGallery w:val="Page Numbers (Bottom of Page)"/>
          <w:docPartUnique/>
        </w:docPartObj>
      </w:sdtPr>
      <w:sdtContent>
        <w:sdt>
          <w:sdtPr>
            <w:id w:val="1016501514"/>
            <w:docPartObj>
              <w:docPartGallery w:val="Page Numbers (Top of Page)"/>
              <w:docPartUnique/>
            </w:docPartObj>
          </w:sdtPr>
          <w:sdtContent>
            <w:tr w:rsidR="005D4CA1" w:rsidRPr="00FB0DEA" w14:paraId="67B8CAA0" w14:textId="77777777">
              <w:tc>
                <w:tcPr>
                  <w:tcW w:w="3402" w:type="dxa"/>
                  <w:vAlign w:val="center"/>
                </w:tcPr>
                <w:p w14:paraId="197E417C" w14:textId="32B697A9" w:rsidR="005D4CA1" w:rsidRPr="005723C8" w:rsidRDefault="00A14225" w:rsidP="005D4CA1">
                  <w:pPr>
                    <w:pStyle w:val="Footer"/>
                    <w:spacing w:after="0"/>
                    <w:jc w:val="left"/>
                  </w:pPr>
                  <w:fldSimple w:instr="STYLEREF  Title  \* MERGEFORMAT">
                    <w:r>
                      <w:rPr>
                        <w:noProof/>
                      </w:rPr>
                      <w:t>2025-26 Aboriginal Sport Participation Grant Program</w:t>
                    </w:r>
                  </w:fldSimple>
                </w:p>
              </w:tc>
              <w:tc>
                <w:tcPr>
                  <w:tcW w:w="2410" w:type="dxa"/>
                  <w:vAlign w:val="center"/>
                </w:tcPr>
                <w:p w14:paraId="1BA2F7A8" w14:textId="77777777" w:rsidR="005D4CA1" w:rsidRPr="005723C8" w:rsidRDefault="005D4CA1" w:rsidP="005D4CA1">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4C39F6">
                    <w:rPr>
                      <w:rStyle w:val="PageNumber"/>
                      <w:noProof/>
                    </w:rPr>
                    <w:t>5</w:t>
                  </w:r>
                  <w:r>
                    <w:rPr>
                      <w:rStyle w:val="PageNumber"/>
                    </w:rPr>
                    <w:fldChar w:fldCharType="end"/>
                  </w:r>
                </w:p>
              </w:tc>
              <w:tc>
                <w:tcPr>
                  <w:tcW w:w="3402" w:type="dxa"/>
                </w:tcPr>
                <w:p w14:paraId="5603B80E" w14:textId="77777777" w:rsidR="005D4CA1" w:rsidRPr="00FB0DEA" w:rsidRDefault="005D4CA1" w:rsidP="005D4CA1">
                  <w:pPr>
                    <w:pStyle w:val="Footer"/>
                    <w:spacing w:after="0"/>
                    <w:jc w:val="right"/>
                  </w:pPr>
                  <w:r>
                    <w:rPr>
                      <w:noProof/>
                      <w:lang w:val="en-GB" w:eastAsia="en-GB"/>
                    </w:rPr>
                    <w:drawing>
                      <wp:inline distT="0" distB="0" distL="0" distR="0" wp14:anchorId="7BC4657C" wp14:editId="3876516B">
                        <wp:extent cx="692593" cy="396000"/>
                        <wp:effectExtent l="0" t="0" r="0" b="0"/>
                        <wp:docPr id="17195063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000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2593" cy="396000"/>
                                </a:xfrm>
                                <a:prstGeom prst="rect">
                                  <a:avLst/>
                                </a:prstGeom>
                              </pic:spPr>
                            </pic:pic>
                          </a:graphicData>
                        </a:graphic>
                      </wp:inline>
                    </w:drawing>
                  </w:r>
                </w:p>
              </w:tc>
            </w:tr>
          </w:sdtContent>
        </w:sdt>
      </w:sdtContent>
    </w:sdt>
  </w:tbl>
  <w:p w14:paraId="3742384A" w14:textId="77777777" w:rsidR="009F5143" w:rsidRPr="005D4CA1" w:rsidRDefault="009F5143" w:rsidP="005D4CA1">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329A0" w14:textId="77777777" w:rsidR="000B7017" w:rsidRDefault="000B7017" w:rsidP="00123BB4">
      <w:r>
        <w:separator/>
      </w:r>
    </w:p>
  </w:footnote>
  <w:footnote w:type="continuationSeparator" w:id="0">
    <w:p w14:paraId="3C5279AC" w14:textId="77777777" w:rsidR="000B7017" w:rsidRDefault="000B7017" w:rsidP="00123BB4">
      <w:r>
        <w:continuationSeparator/>
      </w:r>
    </w:p>
  </w:footnote>
  <w:footnote w:type="continuationNotice" w:id="1">
    <w:p w14:paraId="3B142188" w14:textId="77777777" w:rsidR="000B7017" w:rsidRDefault="000B70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E449" w14:textId="77777777" w:rsidR="00A976CE" w:rsidRDefault="008770F3" w:rsidP="00123BB4">
    <w:pPr>
      <w:pStyle w:val="Header"/>
    </w:pPr>
    <w:r>
      <w:rPr>
        <w:noProof/>
      </w:rPr>
      <mc:AlternateContent>
        <mc:Choice Requires="wps">
          <w:drawing>
            <wp:inline distT="0" distB="0" distL="0" distR="0" wp14:anchorId="1973F7B7" wp14:editId="10F2E9C9">
              <wp:extent cx="443865" cy="443865"/>
              <wp:effectExtent l="0" t="0" r="18415" b="8890"/>
              <wp:docPr id="110" name="Text Box 1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BF5F35"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1973F7B7" id="_x0000_t202" coordsize="21600,21600" o:spt="202" path="m,l,21600r21600,l21600,xe">
              <v:stroke joinstyle="miter"/>
              <v:path gradientshapeok="t" o:connecttype="rect"/>
            </v:shapetype>
            <v:shape id="Text Box 110" o:spid="_x0000_s1027"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" filled="f" stroked="f">
              <v:textbox style="mso-fit-shape-to-text:t" inset="0,0,0,0">
                <w:txbxContent>
                  <w:p w14:paraId="6BBF5F35"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39F2" w14:textId="77777777" w:rsidR="00A976CE" w:rsidRPr="005D4CA1" w:rsidRDefault="006D3A4F" w:rsidP="005D4CA1">
    <w:pPr>
      <w:pStyle w:val="Header"/>
    </w:pPr>
    <w:r>
      <w:rPr>
        <w:noProof/>
      </w:rPr>
      <mc:AlternateContent>
        <mc:Choice Requires="wps">
          <w:drawing>
            <wp:anchor distT="0" distB="0" distL="114300" distR="114300" simplePos="0" relativeHeight="251658253" behindDoc="0" locked="0" layoutInCell="0" allowOverlap="1" wp14:anchorId="51FF8518" wp14:editId="52A1CD56">
              <wp:simplePos x="0" y="0"/>
              <wp:positionH relativeFrom="page">
                <wp:posOffset>0</wp:posOffset>
              </wp:positionH>
              <wp:positionV relativeFrom="page">
                <wp:posOffset>190500</wp:posOffset>
              </wp:positionV>
              <wp:extent cx="7560310" cy="252095"/>
              <wp:effectExtent l="0" t="0" r="0" b="14605"/>
              <wp:wrapNone/>
              <wp:docPr id="6" name="MSIPCM1d8a4b0881c306e4a32eb8cc"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6018C4" w14:textId="77777777" w:rsidR="006D3A4F" w:rsidRPr="006D3A4F" w:rsidRDefault="006D3A4F" w:rsidP="006D3A4F">
                          <w:pPr>
                            <w:spacing w:after="0"/>
                            <w:jc w:val="center"/>
                            <w:rPr>
                              <w:sz w:val="24"/>
                            </w:rPr>
                          </w:pPr>
                          <w:r w:rsidRPr="006D3A4F">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1FF8518" id="_x0000_t202" coordsize="21600,21600" o:spt="202" path="m,l,21600r21600,l21600,xe">
              <v:stroke joinstyle="miter"/>
              <v:path gradientshapeok="t" o:connecttype="rect"/>
            </v:shapetype>
            <v:shape id="MSIPCM1d8a4b0881c306e4a32eb8cc" o:spid="_x0000_s1028" type="#_x0000_t202" alt="{&quot;HashCode&quot;:352122633,&quot;Height&quot;:841.0,&quot;Width&quot;:595.0,&quot;Placement&quot;:&quot;Header&quot;,&quot;Index&quot;:&quot;Primary&quot;,&quot;Section&quot;:1,&quot;Top&quot;:0.0,&quot;Left&quot;:0.0}" style="position:absolute;margin-left:0;margin-top:15pt;width:595.3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" o:allowincell="f" filled="f" stroked="f" strokeweight=".5pt">
              <v:textbox inset=",0,,0">
                <w:txbxContent>
                  <w:p w14:paraId="516018C4" w14:textId="77777777" w:rsidR="006D3A4F" w:rsidRPr="006D3A4F" w:rsidRDefault="006D3A4F" w:rsidP="006D3A4F">
                    <w:pPr>
                      <w:spacing w:after="0"/>
                      <w:jc w:val="center"/>
                      <w:rPr>
                        <w:sz w:val="24"/>
                      </w:rPr>
                    </w:pPr>
                    <w:r w:rsidRPr="006D3A4F">
                      <w:rPr>
                        <w:sz w:val="24"/>
                      </w:rPr>
                      <w:t>OFFICIAL</w:t>
                    </w:r>
                  </w:p>
                </w:txbxContent>
              </v:textbox>
              <w10:wrap anchorx="page" anchory="page"/>
            </v:shape>
          </w:pict>
        </mc:Fallback>
      </mc:AlternateContent>
    </w:r>
    <w:r w:rsidR="005D4CA1">
      <w:rPr>
        <w:noProof/>
      </w:rPr>
      <w:drawing>
        <wp:anchor distT="0" distB="0" distL="114300" distR="114300" simplePos="0" relativeHeight="251658242" behindDoc="1" locked="1" layoutInCell="1" allowOverlap="1" wp14:anchorId="244F35B5" wp14:editId="0DCC35F3">
          <wp:simplePos x="0" y="0"/>
          <wp:positionH relativeFrom="page">
            <wp:posOffset>0</wp:posOffset>
          </wp:positionH>
          <wp:positionV relativeFrom="page">
            <wp:posOffset>0</wp:posOffset>
          </wp:positionV>
          <wp:extent cx="7563485" cy="10690225"/>
          <wp:effectExtent l="0" t="0" r="5715" b="3175"/>
          <wp:wrapNone/>
          <wp:docPr id="958870143" name="Picture 958870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30339" w14:textId="77777777" w:rsidR="00A976CE" w:rsidRPr="004C39F6" w:rsidRDefault="004C39F6" w:rsidP="004C39F6">
    <w:pPr>
      <w:pStyle w:val="Header"/>
    </w:pPr>
    <w:r>
      <w:rPr>
        <w:noProof/>
      </w:rPr>
      <w:drawing>
        <wp:anchor distT="0" distB="0" distL="114300" distR="114300" simplePos="0" relativeHeight="251658243" behindDoc="1" locked="1" layoutInCell="1" allowOverlap="1" wp14:anchorId="01E72A4B" wp14:editId="1C4E30B4">
          <wp:simplePos x="0" y="0"/>
          <wp:positionH relativeFrom="page">
            <wp:posOffset>0</wp:posOffset>
          </wp:positionH>
          <wp:positionV relativeFrom="page">
            <wp:posOffset>0</wp:posOffset>
          </wp:positionV>
          <wp:extent cx="7563485" cy="10690860"/>
          <wp:effectExtent l="0" t="0" r="5715" b="2540"/>
          <wp:wrapNone/>
          <wp:docPr id="1598714929" name="Picture 15987149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86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224CD" w14:textId="77777777" w:rsidR="00CC76A3" w:rsidRDefault="006D3A4F">
    <w:pPr>
      <w:pStyle w:val="Header"/>
    </w:pPr>
    <w:r>
      <w:rPr>
        <w:noProof/>
      </w:rPr>
      <mc:AlternateContent>
        <mc:Choice Requires="wps">
          <w:drawing>
            <wp:anchor distT="0" distB="0" distL="114300" distR="114300" simplePos="0" relativeHeight="251658254" behindDoc="0" locked="0" layoutInCell="0" allowOverlap="1" wp14:anchorId="2035C41D" wp14:editId="49B14C13">
              <wp:simplePos x="0" y="0"/>
              <wp:positionH relativeFrom="page">
                <wp:posOffset>0</wp:posOffset>
              </wp:positionH>
              <wp:positionV relativeFrom="page">
                <wp:posOffset>190500</wp:posOffset>
              </wp:positionV>
              <wp:extent cx="7560310" cy="252095"/>
              <wp:effectExtent l="0" t="0" r="0" b="14605"/>
              <wp:wrapNone/>
              <wp:docPr id="7" name="MSIPCMc1c24788b1e4befd2c66ccbd"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8C1C19" w14:textId="77777777" w:rsidR="006D3A4F" w:rsidRPr="006D3A4F" w:rsidRDefault="006D3A4F" w:rsidP="006D3A4F">
                          <w:pPr>
                            <w:spacing w:after="0"/>
                            <w:jc w:val="center"/>
                            <w:rPr>
                              <w:sz w:val="24"/>
                            </w:rPr>
                          </w:pPr>
                          <w:r w:rsidRPr="006D3A4F">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035C41D" id="_x0000_t202" coordsize="21600,21600" o:spt="202" path="m,l,21600r21600,l21600,xe">
              <v:stroke joinstyle="miter"/>
              <v:path gradientshapeok="t" o:connecttype="rect"/>
            </v:shapetype>
            <v:shape id="MSIPCMc1c24788b1e4befd2c66ccbd" o:spid="_x0000_s1031" type="#_x0000_t202" alt="{&quot;HashCode&quot;:352122633,&quot;Height&quot;:841.0,&quot;Width&quot;:595.0,&quot;Placement&quot;:&quot;Header&quot;,&quot;Index&quot;:&quot;Primary&quot;,&quot;Section&quot;:2,&quot;Top&quot;:0.0,&quot;Left&quot;:0.0}" style="position:absolute;margin-left:0;margin-top:15pt;width:595.3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xo6FwIAACsEAAAOAAAAZHJzL2Uyb0RvYy54bWysU99v2jAQfp+0/8Hy+0igwN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" o:allowincell="f" filled="f" stroked="f" strokeweight=".5pt">
              <v:textbox inset=",0,,0">
                <w:txbxContent>
                  <w:p w14:paraId="468C1C19" w14:textId="77777777" w:rsidR="006D3A4F" w:rsidRPr="006D3A4F" w:rsidRDefault="006D3A4F" w:rsidP="006D3A4F">
                    <w:pPr>
                      <w:spacing w:after="0"/>
                      <w:jc w:val="center"/>
                      <w:rPr>
                        <w:sz w:val="24"/>
                      </w:rPr>
                    </w:pPr>
                    <w:r w:rsidRPr="006D3A4F">
                      <w:rPr>
                        <w:sz w:val="24"/>
                      </w:rPr>
                      <w:t>OFFICIAL</w:t>
                    </w:r>
                  </w:p>
                </w:txbxContent>
              </v:textbox>
              <w10:wrap anchorx="page" anchory="page"/>
            </v:shape>
          </w:pict>
        </mc:Fallback>
      </mc:AlternateContent>
    </w:r>
    <w:r w:rsidR="00CC76A3">
      <w:rPr>
        <w:noProof/>
      </w:rPr>
      <w:drawing>
        <wp:anchor distT="0" distB="0" distL="114300" distR="114300" simplePos="0" relativeHeight="251658249" behindDoc="1" locked="1" layoutInCell="1" allowOverlap="1" wp14:anchorId="31C04FF1" wp14:editId="39C79EA0">
          <wp:simplePos x="0" y="0"/>
          <wp:positionH relativeFrom="page">
            <wp:align>right</wp:align>
          </wp:positionH>
          <wp:positionV relativeFrom="page">
            <wp:align>top</wp:align>
          </wp:positionV>
          <wp:extent cx="7559675" cy="712470"/>
          <wp:effectExtent l="0" t="0" r="3175" b="0"/>
          <wp:wrapNone/>
          <wp:docPr id="1594024168" name="Picture 15940241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712470"/>
                  </a:xfrm>
                  <a:prstGeom prst="rect">
                    <a:avLst/>
                  </a:prstGeom>
                </pic:spPr>
              </pic:pic>
            </a:graphicData>
          </a:graphic>
          <wp14:sizeRelH relativeFrom="margin">
            <wp14:pctWidth>0</wp14:pctWidth>
          </wp14:sizeRelH>
          <wp14:sizeRelV relativeFrom="margin">
            <wp14:pctHeight>0</wp14:pctHeight>
          </wp14:sizeRelV>
        </wp:anchor>
      </w:drawing>
    </w:r>
  </w:p>
  <w:p w14:paraId="5FBA9633" w14:textId="77777777" w:rsidR="004B4A47" w:rsidRDefault="004B4A47" w:rsidP="00123B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65AD" w14:textId="77777777" w:rsidR="009F5143" w:rsidRDefault="008770F3">
    <w:pPr>
      <w:pStyle w:val="Header"/>
    </w:pPr>
    <w:r>
      <w:rPr>
        <w:noProof/>
      </w:rPr>
      <mc:AlternateContent>
        <mc:Choice Requires="wps">
          <w:drawing>
            <wp:inline distT="0" distB="0" distL="0" distR="0" wp14:anchorId="5893D111" wp14:editId="39C85B42">
              <wp:extent cx="443865" cy="443865"/>
              <wp:effectExtent l="0" t="0" r="18415" b="8890"/>
              <wp:docPr id="119" name="Text Box 1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5E2439"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5893D111" id="_x0000_t202" coordsize="21600,21600" o:spt="202" path="m,l,21600r21600,l21600,xe">
              <v:stroke joinstyle="miter"/>
              <v:path gradientshapeok="t" o:connecttype="rect"/>
            </v:shapetype>
            <v:shape id="Text Box 119" o:spid="_x0000_s1036"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" filled="f" stroked="f">
              <v:textbox style="mso-fit-shape-to-text:t" inset="0,0,0,0">
                <w:txbxContent>
                  <w:p w14:paraId="2B5E2439"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0E4D9" w14:textId="77777777" w:rsidR="00216EF4" w:rsidRDefault="006D3A4F" w:rsidP="00123BB4">
    <w:pPr>
      <w:pStyle w:val="Header"/>
    </w:pPr>
    <w:r>
      <w:rPr>
        <w:noProof/>
      </w:rPr>
      <mc:AlternateContent>
        <mc:Choice Requires="wps">
          <w:drawing>
            <wp:anchor distT="0" distB="0" distL="114300" distR="114300" simplePos="0" relativeHeight="251658255" behindDoc="0" locked="0" layoutInCell="0" allowOverlap="1" wp14:anchorId="5661C3E6" wp14:editId="7FA52EFC">
              <wp:simplePos x="0" y="0"/>
              <wp:positionH relativeFrom="page">
                <wp:posOffset>0</wp:posOffset>
              </wp:positionH>
              <wp:positionV relativeFrom="page">
                <wp:posOffset>190500</wp:posOffset>
              </wp:positionV>
              <wp:extent cx="7560310" cy="252095"/>
              <wp:effectExtent l="0" t="0" r="0" b="14605"/>
              <wp:wrapNone/>
              <wp:docPr id="9" name="MSIPCM1865489d86be44b8f216913a" descr="{&quot;HashCode&quot;:352122633,&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F2D368" w14:textId="77777777" w:rsidR="006D3A4F" w:rsidRPr="006D3A4F" w:rsidRDefault="006D3A4F" w:rsidP="006D3A4F">
                          <w:pPr>
                            <w:spacing w:after="0"/>
                            <w:jc w:val="center"/>
                            <w:rPr>
                              <w:sz w:val="24"/>
                            </w:rPr>
                          </w:pPr>
                          <w:r w:rsidRPr="006D3A4F">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661C3E6" id="_x0000_t202" coordsize="21600,21600" o:spt="202" path="m,l,21600r21600,l21600,xe">
              <v:stroke joinstyle="miter"/>
              <v:path gradientshapeok="t" o:connecttype="rect"/>
            </v:shapetype>
            <v:shape id="MSIPCM1865489d86be44b8f216913a" o:spid="_x0000_s1037" type="#_x0000_t202" alt="{&quot;HashCode&quot;:352122633,&quot;Height&quot;:841.0,&quot;Width&quot;:595.0,&quot;Placement&quot;:&quot;Header&quot;,&quot;Index&quot;:&quot;Primary&quot;,&quot;Section&quot;:3,&quot;Top&quot;:0.0,&quot;Left&quot;:0.0}" style="position:absolute;margin-left:0;margin-top:15pt;width:595.3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" o:allowincell="f" filled="f" stroked="f" strokeweight=".5pt">
              <v:textbox inset=",0,,0">
                <w:txbxContent>
                  <w:p w14:paraId="06F2D368" w14:textId="77777777" w:rsidR="006D3A4F" w:rsidRPr="006D3A4F" w:rsidRDefault="006D3A4F" w:rsidP="006D3A4F">
                    <w:pPr>
                      <w:spacing w:after="0"/>
                      <w:jc w:val="center"/>
                      <w:rPr>
                        <w:sz w:val="24"/>
                      </w:rPr>
                    </w:pPr>
                    <w:r w:rsidRPr="006D3A4F">
                      <w:rPr>
                        <w:sz w:val="24"/>
                      </w:rPr>
                      <w:t>OFFICIAL</w:t>
                    </w:r>
                  </w:p>
                </w:txbxContent>
              </v:textbox>
              <w10:wrap anchorx="page" anchory="page"/>
            </v:shape>
          </w:pict>
        </mc:Fallback>
      </mc:AlternateContent>
    </w:r>
    <w:r w:rsidR="007C1D67">
      <w:rPr>
        <w:noProof/>
      </w:rPr>
      <w:drawing>
        <wp:anchor distT="0" distB="0" distL="114300" distR="114300" simplePos="0" relativeHeight="251658241" behindDoc="1" locked="1" layoutInCell="1" allowOverlap="1" wp14:anchorId="7F0870FB" wp14:editId="01E33BB5">
          <wp:simplePos x="0" y="0"/>
          <wp:positionH relativeFrom="page">
            <wp:posOffset>0</wp:posOffset>
          </wp:positionH>
          <wp:positionV relativeFrom="page">
            <wp:posOffset>0</wp:posOffset>
          </wp:positionV>
          <wp:extent cx="7560000" cy="712800"/>
          <wp:effectExtent l="0" t="0" r="0" b="0"/>
          <wp:wrapNone/>
          <wp:docPr id="8123547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12800"/>
                  </a:xfrm>
                  <a:prstGeom prst="rect">
                    <a:avLst/>
                  </a:prstGeom>
                </pic:spPr>
              </pic:pic>
            </a:graphicData>
          </a:graphic>
          <wp14:sizeRelH relativeFrom="margin">
            <wp14:pctWidth>0</wp14:pctWidth>
          </wp14:sizeRelH>
          <wp14:sizeRelV relativeFrom="margin">
            <wp14:pctHeight>0</wp14:pctHeight>
          </wp14:sizeRelV>
        </wp:anchor>
      </w:drawing>
    </w:r>
    <w:r w:rsidR="00216EF4">
      <w:rPr>
        <w:noProof/>
      </w:rPr>
      <w:drawing>
        <wp:anchor distT="0" distB="0" distL="114300" distR="114300" simplePos="0" relativeHeight="251658240" behindDoc="1" locked="1" layoutInCell="1" allowOverlap="1" wp14:anchorId="05763F3D" wp14:editId="2464A848">
          <wp:simplePos x="0" y="0"/>
          <wp:positionH relativeFrom="page">
            <wp:posOffset>-7572375</wp:posOffset>
          </wp:positionH>
          <wp:positionV relativeFrom="page">
            <wp:posOffset>-355600</wp:posOffset>
          </wp:positionV>
          <wp:extent cx="7559675" cy="9876790"/>
          <wp:effectExtent l="0" t="0" r="0" b="3810"/>
          <wp:wrapNone/>
          <wp:docPr id="829564412" name="Picture 8295644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3575" w14:textId="77777777" w:rsidR="009F5143" w:rsidRPr="004C39F6" w:rsidRDefault="004C39F6" w:rsidP="004C39F6">
    <w:pPr>
      <w:pStyle w:val="Header"/>
    </w:pPr>
    <w:r>
      <w:rPr>
        <w:noProof/>
      </w:rPr>
      <w:drawing>
        <wp:anchor distT="0" distB="0" distL="114300" distR="114300" simplePos="0" relativeHeight="251658245" behindDoc="1" locked="1" layoutInCell="1" allowOverlap="1" wp14:anchorId="72877FB1" wp14:editId="533AA0D0">
          <wp:simplePos x="0" y="0"/>
          <wp:positionH relativeFrom="page">
            <wp:posOffset>0</wp:posOffset>
          </wp:positionH>
          <wp:positionV relativeFrom="page">
            <wp:posOffset>0</wp:posOffset>
          </wp:positionV>
          <wp:extent cx="7560000" cy="712800"/>
          <wp:effectExtent l="0" t="0" r="0" b="0"/>
          <wp:wrapNone/>
          <wp:docPr id="89098253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12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1" layoutInCell="1" allowOverlap="1" wp14:anchorId="0B381A9E" wp14:editId="0261C4B8">
          <wp:simplePos x="0" y="0"/>
          <wp:positionH relativeFrom="page">
            <wp:posOffset>-7572375</wp:posOffset>
          </wp:positionH>
          <wp:positionV relativeFrom="page">
            <wp:posOffset>-355600</wp:posOffset>
          </wp:positionV>
          <wp:extent cx="7559675" cy="9876790"/>
          <wp:effectExtent l="0" t="0" r="0" b="3810"/>
          <wp:wrapNone/>
          <wp:docPr id="125202187" name="Picture 125202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DB7"/>
    <w:multiLevelType w:val="hybridMultilevel"/>
    <w:tmpl w:val="95F41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5F6AA4"/>
    <w:multiLevelType w:val="multilevel"/>
    <w:tmpl w:val="B4EEA1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9004E6"/>
    <w:multiLevelType w:val="hybridMultilevel"/>
    <w:tmpl w:val="4DECD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743037"/>
    <w:multiLevelType w:val="hybridMultilevel"/>
    <w:tmpl w:val="E47A9CB2"/>
    <w:lvl w:ilvl="0" w:tplc="FFFFFFFF">
      <w:start w:val="1"/>
      <w:numFmt w:val="decimal"/>
      <w:lvlText w:val="%1."/>
      <w:lvlJc w:val="left"/>
      <w:pPr>
        <w:tabs>
          <w:tab w:val="num" w:pos="284"/>
        </w:tabs>
        <w:ind w:left="284" w:hanging="284"/>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881A8E"/>
    <w:multiLevelType w:val="hybridMultilevel"/>
    <w:tmpl w:val="FE06B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0ECA43"/>
    <w:multiLevelType w:val="hybridMultilevel"/>
    <w:tmpl w:val="1102DDD6"/>
    <w:lvl w:ilvl="0" w:tplc="07CC909E">
      <w:start w:val="1"/>
      <w:numFmt w:val="bullet"/>
      <w:lvlText w:val=""/>
      <w:lvlJc w:val="left"/>
      <w:pPr>
        <w:ind w:left="720" w:hanging="360"/>
      </w:pPr>
      <w:rPr>
        <w:rFonts w:ascii="Symbol" w:hAnsi="Symbol" w:hint="default"/>
      </w:rPr>
    </w:lvl>
    <w:lvl w:ilvl="1" w:tplc="8804A210">
      <w:start w:val="1"/>
      <w:numFmt w:val="bullet"/>
      <w:lvlText w:val="o"/>
      <w:lvlJc w:val="left"/>
      <w:pPr>
        <w:ind w:left="1440" w:hanging="360"/>
      </w:pPr>
      <w:rPr>
        <w:rFonts w:ascii="Courier New" w:hAnsi="Courier New" w:hint="default"/>
      </w:rPr>
    </w:lvl>
    <w:lvl w:ilvl="2" w:tplc="C48239C4">
      <w:start w:val="1"/>
      <w:numFmt w:val="bullet"/>
      <w:lvlText w:val=""/>
      <w:lvlJc w:val="left"/>
      <w:pPr>
        <w:ind w:left="2160" w:hanging="360"/>
      </w:pPr>
      <w:rPr>
        <w:rFonts w:ascii="Wingdings" w:hAnsi="Wingdings" w:hint="default"/>
      </w:rPr>
    </w:lvl>
    <w:lvl w:ilvl="3" w:tplc="7674A160">
      <w:start w:val="1"/>
      <w:numFmt w:val="bullet"/>
      <w:lvlText w:val=""/>
      <w:lvlJc w:val="left"/>
      <w:pPr>
        <w:ind w:left="2880" w:hanging="360"/>
      </w:pPr>
      <w:rPr>
        <w:rFonts w:ascii="Symbol" w:hAnsi="Symbol" w:hint="default"/>
      </w:rPr>
    </w:lvl>
    <w:lvl w:ilvl="4" w:tplc="6F94E6F8">
      <w:start w:val="1"/>
      <w:numFmt w:val="bullet"/>
      <w:lvlText w:val="o"/>
      <w:lvlJc w:val="left"/>
      <w:pPr>
        <w:ind w:left="3600" w:hanging="360"/>
      </w:pPr>
      <w:rPr>
        <w:rFonts w:ascii="Courier New" w:hAnsi="Courier New" w:hint="default"/>
      </w:rPr>
    </w:lvl>
    <w:lvl w:ilvl="5" w:tplc="3842BE4C">
      <w:start w:val="1"/>
      <w:numFmt w:val="bullet"/>
      <w:lvlText w:val=""/>
      <w:lvlJc w:val="left"/>
      <w:pPr>
        <w:ind w:left="4320" w:hanging="360"/>
      </w:pPr>
      <w:rPr>
        <w:rFonts w:ascii="Wingdings" w:hAnsi="Wingdings" w:hint="default"/>
      </w:rPr>
    </w:lvl>
    <w:lvl w:ilvl="6" w:tplc="F3301BD4">
      <w:start w:val="1"/>
      <w:numFmt w:val="bullet"/>
      <w:lvlText w:val=""/>
      <w:lvlJc w:val="left"/>
      <w:pPr>
        <w:ind w:left="5040" w:hanging="360"/>
      </w:pPr>
      <w:rPr>
        <w:rFonts w:ascii="Symbol" w:hAnsi="Symbol" w:hint="default"/>
      </w:rPr>
    </w:lvl>
    <w:lvl w:ilvl="7" w:tplc="185243D0">
      <w:start w:val="1"/>
      <w:numFmt w:val="bullet"/>
      <w:lvlText w:val="o"/>
      <w:lvlJc w:val="left"/>
      <w:pPr>
        <w:ind w:left="5760" w:hanging="360"/>
      </w:pPr>
      <w:rPr>
        <w:rFonts w:ascii="Courier New" w:hAnsi="Courier New" w:hint="default"/>
      </w:rPr>
    </w:lvl>
    <w:lvl w:ilvl="8" w:tplc="FC4806D6">
      <w:start w:val="1"/>
      <w:numFmt w:val="bullet"/>
      <w:lvlText w:val=""/>
      <w:lvlJc w:val="left"/>
      <w:pPr>
        <w:ind w:left="6480" w:hanging="360"/>
      </w:pPr>
      <w:rPr>
        <w:rFonts w:ascii="Wingdings" w:hAnsi="Wingdings" w:hint="default"/>
      </w:rPr>
    </w:lvl>
  </w:abstractNum>
  <w:abstractNum w:abstractNumId="6" w15:restartNumberingAfterBreak="0">
    <w:nsid w:val="1B203F14"/>
    <w:multiLevelType w:val="hybridMultilevel"/>
    <w:tmpl w:val="27321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D76B4"/>
    <w:multiLevelType w:val="multilevel"/>
    <w:tmpl w:val="3074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93B8BF"/>
    <w:multiLevelType w:val="hybridMultilevel"/>
    <w:tmpl w:val="5F06C9AC"/>
    <w:lvl w:ilvl="0" w:tplc="5CCEB580">
      <w:start w:val="1"/>
      <w:numFmt w:val="bullet"/>
      <w:lvlText w:val=""/>
      <w:lvlJc w:val="left"/>
      <w:pPr>
        <w:ind w:left="720" w:hanging="360"/>
      </w:pPr>
      <w:rPr>
        <w:rFonts w:ascii="Symbol" w:hAnsi="Symbol" w:hint="default"/>
      </w:rPr>
    </w:lvl>
    <w:lvl w:ilvl="1" w:tplc="825A4564">
      <w:start w:val="1"/>
      <w:numFmt w:val="bullet"/>
      <w:lvlText w:val="o"/>
      <w:lvlJc w:val="left"/>
      <w:pPr>
        <w:ind w:left="1440" w:hanging="360"/>
      </w:pPr>
      <w:rPr>
        <w:rFonts w:ascii="Courier New" w:hAnsi="Courier New" w:hint="default"/>
      </w:rPr>
    </w:lvl>
    <w:lvl w:ilvl="2" w:tplc="84E6FFDE">
      <w:start w:val="1"/>
      <w:numFmt w:val="bullet"/>
      <w:lvlText w:val=""/>
      <w:lvlJc w:val="left"/>
      <w:pPr>
        <w:ind w:left="2160" w:hanging="360"/>
      </w:pPr>
      <w:rPr>
        <w:rFonts w:ascii="Wingdings" w:hAnsi="Wingdings" w:hint="default"/>
      </w:rPr>
    </w:lvl>
    <w:lvl w:ilvl="3" w:tplc="9C88BEE2">
      <w:start w:val="1"/>
      <w:numFmt w:val="bullet"/>
      <w:lvlText w:val=""/>
      <w:lvlJc w:val="left"/>
      <w:pPr>
        <w:ind w:left="2880" w:hanging="360"/>
      </w:pPr>
      <w:rPr>
        <w:rFonts w:ascii="Symbol" w:hAnsi="Symbol" w:hint="default"/>
      </w:rPr>
    </w:lvl>
    <w:lvl w:ilvl="4" w:tplc="7154252C">
      <w:start w:val="1"/>
      <w:numFmt w:val="bullet"/>
      <w:lvlText w:val="o"/>
      <w:lvlJc w:val="left"/>
      <w:pPr>
        <w:ind w:left="3600" w:hanging="360"/>
      </w:pPr>
      <w:rPr>
        <w:rFonts w:ascii="Courier New" w:hAnsi="Courier New" w:hint="default"/>
      </w:rPr>
    </w:lvl>
    <w:lvl w:ilvl="5" w:tplc="648E0508">
      <w:start w:val="1"/>
      <w:numFmt w:val="bullet"/>
      <w:lvlText w:val=""/>
      <w:lvlJc w:val="left"/>
      <w:pPr>
        <w:ind w:left="4320" w:hanging="360"/>
      </w:pPr>
      <w:rPr>
        <w:rFonts w:ascii="Wingdings" w:hAnsi="Wingdings" w:hint="default"/>
      </w:rPr>
    </w:lvl>
    <w:lvl w:ilvl="6" w:tplc="4A10B840">
      <w:start w:val="1"/>
      <w:numFmt w:val="bullet"/>
      <w:lvlText w:val=""/>
      <w:lvlJc w:val="left"/>
      <w:pPr>
        <w:ind w:left="5040" w:hanging="360"/>
      </w:pPr>
      <w:rPr>
        <w:rFonts w:ascii="Symbol" w:hAnsi="Symbol" w:hint="default"/>
      </w:rPr>
    </w:lvl>
    <w:lvl w:ilvl="7" w:tplc="DF4847BA">
      <w:start w:val="1"/>
      <w:numFmt w:val="bullet"/>
      <w:lvlText w:val="o"/>
      <w:lvlJc w:val="left"/>
      <w:pPr>
        <w:ind w:left="5760" w:hanging="360"/>
      </w:pPr>
      <w:rPr>
        <w:rFonts w:ascii="Courier New" w:hAnsi="Courier New" w:hint="default"/>
      </w:rPr>
    </w:lvl>
    <w:lvl w:ilvl="8" w:tplc="0C322DDC">
      <w:start w:val="1"/>
      <w:numFmt w:val="bullet"/>
      <w:lvlText w:val=""/>
      <w:lvlJc w:val="left"/>
      <w:pPr>
        <w:ind w:left="6480" w:hanging="360"/>
      </w:pPr>
      <w:rPr>
        <w:rFonts w:ascii="Wingdings" w:hAnsi="Wingdings" w:hint="default"/>
      </w:rPr>
    </w:lvl>
  </w:abstractNum>
  <w:abstractNum w:abstractNumId="10" w15:restartNumberingAfterBreak="0">
    <w:nsid w:val="3247137A"/>
    <w:multiLevelType w:val="hybridMultilevel"/>
    <w:tmpl w:val="AA7496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5FD6E74"/>
    <w:multiLevelType w:val="hybridMultilevel"/>
    <w:tmpl w:val="44364B56"/>
    <w:lvl w:ilvl="0" w:tplc="0C090001">
      <w:start w:val="1"/>
      <w:numFmt w:val="bullet"/>
      <w:lvlText w:val=""/>
      <w:lvlJc w:val="left"/>
      <w:pPr>
        <w:ind w:left="736" w:hanging="360"/>
      </w:pPr>
      <w:rPr>
        <w:rFonts w:ascii="Symbol" w:hAnsi="Symbol" w:hint="default"/>
      </w:rPr>
    </w:lvl>
    <w:lvl w:ilvl="1" w:tplc="0C090003" w:tentative="1">
      <w:start w:val="1"/>
      <w:numFmt w:val="bullet"/>
      <w:lvlText w:val="o"/>
      <w:lvlJc w:val="left"/>
      <w:pPr>
        <w:ind w:left="1456" w:hanging="360"/>
      </w:pPr>
      <w:rPr>
        <w:rFonts w:ascii="Courier New" w:hAnsi="Courier New" w:cs="Courier New" w:hint="default"/>
      </w:rPr>
    </w:lvl>
    <w:lvl w:ilvl="2" w:tplc="0C090005" w:tentative="1">
      <w:start w:val="1"/>
      <w:numFmt w:val="bullet"/>
      <w:lvlText w:val=""/>
      <w:lvlJc w:val="left"/>
      <w:pPr>
        <w:ind w:left="2176" w:hanging="360"/>
      </w:pPr>
      <w:rPr>
        <w:rFonts w:ascii="Wingdings" w:hAnsi="Wingdings" w:hint="default"/>
      </w:rPr>
    </w:lvl>
    <w:lvl w:ilvl="3" w:tplc="0C090001" w:tentative="1">
      <w:start w:val="1"/>
      <w:numFmt w:val="bullet"/>
      <w:lvlText w:val=""/>
      <w:lvlJc w:val="left"/>
      <w:pPr>
        <w:ind w:left="2896" w:hanging="360"/>
      </w:pPr>
      <w:rPr>
        <w:rFonts w:ascii="Symbol" w:hAnsi="Symbol" w:hint="default"/>
      </w:rPr>
    </w:lvl>
    <w:lvl w:ilvl="4" w:tplc="0C090003" w:tentative="1">
      <w:start w:val="1"/>
      <w:numFmt w:val="bullet"/>
      <w:lvlText w:val="o"/>
      <w:lvlJc w:val="left"/>
      <w:pPr>
        <w:ind w:left="3616" w:hanging="360"/>
      </w:pPr>
      <w:rPr>
        <w:rFonts w:ascii="Courier New" w:hAnsi="Courier New" w:cs="Courier New" w:hint="default"/>
      </w:rPr>
    </w:lvl>
    <w:lvl w:ilvl="5" w:tplc="0C090005" w:tentative="1">
      <w:start w:val="1"/>
      <w:numFmt w:val="bullet"/>
      <w:lvlText w:val=""/>
      <w:lvlJc w:val="left"/>
      <w:pPr>
        <w:ind w:left="4336" w:hanging="360"/>
      </w:pPr>
      <w:rPr>
        <w:rFonts w:ascii="Wingdings" w:hAnsi="Wingdings" w:hint="default"/>
      </w:rPr>
    </w:lvl>
    <w:lvl w:ilvl="6" w:tplc="0C090001" w:tentative="1">
      <w:start w:val="1"/>
      <w:numFmt w:val="bullet"/>
      <w:lvlText w:val=""/>
      <w:lvlJc w:val="left"/>
      <w:pPr>
        <w:ind w:left="5056" w:hanging="360"/>
      </w:pPr>
      <w:rPr>
        <w:rFonts w:ascii="Symbol" w:hAnsi="Symbol" w:hint="default"/>
      </w:rPr>
    </w:lvl>
    <w:lvl w:ilvl="7" w:tplc="0C090003" w:tentative="1">
      <w:start w:val="1"/>
      <w:numFmt w:val="bullet"/>
      <w:lvlText w:val="o"/>
      <w:lvlJc w:val="left"/>
      <w:pPr>
        <w:ind w:left="5776" w:hanging="360"/>
      </w:pPr>
      <w:rPr>
        <w:rFonts w:ascii="Courier New" w:hAnsi="Courier New" w:cs="Courier New" w:hint="default"/>
      </w:rPr>
    </w:lvl>
    <w:lvl w:ilvl="8" w:tplc="0C090005" w:tentative="1">
      <w:start w:val="1"/>
      <w:numFmt w:val="bullet"/>
      <w:lvlText w:val=""/>
      <w:lvlJc w:val="left"/>
      <w:pPr>
        <w:ind w:left="6496" w:hanging="360"/>
      </w:pPr>
      <w:rPr>
        <w:rFonts w:ascii="Wingdings" w:hAnsi="Wingdings" w:hint="default"/>
      </w:rPr>
    </w:lvl>
  </w:abstractNum>
  <w:abstractNum w:abstractNumId="12" w15:restartNumberingAfterBreak="0">
    <w:nsid w:val="3EEC344A"/>
    <w:multiLevelType w:val="hybridMultilevel"/>
    <w:tmpl w:val="2800F0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DE761A3"/>
    <w:multiLevelType w:val="hybridMultilevel"/>
    <w:tmpl w:val="92D813E6"/>
    <w:lvl w:ilvl="0" w:tplc="FFFFFFFF">
      <w:start w:val="1"/>
      <w:numFmt w:val="bullet"/>
      <w:lvlText w:val=""/>
      <w:lvlJc w:val="left"/>
      <w:pPr>
        <w:tabs>
          <w:tab w:val="num" w:pos="284"/>
        </w:tabs>
        <w:ind w:left="284" w:hanging="28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00D6270"/>
    <w:multiLevelType w:val="hybridMultilevel"/>
    <w:tmpl w:val="48A2D622"/>
    <w:lvl w:ilvl="0" w:tplc="533EE188">
      <w:start w:val="1"/>
      <w:numFmt w:val="bullet"/>
      <w:lvlText w:val=""/>
      <w:lvlJc w:val="left"/>
      <w:pPr>
        <w:ind w:left="720" w:hanging="360"/>
      </w:pPr>
      <w:rPr>
        <w:rFonts w:ascii="Symbol" w:hAnsi="Symbol" w:hint="default"/>
      </w:rPr>
    </w:lvl>
    <w:lvl w:ilvl="1" w:tplc="A65A5C6C">
      <w:start w:val="1"/>
      <w:numFmt w:val="bullet"/>
      <w:lvlText w:val="o"/>
      <w:lvlJc w:val="left"/>
      <w:pPr>
        <w:ind w:left="1440" w:hanging="360"/>
      </w:pPr>
      <w:rPr>
        <w:rFonts w:ascii="Courier New" w:hAnsi="Courier New" w:hint="default"/>
      </w:rPr>
    </w:lvl>
    <w:lvl w:ilvl="2" w:tplc="2994A172">
      <w:start w:val="1"/>
      <w:numFmt w:val="bullet"/>
      <w:lvlText w:val=""/>
      <w:lvlJc w:val="left"/>
      <w:pPr>
        <w:ind w:left="2160" w:hanging="360"/>
      </w:pPr>
      <w:rPr>
        <w:rFonts w:ascii="Wingdings" w:hAnsi="Wingdings" w:hint="default"/>
      </w:rPr>
    </w:lvl>
    <w:lvl w:ilvl="3" w:tplc="1F0EE520">
      <w:start w:val="1"/>
      <w:numFmt w:val="bullet"/>
      <w:lvlText w:val=""/>
      <w:lvlJc w:val="left"/>
      <w:pPr>
        <w:ind w:left="2880" w:hanging="360"/>
      </w:pPr>
      <w:rPr>
        <w:rFonts w:ascii="Symbol" w:hAnsi="Symbol" w:hint="default"/>
      </w:rPr>
    </w:lvl>
    <w:lvl w:ilvl="4" w:tplc="944EE414">
      <w:start w:val="1"/>
      <w:numFmt w:val="bullet"/>
      <w:lvlText w:val="o"/>
      <w:lvlJc w:val="left"/>
      <w:pPr>
        <w:ind w:left="3600" w:hanging="360"/>
      </w:pPr>
      <w:rPr>
        <w:rFonts w:ascii="Courier New" w:hAnsi="Courier New" w:hint="default"/>
      </w:rPr>
    </w:lvl>
    <w:lvl w:ilvl="5" w:tplc="906629D0">
      <w:start w:val="1"/>
      <w:numFmt w:val="bullet"/>
      <w:lvlText w:val=""/>
      <w:lvlJc w:val="left"/>
      <w:pPr>
        <w:ind w:left="4320" w:hanging="360"/>
      </w:pPr>
      <w:rPr>
        <w:rFonts w:ascii="Wingdings" w:hAnsi="Wingdings" w:hint="default"/>
      </w:rPr>
    </w:lvl>
    <w:lvl w:ilvl="6" w:tplc="9ABEDC54">
      <w:start w:val="1"/>
      <w:numFmt w:val="bullet"/>
      <w:lvlText w:val=""/>
      <w:lvlJc w:val="left"/>
      <w:pPr>
        <w:ind w:left="5040" w:hanging="360"/>
      </w:pPr>
      <w:rPr>
        <w:rFonts w:ascii="Symbol" w:hAnsi="Symbol" w:hint="default"/>
      </w:rPr>
    </w:lvl>
    <w:lvl w:ilvl="7" w:tplc="18164382">
      <w:start w:val="1"/>
      <w:numFmt w:val="bullet"/>
      <w:lvlText w:val="o"/>
      <w:lvlJc w:val="left"/>
      <w:pPr>
        <w:ind w:left="5760" w:hanging="360"/>
      </w:pPr>
      <w:rPr>
        <w:rFonts w:ascii="Courier New" w:hAnsi="Courier New" w:hint="default"/>
      </w:rPr>
    </w:lvl>
    <w:lvl w:ilvl="8" w:tplc="3760CBFC">
      <w:start w:val="1"/>
      <w:numFmt w:val="bullet"/>
      <w:lvlText w:val=""/>
      <w:lvlJc w:val="left"/>
      <w:pPr>
        <w:ind w:left="6480" w:hanging="360"/>
      </w:pPr>
      <w:rPr>
        <w:rFonts w:ascii="Wingdings" w:hAnsi="Wingdings" w:hint="default"/>
      </w:rPr>
    </w:lvl>
  </w:abstractNum>
  <w:abstractNum w:abstractNumId="19" w15:restartNumberingAfterBreak="0">
    <w:nsid w:val="55002255"/>
    <w:multiLevelType w:val="hybridMultilevel"/>
    <w:tmpl w:val="8EE8E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822872"/>
    <w:multiLevelType w:val="hybridMultilevel"/>
    <w:tmpl w:val="5E58B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0C7BB4"/>
    <w:multiLevelType w:val="multilevel"/>
    <w:tmpl w:val="101AF66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8A304D0"/>
    <w:multiLevelType w:val="hybridMultilevel"/>
    <w:tmpl w:val="DABE42C6"/>
    <w:lvl w:ilvl="0" w:tplc="1322718C">
      <w:start w:val="1"/>
      <w:numFmt w:val="bullet"/>
      <w:lvlText w:val=""/>
      <w:lvlJc w:val="left"/>
      <w:pPr>
        <w:ind w:left="720" w:hanging="360"/>
      </w:pPr>
      <w:rPr>
        <w:rFonts w:ascii="Symbol" w:hAnsi="Symbol" w:hint="default"/>
      </w:rPr>
    </w:lvl>
    <w:lvl w:ilvl="1" w:tplc="A2EA7654">
      <w:start w:val="1"/>
      <w:numFmt w:val="bullet"/>
      <w:lvlText w:val="o"/>
      <w:lvlJc w:val="left"/>
      <w:pPr>
        <w:ind w:left="1440" w:hanging="360"/>
      </w:pPr>
      <w:rPr>
        <w:rFonts w:ascii="Courier New" w:hAnsi="Courier New" w:hint="default"/>
      </w:rPr>
    </w:lvl>
    <w:lvl w:ilvl="2" w:tplc="DB46A160">
      <w:start w:val="1"/>
      <w:numFmt w:val="bullet"/>
      <w:lvlText w:val=""/>
      <w:lvlJc w:val="left"/>
      <w:pPr>
        <w:ind w:left="2160" w:hanging="360"/>
      </w:pPr>
      <w:rPr>
        <w:rFonts w:ascii="Wingdings" w:hAnsi="Wingdings" w:hint="default"/>
      </w:rPr>
    </w:lvl>
    <w:lvl w:ilvl="3" w:tplc="6130EE70">
      <w:start w:val="1"/>
      <w:numFmt w:val="bullet"/>
      <w:lvlText w:val=""/>
      <w:lvlJc w:val="left"/>
      <w:pPr>
        <w:ind w:left="2880" w:hanging="360"/>
      </w:pPr>
      <w:rPr>
        <w:rFonts w:ascii="Symbol" w:hAnsi="Symbol" w:hint="default"/>
      </w:rPr>
    </w:lvl>
    <w:lvl w:ilvl="4" w:tplc="D804AC82">
      <w:start w:val="1"/>
      <w:numFmt w:val="bullet"/>
      <w:lvlText w:val="o"/>
      <w:lvlJc w:val="left"/>
      <w:pPr>
        <w:ind w:left="3600" w:hanging="360"/>
      </w:pPr>
      <w:rPr>
        <w:rFonts w:ascii="Courier New" w:hAnsi="Courier New" w:hint="default"/>
      </w:rPr>
    </w:lvl>
    <w:lvl w:ilvl="5" w:tplc="64FED7B2">
      <w:start w:val="1"/>
      <w:numFmt w:val="bullet"/>
      <w:lvlText w:val=""/>
      <w:lvlJc w:val="left"/>
      <w:pPr>
        <w:ind w:left="4320" w:hanging="360"/>
      </w:pPr>
      <w:rPr>
        <w:rFonts w:ascii="Wingdings" w:hAnsi="Wingdings" w:hint="default"/>
      </w:rPr>
    </w:lvl>
    <w:lvl w:ilvl="6" w:tplc="854C3F3A">
      <w:start w:val="1"/>
      <w:numFmt w:val="bullet"/>
      <w:lvlText w:val=""/>
      <w:lvlJc w:val="left"/>
      <w:pPr>
        <w:ind w:left="5040" w:hanging="360"/>
      </w:pPr>
      <w:rPr>
        <w:rFonts w:ascii="Symbol" w:hAnsi="Symbol" w:hint="default"/>
      </w:rPr>
    </w:lvl>
    <w:lvl w:ilvl="7" w:tplc="22068EC4">
      <w:start w:val="1"/>
      <w:numFmt w:val="bullet"/>
      <w:lvlText w:val="o"/>
      <w:lvlJc w:val="left"/>
      <w:pPr>
        <w:ind w:left="5760" w:hanging="360"/>
      </w:pPr>
      <w:rPr>
        <w:rFonts w:ascii="Courier New" w:hAnsi="Courier New" w:hint="default"/>
      </w:rPr>
    </w:lvl>
    <w:lvl w:ilvl="8" w:tplc="9460BB52">
      <w:start w:val="1"/>
      <w:numFmt w:val="bullet"/>
      <w:lvlText w:val=""/>
      <w:lvlJc w:val="left"/>
      <w:pPr>
        <w:ind w:left="6480" w:hanging="360"/>
      </w:pPr>
      <w:rPr>
        <w:rFonts w:ascii="Wingdings" w:hAnsi="Wingdings" w:hint="default"/>
      </w:rPr>
    </w:lvl>
  </w:abstractNum>
  <w:abstractNum w:abstractNumId="23" w15:restartNumberingAfterBreak="0">
    <w:nsid w:val="590D1ADC"/>
    <w:multiLevelType w:val="hybridMultilevel"/>
    <w:tmpl w:val="1B0275B4"/>
    <w:lvl w:ilvl="0" w:tplc="30F69C56">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EF6622F"/>
    <w:multiLevelType w:val="hybridMultilevel"/>
    <w:tmpl w:val="A0709284"/>
    <w:lvl w:ilvl="0" w:tplc="7180B0AC">
      <w:start w:val="1"/>
      <w:numFmt w:val="bullet"/>
      <w:lvlText w:val="·"/>
      <w:lvlJc w:val="left"/>
      <w:pPr>
        <w:ind w:left="720" w:hanging="360"/>
      </w:pPr>
      <w:rPr>
        <w:rFonts w:ascii="Symbol" w:hAnsi="Symbol" w:hint="default"/>
      </w:rPr>
    </w:lvl>
    <w:lvl w:ilvl="1" w:tplc="2ABE2B00">
      <w:start w:val="1"/>
      <w:numFmt w:val="bullet"/>
      <w:lvlText w:val="o"/>
      <w:lvlJc w:val="left"/>
      <w:pPr>
        <w:ind w:left="1440" w:hanging="360"/>
      </w:pPr>
      <w:rPr>
        <w:rFonts w:ascii="Courier New" w:hAnsi="Courier New" w:hint="default"/>
      </w:rPr>
    </w:lvl>
    <w:lvl w:ilvl="2" w:tplc="F51A66EE">
      <w:start w:val="1"/>
      <w:numFmt w:val="bullet"/>
      <w:lvlText w:val=""/>
      <w:lvlJc w:val="left"/>
      <w:pPr>
        <w:ind w:left="2160" w:hanging="360"/>
      </w:pPr>
      <w:rPr>
        <w:rFonts w:ascii="Wingdings" w:hAnsi="Wingdings" w:hint="default"/>
      </w:rPr>
    </w:lvl>
    <w:lvl w:ilvl="3" w:tplc="45D8C7F4">
      <w:start w:val="1"/>
      <w:numFmt w:val="bullet"/>
      <w:lvlText w:val=""/>
      <w:lvlJc w:val="left"/>
      <w:pPr>
        <w:ind w:left="2880" w:hanging="360"/>
      </w:pPr>
      <w:rPr>
        <w:rFonts w:ascii="Symbol" w:hAnsi="Symbol" w:hint="default"/>
      </w:rPr>
    </w:lvl>
    <w:lvl w:ilvl="4" w:tplc="86527B5E">
      <w:start w:val="1"/>
      <w:numFmt w:val="bullet"/>
      <w:lvlText w:val="o"/>
      <w:lvlJc w:val="left"/>
      <w:pPr>
        <w:ind w:left="3600" w:hanging="360"/>
      </w:pPr>
      <w:rPr>
        <w:rFonts w:ascii="Courier New" w:hAnsi="Courier New" w:hint="default"/>
      </w:rPr>
    </w:lvl>
    <w:lvl w:ilvl="5" w:tplc="39FE1898">
      <w:start w:val="1"/>
      <w:numFmt w:val="bullet"/>
      <w:lvlText w:val=""/>
      <w:lvlJc w:val="left"/>
      <w:pPr>
        <w:ind w:left="4320" w:hanging="360"/>
      </w:pPr>
      <w:rPr>
        <w:rFonts w:ascii="Wingdings" w:hAnsi="Wingdings" w:hint="default"/>
      </w:rPr>
    </w:lvl>
    <w:lvl w:ilvl="6" w:tplc="DAB02228">
      <w:start w:val="1"/>
      <w:numFmt w:val="bullet"/>
      <w:lvlText w:val=""/>
      <w:lvlJc w:val="left"/>
      <w:pPr>
        <w:ind w:left="5040" w:hanging="360"/>
      </w:pPr>
      <w:rPr>
        <w:rFonts w:ascii="Symbol" w:hAnsi="Symbol" w:hint="default"/>
      </w:rPr>
    </w:lvl>
    <w:lvl w:ilvl="7" w:tplc="D3ACF656">
      <w:start w:val="1"/>
      <w:numFmt w:val="bullet"/>
      <w:lvlText w:val="o"/>
      <w:lvlJc w:val="left"/>
      <w:pPr>
        <w:ind w:left="5760" w:hanging="360"/>
      </w:pPr>
      <w:rPr>
        <w:rFonts w:ascii="Courier New" w:hAnsi="Courier New" w:hint="default"/>
      </w:rPr>
    </w:lvl>
    <w:lvl w:ilvl="8" w:tplc="F470FD6A">
      <w:start w:val="1"/>
      <w:numFmt w:val="bullet"/>
      <w:lvlText w:val=""/>
      <w:lvlJc w:val="left"/>
      <w:pPr>
        <w:ind w:left="6480" w:hanging="360"/>
      </w:pPr>
      <w:rPr>
        <w:rFonts w:ascii="Wingdings" w:hAnsi="Wingdings" w:hint="default"/>
      </w:rPr>
    </w:lvl>
  </w:abstractNum>
  <w:abstractNum w:abstractNumId="25"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8246DD7"/>
    <w:multiLevelType w:val="hybridMultilevel"/>
    <w:tmpl w:val="E084CEAA"/>
    <w:lvl w:ilvl="0" w:tplc="FB2C51B2">
      <w:start w:val="1"/>
      <w:numFmt w:val="decimal"/>
      <w:lvlText w:val="%1."/>
      <w:lvlJc w:val="left"/>
      <w:pPr>
        <w:tabs>
          <w:tab w:val="num" w:pos="284"/>
        </w:tabs>
        <w:ind w:left="284" w:hanging="284"/>
      </w:pPr>
      <w:rPr>
        <w:rFonts w:hint="default"/>
        <w:i w:val="0"/>
        <w:i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939746A"/>
    <w:multiLevelType w:val="multilevel"/>
    <w:tmpl w:val="C29689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69C8696E"/>
    <w:multiLevelType w:val="hybridMultilevel"/>
    <w:tmpl w:val="E47A9CB2"/>
    <w:lvl w:ilvl="0" w:tplc="E3E09418">
      <w:start w:val="1"/>
      <w:numFmt w:val="decimal"/>
      <w:lvlText w:val="%1."/>
      <w:lvlJc w:val="left"/>
      <w:pPr>
        <w:tabs>
          <w:tab w:val="num" w:pos="284"/>
        </w:tabs>
        <w:ind w:left="284" w:hanging="284"/>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D023A9"/>
    <w:multiLevelType w:val="hybridMultilevel"/>
    <w:tmpl w:val="A81A5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286ACF"/>
    <w:multiLevelType w:val="hybridMultilevel"/>
    <w:tmpl w:val="86B41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10297D"/>
    <w:multiLevelType w:val="hybridMultilevel"/>
    <w:tmpl w:val="C81EDA9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2" w15:restartNumberingAfterBreak="0">
    <w:nsid w:val="7950366D"/>
    <w:multiLevelType w:val="multilevel"/>
    <w:tmpl w:val="8010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3603000">
    <w:abstractNumId w:val="22"/>
  </w:num>
  <w:num w:numId="2" w16cid:durableId="1156649906">
    <w:abstractNumId w:val="18"/>
  </w:num>
  <w:num w:numId="3" w16cid:durableId="1822695344">
    <w:abstractNumId w:val="5"/>
  </w:num>
  <w:num w:numId="4" w16cid:durableId="608246014">
    <w:abstractNumId w:val="9"/>
  </w:num>
  <w:num w:numId="5" w16cid:durableId="1464226635">
    <w:abstractNumId w:val="24"/>
  </w:num>
  <w:num w:numId="6" w16cid:durableId="1490974158">
    <w:abstractNumId w:val="7"/>
  </w:num>
  <w:num w:numId="7" w16cid:durableId="1730151627">
    <w:abstractNumId w:val="15"/>
  </w:num>
  <w:num w:numId="8" w16cid:durableId="1469977648">
    <w:abstractNumId w:val="14"/>
  </w:num>
  <w:num w:numId="9" w16cid:durableId="333342480">
    <w:abstractNumId w:val="25"/>
  </w:num>
  <w:num w:numId="10" w16cid:durableId="1013268417">
    <w:abstractNumId w:val="13"/>
  </w:num>
  <w:num w:numId="11" w16cid:durableId="1195004484">
    <w:abstractNumId w:val="16"/>
  </w:num>
  <w:num w:numId="12" w16cid:durableId="916473700">
    <w:abstractNumId w:val="28"/>
  </w:num>
  <w:num w:numId="13" w16cid:durableId="231693915">
    <w:abstractNumId w:val="17"/>
  </w:num>
  <w:num w:numId="14" w16cid:durableId="106239766">
    <w:abstractNumId w:val="2"/>
  </w:num>
  <w:num w:numId="15" w16cid:durableId="1282348479">
    <w:abstractNumId w:val="29"/>
  </w:num>
  <w:num w:numId="16" w16cid:durableId="485440811">
    <w:abstractNumId w:val="1"/>
  </w:num>
  <w:num w:numId="17" w16cid:durableId="2039037523">
    <w:abstractNumId w:val="28"/>
    <w:lvlOverride w:ilvl="0">
      <w:startOverride w:val="3"/>
    </w:lvlOverride>
  </w:num>
  <w:num w:numId="18" w16cid:durableId="1022054361">
    <w:abstractNumId w:val="28"/>
    <w:lvlOverride w:ilvl="0">
      <w:startOverride w:val="1"/>
    </w:lvlOverride>
  </w:num>
  <w:num w:numId="19" w16cid:durableId="1184055119">
    <w:abstractNumId w:val="20"/>
  </w:num>
  <w:num w:numId="20" w16cid:durableId="105586933">
    <w:abstractNumId w:val="31"/>
  </w:num>
  <w:num w:numId="21" w16cid:durableId="1817410865">
    <w:abstractNumId w:val="3"/>
  </w:num>
  <w:num w:numId="22" w16cid:durableId="258756897">
    <w:abstractNumId w:val="26"/>
  </w:num>
  <w:num w:numId="23" w16cid:durableId="345602050">
    <w:abstractNumId w:val="27"/>
  </w:num>
  <w:num w:numId="24" w16cid:durableId="1180197325">
    <w:abstractNumId w:val="8"/>
  </w:num>
  <w:num w:numId="25" w16cid:durableId="129247904">
    <w:abstractNumId w:val="32"/>
  </w:num>
  <w:num w:numId="26" w16cid:durableId="2129623785">
    <w:abstractNumId w:val="4"/>
  </w:num>
  <w:num w:numId="27" w16cid:durableId="1171989690">
    <w:abstractNumId w:val="21"/>
  </w:num>
  <w:num w:numId="28" w16cid:durableId="361130783">
    <w:abstractNumId w:val="19"/>
  </w:num>
  <w:num w:numId="29" w16cid:durableId="1996640367">
    <w:abstractNumId w:val="0"/>
  </w:num>
  <w:num w:numId="30" w16cid:durableId="378088145">
    <w:abstractNumId w:val="7"/>
  </w:num>
  <w:num w:numId="31" w16cid:durableId="303438253">
    <w:abstractNumId w:val="11"/>
  </w:num>
  <w:num w:numId="32" w16cid:durableId="1926257258">
    <w:abstractNumId w:val="30"/>
  </w:num>
  <w:num w:numId="33" w16cid:durableId="1182546247">
    <w:abstractNumId w:val="6"/>
  </w:num>
  <w:num w:numId="34" w16cid:durableId="1685982652">
    <w:abstractNumId w:val="12"/>
  </w:num>
  <w:num w:numId="35" w16cid:durableId="1060859926">
    <w:abstractNumId w:val="10"/>
  </w:num>
  <w:num w:numId="36" w16cid:durableId="1635603101">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ED"/>
    <w:rsid w:val="00001658"/>
    <w:rsid w:val="0000267D"/>
    <w:rsid w:val="000036C8"/>
    <w:rsid w:val="00003E97"/>
    <w:rsid w:val="00003FC1"/>
    <w:rsid w:val="0000440C"/>
    <w:rsid w:val="00006B06"/>
    <w:rsid w:val="00007D75"/>
    <w:rsid w:val="00011FC6"/>
    <w:rsid w:val="00012ABA"/>
    <w:rsid w:val="00012D8B"/>
    <w:rsid w:val="00012EA4"/>
    <w:rsid w:val="00015A39"/>
    <w:rsid w:val="00015C60"/>
    <w:rsid w:val="00015D72"/>
    <w:rsid w:val="000204B2"/>
    <w:rsid w:val="000205A0"/>
    <w:rsid w:val="0002158A"/>
    <w:rsid w:val="000228C6"/>
    <w:rsid w:val="00022B2A"/>
    <w:rsid w:val="00023194"/>
    <w:rsid w:val="00025BDA"/>
    <w:rsid w:val="000269EC"/>
    <w:rsid w:val="00026DD6"/>
    <w:rsid w:val="000302F0"/>
    <w:rsid w:val="00030425"/>
    <w:rsid w:val="000316ED"/>
    <w:rsid w:val="0003212D"/>
    <w:rsid w:val="00032423"/>
    <w:rsid w:val="000330AA"/>
    <w:rsid w:val="000335C4"/>
    <w:rsid w:val="00033F5F"/>
    <w:rsid w:val="0004027E"/>
    <w:rsid w:val="000405BE"/>
    <w:rsid w:val="000419FF"/>
    <w:rsid w:val="00041DCF"/>
    <w:rsid w:val="0004258F"/>
    <w:rsid w:val="000429F9"/>
    <w:rsid w:val="00042C5B"/>
    <w:rsid w:val="00042DED"/>
    <w:rsid w:val="00043D55"/>
    <w:rsid w:val="00044563"/>
    <w:rsid w:val="00044A7B"/>
    <w:rsid w:val="000458D8"/>
    <w:rsid w:val="00045E72"/>
    <w:rsid w:val="00046841"/>
    <w:rsid w:val="00046B6E"/>
    <w:rsid w:val="00047F99"/>
    <w:rsid w:val="0005378F"/>
    <w:rsid w:val="00053A7D"/>
    <w:rsid w:val="000542AC"/>
    <w:rsid w:val="0005444F"/>
    <w:rsid w:val="00054F81"/>
    <w:rsid w:val="0005503C"/>
    <w:rsid w:val="00060598"/>
    <w:rsid w:val="000609E3"/>
    <w:rsid w:val="00061CE8"/>
    <w:rsid w:val="00061DE7"/>
    <w:rsid w:val="0006300C"/>
    <w:rsid w:val="000644A3"/>
    <w:rsid w:val="00067E9F"/>
    <w:rsid w:val="00071727"/>
    <w:rsid w:val="00071754"/>
    <w:rsid w:val="00071D88"/>
    <w:rsid w:val="00072876"/>
    <w:rsid w:val="00073271"/>
    <w:rsid w:val="00075115"/>
    <w:rsid w:val="00076999"/>
    <w:rsid w:val="00076E96"/>
    <w:rsid w:val="0008096C"/>
    <w:rsid w:val="0008122B"/>
    <w:rsid w:val="000814AE"/>
    <w:rsid w:val="00082004"/>
    <w:rsid w:val="0008201D"/>
    <w:rsid w:val="00083621"/>
    <w:rsid w:val="00084950"/>
    <w:rsid w:val="0008497C"/>
    <w:rsid w:val="000865C3"/>
    <w:rsid w:val="00090FFC"/>
    <w:rsid w:val="000919CE"/>
    <w:rsid w:val="00091E18"/>
    <w:rsid w:val="000935F8"/>
    <w:rsid w:val="00094E89"/>
    <w:rsid w:val="000967E7"/>
    <w:rsid w:val="000968BD"/>
    <w:rsid w:val="000975D3"/>
    <w:rsid w:val="00097D02"/>
    <w:rsid w:val="000A1745"/>
    <w:rsid w:val="000A26FB"/>
    <w:rsid w:val="000A2D71"/>
    <w:rsid w:val="000A577D"/>
    <w:rsid w:val="000A5F3B"/>
    <w:rsid w:val="000A696E"/>
    <w:rsid w:val="000A74F9"/>
    <w:rsid w:val="000A7BE9"/>
    <w:rsid w:val="000B0F17"/>
    <w:rsid w:val="000B0FD3"/>
    <w:rsid w:val="000B1E85"/>
    <w:rsid w:val="000B2598"/>
    <w:rsid w:val="000B3BCA"/>
    <w:rsid w:val="000B697F"/>
    <w:rsid w:val="000B6A45"/>
    <w:rsid w:val="000B7017"/>
    <w:rsid w:val="000B74CD"/>
    <w:rsid w:val="000B7BD4"/>
    <w:rsid w:val="000C04E8"/>
    <w:rsid w:val="000C1ED5"/>
    <w:rsid w:val="000C29F0"/>
    <w:rsid w:val="000C2F35"/>
    <w:rsid w:val="000C3540"/>
    <w:rsid w:val="000C49A1"/>
    <w:rsid w:val="000C63F3"/>
    <w:rsid w:val="000C7139"/>
    <w:rsid w:val="000C7F0E"/>
    <w:rsid w:val="000D0B2B"/>
    <w:rsid w:val="000D2AA9"/>
    <w:rsid w:val="000D2ECB"/>
    <w:rsid w:val="000D5C68"/>
    <w:rsid w:val="000D61DC"/>
    <w:rsid w:val="000D7981"/>
    <w:rsid w:val="000E0B7D"/>
    <w:rsid w:val="000E116A"/>
    <w:rsid w:val="000E2258"/>
    <w:rsid w:val="000E2A4D"/>
    <w:rsid w:val="000E39FB"/>
    <w:rsid w:val="000E3FA8"/>
    <w:rsid w:val="000E6AE8"/>
    <w:rsid w:val="000E6C4B"/>
    <w:rsid w:val="000E6E2E"/>
    <w:rsid w:val="000E780A"/>
    <w:rsid w:val="000E7DC8"/>
    <w:rsid w:val="000F38CF"/>
    <w:rsid w:val="000F38D1"/>
    <w:rsid w:val="000F3D90"/>
    <w:rsid w:val="000F7A1D"/>
    <w:rsid w:val="00100233"/>
    <w:rsid w:val="0010071D"/>
    <w:rsid w:val="00100824"/>
    <w:rsid w:val="0010118F"/>
    <w:rsid w:val="0010245C"/>
    <w:rsid w:val="00104B0F"/>
    <w:rsid w:val="0010509B"/>
    <w:rsid w:val="00105215"/>
    <w:rsid w:val="001052FE"/>
    <w:rsid w:val="0010532E"/>
    <w:rsid w:val="0010534C"/>
    <w:rsid w:val="00106515"/>
    <w:rsid w:val="00106B5E"/>
    <w:rsid w:val="00107A9D"/>
    <w:rsid w:val="00112943"/>
    <w:rsid w:val="00116AA0"/>
    <w:rsid w:val="00117033"/>
    <w:rsid w:val="00121DAA"/>
    <w:rsid w:val="00123BB4"/>
    <w:rsid w:val="001242FE"/>
    <w:rsid w:val="001244F6"/>
    <w:rsid w:val="001248B2"/>
    <w:rsid w:val="001257C2"/>
    <w:rsid w:val="001265EE"/>
    <w:rsid w:val="00126DE5"/>
    <w:rsid w:val="00131721"/>
    <w:rsid w:val="0013191D"/>
    <w:rsid w:val="00132F11"/>
    <w:rsid w:val="00133467"/>
    <w:rsid w:val="00134E21"/>
    <w:rsid w:val="001360B2"/>
    <w:rsid w:val="0013615B"/>
    <w:rsid w:val="001362CD"/>
    <w:rsid w:val="00140A39"/>
    <w:rsid w:val="00140D4F"/>
    <w:rsid w:val="00141B5B"/>
    <w:rsid w:val="00141D2E"/>
    <w:rsid w:val="00145141"/>
    <w:rsid w:val="00145734"/>
    <w:rsid w:val="001459C4"/>
    <w:rsid w:val="00147A6B"/>
    <w:rsid w:val="00150314"/>
    <w:rsid w:val="001508AC"/>
    <w:rsid w:val="00151FEC"/>
    <w:rsid w:val="0015266C"/>
    <w:rsid w:val="001529BC"/>
    <w:rsid w:val="00152FA3"/>
    <w:rsid w:val="00156E83"/>
    <w:rsid w:val="00157338"/>
    <w:rsid w:val="001575B0"/>
    <w:rsid w:val="00160822"/>
    <w:rsid w:val="00160EC6"/>
    <w:rsid w:val="00163A7B"/>
    <w:rsid w:val="00163DD7"/>
    <w:rsid w:val="001643DC"/>
    <w:rsid w:val="00165665"/>
    <w:rsid w:val="001661F9"/>
    <w:rsid w:val="00166F8D"/>
    <w:rsid w:val="00167D04"/>
    <w:rsid w:val="00170A54"/>
    <w:rsid w:val="00174A11"/>
    <w:rsid w:val="0018072F"/>
    <w:rsid w:val="0018277D"/>
    <w:rsid w:val="00190A99"/>
    <w:rsid w:val="00190AFB"/>
    <w:rsid w:val="00190B73"/>
    <w:rsid w:val="0019404A"/>
    <w:rsid w:val="00196299"/>
    <w:rsid w:val="00196F88"/>
    <w:rsid w:val="001976AB"/>
    <w:rsid w:val="001A0554"/>
    <w:rsid w:val="001A0D12"/>
    <w:rsid w:val="001A2B20"/>
    <w:rsid w:val="001A32CE"/>
    <w:rsid w:val="001A3E5C"/>
    <w:rsid w:val="001A539E"/>
    <w:rsid w:val="001A6143"/>
    <w:rsid w:val="001A6918"/>
    <w:rsid w:val="001A6925"/>
    <w:rsid w:val="001A71CF"/>
    <w:rsid w:val="001B0039"/>
    <w:rsid w:val="001B25F6"/>
    <w:rsid w:val="001B616E"/>
    <w:rsid w:val="001B698D"/>
    <w:rsid w:val="001B6B08"/>
    <w:rsid w:val="001B7999"/>
    <w:rsid w:val="001B7AB9"/>
    <w:rsid w:val="001C092F"/>
    <w:rsid w:val="001C174D"/>
    <w:rsid w:val="001C37D3"/>
    <w:rsid w:val="001C61E5"/>
    <w:rsid w:val="001C7344"/>
    <w:rsid w:val="001C787C"/>
    <w:rsid w:val="001D0B3C"/>
    <w:rsid w:val="001D115E"/>
    <w:rsid w:val="001D3593"/>
    <w:rsid w:val="001D35F7"/>
    <w:rsid w:val="001D3C55"/>
    <w:rsid w:val="001D5F61"/>
    <w:rsid w:val="001D609A"/>
    <w:rsid w:val="001D62A0"/>
    <w:rsid w:val="001D7760"/>
    <w:rsid w:val="001D7FE7"/>
    <w:rsid w:val="001E0AF7"/>
    <w:rsid w:val="001E14EB"/>
    <w:rsid w:val="001E1CEC"/>
    <w:rsid w:val="001E21C6"/>
    <w:rsid w:val="001E3FA6"/>
    <w:rsid w:val="001E5A51"/>
    <w:rsid w:val="001E5B1D"/>
    <w:rsid w:val="001E71D7"/>
    <w:rsid w:val="001E7520"/>
    <w:rsid w:val="001E7FEE"/>
    <w:rsid w:val="001F0FC7"/>
    <w:rsid w:val="001F1DB4"/>
    <w:rsid w:val="001F350A"/>
    <w:rsid w:val="001F45FD"/>
    <w:rsid w:val="001F4B3A"/>
    <w:rsid w:val="001F4C0E"/>
    <w:rsid w:val="001F5AD1"/>
    <w:rsid w:val="001F68E5"/>
    <w:rsid w:val="001F728B"/>
    <w:rsid w:val="00202440"/>
    <w:rsid w:val="00202ED4"/>
    <w:rsid w:val="00203796"/>
    <w:rsid w:val="002039EE"/>
    <w:rsid w:val="00204032"/>
    <w:rsid w:val="002065ED"/>
    <w:rsid w:val="002069CC"/>
    <w:rsid w:val="00206BA0"/>
    <w:rsid w:val="002128FC"/>
    <w:rsid w:val="0021357D"/>
    <w:rsid w:val="00213DD1"/>
    <w:rsid w:val="00213DF7"/>
    <w:rsid w:val="00214141"/>
    <w:rsid w:val="00216102"/>
    <w:rsid w:val="00216EF4"/>
    <w:rsid w:val="002179AA"/>
    <w:rsid w:val="002200DC"/>
    <w:rsid w:val="00221571"/>
    <w:rsid w:val="00222089"/>
    <w:rsid w:val="00223464"/>
    <w:rsid w:val="002238DF"/>
    <w:rsid w:val="00223ED7"/>
    <w:rsid w:val="00224B9D"/>
    <w:rsid w:val="00224C26"/>
    <w:rsid w:val="00225328"/>
    <w:rsid w:val="00225D20"/>
    <w:rsid w:val="00226995"/>
    <w:rsid w:val="00227C4C"/>
    <w:rsid w:val="00232938"/>
    <w:rsid w:val="00232A3D"/>
    <w:rsid w:val="00233B2D"/>
    <w:rsid w:val="0023544A"/>
    <w:rsid w:val="00237320"/>
    <w:rsid w:val="00237644"/>
    <w:rsid w:val="00237F14"/>
    <w:rsid w:val="00237FF5"/>
    <w:rsid w:val="002408E5"/>
    <w:rsid w:val="00241AA6"/>
    <w:rsid w:val="00244FF5"/>
    <w:rsid w:val="002476EC"/>
    <w:rsid w:val="00250713"/>
    <w:rsid w:val="00252230"/>
    <w:rsid w:val="0025294B"/>
    <w:rsid w:val="002540A9"/>
    <w:rsid w:val="0025439A"/>
    <w:rsid w:val="00254E90"/>
    <w:rsid w:val="00255773"/>
    <w:rsid w:val="00255DD7"/>
    <w:rsid w:val="00256B7C"/>
    <w:rsid w:val="00260AEC"/>
    <w:rsid w:val="0026266A"/>
    <w:rsid w:val="002666A6"/>
    <w:rsid w:val="002704A1"/>
    <w:rsid w:val="00270DF8"/>
    <w:rsid w:val="0027193B"/>
    <w:rsid w:val="002745FA"/>
    <w:rsid w:val="00275B05"/>
    <w:rsid w:val="0027759C"/>
    <w:rsid w:val="0028116F"/>
    <w:rsid w:val="00281633"/>
    <w:rsid w:val="00281D8B"/>
    <w:rsid w:val="002829B6"/>
    <w:rsid w:val="002833AE"/>
    <w:rsid w:val="00285C65"/>
    <w:rsid w:val="00290FA9"/>
    <w:rsid w:val="00291484"/>
    <w:rsid w:val="00291631"/>
    <w:rsid w:val="0029175F"/>
    <w:rsid w:val="0029317B"/>
    <w:rsid w:val="002938B8"/>
    <w:rsid w:val="00296B63"/>
    <w:rsid w:val="002A0A23"/>
    <w:rsid w:val="002A0C40"/>
    <w:rsid w:val="002A1339"/>
    <w:rsid w:val="002A288D"/>
    <w:rsid w:val="002A3650"/>
    <w:rsid w:val="002A43C6"/>
    <w:rsid w:val="002A46D2"/>
    <w:rsid w:val="002A561F"/>
    <w:rsid w:val="002B058C"/>
    <w:rsid w:val="002B0B71"/>
    <w:rsid w:val="002B1334"/>
    <w:rsid w:val="002B1F36"/>
    <w:rsid w:val="002B22A0"/>
    <w:rsid w:val="002B2306"/>
    <w:rsid w:val="002B5E52"/>
    <w:rsid w:val="002B5FA5"/>
    <w:rsid w:val="002B60A6"/>
    <w:rsid w:val="002B6A5A"/>
    <w:rsid w:val="002C2437"/>
    <w:rsid w:val="002C367E"/>
    <w:rsid w:val="002C3729"/>
    <w:rsid w:val="002C3D97"/>
    <w:rsid w:val="002C4E26"/>
    <w:rsid w:val="002C56DA"/>
    <w:rsid w:val="002C672E"/>
    <w:rsid w:val="002C731C"/>
    <w:rsid w:val="002D032C"/>
    <w:rsid w:val="002D12F7"/>
    <w:rsid w:val="002D207B"/>
    <w:rsid w:val="002D5C6A"/>
    <w:rsid w:val="002E0660"/>
    <w:rsid w:val="002E5AB6"/>
    <w:rsid w:val="002E5EBE"/>
    <w:rsid w:val="002E5F5D"/>
    <w:rsid w:val="002E6165"/>
    <w:rsid w:val="002E62A7"/>
    <w:rsid w:val="002E6A1A"/>
    <w:rsid w:val="002E71F5"/>
    <w:rsid w:val="002F0A1E"/>
    <w:rsid w:val="002F1D26"/>
    <w:rsid w:val="002F26A7"/>
    <w:rsid w:val="002F3C62"/>
    <w:rsid w:val="002F6398"/>
    <w:rsid w:val="002F6D97"/>
    <w:rsid w:val="002F7C9A"/>
    <w:rsid w:val="00300775"/>
    <w:rsid w:val="00302DDE"/>
    <w:rsid w:val="00304035"/>
    <w:rsid w:val="00305A8C"/>
    <w:rsid w:val="00306257"/>
    <w:rsid w:val="00306369"/>
    <w:rsid w:val="003063AE"/>
    <w:rsid w:val="00307DFD"/>
    <w:rsid w:val="003101B3"/>
    <w:rsid w:val="00314940"/>
    <w:rsid w:val="0031625D"/>
    <w:rsid w:val="00320F23"/>
    <w:rsid w:val="00321E1D"/>
    <w:rsid w:val="00322AC5"/>
    <w:rsid w:val="003251A6"/>
    <w:rsid w:val="00325768"/>
    <w:rsid w:val="00325807"/>
    <w:rsid w:val="00326930"/>
    <w:rsid w:val="00326A87"/>
    <w:rsid w:val="00326D58"/>
    <w:rsid w:val="00327869"/>
    <w:rsid w:val="00333CE4"/>
    <w:rsid w:val="00336F47"/>
    <w:rsid w:val="00337135"/>
    <w:rsid w:val="0034093D"/>
    <w:rsid w:val="00341199"/>
    <w:rsid w:val="00341424"/>
    <w:rsid w:val="00344670"/>
    <w:rsid w:val="003450D0"/>
    <w:rsid w:val="003524C2"/>
    <w:rsid w:val="00352C6B"/>
    <w:rsid w:val="00352E3D"/>
    <w:rsid w:val="00353906"/>
    <w:rsid w:val="0035392D"/>
    <w:rsid w:val="00355C00"/>
    <w:rsid w:val="003576FE"/>
    <w:rsid w:val="0036246E"/>
    <w:rsid w:val="00363376"/>
    <w:rsid w:val="00363A69"/>
    <w:rsid w:val="00366226"/>
    <w:rsid w:val="00366714"/>
    <w:rsid w:val="00367E34"/>
    <w:rsid w:val="00370249"/>
    <w:rsid w:val="0037381D"/>
    <w:rsid w:val="0037395C"/>
    <w:rsid w:val="00373C03"/>
    <w:rsid w:val="00373CE3"/>
    <w:rsid w:val="00376434"/>
    <w:rsid w:val="00376536"/>
    <w:rsid w:val="00376BDF"/>
    <w:rsid w:val="00376FB8"/>
    <w:rsid w:val="003771B3"/>
    <w:rsid w:val="003808FB"/>
    <w:rsid w:val="00382F32"/>
    <w:rsid w:val="003830CD"/>
    <w:rsid w:val="0038392D"/>
    <w:rsid w:val="00384738"/>
    <w:rsid w:val="00385609"/>
    <w:rsid w:val="003860B3"/>
    <w:rsid w:val="0038667D"/>
    <w:rsid w:val="00386E38"/>
    <w:rsid w:val="00387A08"/>
    <w:rsid w:val="00390AEE"/>
    <w:rsid w:val="00392A05"/>
    <w:rsid w:val="00392C3E"/>
    <w:rsid w:val="00393D53"/>
    <w:rsid w:val="0039460F"/>
    <w:rsid w:val="00395118"/>
    <w:rsid w:val="00395794"/>
    <w:rsid w:val="003979D0"/>
    <w:rsid w:val="003A0462"/>
    <w:rsid w:val="003A14E9"/>
    <w:rsid w:val="003A1A7F"/>
    <w:rsid w:val="003A1D38"/>
    <w:rsid w:val="003A2A2F"/>
    <w:rsid w:val="003A3138"/>
    <w:rsid w:val="003A34F3"/>
    <w:rsid w:val="003A42DB"/>
    <w:rsid w:val="003A5913"/>
    <w:rsid w:val="003A6053"/>
    <w:rsid w:val="003A6738"/>
    <w:rsid w:val="003A6C61"/>
    <w:rsid w:val="003A7D03"/>
    <w:rsid w:val="003B088C"/>
    <w:rsid w:val="003B1151"/>
    <w:rsid w:val="003B4B0C"/>
    <w:rsid w:val="003B513A"/>
    <w:rsid w:val="003B57CD"/>
    <w:rsid w:val="003B733D"/>
    <w:rsid w:val="003C02B6"/>
    <w:rsid w:val="003C1D07"/>
    <w:rsid w:val="003C3347"/>
    <w:rsid w:val="003C57C6"/>
    <w:rsid w:val="003C5E0B"/>
    <w:rsid w:val="003C6F5D"/>
    <w:rsid w:val="003C773B"/>
    <w:rsid w:val="003D08A0"/>
    <w:rsid w:val="003D0DDC"/>
    <w:rsid w:val="003D10FD"/>
    <w:rsid w:val="003D136F"/>
    <w:rsid w:val="003D4206"/>
    <w:rsid w:val="003D63BF"/>
    <w:rsid w:val="003D6A27"/>
    <w:rsid w:val="003D6B52"/>
    <w:rsid w:val="003E0413"/>
    <w:rsid w:val="003E0F1D"/>
    <w:rsid w:val="003E181B"/>
    <w:rsid w:val="003E21A8"/>
    <w:rsid w:val="003E2D33"/>
    <w:rsid w:val="003E3894"/>
    <w:rsid w:val="003E4AB1"/>
    <w:rsid w:val="003E738E"/>
    <w:rsid w:val="003F13B3"/>
    <w:rsid w:val="003F152E"/>
    <w:rsid w:val="003F1CC8"/>
    <w:rsid w:val="003F221C"/>
    <w:rsid w:val="003F32D8"/>
    <w:rsid w:val="003F35BD"/>
    <w:rsid w:val="003F366D"/>
    <w:rsid w:val="003F4465"/>
    <w:rsid w:val="003F565E"/>
    <w:rsid w:val="004015E8"/>
    <w:rsid w:val="00401F45"/>
    <w:rsid w:val="004027D3"/>
    <w:rsid w:val="00402B91"/>
    <w:rsid w:val="00407009"/>
    <w:rsid w:val="004071DC"/>
    <w:rsid w:val="00407E18"/>
    <w:rsid w:val="004106EF"/>
    <w:rsid w:val="00413D01"/>
    <w:rsid w:val="004160AB"/>
    <w:rsid w:val="0041706B"/>
    <w:rsid w:val="00420A39"/>
    <w:rsid w:val="00424490"/>
    <w:rsid w:val="0042558A"/>
    <w:rsid w:val="004257B7"/>
    <w:rsid w:val="00426C75"/>
    <w:rsid w:val="004278E9"/>
    <w:rsid w:val="00427FA3"/>
    <w:rsid w:val="0043293E"/>
    <w:rsid w:val="0043395F"/>
    <w:rsid w:val="00434114"/>
    <w:rsid w:val="00434A8E"/>
    <w:rsid w:val="00435493"/>
    <w:rsid w:val="0043641C"/>
    <w:rsid w:val="0043737D"/>
    <w:rsid w:val="00437BF0"/>
    <w:rsid w:val="0044007B"/>
    <w:rsid w:val="00440A44"/>
    <w:rsid w:val="00440E4F"/>
    <w:rsid w:val="00441B34"/>
    <w:rsid w:val="00441C9A"/>
    <w:rsid w:val="00442F54"/>
    <w:rsid w:val="00443763"/>
    <w:rsid w:val="00443B73"/>
    <w:rsid w:val="004456FE"/>
    <w:rsid w:val="0044611A"/>
    <w:rsid w:val="00447B2A"/>
    <w:rsid w:val="004511A4"/>
    <w:rsid w:val="00451890"/>
    <w:rsid w:val="00453163"/>
    <w:rsid w:val="00454E0E"/>
    <w:rsid w:val="00456181"/>
    <w:rsid w:val="00456BC2"/>
    <w:rsid w:val="00461494"/>
    <w:rsid w:val="00461A71"/>
    <w:rsid w:val="004620D0"/>
    <w:rsid w:val="004622F4"/>
    <w:rsid w:val="00462BDF"/>
    <w:rsid w:val="00463218"/>
    <w:rsid w:val="00464AC7"/>
    <w:rsid w:val="00466109"/>
    <w:rsid w:val="004700FA"/>
    <w:rsid w:val="0047046A"/>
    <w:rsid w:val="004727C5"/>
    <w:rsid w:val="004730FC"/>
    <w:rsid w:val="0047378C"/>
    <w:rsid w:val="0047407F"/>
    <w:rsid w:val="00475291"/>
    <w:rsid w:val="0047574D"/>
    <w:rsid w:val="00480EB2"/>
    <w:rsid w:val="00482406"/>
    <w:rsid w:val="004824A7"/>
    <w:rsid w:val="00482C16"/>
    <w:rsid w:val="00483F0E"/>
    <w:rsid w:val="00484ADA"/>
    <w:rsid w:val="004857CC"/>
    <w:rsid w:val="0049046A"/>
    <w:rsid w:val="0049263C"/>
    <w:rsid w:val="00494ECB"/>
    <w:rsid w:val="0049590F"/>
    <w:rsid w:val="004974B5"/>
    <w:rsid w:val="0049760D"/>
    <w:rsid w:val="004A05A1"/>
    <w:rsid w:val="004A0FE9"/>
    <w:rsid w:val="004A221D"/>
    <w:rsid w:val="004A2BE2"/>
    <w:rsid w:val="004A425C"/>
    <w:rsid w:val="004A4BC0"/>
    <w:rsid w:val="004A51AB"/>
    <w:rsid w:val="004A573F"/>
    <w:rsid w:val="004A5B3F"/>
    <w:rsid w:val="004A7616"/>
    <w:rsid w:val="004A7C8B"/>
    <w:rsid w:val="004B3341"/>
    <w:rsid w:val="004B3876"/>
    <w:rsid w:val="004B4A47"/>
    <w:rsid w:val="004B661B"/>
    <w:rsid w:val="004B6B00"/>
    <w:rsid w:val="004C03FF"/>
    <w:rsid w:val="004C19B3"/>
    <w:rsid w:val="004C2C90"/>
    <w:rsid w:val="004C2E2B"/>
    <w:rsid w:val="004C3179"/>
    <w:rsid w:val="004C32FC"/>
    <w:rsid w:val="004C351F"/>
    <w:rsid w:val="004C39F6"/>
    <w:rsid w:val="004C6A4C"/>
    <w:rsid w:val="004C703B"/>
    <w:rsid w:val="004C7E63"/>
    <w:rsid w:val="004D085A"/>
    <w:rsid w:val="004D0D95"/>
    <w:rsid w:val="004D1537"/>
    <w:rsid w:val="004D1D20"/>
    <w:rsid w:val="004D211B"/>
    <w:rsid w:val="004D3965"/>
    <w:rsid w:val="004D7447"/>
    <w:rsid w:val="004D7A32"/>
    <w:rsid w:val="004E0F33"/>
    <w:rsid w:val="004E19DF"/>
    <w:rsid w:val="004E23A3"/>
    <w:rsid w:val="004E4D03"/>
    <w:rsid w:val="004E51D5"/>
    <w:rsid w:val="004E70F5"/>
    <w:rsid w:val="004F2C7C"/>
    <w:rsid w:val="004F4824"/>
    <w:rsid w:val="004F5BBB"/>
    <w:rsid w:val="004F6BDD"/>
    <w:rsid w:val="00500728"/>
    <w:rsid w:val="00502483"/>
    <w:rsid w:val="00502554"/>
    <w:rsid w:val="00503892"/>
    <w:rsid w:val="00504F96"/>
    <w:rsid w:val="00505A6A"/>
    <w:rsid w:val="00505E42"/>
    <w:rsid w:val="0050710D"/>
    <w:rsid w:val="00511332"/>
    <w:rsid w:val="0051236F"/>
    <w:rsid w:val="00512732"/>
    <w:rsid w:val="0051277A"/>
    <w:rsid w:val="00513813"/>
    <w:rsid w:val="00514E6C"/>
    <w:rsid w:val="005158B5"/>
    <w:rsid w:val="0051644E"/>
    <w:rsid w:val="005171E2"/>
    <w:rsid w:val="005175E1"/>
    <w:rsid w:val="0052047B"/>
    <w:rsid w:val="00520C21"/>
    <w:rsid w:val="005217A7"/>
    <w:rsid w:val="00521982"/>
    <w:rsid w:val="00524174"/>
    <w:rsid w:val="00526099"/>
    <w:rsid w:val="005267BC"/>
    <w:rsid w:val="0052710F"/>
    <w:rsid w:val="00527ED3"/>
    <w:rsid w:val="0053035D"/>
    <w:rsid w:val="00530F9D"/>
    <w:rsid w:val="0053232B"/>
    <w:rsid w:val="00532902"/>
    <w:rsid w:val="00532AB7"/>
    <w:rsid w:val="00533425"/>
    <w:rsid w:val="005349C1"/>
    <w:rsid w:val="00536362"/>
    <w:rsid w:val="005378A1"/>
    <w:rsid w:val="00537A75"/>
    <w:rsid w:val="0054029A"/>
    <w:rsid w:val="005415B7"/>
    <w:rsid w:val="00541A32"/>
    <w:rsid w:val="00543319"/>
    <w:rsid w:val="00543380"/>
    <w:rsid w:val="00543721"/>
    <w:rsid w:val="00550B5D"/>
    <w:rsid w:val="00550C5E"/>
    <w:rsid w:val="00550EFC"/>
    <w:rsid w:val="00552B84"/>
    <w:rsid w:val="00556F3C"/>
    <w:rsid w:val="00561F0C"/>
    <w:rsid w:val="00562D05"/>
    <w:rsid w:val="005645F6"/>
    <w:rsid w:val="0056460E"/>
    <w:rsid w:val="00565E4D"/>
    <w:rsid w:val="005673A1"/>
    <w:rsid w:val="00567A53"/>
    <w:rsid w:val="00567B39"/>
    <w:rsid w:val="00567EB4"/>
    <w:rsid w:val="0057021A"/>
    <w:rsid w:val="005705A8"/>
    <w:rsid w:val="00570AAD"/>
    <w:rsid w:val="005730C6"/>
    <w:rsid w:val="005730CE"/>
    <w:rsid w:val="005736B7"/>
    <w:rsid w:val="00573AE7"/>
    <w:rsid w:val="0057472F"/>
    <w:rsid w:val="00574BDE"/>
    <w:rsid w:val="00576E4E"/>
    <w:rsid w:val="005802AE"/>
    <w:rsid w:val="0058076B"/>
    <w:rsid w:val="00581637"/>
    <w:rsid w:val="005816BB"/>
    <w:rsid w:val="00581AE6"/>
    <w:rsid w:val="0058336C"/>
    <w:rsid w:val="00583A59"/>
    <w:rsid w:val="0058415F"/>
    <w:rsid w:val="005841D8"/>
    <w:rsid w:val="0058425C"/>
    <w:rsid w:val="005861EE"/>
    <w:rsid w:val="00590459"/>
    <w:rsid w:val="005919CD"/>
    <w:rsid w:val="00592420"/>
    <w:rsid w:val="00593573"/>
    <w:rsid w:val="005937C3"/>
    <w:rsid w:val="00594378"/>
    <w:rsid w:val="00594590"/>
    <w:rsid w:val="005952E0"/>
    <w:rsid w:val="00596E3D"/>
    <w:rsid w:val="00596E87"/>
    <w:rsid w:val="005A0725"/>
    <w:rsid w:val="005A2613"/>
    <w:rsid w:val="005A2F25"/>
    <w:rsid w:val="005A3563"/>
    <w:rsid w:val="005A43E8"/>
    <w:rsid w:val="005A556F"/>
    <w:rsid w:val="005A6A6C"/>
    <w:rsid w:val="005A731B"/>
    <w:rsid w:val="005B3B4B"/>
    <w:rsid w:val="005B6DA2"/>
    <w:rsid w:val="005B7FFD"/>
    <w:rsid w:val="005C077C"/>
    <w:rsid w:val="005C2261"/>
    <w:rsid w:val="005C29C0"/>
    <w:rsid w:val="005C333E"/>
    <w:rsid w:val="005C527E"/>
    <w:rsid w:val="005C5B7D"/>
    <w:rsid w:val="005C6375"/>
    <w:rsid w:val="005C66C8"/>
    <w:rsid w:val="005D0619"/>
    <w:rsid w:val="005D242C"/>
    <w:rsid w:val="005D2E2F"/>
    <w:rsid w:val="005D3253"/>
    <w:rsid w:val="005D427E"/>
    <w:rsid w:val="005D44AB"/>
    <w:rsid w:val="005D4847"/>
    <w:rsid w:val="005D4CA1"/>
    <w:rsid w:val="005D61E5"/>
    <w:rsid w:val="005E3ACC"/>
    <w:rsid w:val="005E5E1C"/>
    <w:rsid w:val="005E681C"/>
    <w:rsid w:val="005E699F"/>
    <w:rsid w:val="005E7001"/>
    <w:rsid w:val="005F1BED"/>
    <w:rsid w:val="005F2555"/>
    <w:rsid w:val="005F299E"/>
    <w:rsid w:val="005F2ADB"/>
    <w:rsid w:val="005F31CC"/>
    <w:rsid w:val="005F3838"/>
    <w:rsid w:val="005F3988"/>
    <w:rsid w:val="005F3AE3"/>
    <w:rsid w:val="005F79D5"/>
    <w:rsid w:val="00600895"/>
    <w:rsid w:val="00600B17"/>
    <w:rsid w:val="0060109B"/>
    <w:rsid w:val="00601BE3"/>
    <w:rsid w:val="006036FA"/>
    <w:rsid w:val="00603FA3"/>
    <w:rsid w:val="006047B2"/>
    <w:rsid w:val="0060503A"/>
    <w:rsid w:val="006062AE"/>
    <w:rsid w:val="00607601"/>
    <w:rsid w:val="0061000F"/>
    <w:rsid w:val="0061347F"/>
    <w:rsid w:val="00613A5C"/>
    <w:rsid w:val="00613EB3"/>
    <w:rsid w:val="006148C0"/>
    <w:rsid w:val="006154E2"/>
    <w:rsid w:val="00616278"/>
    <w:rsid w:val="00617420"/>
    <w:rsid w:val="00621D8E"/>
    <w:rsid w:val="00622244"/>
    <w:rsid w:val="00626264"/>
    <w:rsid w:val="006262BE"/>
    <w:rsid w:val="00626797"/>
    <w:rsid w:val="00626989"/>
    <w:rsid w:val="00627DF7"/>
    <w:rsid w:val="00631A89"/>
    <w:rsid w:val="00633679"/>
    <w:rsid w:val="0063397A"/>
    <w:rsid w:val="006362C1"/>
    <w:rsid w:val="0063646F"/>
    <w:rsid w:val="00637B66"/>
    <w:rsid w:val="00637CE6"/>
    <w:rsid w:val="00640D5E"/>
    <w:rsid w:val="00641A19"/>
    <w:rsid w:val="006425A5"/>
    <w:rsid w:val="006449CD"/>
    <w:rsid w:val="00646FE7"/>
    <w:rsid w:val="006472EB"/>
    <w:rsid w:val="006475AF"/>
    <w:rsid w:val="006519E2"/>
    <w:rsid w:val="00651C3F"/>
    <w:rsid w:val="00652620"/>
    <w:rsid w:val="006529EE"/>
    <w:rsid w:val="0065392D"/>
    <w:rsid w:val="00656265"/>
    <w:rsid w:val="00656C1C"/>
    <w:rsid w:val="00657807"/>
    <w:rsid w:val="00660B0D"/>
    <w:rsid w:val="00662C7F"/>
    <w:rsid w:val="00664761"/>
    <w:rsid w:val="006649A1"/>
    <w:rsid w:val="00666CED"/>
    <w:rsid w:val="00667285"/>
    <w:rsid w:val="0066743C"/>
    <w:rsid w:val="00667E3D"/>
    <w:rsid w:val="00671625"/>
    <w:rsid w:val="00671E6E"/>
    <w:rsid w:val="00671EE1"/>
    <w:rsid w:val="0067494E"/>
    <w:rsid w:val="00675603"/>
    <w:rsid w:val="00675760"/>
    <w:rsid w:val="00676B46"/>
    <w:rsid w:val="00677E73"/>
    <w:rsid w:val="00680149"/>
    <w:rsid w:val="00680D53"/>
    <w:rsid w:val="00682C9F"/>
    <w:rsid w:val="00684342"/>
    <w:rsid w:val="00687804"/>
    <w:rsid w:val="00690B61"/>
    <w:rsid w:val="0069319E"/>
    <w:rsid w:val="00694234"/>
    <w:rsid w:val="00694911"/>
    <w:rsid w:val="006976DF"/>
    <w:rsid w:val="00697D8B"/>
    <w:rsid w:val="006A1EE4"/>
    <w:rsid w:val="006A23B9"/>
    <w:rsid w:val="006A6A5A"/>
    <w:rsid w:val="006B00EA"/>
    <w:rsid w:val="006B0A7F"/>
    <w:rsid w:val="006B113D"/>
    <w:rsid w:val="006B19D0"/>
    <w:rsid w:val="006B1F1B"/>
    <w:rsid w:val="006B2932"/>
    <w:rsid w:val="006B2A5F"/>
    <w:rsid w:val="006B2D2F"/>
    <w:rsid w:val="006B2F32"/>
    <w:rsid w:val="006B3D6E"/>
    <w:rsid w:val="006B4EA6"/>
    <w:rsid w:val="006B6E80"/>
    <w:rsid w:val="006C2608"/>
    <w:rsid w:val="006C5088"/>
    <w:rsid w:val="006C61FF"/>
    <w:rsid w:val="006C7998"/>
    <w:rsid w:val="006C7E6D"/>
    <w:rsid w:val="006D0318"/>
    <w:rsid w:val="006D03A5"/>
    <w:rsid w:val="006D1E9A"/>
    <w:rsid w:val="006D2BED"/>
    <w:rsid w:val="006D3A4F"/>
    <w:rsid w:val="006D4B46"/>
    <w:rsid w:val="006D4C04"/>
    <w:rsid w:val="006D4C5A"/>
    <w:rsid w:val="006D52D9"/>
    <w:rsid w:val="006D5EBF"/>
    <w:rsid w:val="006D70BD"/>
    <w:rsid w:val="006E2336"/>
    <w:rsid w:val="006E3289"/>
    <w:rsid w:val="006E4B4F"/>
    <w:rsid w:val="006E7212"/>
    <w:rsid w:val="006F03FF"/>
    <w:rsid w:val="006F1255"/>
    <w:rsid w:val="006F2C2B"/>
    <w:rsid w:val="006F3BBA"/>
    <w:rsid w:val="006F5003"/>
    <w:rsid w:val="006F51E9"/>
    <w:rsid w:val="006F5EC8"/>
    <w:rsid w:val="00700353"/>
    <w:rsid w:val="007013C1"/>
    <w:rsid w:val="0070187A"/>
    <w:rsid w:val="00701EBD"/>
    <w:rsid w:val="00702F0D"/>
    <w:rsid w:val="00703EB4"/>
    <w:rsid w:val="00704308"/>
    <w:rsid w:val="00704822"/>
    <w:rsid w:val="00704F58"/>
    <w:rsid w:val="00705D93"/>
    <w:rsid w:val="00706C4D"/>
    <w:rsid w:val="0071535F"/>
    <w:rsid w:val="007167EB"/>
    <w:rsid w:val="007169E4"/>
    <w:rsid w:val="0072000E"/>
    <w:rsid w:val="00720042"/>
    <w:rsid w:val="007205D0"/>
    <w:rsid w:val="00724443"/>
    <w:rsid w:val="00725B80"/>
    <w:rsid w:val="00726A0A"/>
    <w:rsid w:val="00726F44"/>
    <w:rsid w:val="00727496"/>
    <w:rsid w:val="0073047A"/>
    <w:rsid w:val="0073049E"/>
    <w:rsid w:val="007304B2"/>
    <w:rsid w:val="00730DAA"/>
    <w:rsid w:val="00730F49"/>
    <w:rsid w:val="00731B09"/>
    <w:rsid w:val="00732709"/>
    <w:rsid w:val="007372E7"/>
    <w:rsid w:val="0074149C"/>
    <w:rsid w:val="00743E30"/>
    <w:rsid w:val="007458C7"/>
    <w:rsid w:val="00746BC5"/>
    <w:rsid w:val="0074780B"/>
    <w:rsid w:val="007509B5"/>
    <w:rsid w:val="007513E4"/>
    <w:rsid w:val="007516F8"/>
    <w:rsid w:val="0075368F"/>
    <w:rsid w:val="0075482A"/>
    <w:rsid w:val="00754DD3"/>
    <w:rsid w:val="00755DFF"/>
    <w:rsid w:val="00757686"/>
    <w:rsid w:val="007614F9"/>
    <w:rsid w:val="00761FCC"/>
    <w:rsid w:val="007630E3"/>
    <w:rsid w:val="007642E9"/>
    <w:rsid w:val="00764E1A"/>
    <w:rsid w:val="007661EA"/>
    <w:rsid w:val="00766636"/>
    <w:rsid w:val="00767F64"/>
    <w:rsid w:val="00767FAF"/>
    <w:rsid w:val="00770C67"/>
    <w:rsid w:val="007716CD"/>
    <w:rsid w:val="00772452"/>
    <w:rsid w:val="007728CE"/>
    <w:rsid w:val="00773D1B"/>
    <w:rsid w:val="007755B4"/>
    <w:rsid w:val="007755C1"/>
    <w:rsid w:val="0078084B"/>
    <w:rsid w:val="00780EB6"/>
    <w:rsid w:val="00783A1A"/>
    <w:rsid w:val="007864DB"/>
    <w:rsid w:val="00787CB8"/>
    <w:rsid w:val="00791BEE"/>
    <w:rsid w:val="00791EDF"/>
    <w:rsid w:val="00793E94"/>
    <w:rsid w:val="00795008"/>
    <w:rsid w:val="00795D7C"/>
    <w:rsid w:val="00797343"/>
    <w:rsid w:val="007975B4"/>
    <w:rsid w:val="007978DC"/>
    <w:rsid w:val="007A2B4A"/>
    <w:rsid w:val="007A7BFC"/>
    <w:rsid w:val="007B0FCE"/>
    <w:rsid w:val="007B1787"/>
    <w:rsid w:val="007B3A1F"/>
    <w:rsid w:val="007B6886"/>
    <w:rsid w:val="007B6E89"/>
    <w:rsid w:val="007B72FE"/>
    <w:rsid w:val="007B7759"/>
    <w:rsid w:val="007B7A25"/>
    <w:rsid w:val="007C074B"/>
    <w:rsid w:val="007C0B1A"/>
    <w:rsid w:val="007C1920"/>
    <w:rsid w:val="007C1C46"/>
    <w:rsid w:val="007C1D67"/>
    <w:rsid w:val="007C30EE"/>
    <w:rsid w:val="007C3ABB"/>
    <w:rsid w:val="007C47FF"/>
    <w:rsid w:val="007C66A4"/>
    <w:rsid w:val="007C6E9D"/>
    <w:rsid w:val="007C726A"/>
    <w:rsid w:val="007C761D"/>
    <w:rsid w:val="007D260F"/>
    <w:rsid w:val="007D2C74"/>
    <w:rsid w:val="007D3371"/>
    <w:rsid w:val="007D4439"/>
    <w:rsid w:val="007D45AA"/>
    <w:rsid w:val="007D4F40"/>
    <w:rsid w:val="007D5EA2"/>
    <w:rsid w:val="007D7465"/>
    <w:rsid w:val="007E0326"/>
    <w:rsid w:val="007E0FC5"/>
    <w:rsid w:val="007E1E99"/>
    <w:rsid w:val="007E26F9"/>
    <w:rsid w:val="007E2F92"/>
    <w:rsid w:val="007E36B2"/>
    <w:rsid w:val="007E4EB3"/>
    <w:rsid w:val="007E626E"/>
    <w:rsid w:val="007E66C4"/>
    <w:rsid w:val="007E6C3D"/>
    <w:rsid w:val="007E7051"/>
    <w:rsid w:val="007F18A5"/>
    <w:rsid w:val="007F3F0B"/>
    <w:rsid w:val="007F42DA"/>
    <w:rsid w:val="007F568D"/>
    <w:rsid w:val="007F5D79"/>
    <w:rsid w:val="007F5ED3"/>
    <w:rsid w:val="007F725B"/>
    <w:rsid w:val="00800A8A"/>
    <w:rsid w:val="00802696"/>
    <w:rsid w:val="0080358F"/>
    <w:rsid w:val="008036FD"/>
    <w:rsid w:val="00804789"/>
    <w:rsid w:val="00804F4F"/>
    <w:rsid w:val="00806F7E"/>
    <w:rsid w:val="00810770"/>
    <w:rsid w:val="008118AC"/>
    <w:rsid w:val="0081332A"/>
    <w:rsid w:val="0081353B"/>
    <w:rsid w:val="00813866"/>
    <w:rsid w:val="00814B47"/>
    <w:rsid w:val="008151DC"/>
    <w:rsid w:val="00815DB8"/>
    <w:rsid w:val="0082186F"/>
    <w:rsid w:val="0082192C"/>
    <w:rsid w:val="00821C46"/>
    <w:rsid w:val="00822532"/>
    <w:rsid w:val="00822BAF"/>
    <w:rsid w:val="00826BAE"/>
    <w:rsid w:val="00826D0F"/>
    <w:rsid w:val="00827A09"/>
    <w:rsid w:val="00831504"/>
    <w:rsid w:val="00833031"/>
    <w:rsid w:val="0083732A"/>
    <w:rsid w:val="00837398"/>
    <w:rsid w:val="00837EB7"/>
    <w:rsid w:val="008401DB"/>
    <w:rsid w:val="00843EAE"/>
    <w:rsid w:val="00844DEA"/>
    <w:rsid w:val="00845FAB"/>
    <w:rsid w:val="0084610C"/>
    <w:rsid w:val="00847C8F"/>
    <w:rsid w:val="00850A75"/>
    <w:rsid w:val="00850C65"/>
    <w:rsid w:val="00851D40"/>
    <w:rsid w:val="00851F82"/>
    <w:rsid w:val="00852640"/>
    <w:rsid w:val="0085298D"/>
    <w:rsid w:val="0085361A"/>
    <w:rsid w:val="008539C4"/>
    <w:rsid w:val="008543BD"/>
    <w:rsid w:val="00855D02"/>
    <w:rsid w:val="00856D7A"/>
    <w:rsid w:val="00856E73"/>
    <w:rsid w:val="008639D4"/>
    <w:rsid w:val="00864202"/>
    <w:rsid w:val="008654C7"/>
    <w:rsid w:val="008659A9"/>
    <w:rsid w:val="00866437"/>
    <w:rsid w:val="00871432"/>
    <w:rsid w:val="00871A81"/>
    <w:rsid w:val="00871FF8"/>
    <w:rsid w:val="008737E8"/>
    <w:rsid w:val="008740D1"/>
    <w:rsid w:val="0087445D"/>
    <w:rsid w:val="008770F3"/>
    <w:rsid w:val="0087735E"/>
    <w:rsid w:val="008818C5"/>
    <w:rsid w:val="00881911"/>
    <w:rsid w:val="00881AFB"/>
    <w:rsid w:val="00884D81"/>
    <w:rsid w:val="008852B5"/>
    <w:rsid w:val="00886C96"/>
    <w:rsid w:val="00890A5D"/>
    <w:rsid w:val="00892CE2"/>
    <w:rsid w:val="00893BD7"/>
    <w:rsid w:val="008949AF"/>
    <w:rsid w:val="008952B9"/>
    <w:rsid w:val="00895452"/>
    <w:rsid w:val="00895A59"/>
    <w:rsid w:val="00896082"/>
    <w:rsid w:val="00897F02"/>
    <w:rsid w:val="00897F45"/>
    <w:rsid w:val="008A0CD7"/>
    <w:rsid w:val="008A1F1E"/>
    <w:rsid w:val="008A23A0"/>
    <w:rsid w:val="008A2901"/>
    <w:rsid w:val="008A615F"/>
    <w:rsid w:val="008B0E29"/>
    <w:rsid w:val="008B3437"/>
    <w:rsid w:val="008B48BB"/>
    <w:rsid w:val="008B48C6"/>
    <w:rsid w:val="008C0E12"/>
    <w:rsid w:val="008C1C69"/>
    <w:rsid w:val="008C2637"/>
    <w:rsid w:val="008C269B"/>
    <w:rsid w:val="008C2B0C"/>
    <w:rsid w:val="008C2CD7"/>
    <w:rsid w:val="008C2FEF"/>
    <w:rsid w:val="008C35B3"/>
    <w:rsid w:val="008C3795"/>
    <w:rsid w:val="008C5501"/>
    <w:rsid w:val="008C68B0"/>
    <w:rsid w:val="008C76EB"/>
    <w:rsid w:val="008C785C"/>
    <w:rsid w:val="008D09DC"/>
    <w:rsid w:val="008D0A41"/>
    <w:rsid w:val="008D1CBB"/>
    <w:rsid w:val="008D3020"/>
    <w:rsid w:val="008D3182"/>
    <w:rsid w:val="008D46AC"/>
    <w:rsid w:val="008D5419"/>
    <w:rsid w:val="008D5B3B"/>
    <w:rsid w:val="008D6421"/>
    <w:rsid w:val="008D74BC"/>
    <w:rsid w:val="008E161A"/>
    <w:rsid w:val="008E3142"/>
    <w:rsid w:val="008E3E6F"/>
    <w:rsid w:val="008E4019"/>
    <w:rsid w:val="008E6FC2"/>
    <w:rsid w:val="008E7193"/>
    <w:rsid w:val="008E73FC"/>
    <w:rsid w:val="008E7641"/>
    <w:rsid w:val="008F16D1"/>
    <w:rsid w:val="008F2231"/>
    <w:rsid w:val="008F3055"/>
    <w:rsid w:val="008F35F0"/>
    <w:rsid w:val="008F377B"/>
    <w:rsid w:val="008F6827"/>
    <w:rsid w:val="00902475"/>
    <w:rsid w:val="00902C5B"/>
    <w:rsid w:val="00902C6F"/>
    <w:rsid w:val="0090314F"/>
    <w:rsid w:val="00903365"/>
    <w:rsid w:val="00903DE0"/>
    <w:rsid w:val="009041C6"/>
    <w:rsid w:val="00904C16"/>
    <w:rsid w:val="00905AFC"/>
    <w:rsid w:val="00905D6D"/>
    <w:rsid w:val="00906E0F"/>
    <w:rsid w:val="00907D56"/>
    <w:rsid w:val="00912835"/>
    <w:rsid w:val="0091287B"/>
    <w:rsid w:val="009139D3"/>
    <w:rsid w:val="00914E4F"/>
    <w:rsid w:val="00916C92"/>
    <w:rsid w:val="00917019"/>
    <w:rsid w:val="00917A80"/>
    <w:rsid w:val="009201EF"/>
    <w:rsid w:val="00921A03"/>
    <w:rsid w:val="00923315"/>
    <w:rsid w:val="00924004"/>
    <w:rsid w:val="00924580"/>
    <w:rsid w:val="009259EC"/>
    <w:rsid w:val="009267A0"/>
    <w:rsid w:val="009271D3"/>
    <w:rsid w:val="009278A6"/>
    <w:rsid w:val="00927929"/>
    <w:rsid w:val="0093237B"/>
    <w:rsid w:val="009331B7"/>
    <w:rsid w:val="00933223"/>
    <w:rsid w:val="009340C7"/>
    <w:rsid w:val="00935753"/>
    <w:rsid w:val="00935E3B"/>
    <w:rsid w:val="0093658F"/>
    <w:rsid w:val="00937D60"/>
    <w:rsid w:val="009403E6"/>
    <w:rsid w:val="009406AA"/>
    <w:rsid w:val="00941167"/>
    <w:rsid w:val="00943884"/>
    <w:rsid w:val="00944B80"/>
    <w:rsid w:val="009474B2"/>
    <w:rsid w:val="00947532"/>
    <w:rsid w:val="00950101"/>
    <w:rsid w:val="009502AA"/>
    <w:rsid w:val="0095172C"/>
    <w:rsid w:val="0095241A"/>
    <w:rsid w:val="00952AC8"/>
    <w:rsid w:val="009554AF"/>
    <w:rsid w:val="00956152"/>
    <w:rsid w:val="00956EA5"/>
    <w:rsid w:val="00957B32"/>
    <w:rsid w:val="00961E8F"/>
    <w:rsid w:val="0096235C"/>
    <w:rsid w:val="00962C24"/>
    <w:rsid w:val="0096488D"/>
    <w:rsid w:val="0096674C"/>
    <w:rsid w:val="0096676D"/>
    <w:rsid w:val="0096695F"/>
    <w:rsid w:val="00966D33"/>
    <w:rsid w:val="00972D9C"/>
    <w:rsid w:val="00977045"/>
    <w:rsid w:val="00980399"/>
    <w:rsid w:val="009805A5"/>
    <w:rsid w:val="00980CAF"/>
    <w:rsid w:val="0098166C"/>
    <w:rsid w:val="00983003"/>
    <w:rsid w:val="009850EA"/>
    <w:rsid w:val="009865AC"/>
    <w:rsid w:val="00987211"/>
    <w:rsid w:val="009877F6"/>
    <w:rsid w:val="00987C52"/>
    <w:rsid w:val="009903D0"/>
    <w:rsid w:val="00991439"/>
    <w:rsid w:val="009921EB"/>
    <w:rsid w:val="009924CA"/>
    <w:rsid w:val="0099252E"/>
    <w:rsid w:val="009926B1"/>
    <w:rsid w:val="00993210"/>
    <w:rsid w:val="00993638"/>
    <w:rsid w:val="00993C79"/>
    <w:rsid w:val="00995310"/>
    <w:rsid w:val="00996BA1"/>
    <w:rsid w:val="00996C82"/>
    <w:rsid w:val="009A1472"/>
    <w:rsid w:val="009A21D2"/>
    <w:rsid w:val="009A3822"/>
    <w:rsid w:val="009A629F"/>
    <w:rsid w:val="009A693D"/>
    <w:rsid w:val="009A774D"/>
    <w:rsid w:val="009B13D9"/>
    <w:rsid w:val="009B1B02"/>
    <w:rsid w:val="009B1E81"/>
    <w:rsid w:val="009B32E1"/>
    <w:rsid w:val="009B33F0"/>
    <w:rsid w:val="009B3A4C"/>
    <w:rsid w:val="009B575D"/>
    <w:rsid w:val="009B6A58"/>
    <w:rsid w:val="009B74E1"/>
    <w:rsid w:val="009B76F8"/>
    <w:rsid w:val="009B795A"/>
    <w:rsid w:val="009B799F"/>
    <w:rsid w:val="009C0107"/>
    <w:rsid w:val="009C19D1"/>
    <w:rsid w:val="009C5535"/>
    <w:rsid w:val="009C634A"/>
    <w:rsid w:val="009C6D4D"/>
    <w:rsid w:val="009C73D0"/>
    <w:rsid w:val="009C74B0"/>
    <w:rsid w:val="009D1056"/>
    <w:rsid w:val="009D217E"/>
    <w:rsid w:val="009D2DD4"/>
    <w:rsid w:val="009D40D1"/>
    <w:rsid w:val="009D4E18"/>
    <w:rsid w:val="009D51AA"/>
    <w:rsid w:val="009D6B7B"/>
    <w:rsid w:val="009D6FD5"/>
    <w:rsid w:val="009D7819"/>
    <w:rsid w:val="009E441B"/>
    <w:rsid w:val="009E559D"/>
    <w:rsid w:val="009E6A82"/>
    <w:rsid w:val="009E6CD1"/>
    <w:rsid w:val="009E7157"/>
    <w:rsid w:val="009F12D3"/>
    <w:rsid w:val="009F282C"/>
    <w:rsid w:val="009F363D"/>
    <w:rsid w:val="009F3970"/>
    <w:rsid w:val="009F4795"/>
    <w:rsid w:val="009F5143"/>
    <w:rsid w:val="009F573C"/>
    <w:rsid w:val="009F5BA9"/>
    <w:rsid w:val="009F5EB4"/>
    <w:rsid w:val="009F624B"/>
    <w:rsid w:val="009F66F2"/>
    <w:rsid w:val="00A004D7"/>
    <w:rsid w:val="00A04320"/>
    <w:rsid w:val="00A04421"/>
    <w:rsid w:val="00A04FB4"/>
    <w:rsid w:val="00A0690E"/>
    <w:rsid w:val="00A07036"/>
    <w:rsid w:val="00A11C2B"/>
    <w:rsid w:val="00A1246F"/>
    <w:rsid w:val="00A135EC"/>
    <w:rsid w:val="00A14225"/>
    <w:rsid w:val="00A15083"/>
    <w:rsid w:val="00A16CCA"/>
    <w:rsid w:val="00A21AE8"/>
    <w:rsid w:val="00A21B7A"/>
    <w:rsid w:val="00A22DDC"/>
    <w:rsid w:val="00A24B4B"/>
    <w:rsid w:val="00A24EC8"/>
    <w:rsid w:val="00A25E91"/>
    <w:rsid w:val="00A26111"/>
    <w:rsid w:val="00A27B45"/>
    <w:rsid w:val="00A27E6D"/>
    <w:rsid w:val="00A30527"/>
    <w:rsid w:val="00A30601"/>
    <w:rsid w:val="00A31A84"/>
    <w:rsid w:val="00A31DE0"/>
    <w:rsid w:val="00A323E9"/>
    <w:rsid w:val="00A34531"/>
    <w:rsid w:val="00A34ABC"/>
    <w:rsid w:val="00A352AC"/>
    <w:rsid w:val="00A362B6"/>
    <w:rsid w:val="00A4038E"/>
    <w:rsid w:val="00A40ABE"/>
    <w:rsid w:val="00A41921"/>
    <w:rsid w:val="00A43A55"/>
    <w:rsid w:val="00A45A6C"/>
    <w:rsid w:val="00A45CE9"/>
    <w:rsid w:val="00A469EE"/>
    <w:rsid w:val="00A46A94"/>
    <w:rsid w:val="00A4751A"/>
    <w:rsid w:val="00A47A32"/>
    <w:rsid w:val="00A5088D"/>
    <w:rsid w:val="00A52C92"/>
    <w:rsid w:val="00A57ACC"/>
    <w:rsid w:val="00A57C4C"/>
    <w:rsid w:val="00A6247D"/>
    <w:rsid w:val="00A62896"/>
    <w:rsid w:val="00A6306A"/>
    <w:rsid w:val="00A6381E"/>
    <w:rsid w:val="00A651DE"/>
    <w:rsid w:val="00A65E5B"/>
    <w:rsid w:val="00A712AD"/>
    <w:rsid w:val="00A71696"/>
    <w:rsid w:val="00A721E0"/>
    <w:rsid w:val="00A72C60"/>
    <w:rsid w:val="00A72FD4"/>
    <w:rsid w:val="00A738D2"/>
    <w:rsid w:val="00A75AE6"/>
    <w:rsid w:val="00A762D3"/>
    <w:rsid w:val="00A76C81"/>
    <w:rsid w:val="00A76D44"/>
    <w:rsid w:val="00A77399"/>
    <w:rsid w:val="00A80EC6"/>
    <w:rsid w:val="00A81E45"/>
    <w:rsid w:val="00A84806"/>
    <w:rsid w:val="00A84EB4"/>
    <w:rsid w:val="00A852B0"/>
    <w:rsid w:val="00A86180"/>
    <w:rsid w:val="00A867B4"/>
    <w:rsid w:val="00A876B1"/>
    <w:rsid w:val="00A87BDA"/>
    <w:rsid w:val="00A906A5"/>
    <w:rsid w:val="00A90E57"/>
    <w:rsid w:val="00A92F25"/>
    <w:rsid w:val="00A93527"/>
    <w:rsid w:val="00A941EA"/>
    <w:rsid w:val="00A94BC2"/>
    <w:rsid w:val="00A95E3F"/>
    <w:rsid w:val="00A9679B"/>
    <w:rsid w:val="00A96875"/>
    <w:rsid w:val="00A976CE"/>
    <w:rsid w:val="00AA00C4"/>
    <w:rsid w:val="00AA080C"/>
    <w:rsid w:val="00AA53CA"/>
    <w:rsid w:val="00AA5A3D"/>
    <w:rsid w:val="00AA6EC7"/>
    <w:rsid w:val="00AA737E"/>
    <w:rsid w:val="00AB2F1F"/>
    <w:rsid w:val="00AB40D0"/>
    <w:rsid w:val="00AB41C6"/>
    <w:rsid w:val="00AB4B22"/>
    <w:rsid w:val="00AB515A"/>
    <w:rsid w:val="00AB5973"/>
    <w:rsid w:val="00AC3E21"/>
    <w:rsid w:val="00AC5824"/>
    <w:rsid w:val="00AD0743"/>
    <w:rsid w:val="00AD10DA"/>
    <w:rsid w:val="00AD193F"/>
    <w:rsid w:val="00AD4158"/>
    <w:rsid w:val="00AD50F9"/>
    <w:rsid w:val="00AD631D"/>
    <w:rsid w:val="00AD661B"/>
    <w:rsid w:val="00AD707D"/>
    <w:rsid w:val="00AE0E0A"/>
    <w:rsid w:val="00AE132F"/>
    <w:rsid w:val="00AE1579"/>
    <w:rsid w:val="00AE1962"/>
    <w:rsid w:val="00AE1B71"/>
    <w:rsid w:val="00AE2D62"/>
    <w:rsid w:val="00AE3410"/>
    <w:rsid w:val="00AE3FE6"/>
    <w:rsid w:val="00AE4FAA"/>
    <w:rsid w:val="00AE62B8"/>
    <w:rsid w:val="00AE781C"/>
    <w:rsid w:val="00AF0733"/>
    <w:rsid w:val="00AF1CB8"/>
    <w:rsid w:val="00AF2176"/>
    <w:rsid w:val="00AF2BDA"/>
    <w:rsid w:val="00AF606F"/>
    <w:rsid w:val="00AF66C0"/>
    <w:rsid w:val="00AF679E"/>
    <w:rsid w:val="00AF67E8"/>
    <w:rsid w:val="00AF6DEF"/>
    <w:rsid w:val="00AF71F7"/>
    <w:rsid w:val="00AF7A6A"/>
    <w:rsid w:val="00B017A1"/>
    <w:rsid w:val="00B028E1"/>
    <w:rsid w:val="00B02A5B"/>
    <w:rsid w:val="00B03E2D"/>
    <w:rsid w:val="00B04BCA"/>
    <w:rsid w:val="00B07D99"/>
    <w:rsid w:val="00B109DA"/>
    <w:rsid w:val="00B136E3"/>
    <w:rsid w:val="00B148C3"/>
    <w:rsid w:val="00B14961"/>
    <w:rsid w:val="00B14C1F"/>
    <w:rsid w:val="00B152FC"/>
    <w:rsid w:val="00B164E6"/>
    <w:rsid w:val="00B16565"/>
    <w:rsid w:val="00B16C98"/>
    <w:rsid w:val="00B170A0"/>
    <w:rsid w:val="00B17422"/>
    <w:rsid w:val="00B17EF7"/>
    <w:rsid w:val="00B21027"/>
    <w:rsid w:val="00B21864"/>
    <w:rsid w:val="00B21C05"/>
    <w:rsid w:val="00B22883"/>
    <w:rsid w:val="00B23454"/>
    <w:rsid w:val="00B2529A"/>
    <w:rsid w:val="00B258B5"/>
    <w:rsid w:val="00B30B50"/>
    <w:rsid w:val="00B314F6"/>
    <w:rsid w:val="00B32FA2"/>
    <w:rsid w:val="00B3354B"/>
    <w:rsid w:val="00B33F3C"/>
    <w:rsid w:val="00B34331"/>
    <w:rsid w:val="00B35649"/>
    <w:rsid w:val="00B35E18"/>
    <w:rsid w:val="00B361C9"/>
    <w:rsid w:val="00B368AC"/>
    <w:rsid w:val="00B36D03"/>
    <w:rsid w:val="00B37A4C"/>
    <w:rsid w:val="00B402B5"/>
    <w:rsid w:val="00B40841"/>
    <w:rsid w:val="00B476B1"/>
    <w:rsid w:val="00B52717"/>
    <w:rsid w:val="00B537EC"/>
    <w:rsid w:val="00B54A34"/>
    <w:rsid w:val="00B56C6D"/>
    <w:rsid w:val="00B57452"/>
    <w:rsid w:val="00B575DB"/>
    <w:rsid w:val="00B57C8B"/>
    <w:rsid w:val="00B604A2"/>
    <w:rsid w:val="00B60FED"/>
    <w:rsid w:val="00B61C27"/>
    <w:rsid w:val="00B631D3"/>
    <w:rsid w:val="00B63A0D"/>
    <w:rsid w:val="00B63C6B"/>
    <w:rsid w:val="00B644A5"/>
    <w:rsid w:val="00B67DE1"/>
    <w:rsid w:val="00B70291"/>
    <w:rsid w:val="00B71123"/>
    <w:rsid w:val="00B71233"/>
    <w:rsid w:val="00B715CE"/>
    <w:rsid w:val="00B72954"/>
    <w:rsid w:val="00B758AB"/>
    <w:rsid w:val="00B76AEF"/>
    <w:rsid w:val="00B83018"/>
    <w:rsid w:val="00B8318D"/>
    <w:rsid w:val="00B83D3A"/>
    <w:rsid w:val="00B84AA5"/>
    <w:rsid w:val="00B85A4B"/>
    <w:rsid w:val="00B91DC6"/>
    <w:rsid w:val="00B92B0A"/>
    <w:rsid w:val="00B92E2A"/>
    <w:rsid w:val="00B93CAC"/>
    <w:rsid w:val="00B94377"/>
    <w:rsid w:val="00B9524D"/>
    <w:rsid w:val="00B958D4"/>
    <w:rsid w:val="00B96226"/>
    <w:rsid w:val="00BA3D4E"/>
    <w:rsid w:val="00BA4F93"/>
    <w:rsid w:val="00BA5862"/>
    <w:rsid w:val="00BA6DF4"/>
    <w:rsid w:val="00BA7B96"/>
    <w:rsid w:val="00BB13CA"/>
    <w:rsid w:val="00BB152B"/>
    <w:rsid w:val="00BB19FA"/>
    <w:rsid w:val="00BB20A6"/>
    <w:rsid w:val="00BB2B82"/>
    <w:rsid w:val="00BB4490"/>
    <w:rsid w:val="00BB4666"/>
    <w:rsid w:val="00BB48E1"/>
    <w:rsid w:val="00BB4B34"/>
    <w:rsid w:val="00BB4C87"/>
    <w:rsid w:val="00BB5728"/>
    <w:rsid w:val="00BB5996"/>
    <w:rsid w:val="00BB7234"/>
    <w:rsid w:val="00BB7AEA"/>
    <w:rsid w:val="00BC051D"/>
    <w:rsid w:val="00BC19FE"/>
    <w:rsid w:val="00BC3626"/>
    <w:rsid w:val="00BC3837"/>
    <w:rsid w:val="00BC3F50"/>
    <w:rsid w:val="00BC4E49"/>
    <w:rsid w:val="00BC4F24"/>
    <w:rsid w:val="00BC5B36"/>
    <w:rsid w:val="00BC7314"/>
    <w:rsid w:val="00BD1FD8"/>
    <w:rsid w:val="00BD3027"/>
    <w:rsid w:val="00BD382B"/>
    <w:rsid w:val="00BD40CF"/>
    <w:rsid w:val="00BD5A9B"/>
    <w:rsid w:val="00BD6A47"/>
    <w:rsid w:val="00BE17F4"/>
    <w:rsid w:val="00BE233D"/>
    <w:rsid w:val="00BE2573"/>
    <w:rsid w:val="00BE29AF"/>
    <w:rsid w:val="00BE30E7"/>
    <w:rsid w:val="00BE5CB0"/>
    <w:rsid w:val="00BE7072"/>
    <w:rsid w:val="00BE7841"/>
    <w:rsid w:val="00BF174D"/>
    <w:rsid w:val="00BF1E3A"/>
    <w:rsid w:val="00BF1F62"/>
    <w:rsid w:val="00BF3023"/>
    <w:rsid w:val="00BF3966"/>
    <w:rsid w:val="00BF6F96"/>
    <w:rsid w:val="00C00372"/>
    <w:rsid w:val="00C02D68"/>
    <w:rsid w:val="00C0614C"/>
    <w:rsid w:val="00C07A0E"/>
    <w:rsid w:val="00C10ACB"/>
    <w:rsid w:val="00C10E0B"/>
    <w:rsid w:val="00C11DC2"/>
    <w:rsid w:val="00C12042"/>
    <w:rsid w:val="00C12250"/>
    <w:rsid w:val="00C124E6"/>
    <w:rsid w:val="00C12910"/>
    <w:rsid w:val="00C12C9E"/>
    <w:rsid w:val="00C13469"/>
    <w:rsid w:val="00C13CAF"/>
    <w:rsid w:val="00C13FAD"/>
    <w:rsid w:val="00C2018F"/>
    <w:rsid w:val="00C20D05"/>
    <w:rsid w:val="00C210D8"/>
    <w:rsid w:val="00C21EAF"/>
    <w:rsid w:val="00C222F3"/>
    <w:rsid w:val="00C22C18"/>
    <w:rsid w:val="00C2309A"/>
    <w:rsid w:val="00C24885"/>
    <w:rsid w:val="00C26ECE"/>
    <w:rsid w:val="00C27C68"/>
    <w:rsid w:val="00C27C73"/>
    <w:rsid w:val="00C27D61"/>
    <w:rsid w:val="00C31978"/>
    <w:rsid w:val="00C31C8D"/>
    <w:rsid w:val="00C3401F"/>
    <w:rsid w:val="00C34719"/>
    <w:rsid w:val="00C35426"/>
    <w:rsid w:val="00C35F9E"/>
    <w:rsid w:val="00C36396"/>
    <w:rsid w:val="00C371CE"/>
    <w:rsid w:val="00C37785"/>
    <w:rsid w:val="00C4010C"/>
    <w:rsid w:val="00C4081B"/>
    <w:rsid w:val="00C40DEA"/>
    <w:rsid w:val="00C43C7F"/>
    <w:rsid w:val="00C44014"/>
    <w:rsid w:val="00C44860"/>
    <w:rsid w:val="00C459BB"/>
    <w:rsid w:val="00C476D1"/>
    <w:rsid w:val="00C47C33"/>
    <w:rsid w:val="00C50015"/>
    <w:rsid w:val="00C5123D"/>
    <w:rsid w:val="00C5146F"/>
    <w:rsid w:val="00C523B7"/>
    <w:rsid w:val="00C568BF"/>
    <w:rsid w:val="00C56C0C"/>
    <w:rsid w:val="00C574F0"/>
    <w:rsid w:val="00C577F7"/>
    <w:rsid w:val="00C57D85"/>
    <w:rsid w:val="00C63025"/>
    <w:rsid w:val="00C64762"/>
    <w:rsid w:val="00C64D1F"/>
    <w:rsid w:val="00C6591E"/>
    <w:rsid w:val="00C663B0"/>
    <w:rsid w:val="00C66B73"/>
    <w:rsid w:val="00C66D7F"/>
    <w:rsid w:val="00C67B0E"/>
    <w:rsid w:val="00C701D6"/>
    <w:rsid w:val="00C714C1"/>
    <w:rsid w:val="00C73704"/>
    <w:rsid w:val="00C748F2"/>
    <w:rsid w:val="00C7561D"/>
    <w:rsid w:val="00C76079"/>
    <w:rsid w:val="00C761B6"/>
    <w:rsid w:val="00C764A4"/>
    <w:rsid w:val="00C7732E"/>
    <w:rsid w:val="00C77D2D"/>
    <w:rsid w:val="00C80006"/>
    <w:rsid w:val="00C80413"/>
    <w:rsid w:val="00C80753"/>
    <w:rsid w:val="00C80773"/>
    <w:rsid w:val="00C80E5C"/>
    <w:rsid w:val="00C82BB1"/>
    <w:rsid w:val="00C843CD"/>
    <w:rsid w:val="00C873E6"/>
    <w:rsid w:val="00C874EF"/>
    <w:rsid w:val="00C87957"/>
    <w:rsid w:val="00C907FC"/>
    <w:rsid w:val="00C915B7"/>
    <w:rsid w:val="00C9181A"/>
    <w:rsid w:val="00C918C7"/>
    <w:rsid w:val="00C91A5B"/>
    <w:rsid w:val="00C92582"/>
    <w:rsid w:val="00C96D1D"/>
    <w:rsid w:val="00C96FE5"/>
    <w:rsid w:val="00C97033"/>
    <w:rsid w:val="00C971DE"/>
    <w:rsid w:val="00C97703"/>
    <w:rsid w:val="00C9774F"/>
    <w:rsid w:val="00CA0004"/>
    <w:rsid w:val="00CA13FE"/>
    <w:rsid w:val="00CA1DC9"/>
    <w:rsid w:val="00CA2B86"/>
    <w:rsid w:val="00CA38BC"/>
    <w:rsid w:val="00CA3936"/>
    <w:rsid w:val="00CA4C2C"/>
    <w:rsid w:val="00CA6641"/>
    <w:rsid w:val="00CA683D"/>
    <w:rsid w:val="00CA6D83"/>
    <w:rsid w:val="00CB1381"/>
    <w:rsid w:val="00CB1960"/>
    <w:rsid w:val="00CB3039"/>
    <w:rsid w:val="00CB3327"/>
    <w:rsid w:val="00CB4D17"/>
    <w:rsid w:val="00CB4F32"/>
    <w:rsid w:val="00CB53BA"/>
    <w:rsid w:val="00CC1600"/>
    <w:rsid w:val="00CC6466"/>
    <w:rsid w:val="00CC714F"/>
    <w:rsid w:val="00CC76A3"/>
    <w:rsid w:val="00CC76BF"/>
    <w:rsid w:val="00CC7AD3"/>
    <w:rsid w:val="00CD1FF0"/>
    <w:rsid w:val="00CD2FEB"/>
    <w:rsid w:val="00CD32B0"/>
    <w:rsid w:val="00CD442D"/>
    <w:rsid w:val="00CD5186"/>
    <w:rsid w:val="00CD53C6"/>
    <w:rsid w:val="00CD5600"/>
    <w:rsid w:val="00CD6675"/>
    <w:rsid w:val="00CD6FE4"/>
    <w:rsid w:val="00CD754F"/>
    <w:rsid w:val="00CE10B5"/>
    <w:rsid w:val="00CE1C9B"/>
    <w:rsid w:val="00CE2452"/>
    <w:rsid w:val="00CE2857"/>
    <w:rsid w:val="00CE4016"/>
    <w:rsid w:val="00CE57CF"/>
    <w:rsid w:val="00CE6677"/>
    <w:rsid w:val="00CE6CEF"/>
    <w:rsid w:val="00CE6FD7"/>
    <w:rsid w:val="00CE7D8A"/>
    <w:rsid w:val="00CF0780"/>
    <w:rsid w:val="00CF3241"/>
    <w:rsid w:val="00CF38A9"/>
    <w:rsid w:val="00CF38C5"/>
    <w:rsid w:val="00CF4D03"/>
    <w:rsid w:val="00CF5158"/>
    <w:rsid w:val="00CF60B7"/>
    <w:rsid w:val="00CF6285"/>
    <w:rsid w:val="00CF62E4"/>
    <w:rsid w:val="00D00105"/>
    <w:rsid w:val="00D00EB1"/>
    <w:rsid w:val="00D00EB5"/>
    <w:rsid w:val="00D03F8C"/>
    <w:rsid w:val="00D0417E"/>
    <w:rsid w:val="00D04867"/>
    <w:rsid w:val="00D05E36"/>
    <w:rsid w:val="00D05F62"/>
    <w:rsid w:val="00D07B24"/>
    <w:rsid w:val="00D130F2"/>
    <w:rsid w:val="00D13654"/>
    <w:rsid w:val="00D1448B"/>
    <w:rsid w:val="00D145E4"/>
    <w:rsid w:val="00D14646"/>
    <w:rsid w:val="00D14842"/>
    <w:rsid w:val="00D15A24"/>
    <w:rsid w:val="00D1714C"/>
    <w:rsid w:val="00D172B4"/>
    <w:rsid w:val="00D17960"/>
    <w:rsid w:val="00D2031D"/>
    <w:rsid w:val="00D22F72"/>
    <w:rsid w:val="00D23ADD"/>
    <w:rsid w:val="00D24F27"/>
    <w:rsid w:val="00D2580A"/>
    <w:rsid w:val="00D26371"/>
    <w:rsid w:val="00D26679"/>
    <w:rsid w:val="00D26A6F"/>
    <w:rsid w:val="00D27E17"/>
    <w:rsid w:val="00D32410"/>
    <w:rsid w:val="00D3291F"/>
    <w:rsid w:val="00D33EEA"/>
    <w:rsid w:val="00D34BF3"/>
    <w:rsid w:val="00D34C07"/>
    <w:rsid w:val="00D355ED"/>
    <w:rsid w:val="00D370C8"/>
    <w:rsid w:val="00D37D00"/>
    <w:rsid w:val="00D41855"/>
    <w:rsid w:val="00D418D9"/>
    <w:rsid w:val="00D43165"/>
    <w:rsid w:val="00D45899"/>
    <w:rsid w:val="00D45FB8"/>
    <w:rsid w:val="00D506F7"/>
    <w:rsid w:val="00D50884"/>
    <w:rsid w:val="00D522EE"/>
    <w:rsid w:val="00D53A39"/>
    <w:rsid w:val="00D5550D"/>
    <w:rsid w:val="00D55808"/>
    <w:rsid w:val="00D6082C"/>
    <w:rsid w:val="00D62832"/>
    <w:rsid w:val="00D642B7"/>
    <w:rsid w:val="00D67360"/>
    <w:rsid w:val="00D67480"/>
    <w:rsid w:val="00D70588"/>
    <w:rsid w:val="00D70637"/>
    <w:rsid w:val="00D70E99"/>
    <w:rsid w:val="00D719BC"/>
    <w:rsid w:val="00D71BCC"/>
    <w:rsid w:val="00D74F08"/>
    <w:rsid w:val="00D751E5"/>
    <w:rsid w:val="00D77417"/>
    <w:rsid w:val="00D80023"/>
    <w:rsid w:val="00D80BD2"/>
    <w:rsid w:val="00D81172"/>
    <w:rsid w:val="00D82D84"/>
    <w:rsid w:val="00D8341C"/>
    <w:rsid w:val="00D83CDF"/>
    <w:rsid w:val="00D851C8"/>
    <w:rsid w:val="00D867FF"/>
    <w:rsid w:val="00D86A64"/>
    <w:rsid w:val="00D86D7E"/>
    <w:rsid w:val="00D86E40"/>
    <w:rsid w:val="00D870E7"/>
    <w:rsid w:val="00D9206D"/>
    <w:rsid w:val="00D9255A"/>
    <w:rsid w:val="00D94F4E"/>
    <w:rsid w:val="00D96FD3"/>
    <w:rsid w:val="00DA0855"/>
    <w:rsid w:val="00DA0A06"/>
    <w:rsid w:val="00DA0E16"/>
    <w:rsid w:val="00DA2357"/>
    <w:rsid w:val="00DA23A2"/>
    <w:rsid w:val="00DA2F7F"/>
    <w:rsid w:val="00DA67A5"/>
    <w:rsid w:val="00DA6DF2"/>
    <w:rsid w:val="00DB051F"/>
    <w:rsid w:val="00DB217D"/>
    <w:rsid w:val="00DB2321"/>
    <w:rsid w:val="00DB2323"/>
    <w:rsid w:val="00DB3600"/>
    <w:rsid w:val="00DB3C48"/>
    <w:rsid w:val="00DB71C0"/>
    <w:rsid w:val="00DB7525"/>
    <w:rsid w:val="00DB7EE0"/>
    <w:rsid w:val="00DC1FF5"/>
    <w:rsid w:val="00DC3503"/>
    <w:rsid w:val="00DC3769"/>
    <w:rsid w:val="00DC60DD"/>
    <w:rsid w:val="00DC6E53"/>
    <w:rsid w:val="00DD0581"/>
    <w:rsid w:val="00DD0992"/>
    <w:rsid w:val="00DD1139"/>
    <w:rsid w:val="00DD129A"/>
    <w:rsid w:val="00DD3F4A"/>
    <w:rsid w:val="00DD47C7"/>
    <w:rsid w:val="00DD52B2"/>
    <w:rsid w:val="00DD5F00"/>
    <w:rsid w:val="00DD67E9"/>
    <w:rsid w:val="00DD6D10"/>
    <w:rsid w:val="00DE2BDA"/>
    <w:rsid w:val="00DE40AB"/>
    <w:rsid w:val="00DE4361"/>
    <w:rsid w:val="00DE4E66"/>
    <w:rsid w:val="00DF1603"/>
    <w:rsid w:val="00DF27CC"/>
    <w:rsid w:val="00DF4167"/>
    <w:rsid w:val="00DF49CF"/>
    <w:rsid w:val="00DF76FB"/>
    <w:rsid w:val="00E019ED"/>
    <w:rsid w:val="00E024B7"/>
    <w:rsid w:val="00E02637"/>
    <w:rsid w:val="00E03250"/>
    <w:rsid w:val="00E03953"/>
    <w:rsid w:val="00E05B23"/>
    <w:rsid w:val="00E0626D"/>
    <w:rsid w:val="00E06A38"/>
    <w:rsid w:val="00E06E9B"/>
    <w:rsid w:val="00E10772"/>
    <w:rsid w:val="00E11589"/>
    <w:rsid w:val="00E12982"/>
    <w:rsid w:val="00E12D31"/>
    <w:rsid w:val="00E14CEE"/>
    <w:rsid w:val="00E15B76"/>
    <w:rsid w:val="00E16CC3"/>
    <w:rsid w:val="00E1702A"/>
    <w:rsid w:val="00E17ADF"/>
    <w:rsid w:val="00E20A77"/>
    <w:rsid w:val="00E21BD8"/>
    <w:rsid w:val="00E21BE4"/>
    <w:rsid w:val="00E21C1D"/>
    <w:rsid w:val="00E21D0D"/>
    <w:rsid w:val="00E221EE"/>
    <w:rsid w:val="00E24E15"/>
    <w:rsid w:val="00E25A59"/>
    <w:rsid w:val="00E26102"/>
    <w:rsid w:val="00E278B2"/>
    <w:rsid w:val="00E31C0D"/>
    <w:rsid w:val="00E326C9"/>
    <w:rsid w:val="00E33A7C"/>
    <w:rsid w:val="00E33F27"/>
    <w:rsid w:val="00E35CB7"/>
    <w:rsid w:val="00E40F6E"/>
    <w:rsid w:val="00E42354"/>
    <w:rsid w:val="00E42E4C"/>
    <w:rsid w:val="00E445D9"/>
    <w:rsid w:val="00E451F5"/>
    <w:rsid w:val="00E45554"/>
    <w:rsid w:val="00E45654"/>
    <w:rsid w:val="00E45801"/>
    <w:rsid w:val="00E46734"/>
    <w:rsid w:val="00E477D4"/>
    <w:rsid w:val="00E47EFC"/>
    <w:rsid w:val="00E52AE0"/>
    <w:rsid w:val="00E5437C"/>
    <w:rsid w:val="00E556AB"/>
    <w:rsid w:val="00E55C66"/>
    <w:rsid w:val="00E575F2"/>
    <w:rsid w:val="00E60B79"/>
    <w:rsid w:val="00E60C95"/>
    <w:rsid w:val="00E61118"/>
    <w:rsid w:val="00E66EDD"/>
    <w:rsid w:val="00E66F9A"/>
    <w:rsid w:val="00E6749C"/>
    <w:rsid w:val="00E70642"/>
    <w:rsid w:val="00E70C46"/>
    <w:rsid w:val="00E710FB"/>
    <w:rsid w:val="00E7420A"/>
    <w:rsid w:val="00E74C0F"/>
    <w:rsid w:val="00E7502F"/>
    <w:rsid w:val="00E800EA"/>
    <w:rsid w:val="00E805FD"/>
    <w:rsid w:val="00E82878"/>
    <w:rsid w:val="00E82C19"/>
    <w:rsid w:val="00E84CFA"/>
    <w:rsid w:val="00E8625C"/>
    <w:rsid w:val="00E87724"/>
    <w:rsid w:val="00E90786"/>
    <w:rsid w:val="00E91980"/>
    <w:rsid w:val="00E91AE4"/>
    <w:rsid w:val="00E92371"/>
    <w:rsid w:val="00E92576"/>
    <w:rsid w:val="00E92923"/>
    <w:rsid w:val="00E939B3"/>
    <w:rsid w:val="00E9544D"/>
    <w:rsid w:val="00EA1D87"/>
    <w:rsid w:val="00EA215D"/>
    <w:rsid w:val="00EA2CAA"/>
    <w:rsid w:val="00EA2D5F"/>
    <w:rsid w:val="00EA4993"/>
    <w:rsid w:val="00EA4BFC"/>
    <w:rsid w:val="00EA51C6"/>
    <w:rsid w:val="00EA52B4"/>
    <w:rsid w:val="00EA53CE"/>
    <w:rsid w:val="00EA6228"/>
    <w:rsid w:val="00EB08BD"/>
    <w:rsid w:val="00EB192F"/>
    <w:rsid w:val="00EB1C8F"/>
    <w:rsid w:val="00EB21BB"/>
    <w:rsid w:val="00EB2F43"/>
    <w:rsid w:val="00EB3ACA"/>
    <w:rsid w:val="00EB44F4"/>
    <w:rsid w:val="00EB45F3"/>
    <w:rsid w:val="00EB59B7"/>
    <w:rsid w:val="00EB5C8B"/>
    <w:rsid w:val="00EB6FFF"/>
    <w:rsid w:val="00EC1008"/>
    <w:rsid w:val="00EC3A63"/>
    <w:rsid w:val="00EC4194"/>
    <w:rsid w:val="00EC4522"/>
    <w:rsid w:val="00EC482E"/>
    <w:rsid w:val="00EC6965"/>
    <w:rsid w:val="00ED04E6"/>
    <w:rsid w:val="00ED05F1"/>
    <w:rsid w:val="00ED33D5"/>
    <w:rsid w:val="00ED4FD1"/>
    <w:rsid w:val="00ED4FEE"/>
    <w:rsid w:val="00ED6651"/>
    <w:rsid w:val="00ED700D"/>
    <w:rsid w:val="00ED7762"/>
    <w:rsid w:val="00ED7978"/>
    <w:rsid w:val="00EE006B"/>
    <w:rsid w:val="00EE24FB"/>
    <w:rsid w:val="00EE2F8F"/>
    <w:rsid w:val="00EE4C17"/>
    <w:rsid w:val="00EE567D"/>
    <w:rsid w:val="00EE57BB"/>
    <w:rsid w:val="00EE57EB"/>
    <w:rsid w:val="00EF1749"/>
    <w:rsid w:val="00EF391A"/>
    <w:rsid w:val="00EF46F4"/>
    <w:rsid w:val="00EF4CF5"/>
    <w:rsid w:val="00EF4DC6"/>
    <w:rsid w:val="00EF55F8"/>
    <w:rsid w:val="00EF70AF"/>
    <w:rsid w:val="00F03B6F"/>
    <w:rsid w:val="00F04477"/>
    <w:rsid w:val="00F049C2"/>
    <w:rsid w:val="00F05BB3"/>
    <w:rsid w:val="00F06039"/>
    <w:rsid w:val="00F06D05"/>
    <w:rsid w:val="00F07318"/>
    <w:rsid w:val="00F10699"/>
    <w:rsid w:val="00F128D7"/>
    <w:rsid w:val="00F135D4"/>
    <w:rsid w:val="00F137B7"/>
    <w:rsid w:val="00F13808"/>
    <w:rsid w:val="00F15000"/>
    <w:rsid w:val="00F154A8"/>
    <w:rsid w:val="00F16089"/>
    <w:rsid w:val="00F22405"/>
    <w:rsid w:val="00F22CAC"/>
    <w:rsid w:val="00F23553"/>
    <w:rsid w:val="00F23F7F"/>
    <w:rsid w:val="00F24260"/>
    <w:rsid w:val="00F2506D"/>
    <w:rsid w:val="00F2597E"/>
    <w:rsid w:val="00F2626D"/>
    <w:rsid w:val="00F30B94"/>
    <w:rsid w:val="00F3117A"/>
    <w:rsid w:val="00F3187F"/>
    <w:rsid w:val="00F31FBC"/>
    <w:rsid w:val="00F324BA"/>
    <w:rsid w:val="00F327CE"/>
    <w:rsid w:val="00F3450B"/>
    <w:rsid w:val="00F35F8E"/>
    <w:rsid w:val="00F363A4"/>
    <w:rsid w:val="00F363B2"/>
    <w:rsid w:val="00F37492"/>
    <w:rsid w:val="00F37DB9"/>
    <w:rsid w:val="00F4033F"/>
    <w:rsid w:val="00F4067F"/>
    <w:rsid w:val="00F406BF"/>
    <w:rsid w:val="00F4085E"/>
    <w:rsid w:val="00F430EE"/>
    <w:rsid w:val="00F43346"/>
    <w:rsid w:val="00F44BEA"/>
    <w:rsid w:val="00F44C0E"/>
    <w:rsid w:val="00F452B7"/>
    <w:rsid w:val="00F46E32"/>
    <w:rsid w:val="00F501A3"/>
    <w:rsid w:val="00F523FF"/>
    <w:rsid w:val="00F535DB"/>
    <w:rsid w:val="00F557B1"/>
    <w:rsid w:val="00F5616B"/>
    <w:rsid w:val="00F56372"/>
    <w:rsid w:val="00F56AE0"/>
    <w:rsid w:val="00F60B02"/>
    <w:rsid w:val="00F61C4E"/>
    <w:rsid w:val="00F63E6F"/>
    <w:rsid w:val="00F643F4"/>
    <w:rsid w:val="00F646F0"/>
    <w:rsid w:val="00F64EDB"/>
    <w:rsid w:val="00F66B61"/>
    <w:rsid w:val="00F671EE"/>
    <w:rsid w:val="00F67D06"/>
    <w:rsid w:val="00F701D1"/>
    <w:rsid w:val="00F72D5F"/>
    <w:rsid w:val="00F74028"/>
    <w:rsid w:val="00F75245"/>
    <w:rsid w:val="00F761DA"/>
    <w:rsid w:val="00F82F24"/>
    <w:rsid w:val="00F839FD"/>
    <w:rsid w:val="00F84B89"/>
    <w:rsid w:val="00F85FB5"/>
    <w:rsid w:val="00F86055"/>
    <w:rsid w:val="00F865F4"/>
    <w:rsid w:val="00F907CD"/>
    <w:rsid w:val="00F91151"/>
    <w:rsid w:val="00F91477"/>
    <w:rsid w:val="00F92B8C"/>
    <w:rsid w:val="00F94B98"/>
    <w:rsid w:val="00F94F0F"/>
    <w:rsid w:val="00F9749D"/>
    <w:rsid w:val="00FA0B86"/>
    <w:rsid w:val="00FA1929"/>
    <w:rsid w:val="00FA19C7"/>
    <w:rsid w:val="00FA1D65"/>
    <w:rsid w:val="00FA398E"/>
    <w:rsid w:val="00FA483E"/>
    <w:rsid w:val="00FB0F0F"/>
    <w:rsid w:val="00FB1981"/>
    <w:rsid w:val="00FB2E59"/>
    <w:rsid w:val="00FB45F5"/>
    <w:rsid w:val="00FB573D"/>
    <w:rsid w:val="00FB59FA"/>
    <w:rsid w:val="00FB68BD"/>
    <w:rsid w:val="00FB6B69"/>
    <w:rsid w:val="00FC072F"/>
    <w:rsid w:val="00FC0A4C"/>
    <w:rsid w:val="00FC39AB"/>
    <w:rsid w:val="00FC4E5A"/>
    <w:rsid w:val="00FC55DF"/>
    <w:rsid w:val="00FC69D9"/>
    <w:rsid w:val="00FC6B3F"/>
    <w:rsid w:val="00FC7642"/>
    <w:rsid w:val="00FC7657"/>
    <w:rsid w:val="00FD0B13"/>
    <w:rsid w:val="00FD0B5E"/>
    <w:rsid w:val="00FD31B4"/>
    <w:rsid w:val="00FE16B1"/>
    <w:rsid w:val="00FE1A70"/>
    <w:rsid w:val="00FE2341"/>
    <w:rsid w:val="00FE418B"/>
    <w:rsid w:val="00FE529E"/>
    <w:rsid w:val="00FE791E"/>
    <w:rsid w:val="00FF119F"/>
    <w:rsid w:val="00FF6E75"/>
    <w:rsid w:val="00FF7637"/>
    <w:rsid w:val="00FF7BC2"/>
    <w:rsid w:val="030A4F41"/>
    <w:rsid w:val="0346FDE9"/>
    <w:rsid w:val="03C2846E"/>
    <w:rsid w:val="03DA6ED5"/>
    <w:rsid w:val="04559FD4"/>
    <w:rsid w:val="04EA7C1C"/>
    <w:rsid w:val="05073227"/>
    <w:rsid w:val="066CC0AD"/>
    <w:rsid w:val="0718FF4D"/>
    <w:rsid w:val="0906EC31"/>
    <w:rsid w:val="0A5652AC"/>
    <w:rsid w:val="0A8E5C46"/>
    <w:rsid w:val="0AB27607"/>
    <w:rsid w:val="0B6A4669"/>
    <w:rsid w:val="0C05B6F5"/>
    <w:rsid w:val="0C6FA5FF"/>
    <w:rsid w:val="0C710F96"/>
    <w:rsid w:val="0CA37642"/>
    <w:rsid w:val="0D281799"/>
    <w:rsid w:val="0D41B11B"/>
    <w:rsid w:val="0D73516B"/>
    <w:rsid w:val="0D9E4527"/>
    <w:rsid w:val="0E074A8C"/>
    <w:rsid w:val="0EDC3815"/>
    <w:rsid w:val="0F976DD1"/>
    <w:rsid w:val="10153E13"/>
    <w:rsid w:val="10890198"/>
    <w:rsid w:val="11B36107"/>
    <w:rsid w:val="11BC5AFA"/>
    <w:rsid w:val="120A6C12"/>
    <w:rsid w:val="120AEDEF"/>
    <w:rsid w:val="120D7A58"/>
    <w:rsid w:val="1279001E"/>
    <w:rsid w:val="13B6F9C4"/>
    <w:rsid w:val="150C1312"/>
    <w:rsid w:val="15C351D2"/>
    <w:rsid w:val="15F8A6B6"/>
    <w:rsid w:val="1611C097"/>
    <w:rsid w:val="16306210"/>
    <w:rsid w:val="1633D865"/>
    <w:rsid w:val="1651DA7E"/>
    <w:rsid w:val="16964ABE"/>
    <w:rsid w:val="16AF6D09"/>
    <w:rsid w:val="177512D3"/>
    <w:rsid w:val="1860D729"/>
    <w:rsid w:val="1886BA48"/>
    <w:rsid w:val="19CFE50C"/>
    <w:rsid w:val="19EA6281"/>
    <w:rsid w:val="1A1990E9"/>
    <w:rsid w:val="1A3F01B7"/>
    <w:rsid w:val="1B6CA1B7"/>
    <w:rsid w:val="1B9C8940"/>
    <w:rsid w:val="1D8DDB1E"/>
    <w:rsid w:val="1D90003B"/>
    <w:rsid w:val="20AD8771"/>
    <w:rsid w:val="21B40CB3"/>
    <w:rsid w:val="2322D71D"/>
    <w:rsid w:val="237EE307"/>
    <w:rsid w:val="23E86299"/>
    <w:rsid w:val="2405E09D"/>
    <w:rsid w:val="25700B40"/>
    <w:rsid w:val="26478F52"/>
    <w:rsid w:val="26B3F6C6"/>
    <w:rsid w:val="27581BCB"/>
    <w:rsid w:val="28A1A6E4"/>
    <w:rsid w:val="29D88AC8"/>
    <w:rsid w:val="2C5646B8"/>
    <w:rsid w:val="2CCCA9CC"/>
    <w:rsid w:val="2D1AA0E0"/>
    <w:rsid w:val="2EE898C6"/>
    <w:rsid w:val="2F48C0F0"/>
    <w:rsid w:val="2FB9717C"/>
    <w:rsid w:val="30D88BF3"/>
    <w:rsid w:val="3107646D"/>
    <w:rsid w:val="31123EC4"/>
    <w:rsid w:val="3345E930"/>
    <w:rsid w:val="33B497BD"/>
    <w:rsid w:val="34A244C6"/>
    <w:rsid w:val="34EA72C1"/>
    <w:rsid w:val="35A48BF7"/>
    <w:rsid w:val="35DA80BA"/>
    <w:rsid w:val="36AAE67F"/>
    <w:rsid w:val="375E3B19"/>
    <w:rsid w:val="3819A03D"/>
    <w:rsid w:val="385EB16E"/>
    <w:rsid w:val="3869A14A"/>
    <w:rsid w:val="39089E2F"/>
    <w:rsid w:val="39840DFB"/>
    <w:rsid w:val="39FB6575"/>
    <w:rsid w:val="39FB9ECF"/>
    <w:rsid w:val="3A2BA5D8"/>
    <w:rsid w:val="3B78DEA9"/>
    <w:rsid w:val="3CC84A53"/>
    <w:rsid w:val="3DA55AB4"/>
    <w:rsid w:val="3DE6DACA"/>
    <w:rsid w:val="3F52214F"/>
    <w:rsid w:val="40102C82"/>
    <w:rsid w:val="401E62EA"/>
    <w:rsid w:val="4077E82A"/>
    <w:rsid w:val="4145D4C6"/>
    <w:rsid w:val="43AEDBEB"/>
    <w:rsid w:val="43DCCF22"/>
    <w:rsid w:val="43F0E320"/>
    <w:rsid w:val="447F9794"/>
    <w:rsid w:val="44AEA36F"/>
    <w:rsid w:val="45316FE8"/>
    <w:rsid w:val="45BE10DB"/>
    <w:rsid w:val="46FF1728"/>
    <w:rsid w:val="4714751C"/>
    <w:rsid w:val="47EC314F"/>
    <w:rsid w:val="482E586A"/>
    <w:rsid w:val="48D2268A"/>
    <w:rsid w:val="49BB1AE8"/>
    <w:rsid w:val="4ACF690E"/>
    <w:rsid w:val="4AFACF2D"/>
    <w:rsid w:val="4B73177F"/>
    <w:rsid w:val="4C01EAB7"/>
    <w:rsid w:val="4C1FE2F1"/>
    <w:rsid w:val="4D52EE38"/>
    <w:rsid w:val="4DA8163A"/>
    <w:rsid w:val="4DB93847"/>
    <w:rsid w:val="4DE9F58B"/>
    <w:rsid w:val="4E6B3357"/>
    <w:rsid w:val="4F516A5A"/>
    <w:rsid w:val="4F6EFFC0"/>
    <w:rsid w:val="4FC69B46"/>
    <w:rsid w:val="4FD88621"/>
    <w:rsid w:val="5033DB9B"/>
    <w:rsid w:val="507AA703"/>
    <w:rsid w:val="514BC534"/>
    <w:rsid w:val="522DF7BC"/>
    <w:rsid w:val="525D3BD5"/>
    <w:rsid w:val="52C604FA"/>
    <w:rsid w:val="52C9FEAE"/>
    <w:rsid w:val="5338A917"/>
    <w:rsid w:val="53C30BA2"/>
    <w:rsid w:val="53F9E316"/>
    <w:rsid w:val="556BEB3D"/>
    <w:rsid w:val="55B97FC9"/>
    <w:rsid w:val="571BE19A"/>
    <w:rsid w:val="57614243"/>
    <w:rsid w:val="58AC4CED"/>
    <w:rsid w:val="5962EBBC"/>
    <w:rsid w:val="5B376952"/>
    <w:rsid w:val="5B51A68D"/>
    <w:rsid w:val="5BC09D7F"/>
    <w:rsid w:val="5CE061E6"/>
    <w:rsid w:val="5D82B536"/>
    <w:rsid w:val="5DC2D480"/>
    <w:rsid w:val="5E50C42F"/>
    <w:rsid w:val="605283A3"/>
    <w:rsid w:val="609846B1"/>
    <w:rsid w:val="610DC2E3"/>
    <w:rsid w:val="621B5ACF"/>
    <w:rsid w:val="624B4712"/>
    <w:rsid w:val="63419E34"/>
    <w:rsid w:val="648D186C"/>
    <w:rsid w:val="64A21033"/>
    <w:rsid w:val="651689BF"/>
    <w:rsid w:val="651B30CB"/>
    <w:rsid w:val="654D30EE"/>
    <w:rsid w:val="6557F4BA"/>
    <w:rsid w:val="66EE4A29"/>
    <w:rsid w:val="68455C3B"/>
    <w:rsid w:val="6A24F392"/>
    <w:rsid w:val="6B8B7BA2"/>
    <w:rsid w:val="6C73D0D9"/>
    <w:rsid w:val="6DAA06D5"/>
    <w:rsid w:val="6E6676B7"/>
    <w:rsid w:val="6F0B0A12"/>
    <w:rsid w:val="6FEDE329"/>
    <w:rsid w:val="700F7F82"/>
    <w:rsid w:val="70E69BDC"/>
    <w:rsid w:val="717BCDCD"/>
    <w:rsid w:val="717F3948"/>
    <w:rsid w:val="7205F4EE"/>
    <w:rsid w:val="73A61C7E"/>
    <w:rsid w:val="74D9CB8E"/>
    <w:rsid w:val="7536A1AB"/>
    <w:rsid w:val="753C0F7F"/>
    <w:rsid w:val="75FBCA46"/>
    <w:rsid w:val="765D233D"/>
    <w:rsid w:val="767A3555"/>
    <w:rsid w:val="77C94999"/>
    <w:rsid w:val="78F6F503"/>
    <w:rsid w:val="79A67DA9"/>
    <w:rsid w:val="7A3B4549"/>
    <w:rsid w:val="7B79706F"/>
    <w:rsid w:val="7C680967"/>
    <w:rsid w:val="7CBE6927"/>
    <w:rsid w:val="7E92A6E2"/>
    <w:rsid w:val="7F5E12F7"/>
    <w:rsid w:val="7F7C1781"/>
    <w:rsid w:val="7F8271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04A25"/>
  <w15:chartTrackingRefBased/>
  <w15:docId w15:val="{EA823881-73F4-4866-92BF-03E76652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7CC"/>
    <w:pPr>
      <w:suppressAutoHyphens/>
      <w:autoSpaceDE w:val="0"/>
      <w:autoSpaceDN w:val="0"/>
      <w:adjustRightInd w:val="0"/>
      <w:spacing w:after="160" w:line="220" w:lineRule="atLeast"/>
      <w:textAlignment w:val="center"/>
    </w:pPr>
    <w:rPr>
      <w:rFonts w:ascii="Arial" w:hAnsi="Arial" w:cs="Arial"/>
      <w:color w:val="000000"/>
      <w:sz w:val="18"/>
      <w:szCs w:val="18"/>
    </w:rPr>
  </w:style>
  <w:style w:type="paragraph" w:styleId="Heading1">
    <w:name w:val="heading 1"/>
    <w:basedOn w:val="Normal"/>
    <w:next w:val="Normal"/>
    <w:link w:val="Heading1Char"/>
    <w:uiPriority w:val="9"/>
    <w:qFormat/>
    <w:rsid w:val="00AE3410"/>
    <w:pPr>
      <w:keepNext/>
      <w:spacing w:before="240" w:after="120" w:line="320" w:lineRule="atLeast"/>
      <w:outlineLvl w:val="0"/>
    </w:pPr>
    <w:rPr>
      <w:color w:val="343641" w:themeColor="text2"/>
      <w:sz w:val="28"/>
      <w:szCs w:val="28"/>
    </w:rPr>
  </w:style>
  <w:style w:type="paragraph" w:styleId="Heading2">
    <w:name w:val="heading 2"/>
    <w:basedOn w:val="Normal"/>
    <w:next w:val="Normal"/>
    <w:link w:val="Heading2Char"/>
    <w:uiPriority w:val="9"/>
    <w:unhideWhenUsed/>
    <w:qFormat/>
    <w:rsid w:val="00B21027"/>
    <w:pPr>
      <w:keepNext/>
      <w:spacing w:before="240" w:after="120" w:line="280" w:lineRule="atLeast"/>
      <w:outlineLvl w:val="1"/>
    </w:pPr>
    <w:rPr>
      <w:color w:val="DD335B" w:themeColor="accent1"/>
      <w:sz w:val="24"/>
      <w:szCs w:val="24"/>
    </w:rPr>
  </w:style>
  <w:style w:type="paragraph" w:styleId="Heading3">
    <w:name w:val="heading 3"/>
    <w:basedOn w:val="Normal"/>
    <w:next w:val="Normal"/>
    <w:link w:val="Heading3Char"/>
    <w:uiPriority w:val="9"/>
    <w:unhideWhenUsed/>
    <w:qFormat/>
    <w:rsid w:val="00B21027"/>
    <w:pPr>
      <w:keepNext/>
      <w:spacing w:before="240" w:after="120" w:line="240" w:lineRule="atLeast"/>
      <w:outlineLvl w:val="2"/>
    </w:pPr>
    <w:rPr>
      <w:b/>
      <w:bCs/>
      <w:color w:val="AF272F" w:themeColor="accen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DB2321"/>
    <w:pPr>
      <w:spacing w:after="227"/>
    </w:pPr>
    <w:rPr>
      <w:color w:val="53565A"/>
      <w:sz w:val="22"/>
      <w:szCs w:val="22"/>
    </w:rPr>
  </w:style>
  <w:style w:type="paragraph" w:styleId="Title">
    <w:name w:val="Title"/>
    <w:basedOn w:val="Normal"/>
    <w:next w:val="Normal"/>
    <w:link w:val="TitleChar"/>
    <w:uiPriority w:val="10"/>
    <w:qFormat/>
    <w:rsid w:val="00BB4C87"/>
    <w:pPr>
      <w:spacing w:after="346" w:line="400" w:lineRule="atLeast"/>
      <w:ind w:right="2835"/>
    </w:pPr>
    <w:rPr>
      <w:color w:val="FFFFFF" w:themeColor="background1"/>
      <w:spacing w:val="-5"/>
      <w:sz w:val="48"/>
    </w:rPr>
  </w:style>
  <w:style w:type="character" w:customStyle="1" w:styleId="TitleChar">
    <w:name w:val="Title Char"/>
    <w:basedOn w:val="DefaultParagraphFont"/>
    <w:link w:val="Title"/>
    <w:uiPriority w:val="10"/>
    <w:rsid w:val="00BB4C87"/>
    <w:rPr>
      <w:rFonts w:ascii="Arial" w:hAnsi="Arial" w:cs="Arial"/>
      <w:color w:val="FFFFFF" w:themeColor="background1"/>
      <w:spacing w:val="-5"/>
      <w:sz w:val="48"/>
      <w:szCs w:val="18"/>
    </w:rPr>
  </w:style>
  <w:style w:type="paragraph" w:styleId="Subtitle">
    <w:name w:val="Subtitle"/>
    <w:basedOn w:val="Normal"/>
    <w:next w:val="Normal"/>
    <w:link w:val="SubtitleChar"/>
    <w:uiPriority w:val="11"/>
    <w:qFormat/>
    <w:rsid w:val="00BB4C87"/>
    <w:pPr>
      <w:spacing w:before="480" w:after="800" w:line="240" w:lineRule="auto"/>
      <w:ind w:right="2835"/>
    </w:pPr>
    <w:rPr>
      <w:b/>
      <w:bCs/>
      <w:noProof/>
      <w:color w:val="FFFFFF" w:themeColor="background1"/>
      <w:spacing w:val="-4"/>
      <w:sz w:val="28"/>
      <w:lang w:val="en-GB"/>
    </w:rPr>
  </w:style>
  <w:style w:type="character" w:customStyle="1" w:styleId="SubtitleChar">
    <w:name w:val="Subtitle Char"/>
    <w:basedOn w:val="DefaultParagraphFont"/>
    <w:link w:val="Subtitle"/>
    <w:uiPriority w:val="11"/>
    <w:rsid w:val="00BB4C87"/>
    <w:rPr>
      <w:rFonts w:ascii="Arial" w:hAnsi="Arial" w:cs="Arial"/>
      <w:b/>
      <w:bCs/>
      <w:noProof/>
      <w:color w:val="FFFFFF" w:themeColor="background1"/>
      <w:spacing w:val="-4"/>
      <w:sz w:val="28"/>
      <w:szCs w:val="18"/>
      <w:lang w:val="en-GB"/>
    </w:rPr>
  </w:style>
  <w:style w:type="character" w:customStyle="1" w:styleId="Heading1Char">
    <w:name w:val="Heading 1 Char"/>
    <w:basedOn w:val="DefaultParagraphFont"/>
    <w:link w:val="Heading1"/>
    <w:uiPriority w:val="9"/>
    <w:rsid w:val="00AE3410"/>
    <w:rPr>
      <w:rFonts w:ascii="Arial" w:hAnsi="Arial" w:cs="Arial"/>
      <w:color w:val="343641" w:themeColor="text2"/>
      <w:sz w:val="28"/>
      <w:szCs w:val="28"/>
    </w:rPr>
  </w:style>
  <w:style w:type="paragraph" w:customStyle="1" w:styleId="bullet1">
    <w:name w:val="bullet 1"/>
    <w:basedOn w:val="Normal"/>
    <w:uiPriority w:val="99"/>
    <w:rsid w:val="00480EB2"/>
    <w:pPr>
      <w:numPr>
        <w:numId w:val="6"/>
      </w:numPr>
      <w:spacing w:line="240" w:lineRule="atLeast"/>
      <w:contextualSpacing/>
    </w:pPr>
  </w:style>
  <w:style w:type="paragraph" w:customStyle="1" w:styleId="bullet2">
    <w:name w:val="bullet 2"/>
    <w:basedOn w:val="Normal"/>
    <w:uiPriority w:val="99"/>
    <w:rsid w:val="00480EB2"/>
    <w:pPr>
      <w:numPr>
        <w:numId w:val="7"/>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8"/>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10"/>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B21027"/>
    <w:rPr>
      <w:rFonts w:ascii="Arial" w:hAnsi="Arial" w:cs="Arial"/>
      <w:color w:val="DD335B" w:themeColor="accent1"/>
    </w:rPr>
  </w:style>
  <w:style w:type="character" w:customStyle="1" w:styleId="Heading3Char">
    <w:name w:val="Heading 3 Char"/>
    <w:basedOn w:val="DefaultParagraphFont"/>
    <w:link w:val="Heading3"/>
    <w:uiPriority w:val="9"/>
    <w:rsid w:val="00B21027"/>
    <w:rPr>
      <w:rFonts w:ascii="Arial" w:hAnsi="Arial" w:cs="Arial"/>
      <w:b/>
      <w:bCs/>
      <w:color w:val="AF272F" w:themeColor="accent2"/>
      <w:sz w:val="20"/>
      <w:szCs w:val="20"/>
    </w:rPr>
  </w:style>
  <w:style w:type="numbering" w:customStyle="1" w:styleId="CurrentList1">
    <w:name w:val="Current List1"/>
    <w:uiPriority w:val="99"/>
    <w:rsid w:val="00822532"/>
    <w:pPr>
      <w:numPr>
        <w:numId w:val="9"/>
      </w:numPr>
    </w:pPr>
  </w:style>
  <w:style w:type="numbering" w:customStyle="1" w:styleId="CurrentList2">
    <w:name w:val="Current List2"/>
    <w:uiPriority w:val="99"/>
    <w:rsid w:val="00822532"/>
    <w:pPr>
      <w:numPr>
        <w:numId w:val="11"/>
      </w:numPr>
    </w:pPr>
  </w:style>
  <w:style w:type="paragraph" w:customStyle="1" w:styleId="Quotation">
    <w:name w:val="Quotation"/>
    <w:basedOn w:val="Normal"/>
    <w:qFormat/>
    <w:rsid w:val="00E12982"/>
    <w:pPr>
      <w:spacing w:before="120" w:after="120" w:line="260" w:lineRule="atLeast"/>
    </w:pPr>
    <w:rPr>
      <w:iCs/>
      <w:color w:val="DD335B" w:themeColor="accent1"/>
      <w:sz w:val="24"/>
      <w:szCs w:val="24"/>
    </w:rPr>
  </w:style>
  <w:style w:type="paragraph" w:customStyle="1" w:styleId="Titlewithborder">
    <w:name w:val="Title with border"/>
    <w:basedOn w:val="Normal"/>
    <w:qFormat/>
    <w:rsid w:val="00FD0B13"/>
    <w:pPr>
      <w:spacing w:line="288" w:lineRule="auto"/>
    </w:pPr>
    <w:rPr>
      <w:b/>
      <w:bCs/>
      <w:color w:val="821D23"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SRV">
    <w:name w:val="SRV"/>
    <w:basedOn w:val="TableNormal"/>
    <w:uiPriority w:val="99"/>
    <w:rsid w:val="00AE3410"/>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F7C519" w:themeFill="accent3"/>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AE3410"/>
    <w:pPr>
      <w:keepNext/>
    </w:pPr>
    <w:rPr>
      <w:b/>
      <w:color w:val="000000" w:themeColor="text1"/>
    </w:rPr>
  </w:style>
  <w:style w:type="paragraph" w:styleId="TOC1">
    <w:name w:val="toc 1"/>
    <w:basedOn w:val="Normal"/>
    <w:next w:val="Normal"/>
    <w:autoRedefine/>
    <w:uiPriority w:val="39"/>
    <w:unhideWhenUsed/>
    <w:rsid w:val="00AE3410"/>
    <w:pPr>
      <w:tabs>
        <w:tab w:val="right" w:leader="dot" w:pos="9174"/>
      </w:tabs>
      <w:spacing w:before="240" w:after="100"/>
    </w:pPr>
    <w:rPr>
      <w:b/>
      <w:color w:val="AF272F" w:themeColor="accent2"/>
    </w:rPr>
  </w:style>
  <w:style w:type="paragraph" w:styleId="TOC2">
    <w:name w:val="toc 2"/>
    <w:basedOn w:val="Normal"/>
    <w:next w:val="Normal"/>
    <w:autoRedefine/>
    <w:uiPriority w:val="39"/>
    <w:unhideWhenUsed/>
    <w:rsid w:val="000D2ECB"/>
    <w:pPr>
      <w:spacing w:after="100"/>
      <w:ind w:left="180"/>
    </w:pPr>
    <w:rPr>
      <w:color w:val="000000" w:themeColor="text1"/>
    </w:rPr>
  </w:style>
  <w:style w:type="character" w:styleId="Hyperlink">
    <w:name w:val="Hyperlink"/>
    <w:basedOn w:val="DefaultParagraphFont"/>
    <w:uiPriority w:val="99"/>
    <w:unhideWhenUsed/>
    <w:rsid w:val="0047378C"/>
    <w:rPr>
      <w:color w:val="DD335B" w:themeColor="hyperlink"/>
      <w:u w:val="single"/>
    </w:rPr>
  </w:style>
  <w:style w:type="paragraph" w:customStyle="1" w:styleId="Sectionheading">
    <w:name w:val="Section heading"/>
    <w:next w:val="Normal"/>
    <w:qFormat/>
    <w:rsid w:val="0039460F"/>
    <w:pPr>
      <w:spacing w:before="4800" w:after="227"/>
      <w:ind w:left="5103"/>
      <w:jc w:val="right"/>
    </w:pPr>
    <w:rPr>
      <w:rFonts w:ascii="Arial" w:hAnsi="Arial" w:cs="Arial"/>
      <w:caps/>
      <w:color w:val="000000"/>
      <w:spacing w:val="-5"/>
      <w:sz w:val="36"/>
      <w:szCs w:val="18"/>
      <w:lang w:val="en-GB"/>
    </w:rPr>
  </w:style>
  <w:style w:type="paragraph" w:customStyle="1" w:styleId="Sectionsubtitle">
    <w:name w:val="Section subtitle"/>
    <w:qFormat/>
    <w:rsid w:val="0039460F"/>
    <w:pPr>
      <w:spacing w:before="480" w:after="800"/>
      <w:ind w:left="5103"/>
      <w:jc w:val="right"/>
    </w:pPr>
    <w:rPr>
      <w:rFonts w:ascii="Arial" w:hAnsi="Arial" w:cs="Arial"/>
      <w:caps/>
      <w:noProof/>
      <w:spacing w:val="-4"/>
      <w:sz w:val="28"/>
      <w:szCs w:val="18"/>
      <w:lang w:val="en-GB"/>
    </w:rPr>
  </w:style>
  <w:style w:type="paragraph" w:customStyle="1" w:styleId="iinstructions">
    <w:name w:val="# iinstructions"/>
    <w:basedOn w:val="Normal"/>
    <w:link w:val="iinstructionsChar"/>
    <w:qFormat/>
    <w:locked/>
    <w:rsid w:val="00556F3C"/>
    <w:pPr>
      <w:suppressAutoHyphens w:val="0"/>
      <w:autoSpaceDE/>
      <w:autoSpaceDN/>
      <w:adjustRightInd/>
      <w:spacing w:before="60" w:after="120" w:line="240" w:lineRule="auto"/>
      <w:textAlignment w:val="auto"/>
    </w:pPr>
    <w:rPr>
      <w:rFonts w:eastAsia="Times New Roman" w:cs="Times New Roman"/>
      <w:color w:val="auto"/>
      <w:szCs w:val="20"/>
    </w:rPr>
  </w:style>
  <w:style w:type="character" w:customStyle="1" w:styleId="iinstructionsChar">
    <w:name w:val="# iinstructions Char"/>
    <w:basedOn w:val="DefaultParagraphFont"/>
    <w:link w:val="iinstructions"/>
    <w:rsid w:val="00556F3C"/>
    <w:rPr>
      <w:rFonts w:ascii="Arial" w:eastAsia="Times New Roman" w:hAnsi="Arial" w:cs="Times New Roman"/>
      <w:sz w:val="18"/>
      <w:szCs w:val="20"/>
    </w:rPr>
  </w:style>
  <w:style w:type="table" w:styleId="TableGridLight">
    <w:name w:val="Grid Table Light"/>
    <w:basedOn w:val="TableNormal"/>
    <w:uiPriority w:val="40"/>
    <w:rsid w:val="003F22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seStudyNumber">
    <w:name w:val="Case Study Number"/>
    <w:basedOn w:val="Normal"/>
    <w:qFormat/>
    <w:rsid w:val="00447B2A"/>
    <w:pPr>
      <w:keepNext/>
      <w:spacing w:before="120" w:after="240"/>
      <w:outlineLvl w:val="4"/>
    </w:pPr>
    <w:rPr>
      <w:rFonts w:ascii="Arial Black" w:hAnsi="Arial Black"/>
      <w:b/>
      <w:bCs/>
      <w:caps/>
      <w:color w:val="343641" w:themeColor="text2"/>
      <w:spacing w:val="20"/>
      <w:sz w:val="22"/>
    </w:rPr>
  </w:style>
  <w:style w:type="paragraph" w:customStyle="1" w:styleId="CaseStudyHeading">
    <w:name w:val="Case Study Heading"/>
    <w:basedOn w:val="Normal"/>
    <w:qFormat/>
    <w:rsid w:val="00AE3410"/>
    <w:rPr>
      <w:b/>
      <w:bCs/>
      <w:caps/>
      <w:color w:val="DD335B" w:themeColor="accent1"/>
      <w:spacing w:val="14"/>
      <w:sz w:val="20"/>
      <w:szCs w:val="20"/>
    </w:rPr>
  </w:style>
  <w:style w:type="table" w:customStyle="1" w:styleId="SRVCaseStudy">
    <w:name w:val="SRV Case Study"/>
    <w:basedOn w:val="PlainTable1"/>
    <w:uiPriority w:val="99"/>
    <w:rsid w:val="00AE3410"/>
    <w:tblPr>
      <w:tblBorders>
        <w:top w:val="none" w:sz="0" w:space="0" w:color="auto"/>
        <w:left w:val="single" w:sz="36" w:space="0" w:color="DD335B" w:themeColor="accent1"/>
        <w:bottom w:val="none" w:sz="0" w:space="0" w:color="auto"/>
        <w:right w:val="none" w:sz="0" w:space="0" w:color="auto"/>
        <w:insideH w:val="none" w:sz="0" w:space="0" w:color="auto"/>
        <w:insideV w:val="none" w:sz="0" w:space="0" w:color="auto"/>
      </w:tblBorders>
      <w:tblCellMar>
        <w:top w:w="170" w:type="dxa"/>
        <w:left w:w="397" w:type="dxa"/>
        <w:bottom w:w="170" w:type="dxa"/>
        <w:right w:w="170" w:type="dxa"/>
      </w:tblCellMar>
    </w:tblPr>
    <w:tcPr>
      <w:shd w:val="clear" w:color="auto" w:fill="F2F2F2" w:themeFill="background1" w:themeFillShade="F2"/>
    </w:tcPr>
    <w:tblStylePr w:type="firstRow">
      <w:pPr>
        <w:wordWrap/>
        <w:spacing w:beforeLines="0" w:before="60" w:beforeAutospacing="0" w:afterLines="0" w:after="60" w:afterAutospacing="0" w:line="240" w:lineRule="auto"/>
        <w:jc w:val="left"/>
      </w:pPr>
      <w:rPr>
        <w:rFonts w:ascii="Arial" w:hAnsi="Arial"/>
        <w:b w:val="0"/>
        <w:bCs/>
        <w:color w:val="FFFFFF" w:themeColor="background1"/>
        <w:sz w:val="18"/>
      </w:r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561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DdeM List Paragraph,NFP GP Bulleted List,Recommendation,List Paragraph1,List Paragraph11,2. List Bullet 2,L,F5 List Paragraph,Dot pt,CV text,List Paragraph111,Medium Grid 1 - Accent 21,Numbered Paragraph,List Paragraph2,Bulleted Para,CV t"/>
    <w:basedOn w:val="Normal"/>
    <w:link w:val="ListParagraphChar"/>
    <w:uiPriority w:val="1"/>
    <w:qFormat/>
    <w:rsid w:val="006D1E9A"/>
    <w:pPr>
      <w:ind w:left="720"/>
      <w:contextualSpacing/>
    </w:pPr>
  </w:style>
  <w:style w:type="table" w:styleId="PlainTable3">
    <w:name w:val="Plain Table 3"/>
    <w:basedOn w:val="TableNormal"/>
    <w:uiPriority w:val="43"/>
    <w:rsid w:val="003771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SGRecommendations">
    <w:name w:val="VSG Recommendations"/>
    <w:basedOn w:val="TableGridLight"/>
    <w:uiPriority w:val="99"/>
    <w:rsid w:val="00BD5A9B"/>
    <w:tblPr>
      <w:tblBorders>
        <w:top w:val="single" w:sz="18" w:space="0" w:color="DD335B" w:themeColor="accent1"/>
        <w:left w:val="none" w:sz="0" w:space="0" w:color="auto"/>
        <w:bottom w:val="single" w:sz="18" w:space="0" w:color="DD335B" w:themeColor="accent1"/>
        <w:right w:val="none" w:sz="0" w:space="0" w:color="auto"/>
        <w:insideH w:val="single" w:sz="18" w:space="0" w:color="DD335B" w:themeColor="accent1"/>
        <w:insideV w:val="none" w:sz="0" w:space="0" w:color="auto"/>
      </w:tblBorders>
      <w:tblCellMar>
        <w:top w:w="170" w:type="dxa"/>
        <w:left w:w="113" w:type="dxa"/>
        <w:bottom w:w="340" w:type="dxa"/>
        <w:right w:w="113" w:type="dxa"/>
      </w:tblCellMar>
    </w:tblPr>
    <w:tblStylePr w:type="firstRow">
      <w:rPr>
        <w:rFonts w:ascii="Arial" w:hAnsi="Arial"/>
        <w:color w:val="FFFFFF" w:themeColor="background1"/>
        <w:sz w:val="18"/>
      </w:rPr>
    </w:tblStylePr>
    <w:tblStylePr w:type="lastRow">
      <w:rPr>
        <w:rFonts w:asciiTheme="minorHAnsi" w:hAnsiTheme="minorHAnsi"/>
        <w:color w:val="DD335B" w:themeColor="accent1"/>
        <w:sz w:val="28"/>
      </w:rPr>
    </w:tblStylePr>
    <w:tblStylePr w:type="firstCol">
      <w:rPr>
        <w:rFonts w:asciiTheme="minorHAnsi" w:hAnsiTheme="minorHAnsi"/>
        <w:b w:val="0"/>
        <w:i w:val="0"/>
        <w:vanish w:val="0"/>
        <w:color w:val="DD335B" w:themeColor="accent1"/>
        <w:sz w:val="48"/>
      </w:rPr>
    </w:tblStylePr>
  </w:style>
  <w:style w:type="character" w:styleId="Strong">
    <w:name w:val="Strong"/>
    <w:basedOn w:val="DefaultParagraphFont"/>
    <w:uiPriority w:val="22"/>
    <w:qFormat/>
    <w:rsid w:val="004B4A47"/>
    <w:rPr>
      <w:b/>
      <w:bCs/>
    </w:rPr>
  </w:style>
  <w:style w:type="character" w:customStyle="1" w:styleId="ListParagraphChar">
    <w:name w:val="List Paragraph Char"/>
    <w:aliases w:val="DdeM List Paragraph Char,NFP GP Bulleted List Char,Recommendation Char,List Paragraph1 Char,List Paragraph11 Char,2. List Bullet 2 Char,L Char,F5 List Paragraph Char,Dot pt Char,CV text Char,List Paragraph111 Char,Bulleted Para Char"/>
    <w:basedOn w:val="DefaultParagraphFont"/>
    <w:link w:val="ListParagraph"/>
    <w:uiPriority w:val="1"/>
    <w:qFormat/>
    <w:locked/>
    <w:rsid w:val="004B4A47"/>
    <w:rPr>
      <w:rFonts w:ascii="Arial" w:hAnsi="Arial" w:cs="Arial"/>
      <w:color w:val="000000"/>
      <w:sz w:val="18"/>
      <w:szCs w:val="18"/>
    </w:rPr>
  </w:style>
  <w:style w:type="paragraph" w:styleId="NoSpacing">
    <w:name w:val="No Spacing"/>
    <w:uiPriority w:val="1"/>
    <w:qFormat/>
    <w:rsid w:val="004B4A47"/>
    <w:rPr>
      <w:sz w:val="22"/>
      <w:szCs w:val="22"/>
    </w:rPr>
  </w:style>
  <w:style w:type="paragraph" w:customStyle="1" w:styleId="DHHSbody">
    <w:name w:val="DHHS body"/>
    <w:link w:val="DHHSbodyChar"/>
    <w:qFormat/>
    <w:rsid w:val="004B4A47"/>
    <w:pPr>
      <w:spacing w:after="120" w:line="270" w:lineRule="atLeast"/>
    </w:pPr>
    <w:rPr>
      <w:rFonts w:ascii="Arial" w:eastAsia="Times" w:hAnsi="Arial" w:cs="Times New Roman"/>
      <w:szCs w:val="20"/>
    </w:rPr>
  </w:style>
  <w:style w:type="character" w:customStyle="1" w:styleId="DHHSbodyChar">
    <w:name w:val="DHHS body Char"/>
    <w:link w:val="DHHSbody"/>
    <w:rsid w:val="004B4A47"/>
    <w:rPr>
      <w:rFonts w:ascii="Arial" w:eastAsia="Times" w:hAnsi="Arial" w:cs="Times New Roman"/>
      <w:szCs w:val="20"/>
    </w:rPr>
  </w:style>
  <w:style w:type="paragraph" w:styleId="TOC3">
    <w:name w:val="toc 3"/>
    <w:basedOn w:val="Normal"/>
    <w:next w:val="Normal"/>
    <w:autoRedefine/>
    <w:uiPriority w:val="39"/>
    <w:unhideWhenUsed/>
    <w:rsid w:val="004E70F5"/>
    <w:pPr>
      <w:spacing w:after="100"/>
      <w:ind w:left="360"/>
    </w:pPr>
  </w:style>
  <w:style w:type="table" w:styleId="GridTable1Light-Accent2">
    <w:name w:val="Grid Table 1 Light Accent 2"/>
    <w:basedOn w:val="TableNormal"/>
    <w:uiPriority w:val="46"/>
    <w:rsid w:val="00543380"/>
    <w:tblPr>
      <w:tblStyleRowBandSize w:val="1"/>
      <w:tblStyleColBandSize w:val="1"/>
      <w:tblBorders>
        <w:top w:val="single" w:sz="4" w:space="0" w:color="E99DA2" w:themeColor="accent2" w:themeTint="66"/>
        <w:left w:val="single" w:sz="4" w:space="0" w:color="E99DA2" w:themeColor="accent2" w:themeTint="66"/>
        <w:bottom w:val="single" w:sz="4" w:space="0" w:color="E99DA2" w:themeColor="accent2" w:themeTint="66"/>
        <w:right w:val="single" w:sz="4" w:space="0" w:color="E99DA2" w:themeColor="accent2" w:themeTint="66"/>
        <w:insideH w:val="single" w:sz="4" w:space="0" w:color="E99DA2" w:themeColor="accent2" w:themeTint="66"/>
        <w:insideV w:val="single" w:sz="4" w:space="0" w:color="E99DA2" w:themeColor="accent2" w:themeTint="66"/>
      </w:tblBorders>
    </w:tblPr>
    <w:tblStylePr w:type="firstRow">
      <w:rPr>
        <w:b/>
        <w:bCs/>
      </w:rPr>
      <w:tblPr/>
      <w:tcPr>
        <w:tcBorders>
          <w:bottom w:val="single" w:sz="12" w:space="0" w:color="DE6D74" w:themeColor="accent2" w:themeTint="99"/>
        </w:tcBorders>
      </w:tcPr>
    </w:tblStylePr>
    <w:tblStylePr w:type="lastRow">
      <w:rPr>
        <w:b/>
        <w:bCs/>
      </w:rPr>
      <w:tblPr/>
      <w:tcPr>
        <w:tcBorders>
          <w:top w:val="double" w:sz="2" w:space="0" w:color="DE6D74" w:themeColor="accent2"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6247D"/>
    <w:rPr>
      <w:color w:val="605E5C"/>
      <w:shd w:val="clear" w:color="auto" w:fill="E1DFDD"/>
    </w:rPr>
  </w:style>
  <w:style w:type="paragraph" w:styleId="Revision">
    <w:name w:val="Revision"/>
    <w:hidden/>
    <w:uiPriority w:val="99"/>
    <w:semiHidden/>
    <w:rsid w:val="001D35F7"/>
    <w:rPr>
      <w:rFonts w:ascii="Arial" w:hAnsi="Arial" w:cs="Arial"/>
      <w:color w:val="000000"/>
      <w:sz w:val="18"/>
      <w:szCs w:val="18"/>
    </w:rPr>
  </w:style>
  <w:style w:type="character" w:styleId="CommentReference">
    <w:name w:val="annotation reference"/>
    <w:basedOn w:val="DefaultParagraphFont"/>
    <w:uiPriority w:val="99"/>
    <w:semiHidden/>
    <w:unhideWhenUsed/>
    <w:rsid w:val="00871432"/>
    <w:rPr>
      <w:sz w:val="16"/>
      <w:szCs w:val="16"/>
    </w:rPr>
  </w:style>
  <w:style w:type="paragraph" w:styleId="CommentText">
    <w:name w:val="annotation text"/>
    <w:basedOn w:val="Normal"/>
    <w:link w:val="CommentTextChar"/>
    <w:uiPriority w:val="99"/>
    <w:unhideWhenUsed/>
    <w:rsid w:val="00871432"/>
    <w:pPr>
      <w:spacing w:line="240" w:lineRule="auto"/>
    </w:pPr>
    <w:rPr>
      <w:sz w:val="20"/>
      <w:szCs w:val="20"/>
    </w:rPr>
  </w:style>
  <w:style w:type="character" w:customStyle="1" w:styleId="CommentTextChar">
    <w:name w:val="Comment Text Char"/>
    <w:basedOn w:val="DefaultParagraphFont"/>
    <w:link w:val="CommentText"/>
    <w:uiPriority w:val="99"/>
    <w:rsid w:val="00871432"/>
    <w:rPr>
      <w:rFonts w:ascii="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871432"/>
    <w:rPr>
      <w:b/>
      <w:bCs/>
    </w:rPr>
  </w:style>
  <w:style w:type="character" w:customStyle="1" w:styleId="CommentSubjectChar">
    <w:name w:val="Comment Subject Char"/>
    <w:basedOn w:val="CommentTextChar"/>
    <w:link w:val="CommentSubject"/>
    <w:uiPriority w:val="99"/>
    <w:semiHidden/>
    <w:rsid w:val="00871432"/>
    <w:rPr>
      <w:rFonts w:ascii="Arial" w:hAnsi="Arial" w:cs="Arial"/>
      <w:b/>
      <w:bCs/>
      <w:color w:val="000000"/>
      <w:sz w:val="20"/>
      <w:szCs w:val="20"/>
    </w:rPr>
  </w:style>
  <w:style w:type="character" w:styleId="FollowedHyperlink">
    <w:name w:val="FollowedHyperlink"/>
    <w:basedOn w:val="DefaultParagraphFont"/>
    <w:uiPriority w:val="99"/>
    <w:semiHidden/>
    <w:unhideWhenUsed/>
    <w:rsid w:val="005E3ACC"/>
    <w:rPr>
      <w:color w:val="042F64" w:themeColor="followedHyperlink"/>
      <w:u w:val="single"/>
    </w:rPr>
  </w:style>
  <w:style w:type="character" w:styleId="Mention">
    <w:name w:val="Mention"/>
    <w:basedOn w:val="DefaultParagraphFont"/>
    <w:uiPriority w:val="99"/>
    <w:unhideWhenUsed/>
    <w:rsid w:val="00DF27CC"/>
    <w:rPr>
      <w:color w:val="2B579A"/>
      <w:shd w:val="clear" w:color="auto" w:fill="E1DFDD"/>
    </w:rPr>
  </w:style>
  <w:style w:type="table" w:customStyle="1" w:styleId="DJSIR">
    <w:name w:val="DJSIR"/>
    <w:basedOn w:val="TableNormal"/>
    <w:uiPriority w:val="99"/>
    <w:rsid w:val="00353906"/>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DD335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4900">
      <w:bodyDiv w:val="1"/>
      <w:marLeft w:val="0"/>
      <w:marRight w:val="0"/>
      <w:marTop w:val="0"/>
      <w:marBottom w:val="0"/>
      <w:divBdr>
        <w:top w:val="none" w:sz="0" w:space="0" w:color="auto"/>
        <w:left w:val="none" w:sz="0" w:space="0" w:color="auto"/>
        <w:bottom w:val="none" w:sz="0" w:space="0" w:color="auto"/>
        <w:right w:val="none" w:sz="0" w:space="0" w:color="auto"/>
      </w:divBdr>
    </w:div>
    <w:div w:id="589200889">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531839846">
      <w:bodyDiv w:val="1"/>
      <w:marLeft w:val="0"/>
      <w:marRight w:val="0"/>
      <w:marTop w:val="0"/>
      <w:marBottom w:val="0"/>
      <w:divBdr>
        <w:top w:val="none" w:sz="0" w:space="0" w:color="auto"/>
        <w:left w:val="none" w:sz="0" w:space="0" w:color="auto"/>
        <w:bottom w:val="none" w:sz="0" w:space="0" w:color="auto"/>
        <w:right w:val="none" w:sz="0" w:space="0" w:color="auto"/>
      </w:divBdr>
    </w:div>
    <w:div w:id="1570925060">
      <w:bodyDiv w:val="1"/>
      <w:marLeft w:val="0"/>
      <w:marRight w:val="0"/>
      <w:marTop w:val="0"/>
      <w:marBottom w:val="0"/>
      <w:divBdr>
        <w:top w:val="none" w:sz="0" w:space="0" w:color="auto"/>
        <w:left w:val="none" w:sz="0" w:space="0" w:color="auto"/>
        <w:bottom w:val="none" w:sz="0" w:space="0" w:color="auto"/>
        <w:right w:val="none" w:sz="0" w:space="0" w:color="auto"/>
      </w:divBdr>
    </w:div>
    <w:div w:id="1804419356">
      <w:bodyDiv w:val="1"/>
      <w:marLeft w:val="0"/>
      <w:marRight w:val="0"/>
      <w:marTop w:val="0"/>
      <w:marBottom w:val="0"/>
      <w:divBdr>
        <w:top w:val="none" w:sz="0" w:space="0" w:color="auto"/>
        <w:left w:val="none" w:sz="0" w:space="0" w:color="auto"/>
        <w:bottom w:val="none" w:sz="0" w:space="0" w:color="auto"/>
        <w:right w:val="none" w:sz="0" w:space="0" w:color="auto"/>
      </w:divBdr>
    </w:div>
    <w:div w:id="1811743999">
      <w:bodyDiv w:val="1"/>
      <w:marLeft w:val="0"/>
      <w:marRight w:val="0"/>
      <w:marTop w:val="0"/>
      <w:marBottom w:val="0"/>
      <w:divBdr>
        <w:top w:val="none" w:sz="0" w:space="0" w:color="auto"/>
        <w:left w:val="none" w:sz="0" w:space="0" w:color="auto"/>
        <w:bottom w:val="none" w:sz="0" w:space="0" w:color="auto"/>
        <w:right w:val="none" w:sz="0" w:space="0" w:color="auto"/>
      </w:divBdr>
      <w:divsChild>
        <w:div w:id="275136970">
          <w:marLeft w:val="0"/>
          <w:marRight w:val="0"/>
          <w:marTop w:val="0"/>
          <w:marBottom w:val="0"/>
          <w:divBdr>
            <w:top w:val="none" w:sz="0" w:space="0" w:color="auto"/>
            <w:left w:val="none" w:sz="0" w:space="0" w:color="auto"/>
            <w:bottom w:val="none" w:sz="0" w:space="0" w:color="auto"/>
            <w:right w:val="none" w:sz="0" w:space="0" w:color="auto"/>
          </w:divBdr>
          <w:divsChild>
            <w:div w:id="1964772920">
              <w:marLeft w:val="0"/>
              <w:marRight w:val="0"/>
              <w:marTop w:val="30"/>
              <w:marBottom w:val="30"/>
              <w:divBdr>
                <w:top w:val="none" w:sz="0" w:space="0" w:color="auto"/>
                <w:left w:val="none" w:sz="0" w:space="0" w:color="auto"/>
                <w:bottom w:val="none" w:sz="0" w:space="0" w:color="auto"/>
                <w:right w:val="none" w:sz="0" w:space="0" w:color="auto"/>
              </w:divBdr>
              <w:divsChild>
                <w:div w:id="8534895">
                  <w:marLeft w:val="0"/>
                  <w:marRight w:val="0"/>
                  <w:marTop w:val="0"/>
                  <w:marBottom w:val="0"/>
                  <w:divBdr>
                    <w:top w:val="none" w:sz="0" w:space="0" w:color="auto"/>
                    <w:left w:val="none" w:sz="0" w:space="0" w:color="auto"/>
                    <w:bottom w:val="none" w:sz="0" w:space="0" w:color="auto"/>
                    <w:right w:val="none" w:sz="0" w:space="0" w:color="auto"/>
                  </w:divBdr>
                  <w:divsChild>
                    <w:div w:id="255863777">
                      <w:marLeft w:val="0"/>
                      <w:marRight w:val="0"/>
                      <w:marTop w:val="0"/>
                      <w:marBottom w:val="0"/>
                      <w:divBdr>
                        <w:top w:val="none" w:sz="0" w:space="0" w:color="auto"/>
                        <w:left w:val="none" w:sz="0" w:space="0" w:color="auto"/>
                        <w:bottom w:val="none" w:sz="0" w:space="0" w:color="auto"/>
                        <w:right w:val="none" w:sz="0" w:space="0" w:color="auto"/>
                      </w:divBdr>
                    </w:div>
                    <w:div w:id="1744597377">
                      <w:marLeft w:val="0"/>
                      <w:marRight w:val="0"/>
                      <w:marTop w:val="0"/>
                      <w:marBottom w:val="0"/>
                      <w:divBdr>
                        <w:top w:val="none" w:sz="0" w:space="0" w:color="auto"/>
                        <w:left w:val="none" w:sz="0" w:space="0" w:color="auto"/>
                        <w:bottom w:val="none" w:sz="0" w:space="0" w:color="auto"/>
                        <w:right w:val="none" w:sz="0" w:space="0" w:color="auto"/>
                      </w:divBdr>
                    </w:div>
                    <w:div w:id="2097706579">
                      <w:marLeft w:val="0"/>
                      <w:marRight w:val="0"/>
                      <w:marTop w:val="0"/>
                      <w:marBottom w:val="0"/>
                      <w:divBdr>
                        <w:top w:val="none" w:sz="0" w:space="0" w:color="auto"/>
                        <w:left w:val="none" w:sz="0" w:space="0" w:color="auto"/>
                        <w:bottom w:val="none" w:sz="0" w:space="0" w:color="auto"/>
                        <w:right w:val="none" w:sz="0" w:space="0" w:color="auto"/>
                      </w:divBdr>
                    </w:div>
                  </w:divsChild>
                </w:div>
                <w:div w:id="20978683">
                  <w:marLeft w:val="0"/>
                  <w:marRight w:val="0"/>
                  <w:marTop w:val="0"/>
                  <w:marBottom w:val="0"/>
                  <w:divBdr>
                    <w:top w:val="none" w:sz="0" w:space="0" w:color="auto"/>
                    <w:left w:val="none" w:sz="0" w:space="0" w:color="auto"/>
                    <w:bottom w:val="none" w:sz="0" w:space="0" w:color="auto"/>
                    <w:right w:val="none" w:sz="0" w:space="0" w:color="auto"/>
                  </w:divBdr>
                  <w:divsChild>
                    <w:div w:id="173494082">
                      <w:marLeft w:val="0"/>
                      <w:marRight w:val="0"/>
                      <w:marTop w:val="0"/>
                      <w:marBottom w:val="0"/>
                      <w:divBdr>
                        <w:top w:val="none" w:sz="0" w:space="0" w:color="auto"/>
                        <w:left w:val="none" w:sz="0" w:space="0" w:color="auto"/>
                        <w:bottom w:val="none" w:sz="0" w:space="0" w:color="auto"/>
                        <w:right w:val="none" w:sz="0" w:space="0" w:color="auto"/>
                      </w:divBdr>
                    </w:div>
                    <w:div w:id="786657344">
                      <w:marLeft w:val="0"/>
                      <w:marRight w:val="0"/>
                      <w:marTop w:val="0"/>
                      <w:marBottom w:val="0"/>
                      <w:divBdr>
                        <w:top w:val="none" w:sz="0" w:space="0" w:color="auto"/>
                        <w:left w:val="none" w:sz="0" w:space="0" w:color="auto"/>
                        <w:bottom w:val="none" w:sz="0" w:space="0" w:color="auto"/>
                        <w:right w:val="none" w:sz="0" w:space="0" w:color="auto"/>
                      </w:divBdr>
                    </w:div>
                    <w:div w:id="1151360918">
                      <w:marLeft w:val="0"/>
                      <w:marRight w:val="0"/>
                      <w:marTop w:val="0"/>
                      <w:marBottom w:val="0"/>
                      <w:divBdr>
                        <w:top w:val="none" w:sz="0" w:space="0" w:color="auto"/>
                        <w:left w:val="none" w:sz="0" w:space="0" w:color="auto"/>
                        <w:bottom w:val="none" w:sz="0" w:space="0" w:color="auto"/>
                        <w:right w:val="none" w:sz="0" w:space="0" w:color="auto"/>
                      </w:divBdr>
                    </w:div>
                    <w:div w:id="1214273760">
                      <w:marLeft w:val="0"/>
                      <w:marRight w:val="0"/>
                      <w:marTop w:val="0"/>
                      <w:marBottom w:val="0"/>
                      <w:divBdr>
                        <w:top w:val="none" w:sz="0" w:space="0" w:color="auto"/>
                        <w:left w:val="none" w:sz="0" w:space="0" w:color="auto"/>
                        <w:bottom w:val="none" w:sz="0" w:space="0" w:color="auto"/>
                        <w:right w:val="none" w:sz="0" w:space="0" w:color="auto"/>
                      </w:divBdr>
                    </w:div>
                    <w:div w:id="1372146834">
                      <w:marLeft w:val="0"/>
                      <w:marRight w:val="0"/>
                      <w:marTop w:val="0"/>
                      <w:marBottom w:val="0"/>
                      <w:divBdr>
                        <w:top w:val="none" w:sz="0" w:space="0" w:color="auto"/>
                        <w:left w:val="none" w:sz="0" w:space="0" w:color="auto"/>
                        <w:bottom w:val="none" w:sz="0" w:space="0" w:color="auto"/>
                        <w:right w:val="none" w:sz="0" w:space="0" w:color="auto"/>
                      </w:divBdr>
                    </w:div>
                    <w:div w:id="1561096288">
                      <w:marLeft w:val="0"/>
                      <w:marRight w:val="0"/>
                      <w:marTop w:val="0"/>
                      <w:marBottom w:val="0"/>
                      <w:divBdr>
                        <w:top w:val="none" w:sz="0" w:space="0" w:color="auto"/>
                        <w:left w:val="none" w:sz="0" w:space="0" w:color="auto"/>
                        <w:bottom w:val="none" w:sz="0" w:space="0" w:color="auto"/>
                        <w:right w:val="none" w:sz="0" w:space="0" w:color="auto"/>
                      </w:divBdr>
                    </w:div>
                    <w:div w:id="2098668610">
                      <w:marLeft w:val="0"/>
                      <w:marRight w:val="0"/>
                      <w:marTop w:val="0"/>
                      <w:marBottom w:val="0"/>
                      <w:divBdr>
                        <w:top w:val="none" w:sz="0" w:space="0" w:color="auto"/>
                        <w:left w:val="none" w:sz="0" w:space="0" w:color="auto"/>
                        <w:bottom w:val="none" w:sz="0" w:space="0" w:color="auto"/>
                        <w:right w:val="none" w:sz="0" w:space="0" w:color="auto"/>
                      </w:divBdr>
                    </w:div>
                    <w:div w:id="2118286401">
                      <w:marLeft w:val="0"/>
                      <w:marRight w:val="0"/>
                      <w:marTop w:val="0"/>
                      <w:marBottom w:val="0"/>
                      <w:divBdr>
                        <w:top w:val="none" w:sz="0" w:space="0" w:color="auto"/>
                        <w:left w:val="none" w:sz="0" w:space="0" w:color="auto"/>
                        <w:bottom w:val="none" w:sz="0" w:space="0" w:color="auto"/>
                        <w:right w:val="none" w:sz="0" w:space="0" w:color="auto"/>
                      </w:divBdr>
                    </w:div>
                  </w:divsChild>
                </w:div>
                <w:div w:id="306671925">
                  <w:marLeft w:val="0"/>
                  <w:marRight w:val="0"/>
                  <w:marTop w:val="0"/>
                  <w:marBottom w:val="0"/>
                  <w:divBdr>
                    <w:top w:val="none" w:sz="0" w:space="0" w:color="auto"/>
                    <w:left w:val="none" w:sz="0" w:space="0" w:color="auto"/>
                    <w:bottom w:val="none" w:sz="0" w:space="0" w:color="auto"/>
                    <w:right w:val="none" w:sz="0" w:space="0" w:color="auto"/>
                  </w:divBdr>
                  <w:divsChild>
                    <w:div w:id="865173113">
                      <w:marLeft w:val="0"/>
                      <w:marRight w:val="0"/>
                      <w:marTop w:val="0"/>
                      <w:marBottom w:val="0"/>
                      <w:divBdr>
                        <w:top w:val="none" w:sz="0" w:space="0" w:color="auto"/>
                        <w:left w:val="none" w:sz="0" w:space="0" w:color="auto"/>
                        <w:bottom w:val="none" w:sz="0" w:space="0" w:color="auto"/>
                        <w:right w:val="none" w:sz="0" w:space="0" w:color="auto"/>
                      </w:divBdr>
                    </w:div>
                  </w:divsChild>
                </w:div>
                <w:div w:id="485896635">
                  <w:marLeft w:val="0"/>
                  <w:marRight w:val="0"/>
                  <w:marTop w:val="0"/>
                  <w:marBottom w:val="0"/>
                  <w:divBdr>
                    <w:top w:val="none" w:sz="0" w:space="0" w:color="auto"/>
                    <w:left w:val="none" w:sz="0" w:space="0" w:color="auto"/>
                    <w:bottom w:val="none" w:sz="0" w:space="0" w:color="auto"/>
                    <w:right w:val="none" w:sz="0" w:space="0" w:color="auto"/>
                  </w:divBdr>
                  <w:divsChild>
                    <w:div w:id="1230657232">
                      <w:marLeft w:val="0"/>
                      <w:marRight w:val="0"/>
                      <w:marTop w:val="0"/>
                      <w:marBottom w:val="0"/>
                      <w:divBdr>
                        <w:top w:val="none" w:sz="0" w:space="0" w:color="auto"/>
                        <w:left w:val="none" w:sz="0" w:space="0" w:color="auto"/>
                        <w:bottom w:val="none" w:sz="0" w:space="0" w:color="auto"/>
                        <w:right w:val="none" w:sz="0" w:space="0" w:color="auto"/>
                      </w:divBdr>
                    </w:div>
                  </w:divsChild>
                </w:div>
                <w:div w:id="497959157">
                  <w:marLeft w:val="0"/>
                  <w:marRight w:val="0"/>
                  <w:marTop w:val="0"/>
                  <w:marBottom w:val="0"/>
                  <w:divBdr>
                    <w:top w:val="none" w:sz="0" w:space="0" w:color="auto"/>
                    <w:left w:val="none" w:sz="0" w:space="0" w:color="auto"/>
                    <w:bottom w:val="none" w:sz="0" w:space="0" w:color="auto"/>
                    <w:right w:val="none" w:sz="0" w:space="0" w:color="auto"/>
                  </w:divBdr>
                  <w:divsChild>
                    <w:div w:id="155611327">
                      <w:marLeft w:val="0"/>
                      <w:marRight w:val="0"/>
                      <w:marTop w:val="0"/>
                      <w:marBottom w:val="0"/>
                      <w:divBdr>
                        <w:top w:val="none" w:sz="0" w:space="0" w:color="auto"/>
                        <w:left w:val="none" w:sz="0" w:space="0" w:color="auto"/>
                        <w:bottom w:val="none" w:sz="0" w:space="0" w:color="auto"/>
                        <w:right w:val="none" w:sz="0" w:space="0" w:color="auto"/>
                      </w:divBdr>
                    </w:div>
                    <w:div w:id="804007631">
                      <w:marLeft w:val="0"/>
                      <w:marRight w:val="0"/>
                      <w:marTop w:val="0"/>
                      <w:marBottom w:val="0"/>
                      <w:divBdr>
                        <w:top w:val="none" w:sz="0" w:space="0" w:color="auto"/>
                        <w:left w:val="none" w:sz="0" w:space="0" w:color="auto"/>
                        <w:bottom w:val="none" w:sz="0" w:space="0" w:color="auto"/>
                        <w:right w:val="none" w:sz="0" w:space="0" w:color="auto"/>
                      </w:divBdr>
                    </w:div>
                    <w:div w:id="1510605591">
                      <w:marLeft w:val="0"/>
                      <w:marRight w:val="0"/>
                      <w:marTop w:val="0"/>
                      <w:marBottom w:val="0"/>
                      <w:divBdr>
                        <w:top w:val="none" w:sz="0" w:space="0" w:color="auto"/>
                        <w:left w:val="none" w:sz="0" w:space="0" w:color="auto"/>
                        <w:bottom w:val="none" w:sz="0" w:space="0" w:color="auto"/>
                        <w:right w:val="none" w:sz="0" w:space="0" w:color="auto"/>
                      </w:divBdr>
                    </w:div>
                    <w:div w:id="1559972727">
                      <w:marLeft w:val="0"/>
                      <w:marRight w:val="0"/>
                      <w:marTop w:val="0"/>
                      <w:marBottom w:val="0"/>
                      <w:divBdr>
                        <w:top w:val="none" w:sz="0" w:space="0" w:color="auto"/>
                        <w:left w:val="none" w:sz="0" w:space="0" w:color="auto"/>
                        <w:bottom w:val="none" w:sz="0" w:space="0" w:color="auto"/>
                        <w:right w:val="none" w:sz="0" w:space="0" w:color="auto"/>
                      </w:divBdr>
                    </w:div>
                  </w:divsChild>
                </w:div>
                <w:div w:id="518741755">
                  <w:marLeft w:val="0"/>
                  <w:marRight w:val="0"/>
                  <w:marTop w:val="0"/>
                  <w:marBottom w:val="0"/>
                  <w:divBdr>
                    <w:top w:val="none" w:sz="0" w:space="0" w:color="auto"/>
                    <w:left w:val="none" w:sz="0" w:space="0" w:color="auto"/>
                    <w:bottom w:val="none" w:sz="0" w:space="0" w:color="auto"/>
                    <w:right w:val="none" w:sz="0" w:space="0" w:color="auto"/>
                  </w:divBdr>
                  <w:divsChild>
                    <w:div w:id="280768012">
                      <w:marLeft w:val="0"/>
                      <w:marRight w:val="0"/>
                      <w:marTop w:val="0"/>
                      <w:marBottom w:val="0"/>
                      <w:divBdr>
                        <w:top w:val="none" w:sz="0" w:space="0" w:color="auto"/>
                        <w:left w:val="none" w:sz="0" w:space="0" w:color="auto"/>
                        <w:bottom w:val="none" w:sz="0" w:space="0" w:color="auto"/>
                        <w:right w:val="none" w:sz="0" w:space="0" w:color="auto"/>
                      </w:divBdr>
                    </w:div>
                    <w:div w:id="383257914">
                      <w:marLeft w:val="0"/>
                      <w:marRight w:val="0"/>
                      <w:marTop w:val="0"/>
                      <w:marBottom w:val="0"/>
                      <w:divBdr>
                        <w:top w:val="none" w:sz="0" w:space="0" w:color="auto"/>
                        <w:left w:val="none" w:sz="0" w:space="0" w:color="auto"/>
                        <w:bottom w:val="none" w:sz="0" w:space="0" w:color="auto"/>
                        <w:right w:val="none" w:sz="0" w:space="0" w:color="auto"/>
                      </w:divBdr>
                    </w:div>
                    <w:div w:id="395666433">
                      <w:marLeft w:val="0"/>
                      <w:marRight w:val="0"/>
                      <w:marTop w:val="0"/>
                      <w:marBottom w:val="0"/>
                      <w:divBdr>
                        <w:top w:val="none" w:sz="0" w:space="0" w:color="auto"/>
                        <w:left w:val="none" w:sz="0" w:space="0" w:color="auto"/>
                        <w:bottom w:val="none" w:sz="0" w:space="0" w:color="auto"/>
                        <w:right w:val="none" w:sz="0" w:space="0" w:color="auto"/>
                      </w:divBdr>
                    </w:div>
                    <w:div w:id="541554179">
                      <w:marLeft w:val="0"/>
                      <w:marRight w:val="0"/>
                      <w:marTop w:val="0"/>
                      <w:marBottom w:val="0"/>
                      <w:divBdr>
                        <w:top w:val="none" w:sz="0" w:space="0" w:color="auto"/>
                        <w:left w:val="none" w:sz="0" w:space="0" w:color="auto"/>
                        <w:bottom w:val="none" w:sz="0" w:space="0" w:color="auto"/>
                        <w:right w:val="none" w:sz="0" w:space="0" w:color="auto"/>
                      </w:divBdr>
                    </w:div>
                    <w:div w:id="1536960306">
                      <w:marLeft w:val="0"/>
                      <w:marRight w:val="0"/>
                      <w:marTop w:val="0"/>
                      <w:marBottom w:val="0"/>
                      <w:divBdr>
                        <w:top w:val="none" w:sz="0" w:space="0" w:color="auto"/>
                        <w:left w:val="none" w:sz="0" w:space="0" w:color="auto"/>
                        <w:bottom w:val="none" w:sz="0" w:space="0" w:color="auto"/>
                        <w:right w:val="none" w:sz="0" w:space="0" w:color="auto"/>
                      </w:divBdr>
                    </w:div>
                  </w:divsChild>
                </w:div>
                <w:div w:id="807748327">
                  <w:marLeft w:val="0"/>
                  <w:marRight w:val="0"/>
                  <w:marTop w:val="0"/>
                  <w:marBottom w:val="0"/>
                  <w:divBdr>
                    <w:top w:val="none" w:sz="0" w:space="0" w:color="auto"/>
                    <w:left w:val="none" w:sz="0" w:space="0" w:color="auto"/>
                    <w:bottom w:val="none" w:sz="0" w:space="0" w:color="auto"/>
                    <w:right w:val="none" w:sz="0" w:space="0" w:color="auto"/>
                  </w:divBdr>
                  <w:divsChild>
                    <w:div w:id="1447626827">
                      <w:marLeft w:val="0"/>
                      <w:marRight w:val="0"/>
                      <w:marTop w:val="0"/>
                      <w:marBottom w:val="0"/>
                      <w:divBdr>
                        <w:top w:val="none" w:sz="0" w:space="0" w:color="auto"/>
                        <w:left w:val="none" w:sz="0" w:space="0" w:color="auto"/>
                        <w:bottom w:val="none" w:sz="0" w:space="0" w:color="auto"/>
                        <w:right w:val="none" w:sz="0" w:space="0" w:color="auto"/>
                      </w:divBdr>
                    </w:div>
                    <w:div w:id="2065177217">
                      <w:marLeft w:val="0"/>
                      <w:marRight w:val="0"/>
                      <w:marTop w:val="0"/>
                      <w:marBottom w:val="0"/>
                      <w:divBdr>
                        <w:top w:val="none" w:sz="0" w:space="0" w:color="auto"/>
                        <w:left w:val="none" w:sz="0" w:space="0" w:color="auto"/>
                        <w:bottom w:val="none" w:sz="0" w:space="0" w:color="auto"/>
                        <w:right w:val="none" w:sz="0" w:space="0" w:color="auto"/>
                      </w:divBdr>
                    </w:div>
                  </w:divsChild>
                </w:div>
                <w:div w:id="913012038">
                  <w:marLeft w:val="0"/>
                  <w:marRight w:val="0"/>
                  <w:marTop w:val="0"/>
                  <w:marBottom w:val="0"/>
                  <w:divBdr>
                    <w:top w:val="none" w:sz="0" w:space="0" w:color="auto"/>
                    <w:left w:val="none" w:sz="0" w:space="0" w:color="auto"/>
                    <w:bottom w:val="none" w:sz="0" w:space="0" w:color="auto"/>
                    <w:right w:val="none" w:sz="0" w:space="0" w:color="auto"/>
                  </w:divBdr>
                  <w:divsChild>
                    <w:div w:id="2012562822">
                      <w:marLeft w:val="0"/>
                      <w:marRight w:val="0"/>
                      <w:marTop w:val="0"/>
                      <w:marBottom w:val="0"/>
                      <w:divBdr>
                        <w:top w:val="none" w:sz="0" w:space="0" w:color="auto"/>
                        <w:left w:val="none" w:sz="0" w:space="0" w:color="auto"/>
                        <w:bottom w:val="none" w:sz="0" w:space="0" w:color="auto"/>
                        <w:right w:val="none" w:sz="0" w:space="0" w:color="auto"/>
                      </w:divBdr>
                    </w:div>
                  </w:divsChild>
                </w:div>
                <w:div w:id="922836997">
                  <w:marLeft w:val="0"/>
                  <w:marRight w:val="0"/>
                  <w:marTop w:val="0"/>
                  <w:marBottom w:val="0"/>
                  <w:divBdr>
                    <w:top w:val="none" w:sz="0" w:space="0" w:color="auto"/>
                    <w:left w:val="none" w:sz="0" w:space="0" w:color="auto"/>
                    <w:bottom w:val="none" w:sz="0" w:space="0" w:color="auto"/>
                    <w:right w:val="none" w:sz="0" w:space="0" w:color="auto"/>
                  </w:divBdr>
                  <w:divsChild>
                    <w:div w:id="225729461">
                      <w:marLeft w:val="0"/>
                      <w:marRight w:val="0"/>
                      <w:marTop w:val="0"/>
                      <w:marBottom w:val="0"/>
                      <w:divBdr>
                        <w:top w:val="none" w:sz="0" w:space="0" w:color="auto"/>
                        <w:left w:val="none" w:sz="0" w:space="0" w:color="auto"/>
                        <w:bottom w:val="none" w:sz="0" w:space="0" w:color="auto"/>
                        <w:right w:val="none" w:sz="0" w:space="0" w:color="auto"/>
                      </w:divBdr>
                    </w:div>
                    <w:div w:id="1131362419">
                      <w:marLeft w:val="0"/>
                      <w:marRight w:val="0"/>
                      <w:marTop w:val="0"/>
                      <w:marBottom w:val="0"/>
                      <w:divBdr>
                        <w:top w:val="none" w:sz="0" w:space="0" w:color="auto"/>
                        <w:left w:val="none" w:sz="0" w:space="0" w:color="auto"/>
                        <w:bottom w:val="none" w:sz="0" w:space="0" w:color="auto"/>
                        <w:right w:val="none" w:sz="0" w:space="0" w:color="auto"/>
                      </w:divBdr>
                    </w:div>
                  </w:divsChild>
                </w:div>
                <w:div w:id="1105998709">
                  <w:marLeft w:val="0"/>
                  <w:marRight w:val="0"/>
                  <w:marTop w:val="0"/>
                  <w:marBottom w:val="0"/>
                  <w:divBdr>
                    <w:top w:val="none" w:sz="0" w:space="0" w:color="auto"/>
                    <w:left w:val="none" w:sz="0" w:space="0" w:color="auto"/>
                    <w:bottom w:val="none" w:sz="0" w:space="0" w:color="auto"/>
                    <w:right w:val="none" w:sz="0" w:space="0" w:color="auto"/>
                  </w:divBdr>
                  <w:divsChild>
                    <w:div w:id="964774455">
                      <w:marLeft w:val="0"/>
                      <w:marRight w:val="0"/>
                      <w:marTop w:val="0"/>
                      <w:marBottom w:val="0"/>
                      <w:divBdr>
                        <w:top w:val="none" w:sz="0" w:space="0" w:color="auto"/>
                        <w:left w:val="none" w:sz="0" w:space="0" w:color="auto"/>
                        <w:bottom w:val="none" w:sz="0" w:space="0" w:color="auto"/>
                        <w:right w:val="none" w:sz="0" w:space="0" w:color="auto"/>
                      </w:divBdr>
                    </w:div>
                  </w:divsChild>
                </w:div>
                <w:div w:id="1107966275">
                  <w:marLeft w:val="0"/>
                  <w:marRight w:val="0"/>
                  <w:marTop w:val="0"/>
                  <w:marBottom w:val="0"/>
                  <w:divBdr>
                    <w:top w:val="none" w:sz="0" w:space="0" w:color="auto"/>
                    <w:left w:val="none" w:sz="0" w:space="0" w:color="auto"/>
                    <w:bottom w:val="none" w:sz="0" w:space="0" w:color="auto"/>
                    <w:right w:val="none" w:sz="0" w:space="0" w:color="auto"/>
                  </w:divBdr>
                  <w:divsChild>
                    <w:div w:id="402989500">
                      <w:marLeft w:val="0"/>
                      <w:marRight w:val="0"/>
                      <w:marTop w:val="0"/>
                      <w:marBottom w:val="0"/>
                      <w:divBdr>
                        <w:top w:val="none" w:sz="0" w:space="0" w:color="auto"/>
                        <w:left w:val="none" w:sz="0" w:space="0" w:color="auto"/>
                        <w:bottom w:val="none" w:sz="0" w:space="0" w:color="auto"/>
                        <w:right w:val="none" w:sz="0" w:space="0" w:color="auto"/>
                      </w:divBdr>
                    </w:div>
                    <w:div w:id="438794746">
                      <w:marLeft w:val="0"/>
                      <w:marRight w:val="0"/>
                      <w:marTop w:val="0"/>
                      <w:marBottom w:val="0"/>
                      <w:divBdr>
                        <w:top w:val="none" w:sz="0" w:space="0" w:color="auto"/>
                        <w:left w:val="none" w:sz="0" w:space="0" w:color="auto"/>
                        <w:bottom w:val="none" w:sz="0" w:space="0" w:color="auto"/>
                        <w:right w:val="none" w:sz="0" w:space="0" w:color="auto"/>
                      </w:divBdr>
                    </w:div>
                    <w:div w:id="577056062">
                      <w:marLeft w:val="0"/>
                      <w:marRight w:val="0"/>
                      <w:marTop w:val="0"/>
                      <w:marBottom w:val="0"/>
                      <w:divBdr>
                        <w:top w:val="none" w:sz="0" w:space="0" w:color="auto"/>
                        <w:left w:val="none" w:sz="0" w:space="0" w:color="auto"/>
                        <w:bottom w:val="none" w:sz="0" w:space="0" w:color="auto"/>
                        <w:right w:val="none" w:sz="0" w:space="0" w:color="auto"/>
                      </w:divBdr>
                    </w:div>
                    <w:div w:id="749162301">
                      <w:marLeft w:val="0"/>
                      <w:marRight w:val="0"/>
                      <w:marTop w:val="0"/>
                      <w:marBottom w:val="0"/>
                      <w:divBdr>
                        <w:top w:val="none" w:sz="0" w:space="0" w:color="auto"/>
                        <w:left w:val="none" w:sz="0" w:space="0" w:color="auto"/>
                        <w:bottom w:val="none" w:sz="0" w:space="0" w:color="auto"/>
                        <w:right w:val="none" w:sz="0" w:space="0" w:color="auto"/>
                      </w:divBdr>
                    </w:div>
                    <w:div w:id="1212376421">
                      <w:marLeft w:val="0"/>
                      <w:marRight w:val="0"/>
                      <w:marTop w:val="0"/>
                      <w:marBottom w:val="0"/>
                      <w:divBdr>
                        <w:top w:val="none" w:sz="0" w:space="0" w:color="auto"/>
                        <w:left w:val="none" w:sz="0" w:space="0" w:color="auto"/>
                        <w:bottom w:val="none" w:sz="0" w:space="0" w:color="auto"/>
                        <w:right w:val="none" w:sz="0" w:space="0" w:color="auto"/>
                      </w:divBdr>
                    </w:div>
                    <w:div w:id="1321931399">
                      <w:marLeft w:val="0"/>
                      <w:marRight w:val="0"/>
                      <w:marTop w:val="0"/>
                      <w:marBottom w:val="0"/>
                      <w:divBdr>
                        <w:top w:val="none" w:sz="0" w:space="0" w:color="auto"/>
                        <w:left w:val="none" w:sz="0" w:space="0" w:color="auto"/>
                        <w:bottom w:val="none" w:sz="0" w:space="0" w:color="auto"/>
                        <w:right w:val="none" w:sz="0" w:space="0" w:color="auto"/>
                      </w:divBdr>
                    </w:div>
                    <w:div w:id="1342391171">
                      <w:marLeft w:val="0"/>
                      <w:marRight w:val="0"/>
                      <w:marTop w:val="0"/>
                      <w:marBottom w:val="0"/>
                      <w:divBdr>
                        <w:top w:val="none" w:sz="0" w:space="0" w:color="auto"/>
                        <w:left w:val="none" w:sz="0" w:space="0" w:color="auto"/>
                        <w:bottom w:val="none" w:sz="0" w:space="0" w:color="auto"/>
                        <w:right w:val="none" w:sz="0" w:space="0" w:color="auto"/>
                      </w:divBdr>
                    </w:div>
                    <w:div w:id="1894196137">
                      <w:marLeft w:val="0"/>
                      <w:marRight w:val="0"/>
                      <w:marTop w:val="0"/>
                      <w:marBottom w:val="0"/>
                      <w:divBdr>
                        <w:top w:val="none" w:sz="0" w:space="0" w:color="auto"/>
                        <w:left w:val="none" w:sz="0" w:space="0" w:color="auto"/>
                        <w:bottom w:val="none" w:sz="0" w:space="0" w:color="auto"/>
                        <w:right w:val="none" w:sz="0" w:space="0" w:color="auto"/>
                      </w:divBdr>
                    </w:div>
                    <w:div w:id="2053992863">
                      <w:marLeft w:val="0"/>
                      <w:marRight w:val="0"/>
                      <w:marTop w:val="0"/>
                      <w:marBottom w:val="0"/>
                      <w:divBdr>
                        <w:top w:val="none" w:sz="0" w:space="0" w:color="auto"/>
                        <w:left w:val="none" w:sz="0" w:space="0" w:color="auto"/>
                        <w:bottom w:val="none" w:sz="0" w:space="0" w:color="auto"/>
                        <w:right w:val="none" w:sz="0" w:space="0" w:color="auto"/>
                      </w:divBdr>
                    </w:div>
                    <w:div w:id="2081629657">
                      <w:marLeft w:val="0"/>
                      <w:marRight w:val="0"/>
                      <w:marTop w:val="0"/>
                      <w:marBottom w:val="0"/>
                      <w:divBdr>
                        <w:top w:val="none" w:sz="0" w:space="0" w:color="auto"/>
                        <w:left w:val="none" w:sz="0" w:space="0" w:color="auto"/>
                        <w:bottom w:val="none" w:sz="0" w:space="0" w:color="auto"/>
                        <w:right w:val="none" w:sz="0" w:space="0" w:color="auto"/>
                      </w:divBdr>
                    </w:div>
                  </w:divsChild>
                </w:div>
                <w:div w:id="1263798906">
                  <w:marLeft w:val="0"/>
                  <w:marRight w:val="0"/>
                  <w:marTop w:val="0"/>
                  <w:marBottom w:val="0"/>
                  <w:divBdr>
                    <w:top w:val="none" w:sz="0" w:space="0" w:color="auto"/>
                    <w:left w:val="none" w:sz="0" w:space="0" w:color="auto"/>
                    <w:bottom w:val="none" w:sz="0" w:space="0" w:color="auto"/>
                    <w:right w:val="none" w:sz="0" w:space="0" w:color="auto"/>
                  </w:divBdr>
                  <w:divsChild>
                    <w:div w:id="607855668">
                      <w:marLeft w:val="0"/>
                      <w:marRight w:val="0"/>
                      <w:marTop w:val="0"/>
                      <w:marBottom w:val="0"/>
                      <w:divBdr>
                        <w:top w:val="none" w:sz="0" w:space="0" w:color="auto"/>
                        <w:left w:val="none" w:sz="0" w:space="0" w:color="auto"/>
                        <w:bottom w:val="none" w:sz="0" w:space="0" w:color="auto"/>
                        <w:right w:val="none" w:sz="0" w:space="0" w:color="auto"/>
                      </w:divBdr>
                    </w:div>
                    <w:div w:id="1814833151">
                      <w:marLeft w:val="0"/>
                      <w:marRight w:val="0"/>
                      <w:marTop w:val="0"/>
                      <w:marBottom w:val="0"/>
                      <w:divBdr>
                        <w:top w:val="none" w:sz="0" w:space="0" w:color="auto"/>
                        <w:left w:val="none" w:sz="0" w:space="0" w:color="auto"/>
                        <w:bottom w:val="none" w:sz="0" w:space="0" w:color="auto"/>
                        <w:right w:val="none" w:sz="0" w:space="0" w:color="auto"/>
                      </w:divBdr>
                    </w:div>
                    <w:div w:id="2032029609">
                      <w:marLeft w:val="0"/>
                      <w:marRight w:val="0"/>
                      <w:marTop w:val="0"/>
                      <w:marBottom w:val="0"/>
                      <w:divBdr>
                        <w:top w:val="none" w:sz="0" w:space="0" w:color="auto"/>
                        <w:left w:val="none" w:sz="0" w:space="0" w:color="auto"/>
                        <w:bottom w:val="none" w:sz="0" w:space="0" w:color="auto"/>
                        <w:right w:val="none" w:sz="0" w:space="0" w:color="auto"/>
                      </w:divBdr>
                    </w:div>
                    <w:div w:id="2049141409">
                      <w:marLeft w:val="0"/>
                      <w:marRight w:val="0"/>
                      <w:marTop w:val="0"/>
                      <w:marBottom w:val="0"/>
                      <w:divBdr>
                        <w:top w:val="none" w:sz="0" w:space="0" w:color="auto"/>
                        <w:left w:val="none" w:sz="0" w:space="0" w:color="auto"/>
                        <w:bottom w:val="none" w:sz="0" w:space="0" w:color="auto"/>
                        <w:right w:val="none" w:sz="0" w:space="0" w:color="auto"/>
                      </w:divBdr>
                    </w:div>
                  </w:divsChild>
                </w:div>
                <w:div w:id="1280189250">
                  <w:marLeft w:val="0"/>
                  <w:marRight w:val="0"/>
                  <w:marTop w:val="0"/>
                  <w:marBottom w:val="0"/>
                  <w:divBdr>
                    <w:top w:val="none" w:sz="0" w:space="0" w:color="auto"/>
                    <w:left w:val="none" w:sz="0" w:space="0" w:color="auto"/>
                    <w:bottom w:val="none" w:sz="0" w:space="0" w:color="auto"/>
                    <w:right w:val="none" w:sz="0" w:space="0" w:color="auto"/>
                  </w:divBdr>
                  <w:divsChild>
                    <w:div w:id="430054518">
                      <w:marLeft w:val="0"/>
                      <w:marRight w:val="0"/>
                      <w:marTop w:val="0"/>
                      <w:marBottom w:val="0"/>
                      <w:divBdr>
                        <w:top w:val="none" w:sz="0" w:space="0" w:color="auto"/>
                        <w:left w:val="none" w:sz="0" w:space="0" w:color="auto"/>
                        <w:bottom w:val="none" w:sz="0" w:space="0" w:color="auto"/>
                        <w:right w:val="none" w:sz="0" w:space="0" w:color="auto"/>
                      </w:divBdr>
                    </w:div>
                    <w:div w:id="1107504090">
                      <w:marLeft w:val="0"/>
                      <w:marRight w:val="0"/>
                      <w:marTop w:val="0"/>
                      <w:marBottom w:val="0"/>
                      <w:divBdr>
                        <w:top w:val="none" w:sz="0" w:space="0" w:color="auto"/>
                        <w:left w:val="none" w:sz="0" w:space="0" w:color="auto"/>
                        <w:bottom w:val="none" w:sz="0" w:space="0" w:color="auto"/>
                        <w:right w:val="none" w:sz="0" w:space="0" w:color="auto"/>
                      </w:divBdr>
                    </w:div>
                    <w:div w:id="1553073767">
                      <w:marLeft w:val="0"/>
                      <w:marRight w:val="0"/>
                      <w:marTop w:val="0"/>
                      <w:marBottom w:val="0"/>
                      <w:divBdr>
                        <w:top w:val="none" w:sz="0" w:space="0" w:color="auto"/>
                        <w:left w:val="none" w:sz="0" w:space="0" w:color="auto"/>
                        <w:bottom w:val="none" w:sz="0" w:space="0" w:color="auto"/>
                        <w:right w:val="none" w:sz="0" w:space="0" w:color="auto"/>
                      </w:divBdr>
                    </w:div>
                  </w:divsChild>
                </w:div>
                <w:div w:id="1320429070">
                  <w:marLeft w:val="0"/>
                  <w:marRight w:val="0"/>
                  <w:marTop w:val="0"/>
                  <w:marBottom w:val="0"/>
                  <w:divBdr>
                    <w:top w:val="none" w:sz="0" w:space="0" w:color="auto"/>
                    <w:left w:val="none" w:sz="0" w:space="0" w:color="auto"/>
                    <w:bottom w:val="none" w:sz="0" w:space="0" w:color="auto"/>
                    <w:right w:val="none" w:sz="0" w:space="0" w:color="auto"/>
                  </w:divBdr>
                  <w:divsChild>
                    <w:div w:id="519858386">
                      <w:marLeft w:val="0"/>
                      <w:marRight w:val="0"/>
                      <w:marTop w:val="0"/>
                      <w:marBottom w:val="0"/>
                      <w:divBdr>
                        <w:top w:val="none" w:sz="0" w:space="0" w:color="auto"/>
                        <w:left w:val="none" w:sz="0" w:space="0" w:color="auto"/>
                        <w:bottom w:val="none" w:sz="0" w:space="0" w:color="auto"/>
                        <w:right w:val="none" w:sz="0" w:space="0" w:color="auto"/>
                      </w:divBdr>
                    </w:div>
                    <w:div w:id="927032896">
                      <w:marLeft w:val="0"/>
                      <w:marRight w:val="0"/>
                      <w:marTop w:val="0"/>
                      <w:marBottom w:val="0"/>
                      <w:divBdr>
                        <w:top w:val="none" w:sz="0" w:space="0" w:color="auto"/>
                        <w:left w:val="none" w:sz="0" w:space="0" w:color="auto"/>
                        <w:bottom w:val="none" w:sz="0" w:space="0" w:color="auto"/>
                        <w:right w:val="none" w:sz="0" w:space="0" w:color="auto"/>
                      </w:divBdr>
                    </w:div>
                    <w:div w:id="1776631410">
                      <w:marLeft w:val="0"/>
                      <w:marRight w:val="0"/>
                      <w:marTop w:val="0"/>
                      <w:marBottom w:val="0"/>
                      <w:divBdr>
                        <w:top w:val="none" w:sz="0" w:space="0" w:color="auto"/>
                        <w:left w:val="none" w:sz="0" w:space="0" w:color="auto"/>
                        <w:bottom w:val="none" w:sz="0" w:space="0" w:color="auto"/>
                        <w:right w:val="none" w:sz="0" w:space="0" w:color="auto"/>
                      </w:divBdr>
                    </w:div>
                  </w:divsChild>
                </w:div>
                <w:div w:id="1434783859">
                  <w:marLeft w:val="0"/>
                  <w:marRight w:val="0"/>
                  <w:marTop w:val="0"/>
                  <w:marBottom w:val="0"/>
                  <w:divBdr>
                    <w:top w:val="none" w:sz="0" w:space="0" w:color="auto"/>
                    <w:left w:val="none" w:sz="0" w:space="0" w:color="auto"/>
                    <w:bottom w:val="none" w:sz="0" w:space="0" w:color="auto"/>
                    <w:right w:val="none" w:sz="0" w:space="0" w:color="auto"/>
                  </w:divBdr>
                  <w:divsChild>
                    <w:div w:id="1056317862">
                      <w:marLeft w:val="0"/>
                      <w:marRight w:val="0"/>
                      <w:marTop w:val="0"/>
                      <w:marBottom w:val="0"/>
                      <w:divBdr>
                        <w:top w:val="none" w:sz="0" w:space="0" w:color="auto"/>
                        <w:left w:val="none" w:sz="0" w:space="0" w:color="auto"/>
                        <w:bottom w:val="none" w:sz="0" w:space="0" w:color="auto"/>
                        <w:right w:val="none" w:sz="0" w:space="0" w:color="auto"/>
                      </w:divBdr>
                    </w:div>
                    <w:div w:id="1397046468">
                      <w:marLeft w:val="0"/>
                      <w:marRight w:val="0"/>
                      <w:marTop w:val="0"/>
                      <w:marBottom w:val="0"/>
                      <w:divBdr>
                        <w:top w:val="none" w:sz="0" w:space="0" w:color="auto"/>
                        <w:left w:val="none" w:sz="0" w:space="0" w:color="auto"/>
                        <w:bottom w:val="none" w:sz="0" w:space="0" w:color="auto"/>
                        <w:right w:val="none" w:sz="0" w:space="0" w:color="auto"/>
                      </w:divBdr>
                    </w:div>
                    <w:div w:id="1637174823">
                      <w:marLeft w:val="0"/>
                      <w:marRight w:val="0"/>
                      <w:marTop w:val="0"/>
                      <w:marBottom w:val="0"/>
                      <w:divBdr>
                        <w:top w:val="none" w:sz="0" w:space="0" w:color="auto"/>
                        <w:left w:val="none" w:sz="0" w:space="0" w:color="auto"/>
                        <w:bottom w:val="none" w:sz="0" w:space="0" w:color="auto"/>
                        <w:right w:val="none" w:sz="0" w:space="0" w:color="auto"/>
                      </w:divBdr>
                    </w:div>
                  </w:divsChild>
                </w:div>
                <w:div w:id="1502164272">
                  <w:marLeft w:val="0"/>
                  <w:marRight w:val="0"/>
                  <w:marTop w:val="0"/>
                  <w:marBottom w:val="0"/>
                  <w:divBdr>
                    <w:top w:val="none" w:sz="0" w:space="0" w:color="auto"/>
                    <w:left w:val="none" w:sz="0" w:space="0" w:color="auto"/>
                    <w:bottom w:val="none" w:sz="0" w:space="0" w:color="auto"/>
                    <w:right w:val="none" w:sz="0" w:space="0" w:color="auto"/>
                  </w:divBdr>
                  <w:divsChild>
                    <w:div w:id="399404622">
                      <w:marLeft w:val="0"/>
                      <w:marRight w:val="0"/>
                      <w:marTop w:val="0"/>
                      <w:marBottom w:val="0"/>
                      <w:divBdr>
                        <w:top w:val="none" w:sz="0" w:space="0" w:color="auto"/>
                        <w:left w:val="none" w:sz="0" w:space="0" w:color="auto"/>
                        <w:bottom w:val="none" w:sz="0" w:space="0" w:color="auto"/>
                        <w:right w:val="none" w:sz="0" w:space="0" w:color="auto"/>
                      </w:divBdr>
                    </w:div>
                    <w:div w:id="1491822482">
                      <w:marLeft w:val="0"/>
                      <w:marRight w:val="0"/>
                      <w:marTop w:val="0"/>
                      <w:marBottom w:val="0"/>
                      <w:divBdr>
                        <w:top w:val="none" w:sz="0" w:space="0" w:color="auto"/>
                        <w:left w:val="none" w:sz="0" w:space="0" w:color="auto"/>
                        <w:bottom w:val="none" w:sz="0" w:space="0" w:color="auto"/>
                        <w:right w:val="none" w:sz="0" w:space="0" w:color="auto"/>
                      </w:divBdr>
                    </w:div>
                    <w:div w:id="1654680278">
                      <w:marLeft w:val="0"/>
                      <w:marRight w:val="0"/>
                      <w:marTop w:val="0"/>
                      <w:marBottom w:val="0"/>
                      <w:divBdr>
                        <w:top w:val="none" w:sz="0" w:space="0" w:color="auto"/>
                        <w:left w:val="none" w:sz="0" w:space="0" w:color="auto"/>
                        <w:bottom w:val="none" w:sz="0" w:space="0" w:color="auto"/>
                        <w:right w:val="none" w:sz="0" w:space="0" w:color="auto"/>
                      </w:divBdr>
                    </w:div>
                    <w:div w:id="1705789601">
                      <w:marLeft w:val="0"/>
                      <w:marRight w:val="0"/>
                      <w:marTop w:val="0"/>
                      <w:marBottom w:val="0"/>
                      <w:divBdr>
                        <w:top w:val="none" w:sz="0" w:space="0" w:color="auto"/>
                        <w:left w:val="none" w:sz="0" w:space="0" w:color="auto"/>
                        <w:bottom w:val="none" w:sz="0" w:space="0" w:color="auto"/>
                        <w:right w:val="none" w:sz="0" w:space="0" w:color="auto"/>
                      </w:divBdr>
                    </w:div>
                    <w:div w:id="1963002395">
                      <w:marLeft w:val="0"/>
                      <w:marRight w:val="0"/>
                      <w:marTop w:val="0"/>
                      <w:marBottom w:val="0"/>
                      <w:divBdr>
                        <w:top w:val="none" w:sz="0" w:space="0" w:color="auto"/>
                        <w:left w:val="none" w:sz="0" w:space="0" w:color="auto"/>
                        <w:bottom w:val="none" w:sz="0" w:space="0" w:color="auto"/>
                        <w:right w:val="none" w:sz="0" w:space="0" w:color="auto"/>
                      </w:divBdr>
                    </w:div>
                  </w:divsChild>
                </w:div>
                <w:div w:id="1553417621">
                  <w:marLeft w:val="0"/>
                  <w:marRight w:val="0"/>
                  <w:marTop w:val="0"/>
                  <w:marBottom w:val="0"/>
                  <w:divBdr>
                    <w:top w:val="none" w:sz="0" w:space="0" w:color="auto"/>
                    <w:left w:val="none" w:sz="0" w:space="0" w:color="auto"/>
                    <w:bottom w:val="none" w:sz="0" w:space="0" w:color="auto"/>
                    <w:right w:val="none" w:sz="0" w:space="0" w:color="auto"/>
                  </w:divBdr>
                  <w:divsChild>
                    <w:div w:id="750658651">
                      <w:marLeft w:val="0"/>
                      <w:marRight w:val="0"/>
                      <w:marTop w:val="0"/>
                      <w:marBottom w:val="0"/>
                      <w:divBdr>
                        <w:top w:val="none" w:sz="0" w:space="0" w:color="auto"/>
                        <w:left w:val="none" w:sz="0" w:space="0" w:color="auto"/>
                        <w:bottom w:val="none" w:sz="0" w:space="0" w:color="auto"/>
                        <w:right w:val="none" w:sz="0" w:space="0" w:color="auto"/>
                      </w:divBdr>
                    </w:div>
                  </w:divsChild>
                </w:div>
                <w:div w:id="1579903361">
                  <w:marLeft w:val="0"/>
                  <w:marRight w:val="0"/>
                  <w:marTop w:val="0"/>
                  <w:marBottom w:val="0"/>
                  <w:divBdr>
                    <w:top w:val="none" w:sz="0" w:space="0" w:color="auto"/>
                    <w:left w:val="none" w:sz="0" w:space="0" w:color="auto"/>
                    <w:bottom w:val="none" w:sz="0" w:space="0" w:color="auto"/>
                    <w:right w:val="none" w:sz="0" w:space="0" w:color="auto"/>
                  </w:divBdr>
                  <w:divsChild>
                    <w:div w:id="717703713">
                      <w:marLeft w:val="0"/>
                      <w:marRight w:val="0"/>
                      <w:marTop w:val="0"/>
                      <w:marBottom w:val="0"/>
                      <w:divBdr>
                        <w:top w:val="none" w:sz="0" w:space="0" w:color="auto"/>
                        <w:left w:val="none" w:sz="0" w:space="0" w:color="auto"/>
                        <w:bottom w:val="none" w:sz="0" w:space="0" w:color="auto"/>
                        <w:right w:val="none" w:sz="0" w:space="0" w:color="auto"/>
                      </w:divBdr>
                    </w:div>
                    <w:div w:id="762070446">
                      <w:marLeft w:val="0"/>
                      <w:marRight w:val="0"/>
                      <w:marTop w:val="0"/>
                      <w:marBottom w:val="0"/>
                      <w:divBdr>
                        <w:top w:val="none" w:sz="0" w:space="0" w:color="auto"/>
                        <w:left w:val="none" w:sz="0" w:space="0" w:color="auto"/>
                        <w:bottom w:val="none" w:sz="0" w:space="0" w:color="auto"/>
                        <w:right w:val="none" w:sz="0" w:space="0" w:color="auto"/>
                      </w:divBdr>
                    </w:div>
                    <w:div w:id="835340419">
                      <w:marLeft w:val="0"/>
                      <w:marRight w:val="0"/>
                      <w:marTop w:val="0"/>
                      <w:marBottom w:val="0"/>
                      <w:divBdr>
                        <w:top w:val="none" w:sz="0" w:space="0" w:color="auto"/>
                        <w:left w:val="none" w:sz="0" w:space="0" w:color="auto"/>
                        <w:bottom w:val="none" w:sz="0" w:space="0" w:color="auto"/>
                        <w:right w:val="none" w:sz="0" w:space="0" w:color="auto"/>
                      </w:divBdr>
                    </w:div>
                    <w:div w:id="1329938114">
                      <w:marLeft w:val="0"/>
                      <w:marRight w:val="0"/>
                      <w:marTop w:val="0"/>
                      <w:marBottom w:val="0"/>
                      <w:divBdr>
                        <w:top w:val="none" w:sz="0" w:space="0" w:color="auto"/>
                        <w:left w:val="none" w:sz="0" w:space="0" w:color="auto"/>
                        <w:bottom w:val="none" w:sz="0" w:space="0" w:color="auto"/>
                        <w:right w:val="none" w:sz="0" w:space="0" w:color="auto"/>
                      </w:divBdr>
                    </w:div>
                    <w:div w:id="1766149023">
                      <w:marLeft w:val="0"/>
                      <w:marRight w:val="0"/>
                      <w:marTop w:val="0"/>
                      <w:marBottom w:val="0"/>
                      <w:divBdr>
                        <w:top w:val="none" w:sz="0" w:space="0" w:color="auto"/>
                        <w:left w:val="none" w:sz="0" w:space="0" w:color="auto"/>
                        <w:bottom w:val="none" w:sz="0" w:space="0" w:color="auto"/>
                        <w:right w:val="none" w:sz="0" w:space="0" w:color="auto"/>
                      </w:divBdr>
                    </w:div>
                    <w:div w:id="1790320118">
                      <w:marLeft w:val="0"/>
                      <w:marRight w:val="0"/>
                      <w:marTop w:val="0"/>
                      <w:marBottom w:val="0"/>
                      <w:divBdr>
                        <w:top w:val="none" w:sz="0" w:space="0" w:color="auto"/>
                        <w:left w:val="none" w:sz="0" w:space="0" w:color="auto"/>
                        <w:bottom w:val="none" w:sz="0" w:space="0" w:color="auto"/>
                        <w:right w:val="none" w:sz="0" w:space="0" w:color="auto"/>
                      </w:divBdr>
                    </w:div>
                  </w:divsChild>
                </w:div>
                <w:div w:id="1608077783">
                  <w:marLeft w:val="0"/>
                  <w:marRight w:val="0"/>
                  <w:marTop w:val="0"/>
                  <w:marBottom w:val="0"/>
                  <w:divBdr>
                    <w:top w:val="none" w:sz="0" w:space="0" w:color="auto"/>
                    <w:left w:val="none" w:sz="0" w:space="0" w:color="auto"/>
                    <w:bottom w:val="none" w:sz="0" w:space="0" w:color="auto"/>
                    <w:right w:val="none" w:sz="0" w:space="0" w:color="auto"/>
                  </w:divBdr>
                  <w:divsChild>
                    <w:div w:id="71241671">
                      <w:marLeft w:val="0"/>
                      <w:marRight w:val="0"/>
                      <w:marTop w:val="0"/>
                      <w:marBottom w:val="0"/>
                      <w:divBdr>
                        <w:top w:val="none" w:sz="0" w:space="0" w:color="auto"/>
                        <w:left w:val="none" w:sz="0" w:space="0" w:color="auto"/>
                        <w:bottom w:val="none" w:sz="0" w:space="0" w:color="auto"/>
                        <w:right w:val="none" w:sz="0" w:space="0" w:color="auto"/>
                      </w:divBdr>
                    </w:div>
                  </w:divsChild>
                </w:div>
                <w:div w:id="1727296240">
                  <w:marLeft w:val="0"/>
                  <w:marRight w:val="0"/>
                  <w:marTop w:val="0"/>
                  <w:marBottom w:val="0"/>
                  <w:divBdr>
                    <w:top w:val="none" w:sz="0" w:space="0" w:color="auto"/>
                    <w:left w:val="none" w:sz="0" w:space="0" w:color="auto"/>
                    <w:bottom w:val="none" w:sz="0" w:space="0" w:color="auto"/>
                    <w:right w:val="none" w:sz="0" w:space="0" w:color="auto"/>
                  </w:divBdr>
                  <w:divsChild>
                    <w:div w:id="872964839">
                      <w:marLeft w:val="0"/>
                      <w:marRight w:val="0"/>
                      <w:marTop w:val="0"/>
                      <w:marBottom w:val="0"/>
                      <w:divBdr>
                        <w:top w:val="none" w:sz="0" w:space="0" w:color="auto"/>
                        <w:left w:val="none" w:sz="0" w:space="0" w:color="auto"/>
                        <w:bottom w:val="none" w:sz="0" w:space="0" w:color="auto"/>
                        <w:right w:val="none" w:sz="0" w:space="0" w:color="auto"/>
                      </w:divBdr>
                    </w:div>
                  </w:divsChild>
                </w:div>
                <w:div w:id="1774090467">
                  <w:marLeft w:val="0"/>
                  <w:marRight w:val="0"/>
                  <w:marTop w:val="0"/>
                  <w:marBottom w:val="0"/>
                  <w:divBdr>
                    <w:top w:val="none" w:sz="0" w:space="0" w:color="auto"/>
                    <w:left w:val="none" w:sz="0" w:space="0" w:color="auto"/>
                    <w:bottom w:val="none" w:sz="0" w:space="0" w:color="auto"/>
                    <w:right w:val="none" w:sz="0" w:space="0" w:color="auto"/>
                  </w:divBdr>
                  <w:divsChild>
                    <w:div w:id="1474104363">
                      <w:marLeft w:val="0"/>
                      <w:marRight w:val="0"/>
                      <w:marTop w:val="0"/>
                      <w:marBottom w:val="0"/>
                      <w:divBdr>
                        <w:top w:val="none" w:sz="0" w:space="0" w:color="auto"/>
                        <w:left w:val="none" w:sz="0" w:space="0" w:color="auto"/>
                        <w:bottom w:val="none" w:sz="0" w:space="0" w:color="auto"/>
                        <w:right w:val="none" w:sz="0" w:space="0" w:color="auto"/>
                      </w:divBdr>
                    </w:div>
                    <w:div w:id="1534927298">
                      <w:marLeft w:val="0"/>
                      <w:marRight w:val="0"/>
                      <w:marTop w:val="0"/>
                      <w:marBottom w:val="0"/>
                      <w:divBdr>
                        <w:top w:val="none" w:sz="0" w:space="0" w:color="auto"/>
                        <w:left w:val="none" w:sz="0" w:space="0" w:color="auto"/>
                        <w:bottom w:val="none" w:sz="0" w:space="0" w:color="auto"/>
                        <w:right w:val="none" w:sz="0" w:space="0" w:color="auto"/>
                      </w:divBdr>
                    </w:div>
                    <w:div w:id="1601182675">
                      <w:marLeft w:val="0"/>
                      <w:marRight w:val="0"/>
                      <w:marTop w:val="0"/>
                      <w:marBottom w:val="0"/>
                      <w:divBdr>
                        <w:top w:val="none" w:sz="0" w:space="0" w:color="auto"/>
                        <w:left w:val="none" w:sz="0" w:space="0" w:color="auto"/>
                        <w:bottom w:val="none" w:sz="0" w:space="0" w:color="auto"/>
                        <w:right w:val="none" w:sz="0" w:space="0" w:color="auto"/>
                      </w:divBdr>
                    </w:div>
                  </w:divsChild>
                </w:div>
                <w:div w:id="1774592320">
                  <w:marLeft w:val="0"/>
                  <w:marRight w:val="0"/>
                  <w:marTop w:val="0"/>
                  <w:marBottom w:val="0"/>
                  <w:divBdr>
                    <w:top w:val="none" w:sz="0" w:space="0" w:color="auto"/>
                    <w:left w:val="none" w:sz="0" w:space="0" w:color="auto"/>
                    <w:bottom w:val="none" w:sz="0" w:space="0" w:color="auto"/>
                    <w:right w:val="none" w:sz="0" w:space="0" w:color="auto"/>
                  </w:divBdr>
                  <w:divsChild>
                    <w:div w:id="157886664">
                      <w:marLeft w:val="0"/>
                      <w:marRight w:val="0"/>
                      <w:marTop w:val="0"/>
                      <w:marBottom w:val="0"/>
                      <w:divBdr>
                        <w:top w:val="none" w:sz="0" w:space="0" w:color="auto"/>
                        <w:left w:val="none" w:sz="0" w:space="0" w:color="auto"/>
                        <w:bottom w:val="none" w:sz="0" w:space="0" w:color="auto"/>
                        <w:right w:val="none" w:sz="0" w:space="0" w:color="auto"/>
                      </w:divBdr>
                    </w:div>
                    <w:div w:id="383649261">
                      <w:marLeft w:val="0"/>
                      <w:marRight w:val="0"/>
                      <w:marTop w:val="0"/>
                      <w:marBottom w:val="0"/>
                      <w:divBdr>
                        <w:top w:val="none" w:sz="0" w:space="0" w:color="auto"/>
                        <w:left w:val="none" w:sz="0" w:space="0" w:color="auto"/>
                        <w:bottom w:val="none" w:sz="0" w:space="0" w:color="auto"/>
                        <w:right w:val="none" w:sz="0" w:space="0" w:color="auto"/>
                      </w:divBdr>
                    </w:div>
                    <w:div w:id="545139947">
                      <w:marLeft w:val="0"/>
                      <w:marRight w:val="0"/>
                      <w:marTop w:val="0"/>
                      <w:marBottom w:val="0"/>
                      <w:divBdr>
                        <w:top w:val="none" w:sz="0" w:space="0" w:color="auto"/>
                        <w:left w:val="none" w:sz="0" w:space="0" w:color="auto"/>
                        <w:bottom w:val="none" w:sz="0" w:space="0" w:color="auto"/>
                        <w:right w:val="none" w:sz="0" w:space="0" w:color="auto"/>
                      </w:divBdr>
                    </w:div>
                    <w:div w:id="714890986">
                      <w:marLeft w:val="0"/>
                      <w:marRight w:val="0"/>
                      <w:marTop w:val="0"/>
                      <w:marBottom w:val="0"/>
                      <w:divBdr>
                        <w:top w:val="none" w:sz="0" w:space="0" w:color="auto"/>
                        <w:left w:val="none" w:sz="0" w:space="0" w:color="auto"/>
                        <w:bottom w:val="none" w:sz="0" w:space="0" w:color="auto"/>
                        <w:right w:val="none" w:sz="0" w:space="0" w:color="auto"/>
                      </w:divBdr>
                    </w:div>
                    <w:div w:id="1759986851">
                      <w:marLeft w:val="0"/>
                      <w:marRight w:val="0"/>
                      <w:marTop w:val="0"/>
                      <w:marBottom w:val="0"/>
                      <w:divBdr>
                        <w:top w:val="none" w:sz="0" w:space="0" w:color="auto"/>
                        <w:left w:val="none" w:sz="0" w:space="0" w:color="auto"/>
                        <w:bottom w:val="none" w:sz="0" w:space="0" w:color="auto"/>
                        <w:right w:val="none" w:sz="0" w:space="0" w:color="auto"/>
                      </w:divBdr>
                    </w:div>
                  </w:divsChild>
                </w:div>
                <w:div w:id="2052264600">
                  <w:marLeft w:val="0"/>
                  <w:marRight w:val="0"/>
                  <w:marTop w:val="0"/>
                  <w:marBottom w:val="0"/>
                  <w:divBdr>
                    <w:top w:val="none" w:sz="0" w:space="0" w:color="auto"/>
                    <w:left w:val="none" w:sz="0" w:space="0" w:color="auto"/>
                    <w:bottom w:val="none" w:sz="0" w:space="0" w:color="auto"/>
                    <w:right w:val="none" w:sz="0" w:space="0" w:color="auto"/>
                  </w:divBdr>
                  <w:divsChild>
                    <w:div w:id="432826021">
                      <w:marLeft w:val="0"/>
                      <w:marRight w:val="0"/>
                      <w:marTop w:val="0"/>
                      <w:marBottom w:val="0"/>
                      <w:divBdr>
                        <w:top w:val="none" w:sz="0" w:space="0" w:color="auto"/>
                        <w:left w:val="none" w:sz="0" w:space="0" w:color="auto"/>
                        <w:bottom w:val="none" w:sz="0" w:space="0" w:color="auto"/>
                        <w:right w:val="none" w:sz="0" w:space="0" w:color="auto"/>
                      </w:divBdr>
                    </w:div>
                    <w:div w:id="548810360">
                      <w:marLeft w:val="0"/>
                      <w:marRight w:val="0"/>
                      <w:marTop w:val="0"/>
                      <w:marBottom w:val="0"/>
                      <w:divBdr>
                        <w:top w:val="none" w:sz="0" w:space="0" w:color="auto"/>
                        <w:left w:val="none" w:sz="0" w:space="0" w:color="auto"/>
                        <w:bottom w:val="none" w:sz="0" w:space="0" w:color="auto"/>
                        <w:right w:val="none" w:sz="0" w:space="0" w:color="auto"/>
                      </w:divBdr>
                    </w:div>
                    <w:div w:id="589048989">
                      <w:marLeft w:val="0"/>
                      <w:marRight w:val="0"/>
                      <w:marTop w:val="0"/>
                      <w:marBottom w:val="0"/>
                      <w:divBdr>
                        <w:top w:val="none" w:sz="0" w:space="0" w:color="auto"/>
                        <w:left w:val="none" w:sz="0" w:space="0" w:color="auto"/>
                        <w:bottom w:val="none" w:sz="0" w:space="0" w:color="auto"/>
                        <w:right w:val="none" w:sz="0" w:space="0" w:color="auto"/>
                      </w:divBdr>
                    </w:div>
                  </w:divsChild>
                </w:div>
                <w:div w:id="2135830751">
                  <w:marLeft w:val="0"/>
                  <w:marRight w:val="0"/>
                  <w:marTop w:val="0"/>
                  <w:marBottom w:val="0"/>
                  <w:divBdr>
                    <w:top w:val="none" w:sz="0" w:space="0" w:color="auto"/>
                    <w:left w:val="none" w:sz="0" w:space="0" w:color="auto"/>
                    <w:bottom w:val="none" w:sz="0" w:space="0" w:color="auto"/>
                    <w:right w:val="none" w:sz="0" w:space="0" w:color="auto"/>
                  </w:divBdr>
                  <w:divsChild>
                    <w:div w:id="68159638">
                      <w:marLeft w:val="0"/>
                      <w:marRight w:val="0"/>
                      <w:marTop w:val="0"/>
                      <w:marBottom w:val="0"/>
                      <w:divBdr>
                        <w:top w:val="none" w:sz="0" w:space="0" w:color="auto"/>
                        <w:left w:val="none" w:sz="0" w:space="0" w:color="auto"/>
                        <w:bottom w:val="none" w:sz="0" w:space="0" w:color="auto"/>
                        <w:right w:val="none" w:sz="0" w:space="0" w:color="auto"/>
                      </w:divBdr>
                    </w:div>
                    <w:div w:id="1107697946">
                      <w:marLeft w:val="0"/>
                      <w:marRight w:val="0"/>
                      <w:marTop w:val="0"/>
                      <w:marBottom w:val="0"/>
                      <w:divBdr>
                        <w:top w:val="none" w:sz="0" w:space="0" w:color="auto"/>
                        <w:left w:val="none" w:sz="0" w:space="0" w:color="auto"/>
                        <w:bottom w:val="none" w:sz="0" w:space="0" w:color="auto"/>
                        <w:right w:val="none" w:sz="0" w:space="0" w:color="auto"/>
                      </w:divBdr>
                    </w:div>
                    <w:div w:id="1752653026">
                      <w:marLeft w:val="0"/>
                      <w:marRight w:val="0"/>
                      <w:marTop w:val="0"/>
                      <w:marBottom w:val="0"/>
                      <w:divBdr>
                        <w:top w:val="none" w:sz="0" w:space="0" w:color="auto"/>
                        <w:left w:val="none" w:sz="0" w:space="0" w:color="auto"/>
                        <w:bottom w:val="none" w:sz="0" w:space="0" w:color="auto"/>
                        <w:right w:val="none" w:sz="0" w:space="0" w:color="auto"/>
                      </w:divBdr>
                    </w:div>
                    <w:div w:id="1841037647">
                      <w:marLeft w:val="0"/>
                      <w:marRight w:val="0"/>
                      <w:marTop w:val="0"/>
                      <w:marBottom w:val="0"/>
                      <w:divBdr>
                        <w:top w:val="none" w:sz="0" w:space="0" w:color="auto"/>
                        <w:left w:val="none" w:sz="0" w:space="0" w:color="auto"/>
                        <w:bottom w:val="none" w:sz="0" w:space="0" w:color="auto"/>
                        <w:right w:val="none" w:sz="0" w:space="0" w:color="auto"/>
                      </w:divBdr>
                    </w:div>
                    <w:div w:id="20830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644045">
          <w:marLeft w:val="0"/>
          <w:marRight w:val="0"/>
          <w:marTop w:val="0"/>
          <w:marBottom w:val="0"/>
          <w:divBdr>
            <w:top w:val="none" w:sz="0" w:space="0" w:color="auto"/>
            <w:left w:val="none" w:sz="0" w:space="0" w:color="auto"/>
            <w:bottom w:val="none" w:sz="0" w:space="0" w:color="auto"/>
            <w:right w:val="none" w:sz="0" w:space="0" w:color="auto"/>
          </w:divBdr>
        </w:div>
        <w:div w:id="612636041">
          <w:marLeft w:val="0"/>
          <w:marRight w:val="0"/>
          <w:marTop w:val="0"/>
          <w:marBottom w:val="0"/>
          <w:divBdr>
            <w:top w:val="none" w:sz="0" w:space="0" w:color="auto"/>
            <w:left w:val="none" w:sz="0" w:space="0" w:color="auto"/>
            <w:bottom w:val="none" w:sz="0" w:space="0" w:color="auto"/>
            <w:right w:val="none" w:sz="0" w:space="0" w:color="auto"/>
          </w:divBdr>
        </w:div>
        <w:div w:id="685399906">
          <w:marLeft w:val="0"/>
          <w:marRight w:val="0"/>
          <w:marTop w:val="0"/>
          <w:marBottom w:val="0"/>
          <w:divBdr>
            <w:top w:val="none" w:sz="0" w:space="0" w:color="auto"/>
            <w:left w:val="none" w:sz="0" w:space="0" w:color="auto"/>
            <w:bottom w:val="none" w:sz="0" w:space="0" w:color="auto"/>
            <w:right w:val="none" w:sz="0" w:space="0" w:color="auto"/>
          </w:divBdr>
        </w:div>
        <w:div w:id="691610243">
          <w:marLeft w:val="0"/>
          <w:marRight w:val="0"/>
          <w:marTop w:val="0"/>
          <w:marBottom w:val="0"/>
          <w:divBdr>
            <w:top w:val="none" w:sz="0" w:space="0" w:color="auto"/>
            <w:left w:val="none" w:sz="0" w:space="0" w:color="auto"/>
            <w:bottom w:val="none" w:sz="0" w:space="0" w:color="auto"/>
            <w:right w:val="none" w:sz="0" w:space="0" w:color="auto"/>
          </w:divBdr>
        </w:div>
        <w:div w:id="747264804">
          <w:marLeft w:val="0"/>
          <w:marRight w:val="0"/>
          <w:marTop w:val="0"/>
          <w:marBottom w:val="0"/>
          <w:divBdr>
            <w:top w:val="none" w:sz="0" w:space="0" w:color="auto"/>
            <w:left w:val="none" w:sz="0" w:space="0" w:color="auto"/>
            <w:bottom w:val="none" w:sz="0" w:space="0" w:color="auto"/>
            <w:right w:val="none" w:sz="0" w:space="0" w:color="auto"/>
          </w:divBdr>
        </w:div>
        <w:div w:id="1778016991">
          <w:marLeft w:val="0"/>
          <w:marRight w:val="0"/>
          <w:marTop w:val="0"/>
          <w:marBottom w:val="0"/>
          <w:divBdr>
            <w:top w:val="none" w:sz="0" w:space="0" w:color="auto"/>
            <w:left w:val="none" w:sz="0" w:space="0" w:color="auto"/>
            <w:bottom w:val="none" w:sz="0" w:space="0" w:color="auto"/>
            <w:right w:val="none" w:sz="0" w:space="0" w:color="auto"/>
          </w:divBdr>
        </w:div>
      </w:divsChild>
    </w:div>
    <w:div w:id="1978337820">
      <w:bodyDiv w:val="1"/>
      <w:marLeft w:val="0"/>
      <w:marRight w:val="0"/>
      <w:marTop w:val="0"/>
      <w:marBottom w:val="0"/>
      <w:divBdr>
        <w:top w:val="none" w:sz="0" w:space="0" w:color="auto"/>
        <w:left w:val="none" w:sz="0" w:space="0" w:color="auto"/>
        <w:bottom w:val="none" w:sz="0" w:space="0" w:color="auto"/>
        <w:right w:val="none" w:sz="0" w:space="0" w:color="auto"/>
      </w:divBdr>
    </w:div>
    <w:div w:id="2064402219">
      <w:bodyDiv w:val="1"/>
      <w:marLeft w:val="0"/>
      <w:marRight w:val="0"/>
      <w:marTop w:val="0"/>
      <w:marBottom w:val="0"/>
      <w:divBdr>
        <w:top w:val="none" w:sz="0" w:space="0" w:color="auto"/>
        <w:left w:val="none" w:sz="0" w:space="0" w:color="auto"/>
        <w:bottom w:val="none" w:sz="0" w:space="0" w:color="auto"/>
        <w:right w:val="none" w:sz="0" w:space="0" w:color="auto"/>
      </w:divBdr>
      <w:divsChild>
        <w:div w:id="79916785">
          <w:marLeft w:val="0"/>
          <w:marRight w:val="0"/>
          <w:marTop w:val="0"/>
          <w:marBottom w:val="0"/>
          <w:divBdr>
            <w:top w:val="none" w:sz="0" w:space="0" w:color="auto"/>
            <w:left w:val="none" w:sz="0" w:space="0" w:color="auto"/>
            <w:bottom w:val="none" w:sz="0" w:space="0" w:color="auto"/>
            <w:right w:val="none" w:sz="0" w:space="0" w:color="auto"/>
          </w:divBdr>
        </w:div>
        <w:div w:id="85080398">
          <w:marLeft w:val="0"/>
          <w:marRight w:val="0"/>
          <w:marTop w:val="0"/>
          <w:marBottom w:val="0"/>
          <w:divBdr>
            <w:top w:val="none" w:sz="0" w:space="0" w:color="auto"/>
            <w:left w:val="none" w:sz="0" w:space="0" w:color="auto"/>
            <w:bottom w:val="none" w:sz="0" w:space="0" w:color="auto"/>
            <w:right w:val="none" w:sz="0" w:space="0" w:color="auto"/>
          </w:divBdr>
          <w:divsChild>
            <w:div w:id="438836800">
              <w:marLeft w:val="0"/>
              <w:marRight w:val="0"/>
              <w:marTop w:val="30"/>
              <w:marBottom w:val="30"/>
              <w:divBdr>
                <w:top w:val="none" w:sz="0" w:space="0" w:color="auto"/>
                <w:left w:val="none" w:sz="0" w:space="0" w:color="auto"/>
                <w:bottom w:val="none" w:sz="0" w:space="0" w:color="auto"/>
                <w:right w:val="none" w:sz="0" w:space="0" w:color="auto"/>
              </w:divBdr>
              <w:divsChild>
                <w:div w:id="69667996">
                  <w:marLeft w:val="0"/>
                  <w:marRight w:val="0"/>
                  <w:marTop w:val="0"/>
                  <w:marBottom w:val="0"/>
                  <w:divBdr>
                    <w:top w:val="none" w:sz="0" w:space="0" w:color="auto"/>
                    <w:left w:val="none" w:sz="0" w:space="0" w:color="auto"/>
                    <w:bottom w:val="none" w:sz="0" w:space="0" w:color="auto"/>
                    <w:right w:val="none" w:sz="0" w:space="0" w:color="auto"/>
                  </w:divBdr>
                  <w:divsChild>
                    <w:div w:id="423495574">
                      <w:marLeft w:val="0"/>
                      <w:marRight w:val="0"/>
                      <w:marTop w:val="0"/>
                      <w:marBottom w:val="0"/>
                      <w:divBdr>
                        <w:top w:val="none" w:sz="0" w:space="0" w:color="auto"/>
                        <w:left w:val="none" w:sz="0" w:space="0" w:color="auto"/>
                        <w:bottom w:val="none" w:sz="0" w:space="0" w:color="auto"/>
                        <w:right w:val="none" w:sz="0" w:space="0" w:color="auto"/>
                      </w:divBdr>
                    </w:div>
                    <w:div w:id="763889191">
                      <w:marLeft w:val="0"/>
                      <w:marRight w:val="0"/>
                      <w:marTop w:val="0"/>
                      <w:marBottom w:val="0"/>
                      <w:divBdr>
                        <w:top w:val="none" w:sz="0" w:space="0" w:color="auto"/>
                        <w:left w:val="none" w:sz="0" w:space="0" w:color="auto"/>
                        <w:bottom w:val="none" w:sz="0" w:space="0" w:color="auto"/>
                        <w:right w:val="none" w:sz="0" w:space="0" w:color="auto"/>
                      </w:divBdr>
                    </w:div>
                  </w:divsChild>
                </w:div>
                <w:div w:id="95369271">
                  <w:marLeft w:val="0"/>
                  <w:marRight w:val="0"/>
                  <w:marTop w:val="0"/>
                  <w:marBottom w:val="0"/>
                  <w:divBdr>
                    <w:top w:val="none" w:sz="0" w:space="0" w:color="auto"/>
                    <w:left w:val="none" w:sz="0" w:space="0" w:color="auto"/>
                    <w:bottom w:val="none" w:sz="0" w:space="0" w:color="auto"/>
                    <w:right w:val="none" w:sz="0" w:space="0" w:color="auto"/>
                  </w:divBdr>
                  <w:divsChild>
                    <w:div w:id="713581075">
                      <w:marLeft w:val="0"/>
                      <w:marRight w:val="0"/>
                      <w:marTop w:val="0"/>
                      <w:marBottom w:val="0"/>
                      <w:divBdr>
                        <w:top w:val="none" w:sz="0" w:space="0" w:color="auto"/>
                        <w:left w:val="none" w:sz="0" w:space="0" w:color="auto"/>
                        <w:bottom w:val="none" w:sz="0" w:space="0" w:color="auto"/>
                        <w:right w:val="none" w:sz="0" w:space="0" w:color="auto"/>
                      </w:divBdr>
                    </w:div>
                  </w:divsChild>
                </w:div>
                <w:div w:id="135491202">
                  <w:marLeft w:val="0"/>
                  <w:marRight w:val="0"/>
                  <w:marTop w:val="0"/>
                  <w:marBottom w:val="0"/>
                  <w:divBdr>
                    <w:top w:val="none" w:sz="0" w:space="0" w:color="auto"/>
                    <w:left w:val="none" w:sz="0" w:space="0" w:color="auto"/>
                    <w:bottom w:val="none" w:sz="0" w:space="0" w:color="auto"/>
                    <w:right w:val="none" w:sz="0" w:space="0" w:color="auto"/>
                  </w:divBdr>
                  <w:divsChild>
                    <w:div w:id="285893779">
                      <w:marLeft w:val="0"/>
                      <w:marRight w:val="0"/>
                      <w:marTop w:val="0"/>
                      <w:marBottom w:val="0"/>
                      <w:divBdr>
                        <w:top w:val="none" w:sz="0" w:space="0" w:color="auto"/>
                        <w:left w:val="none" w:sz="0" w:space="0" w:color="auto"/>
                        <w:bottom w:val="none" w:sz="0" w:space="0" w:color="auto"/>
                        <w:right w:val="none" w:sz="0" w:space="0" w:color="auto"/>
                      </w:divBdr>
                    </w:div>
                  </w:divsChild>
                </w:div>
                <w:div w:id="247037630">
                  <w:marLeft w:val="0"/>
                  <w:marRight w:val="0"/>
                  <w:marTop w:val="0"/>
                  <w:marBottom w:val="0"/>
                  <w:divBdr>
                    <w:top w:val="none" w:sz="0" w:space="0" w:color="auto"/>
                    <w:left w:val="none" w:sz="0" w:space="0" w:color="auto"/>
                    <w:bottom w:val="none" w:sz="0" w:space="0" w:color="auto"/>
                    <w:right w:val="none" w:sz="0" w:space="0" w:color="auto"/>
                  </w:divBdr>
                  <w:divsChild>
                    <w:div w:id="12735342">
                      <w:marLeft w:val="0"/>
                      <w:marRight w:val="0"/>
                      <w:marTop w:val="0"/>
                      <w:marBottom w:val="0"/>
                      <w:divBdr>
                        <w:top w:val="none" w:sz="0" w:space="0" w:color="auto"/>
                        <w:left w:val="none" w:sz="0" w:space="0" w:color="auto"/>
                        <w:bottom w:val="none" w:sz="0" w:space="0" w:color="auto"/>
                        <w:right w:val="none" w:sz="0" w:space="0" w:color="auto"/>
                      </w:divBdr>
                    </w:div>
                    <w:div w:id="1162505287">
                      <w:marLeft w:val="0"/>
                      <w:marRight w:val="0"/>
                      <w:marTop w:val="0"/>
                      <w:marBottom w:val="0"/>
                      <w:divBdr>
                        <w:top w:val="none" w:sz="0" w:space="0" w:color="auto"/>
                        <w:left w:val="none" w:sz="0" w:space="0" w:color="auto"/>
                        <w:bottom w:val="none" w:sz="0" w:space="0" w:color="auto"/>
                        <w:right w:val="none" w:sz="0" w:space="0" w:color="auto"/>
                      </w:divBdr>
                    </w:div>
                    <w:div w:id="1499223622">
                      <w:marLeft w:val="0"/>
                      <w:marRight w:val="0"/>
                      <w:marTop w:val="0"/>
                      <w:marBottom w:val="0"/>
                      <w:divBdr>
                        <w:top w:val="none" w:sz="0" w:space="0" w:color="auto"/>
                        <w:left w:val="none" w:sz="0" w:space="0" w:color="auto"/>
                        <w:bottom w:val="none" w:sz="0" w:space="0" w:color="auto"/>
                        <w:right w:val="none" w:sz="0" w:space="0" w:color="auto"/>
                      </w:divBdr>
                    </w:div>
                    <w:div w:id="1794640970">
                      <w:marLeft w:val="0"/>
                      <w:marRight w:val="0"/>
                      <w:marTop w:val="0"/>
                      <w:marBottom w:val="0"/>
                      <w:divBdr>
                        <w:top w:val="none" w:sz="0" w:space="0" w:color="auto"/>
                        <w:left w:val="none" w:sz="0" w:space="0" w:color="auto"/>
                        <w:bottom w:val="none" w:sz="0" w:space="0" w:color="auto"/>
                        <w:right w:val="none" w:sz="0" w:space="0" w:color="auto"/>
                      </w:divBdr>
                    </w:div>
                  </w:divsChild>
                </w:div>
                <w:div w:id="333457744">
                  <w:marLeft w:val="0"/>
                  <w:marRight w:val="0"/>
                  <w:marTop w:val="0"/>
                  <w:marBottom w:val="0"/>
                  <w:divBdr>
                    <w:top w:val="none" w:sz="0" w:space="0" w:color="auto"/>
                    <w:left w:val="none" w:sz="0" w:space="0" w:color="auto"/>
                    <w:bottom w:val="none" w:sz="0" w:space="0" w:color="auto"/>
                    <w:right w:val="none" w:sz="0" w:space="0" w:color="auto"/>
                  </w:divBdr>
                  <w:divsChild>
                    <w:div w:id="130681607">
                      <w:marLeft w:val="0"/>
                      <w:marRight w:val="0"/>
                      <w:marTop w:val="0"/>
                      <w:marBottom w:val="0"/>
                      <w:divBdr>
                        <w:top w:val="none" w:sz="0" w:space="0" w:color="auto"/>
                        <w:left w:val="none" w:sz="0" w:space="0" w:color="auto"/>
                        <w:bottom w:val="none" w:sz="0" w:space="0" w:color="auto"/>
                        <w:right w:val="none" w:sz="0" w:space="0" w:color="auto"/>
                      </w:divBdr>
                    </w:div>
                    <w:div w:id="216210583">
                      <w:marLeft w:val="0"/>
                      <w:marRight w:val="0"/>
                      <w:marTop w:val="0"/>
                      <w:marBottom w:val="0"/>
                      <w:divBdr>
                        <w:top w:val="none" w:sz="0" w:space="0" w:color="auto"/>
                        <w:left w:val="none" w:sz="0" w:space="0" w:color="auto"/>
                        <w:bottom w:val="none" w:sz="0" w:space="0" w:color="auto"/>
                        <w:right w:val="none" w:sz="0" w:space="0" w:color="auto"/>
                      </w:divBdr>
                    </w:div>
                    <w:div w:id="331567690">
                      <w:marLeft w:val="0"/>
                      <w:marRight w:val="0"/>
                      <w:marTop w:val="0"/>
                      <w:marBottom w:val="0"/>
                      <w:divBdr>
                        <w:top w:val="none" w:sz="0" w:space="0" w:color="auto"/>
                        <w:left w:val="none" w:sz="0" w:space="0" w:color="auto"/>
                        <w:bottom w:val="none" w:sz="0" w:space="0" w:color="auto"/>
                        <w:right w:val="none" w:sz="0" w:space="0" w:color="auto"/>
                      </w:divBdr>
                    </w:div>
                    <w:div w:id="915473452">
                      <w:marLeft w:val="0"/>
                      <w:marRight w:val="0"/>
                      <w:marTop w:val="0"/>
                      <w:marBottom w:val="0"/>
                      <w:divBdr>
                        <w:top w:val="none" w:sz="0" w:space="0" w:color="auto"/>
                        <w:left w:val="none" w:sz="0" w:space="0" w:color="auto"/>
                        <w:bottom w:val="none" w:sz="0" w:space="0" w:color="auto"/>
                        <w:right w:val="none" w:sz="0" w:space="0" w:color="auto"/>
                      </w:divBdr>
                    </w:div>
                    <w:div w:id="986132967">
                      <w:marLeft w:val="0"/>
                      <w:marRight w:val="0"/>
                      <w:marTop w:val="0"/>
                      <w:marBottom w:val="0"/>
                      <w:divBdr>
                        <w:top w:val="none" w:sz="0" w:space="0" w:color="auto"/>
                        <w:left w:val="none" w:sz="0" w:space="0" w:color="auto"/>
                        <w:bottom w:val="none" w:sz="0" w:space="0" w:color="auto"/>
                        <w:right w:val="none" w:sz="0" w:space="0" w:color="auto"/>
                      </w:divBdr>
                    </w:div>
                    <w:div w:id="1478450326">
                      <w:marLeft w:val="0"/>
                      <w:marRight w:val="0"/>
                      <w:marTop w:val="0"/>
                      <w:marBottom w:val="0"/>
                      <w:divBdr>
                        <w:top w:val="none" w:sz="0" w:space="0" w:color="auto"/>
                        <w:left w:val="none" w:sz="0" w:space="0" w:color="auto"/>
                        <w:bottom w:val="none" w:sz="0" w:space="0" w:color="auto"/>
                        <w:right w:val="none" w:sz="0" w:space="0" w:color="auto"/>
                      </w:divBdr>
                    </w:div>
                    <w:div w:id="1496189456">
                      <w:marLeft w:val="0"/>
                      <w:marRight w:val="0"/>
                      <w:marTop w:val="0"/>
                      <w:marBottom w:val="0"/>
                      <w:divBdr>
                        <w:top w:val="none" w:sz="0" w:space="0" w:color="auto"/>
                        <w:left w:val="none" w:sz="0" w:space="0" w:color="auto"/>
                        <w:bottom w:val="none" w:sz="0" w:space="0" w:color="auto"/>
                        <w:right w:val="none" w:sz="0" w:space="0" w:color="auto"/>
                      </w:divBdr>
                    </w:div>
                    <w:div w:id="1559592922">
                      <w:marLeft w:val="0"/>
                      <w:marRight w:val="0"/>
                      <w:marTop w:val="0"/>
                      <w:marBottom w:val="0"/>
                      <w:divBdr>
                        <w:top w:val="none" w:sz="0" w:space="0" w:color="auto"/>
                        <w:left w:val="none" w:sz="0" w:space="0" w:color="auto"/>
                        <w:bottom w:val="none" w:sz="0" w:space="0" w:color="auto"/>
                        <w:right w:val="none" w:sz="0" w:space="0" w:color="auto"/>
                      </w:divBdr>
                    </w:div>
                    <w:div w:id="1960527397">
                      <w:marLeft w:val="0"/>
                      <w:marRight w:val="0"/>
                      <w:marTop w:val="0"/>
                      <w:marBottom w:val="0"/>
                      <w:divBdr>
                        <w:top w:val="none" w:sz="0" w:space="0" w:color="auto"/>
                        <w:left w:val="none" w:sz="0" w:space="0" w:color="auto"/>
                        <w:bottom w:val="none" w:sz="0" w:space="0" w:color="auto"/>
                        <w:right w:val="none" w:sz="0" w:space="0" w:color="auto"/>
                      </w:divBdr>
                    </w:div>
                    <w:div w:id="2022974551">
                      <w:marLeft w:val="0"/>
                      <w:marRight w:val="0"/>
                      <w:marTop w:val="0"/>
                      <w:marBottom w:val="0"/>
                      <w:divBdr>
                        <w:top w:val="none" w:sz="0" w:space="0" w:color="auto"/>
                        <w:left w:val="none" w:sz="0" w:space="0" w:color="auto"/>
                        <w:bottom w:val="none" w:sz="0" w:space="0" w:color="auto"/>
                        <w:right w:val="none" w:sz="0" w:space="0" w:color="auto"/>
                      </w:divBdr>
                    </w:div>
                  </w:divsChild>
                </w:div>
                <w:div w:id="352922389">
                  <w:marLeft w:val="0"/>
                  <w:marRight w:val="0"/>
                  <w:marTop w:val="0"/>
                  <w:marBottom w:val="0"/>
                  <w:divBdr>
                    <w:top w:val="none" w:sz="0" w:space="0" w:color="auto"/>
                    <w:left w:val="none" w:sz="0" w:space="0" w:color="auto"/>
                    <w:bottom w:val="none" w:sz="0" w:space="0" w:color="auto"/>
                    <w:right w:val="none" w:sz="0" w:space="0" w:color="auto"/>
                  </w:divBdr>
                  <w:divsChild>
                    <w:div w:id="9987377">
                      <w:marLeft w:val="0"/>
                      <w:marRight w:val="0"/>
                      <w:marTop w:val="0"/>
                      <w:marBottom w:val="0"/>
                      <w:divBdr>
                        <w:top w:val="none" w:sz="0" w:space="0" w:color="auto"/>
                        <w:left w:val="none" w:sz="0" w:space="0" w:color="auto"/>
                        <w:bottom w:val="none" w:sz="0" w:space="0" w:color="auto"/>
                        <w:right w:val="none" w:sz="0" w:space="0" w:color="auto"/>
                      </w:divBdr>
                    </w:div>
                    <w:div w:id="518852230">
                      <w:marLeft w:val="0"/>
                      <w:marRight w:val="0"/>
                      <w:marTop w:val="0"/>
                      <w:marBottom w:val="0"/>
                      <w:divBdr>
                        <w:top w:val="none" w:sz="0" w:space="0" w:color="auto"/>
                        <w:left w:val="none" w:sz="0" w:space="0" w:color="auto"/>
                        <w:bottom w:val="none" w:sz="0" w:space="0" w:color="auto"/>
                        <w:right w:val="none" w:sz="0" w:space="0" w:color="auto"/>
                      </w:divBdr>
                    </w:div>
                    <w:div w:id="675036536">
                      <w:marLeft w:val="0"/>
                      <w:marRight w:val="0"/>
                      <w:marTop w:val="0"/>
                      <w:marBottom w:val="0"/>
                      <w:divBdr>
                        <w:top w:val="none" w:sz="0" w:space="0" w:color="auto"/>
                        <w:left w:val="none" w:sz="0" w:space="0" w:color="auto"/>
                        <w:bottom w:val="none" w:sz="0" w:space="0" w:color="auto"/>
                        <w:right w:val="none" w:sz="0" w:space="0" w:color="auto"/>
                      </w:divBdr>
                    </w:div>
                    <w:div w:id="762184664">
                      <w:marLeft w:val="0"/>
                      <w:marRight w:val="0"/>
                      <w:marTop w:val="0"/>
                      <w:marBottom w:val="0"/>
                      <w:divBdr>
                        <w:top w:val="none" w:sz="0" w:space="0" w:color="auto"/>
                        <w:left w:val="none" w:sz="0" w:space="0" w:color="auto"/>
                        <w:bottom w:val="none" w:sz="0" w:space="0" w:color="auto"/>
                        <w:right w:val="none" w:sz="0" w:space="0" w:color="auto"/>
                      </w:divBdr>
                    </w:div>
                    <w:div w:id="1262908204">
                      <w:marLeft w:val="0"/>
                      <w:marRight w:val="0"/>
                      <w:marTop w:val="0"/>
                      <w:marBottom w:val="0"/>
                      <w:divBdr>
                        <w:top w:val="none" w:sz="0" w:space="0" w:color="auto"/>
                        <w:left w:val="none" w:sz="0" w:space="0" w:color="auto"/>
                        <w:bottom w:val="none" w:sz="0" w:space="0" w:color="auto"/>
                        <w:right w:val="none" w:sz="0" w:space="0" w:color="auto"/>
                      </w:divBdr>
                    </w:div>
                  </w:divsChild>
                </w:div>
                <w:div w:id="370807893">
                  <w:marLeft w:val="0"/>
                  <w:marRight w:val="0"/>
                  <w:marTop w:val="0"/>
                  <w:marBottom w:val="0"/>
                  <w:divBdr>
                    <w:top w:val="none" w:sz="0" w:space="0" w:color="auto"/>
                    <w:left w:val="none" w:sz="0" w:space="0" w:color="auto"/>
                    <w:bottom w:val="none" w:sz="0" w:space="0" w:color="auto"/>
                    <w:right w:val="none" w:sz="0" w:space="0" w:color="auto"/>
                  </w:divBdr>
                  <w:divsChild>
                    <w:div w:id="723799237">
                      <w:marLeft w:val="0"/>
                      <w:marRight w:val="0"/>
                      <w:marTop w:val="0"/>
                      <w:marBottom w:val="0"/>
                      <w:divBdr>
                        <w:top w:val="none" w:sz="0" w:space="0" w:color="auto"/>
                        <w:left w:val="none" w:sz="0" w:space="0" w:color="auto"/>
                        <w:bottom w:val="none" w:sz="0" w:space="0" w:color="auto"/>
                        <w:right w:val="none" w:sz="0" w:space="0" w:color="auto"/>
                      </w:divBdr>
                    </w:div>
                    <w:div w:id="983240602">
                      <w:marLeft w:val="0"/>
                      <w:marRight w:val="0"/>
                      <w:marTop w:val="0"/>
                      <w:marBottom w:val="0"/>
                      <w:divBdr>
                        <w:top w:val="none" w:sz="0" w:space="0" w:color="auto"/>
                        <w:left w:val="none" w:sz="0" w:space="0" w:color="auto"/>
                        <w:bottom w:val="none" w:sz="0" w:space="0" w:color="auto"/>
                        <w:right w:val="none" w:sz="0" w:space="0" w:color="auto"/>
                      </w:divBdr>
                    </w:div>
                    <w:div w:id="988753945">
                      <w:marLeft w:val="0"/>
                      <w:marRight w:val="0"/>
                      <w:marTop w:val="0"/>
                      <w:marBottom w:val="0"/>
                      <w:divBdr>
                        <w:top w:val="none" w:sz="0" w:space="0" w:color="auto"/>
                        <w:left w:val="none" w:sz="0" w:space="0" w:color="auto"/>
                        <w:bottom w:val="none" w:sz="0" w:space="0" w:color="auto"/>
                        <w:right w:val="none" w:sz="0" w:space="0" w:color="auto"/>
                      </w:divBdr>
                    </w:div>
                    <w:div w:id="1240482403">
                      <w:marLeft w:val="0"/>
                      <w:marRight w:val="0"/>
                      <w:marTop w:val="0"/>
                      <w:marBottom w:val="0"/>
                      <w:divBdr>
                        <w:top w:val="none" w:sz="0" w:space="0" w:color="auto"/>
                        <w:left w:val="none" w:sz="0" w:space="0" w:color="auto"/>
                        <w:bottom w:val="none" w:sz="0" w:space="0" w:color="auto"/>
                        <w:right w:val="none" w:sz="0" w:space="0" w:color="auto"/>
                      </w:divBdr>
                    </w:div>
                    <w:div w:id="1616057944">
                      <w:marLeft w:val="0"/>
                      <w:marRight w:val="0"/>
                      <w:marTop w:val="0"/>
                      <w:marBottom w:val="0"/>
                      <w:divBdr>
                        <w:top w:val="none" w:sz="0" w:space="0" w:color="auto"/>
                        <w:left w:val="none" w:sz="0" w:space="0" w:color="auto"/>
                        <w:bottom w:val="none" w:sz="0" w:space="0" w:color="auto"/>
                        <w:right w:val="none" w:sz="0" w:space="0" w:color="auto"/>
                      </w:divBdr>
                    </w:div>
                  </w:divsChild>
                </w:div>
                <w:div w:id="455411987">
                  <w:marLeft w:val="0"/>
                  <w:marRight w:val="0"/>
                  <w:marTop w:val="0"/>
                  <w:marBottom w:val="0"/>
                  <w:divBdr>
                    <w:top w:val="none" w:sz="0" w:space="0" w:color="auto"/>
                    <w:left w:val="none" w:sz="0" w:space="0" w:color="auto"/>
                    <w:bottom w:val="none" w:sz="0" w:space="0" w:color="auto"/>
                    <w:right w:val="none" w:sz="0" w:space="0" w:color="auto"/>
                  </w:divBdr>
                  <w:divsChild>
                    <w:div w:id="6299290">
                      <w:marLeft w:val="0"/>
                      <w:marRight w:val="0"/>
                      <w:marTop w:val="0"/>
                      <w:marBottom w:val="0"/>
                      <w:divBdr>
                        <w:top w:val="none" w:sz="0" w:space="0" w:color="auto"/>
                        <w:left w:val="none" w:sz="0" w:space="0" w:color="auto"/>
                        <w:bottom w:val="none" w:sz="0" w:space="0" w:color="auto"/>
                        <w:right w:val="none" w:sz="0" w:space="0" w:color="auto"/>
                      </w:divBdr>
                    </w:div>
                    <w:div w:id="231475657">
                      <w:marLeft w:val="0"/>
                      <w:marRight w:val="0"/>
                      <w:marTop w:val="0"/>
                      <w:marBottom w:val="0"/>
                      <w:divBdr>
                        <w:top w:val="none" w:sz="0" w:space="0" w:color="auto"/>
                        <w:left w:val="none" w:sz="0" w:space="0" w:color="auto"/>
                        <w:bottom w:val="none" w:sz="0" w:space="0" w:color="auto"/>
                        <w:right w:val="none" w:sz="0" w:space="0" w:color="auto"/>
                      </w:divBdr>
                    </w:div>
                    <w:div w:id="268977444">
                      <w:marLeft w:val="0"/>
                      <w:marRight w:val="0"/>
                      <w:marTop w:val="0"/>
                      <w:marBottom w:val="0"/>
                      <w:divBdr>
                        <w:top w:val="none" w:sz="0" w:space="0" w:color="auto"/>
                        <w:left w:val="none" w:sz="0" w:space="0" w:color="auto"/>
                        <w:bottom w:val="none" w:sz="0" w:space="0" w:color="auto"/>
                        <w:right w:val="none" w:sz="0" w:space="0" w:color="auto"/>
                      </w:divBdr>
                    </w:div>
                  </w:divsChild>
                </w:div>
                <w:div w:id="527111785">
                  <w:marLeft w:val="0"/>
                  <w:marRight w:val="0"/>
                  <w:marTop w:val="0"/>
                  <w:marBottom w:val="0"/>
                  <w:divBdr>
                    <w:top w:val="none" w:sz="0" w:space="0" w:color="auto"/>
                    <w:left w:val="none" w:sz="0" w:space="0" w:color="auto"/>
                    <w:bottom w:val="none" w:sz="0" w:space="0" w:color="auto"/>
                    <w:right w:val="none" w:sz="0" w:space="0" w:color="auto"/>
                  </w:divBdr>
                  <w:divsChild>
                    <w:div w:id="560212146">
                      <w:marLeft w:val="0"/>
                      <w:marRight w:val="0"/>
                      <w:marTop w:val="0"/>
                      <w:marBottom w:val="0"/>
                      <w:divBdr>
                        <w:top w:val="none" w:sz="0" w:space="0" w:color="auto"/>
                        <w:left w:val="none" w:sz="0" w:space="0" w:color="auto"/>
                        <w:bottom w:val="none" w:sz="0" w:space="0" w:color="auto"/>
                        <w:right w:val="none" w:sz="0" w:space="0" w:color="auto"/>
                      </w:divBdr>
                    </w:div>
                    <w:div w:id="642738935">
                      <w:marLeft w:val="0"/>
                      <w:marRight w:val="0"/>
                      <w:marTop w:val="0"/>
                      <w:marBottom w:val="0"/>
                      <w:divBdr>
                        <w:top w:val="none" w:sz="0" w:space="0" w:color="auto"/>
                        <w:left w:val="none" w:sz="0" w:space="0" w:color="auto"/>
                        <w:bottom w:val="none" w:sz="0" w:space="0" w:color="auto"/>
                        <w:right w:val="none" w:sz="0" w:space="0" w:color="auto"/>
                      </w:divBdr>
                    </w:div>
                    <w:div w:id="2067025976">
                      <w:marLeft w:val="0"/>
                      <w:marRight w:val="0"/>
                      <w:marTop w:val="0"/>
                      <w:marBottom w:val="0"/>
                      <w:divBdr>
                        <w:top w:val="none" w:sz="0" w:space="0" w:color="auto"/>
                        <w:left w:val="none" w:sz="0" w:space="0" w:color="auto"/>
                        <w:bottom w:val="none" w:sz="0" w:space="0" w:color="auto"/>
                        <w:right w:val="none" w:sz="0" w:space="0" w:color="auto"/>
                      </w:divBdr>
                    </w:div>
                  </w:divsChild>
                </w:div>
                <w:div w:id="584612462">
                  <w:marLeft w:val="0"/>
                  <w:marRight w:val="0"/>
                  <w:marTop w:val="0"/>
                  <w:marBottom w:val="0"/>
                  <w:divBdr>
                    <w:top w:val="none" w:sz="0" w:space="0" w:color="auto"/>
                    <w:left w:val="none" w:sz="0" w:space="0" w:color="auto"/>
                    <w:bottom w:val="none" w:sz="0" w:space="0" w:color="auto"/>
                    <w:right w:val="none" w:sz="0" w:space="0" w:color="auto"/>
                  </w:divBdr>
                  <w:divsChild>
                    <w:div w:id="769542247">
                      <w:marLeft w:val="0"/>
                      <w:marRight w:val="0"/>
                      <w:marTop w:val="0"/>
                      <w:marBottom w:val="0"/>
                      <w:divBdr>
                        <w:top w:val="none" w:sz="0" w:space="0" w:color="auto"/>
                        <w:left w:val="none" w:sz="0" w:space="0" w:color="auto"/>
                        <w:bottom w:val="none" w:sz="0" w:space="0" w:color="auto"/>
                        <w:right w:val="none" w:sz="0" w:space="0" w:color="auto"/>
                      </w:divBdr>
                    </w:div>
                    <w:div w:id="780610140">
                      <w:marLeft w:val="0"/>
                      <w:marRight w:val="0"/>
                      <w:marTop w:val="0"/>
                      <w:marBottom w:val="0"/>
                      <w:divBdr>
                        <w:top w:val="none" w:sz="0" w:space="0" w:color="auto"/>
                        <w:left w:val="none" w:sz="0" w:space="0" w:color="auto"/>
                        <w:bottom w:val="none" w:sz="0" w:space="0" w:color="auto"/>
                        <w:right w:val="none" w:sz="0" w:space="0" w:color="auto"/>
                      </w:divBdr>
                    </w:div>
                    <w:div w:id="1827630579">
                      <w:marLeft w:val="0"/>
                      <w:marRight w:val="0"/>
                      <w:marTop w:val="0"/>
                      <w:marBottom w:val="0"/>
                      <w:divBdr>
                        <w:top w:val="none" w:sz="0" w:space="0" w:color="auto"/>
                        <w:left w:val="none" w:sz="0" w:space="0" w:color="auto"/>
                        <w:bottom w:val="none" w:sz="0" w:space="0" w:color="auto"/>
                        <w:right w:val="none" w:sz="0" w:space="0" w:color="auto"/>
                      </w:divBdr>
                    </w:div>
                  </w:divsChild>
                </w:div>
                <w:div w:id="638267363">
                  <w:marLeft w:val="0"/>
                  <w:marRight w:val="0"/>
                  <w:marTop w:val="0"/>
                  <w:marBottom w:val="0"/>
                  <w:divBdr>
                    <w:top w:val="none" w:sz="0" w:space="0" w:color="auto"/>
                    <w:left w:val="none" w:sz="0" w:space="0" w:color="auto"/>
                    <w:bottom w:val="none" w:sz="0" w:space="0" w:color="auto"/>
                    <w:right w:val="none" w:sz="0" w:space="0" w:color="auto"/>
                  </w:divBdr>
                  <w:divsChild>
                    <w:div w:id="322390667">
                      <w:marLeft w:val="0"/>
                      <w:marRight w:val="0"/>
                      <w:marTop w:val="0"/>
                      <w:marBottom w:val="0"/>
                      <w:divBdr>
                        <w:top w:val="none" w:sz="0" w:space="0" w:color="auto"/>
                        <w:left w:val="none" w:sz="0" w:space="0" w:color="auto"/>
                        <w:bottom w:val="none" w:sz="0" w:space="0" w:color="auto"/>
                        <w:right w:val="none" w:sz="0" w:space="0" w:color="auto"/>
                      </w:divBdr>
                    </w:div>
                    <w:div w:id="491871984">
                      <w:marLeft w:val="0"/>
                      <w:marRight w:val="0"/>
                      <w:marTop w:val="0"/>
                      <w:marBottom w:val="0"/>
                      <w:divBdr>
                        <w:top w:val="none" w:sz="0" w:space="0" w:color="auto"/>
                        <w:left w:val="none" w:sz="0" w:space="0" w:color="auto"/>
                        <w:bottom w:val="none" w:sz="0" w:space="0" w:color="auto"/>
                        <w:right w:val="none" w:sz="0" w:space="0" w:color="auto"/>
                      </w:divBdr>
                    </w:div>
                    <w:div w:id="1155219691">
                      <w:marLeft w:val="0"/>
                      <w:marRight w:val="0"/>
                      <w:marTop w:val="0"/>
                      <w:marBottom w:val="0"/>
                      <w:divBdr>
                        <w:top w:val="none" w:sz="0" w:space="0" w:color="auto"/>
                        <w:left w:val="none" w:sz="0" w:space="0" w:color="auto"/>
                        <w:bottom w:val="none" w:sz="0" w:space="0" w:color="auto"/>
                        <w:right w:val="none" w:sz="0" w:space="0" w:color="auto"/>
                      </w:divBdr>
                    </w:div>
                    <w:div w:id="1761027729">
                      <w:marLeft w:val="0"/>
                      <w:marRight w:val="0"/>
                      <w:marTop w:val="0"/>
                      <w:marBottom w:val="0"/>
                      <w:divBdr>
                        <w:top w:val="none" w:sz="0" w:space="0" w:color="auto"/>
                        <w:left w:val="none" w:sz="0" w:space="0" w:color="auto"/>
                        <w:bottom w:val="none" w:sz="0" w:space="0" w:color="auto"/>
                        <w:right w:val="none" w:sz="0" w:space="0" w:color="auto"/>
                      </w:divBdr>
                    </w:div>
                    <w:div w:id="1891065025">
                      <w:marLeft w:val="0"/>
                      <w:marRight w:val="0"/>
                      <w:marTop w:val="0"/>
                      <w:marBottom w:val="0"/>
                      <w:divBdr>
                        <w:top w:val="none" w:sz="0" w:space="0" w:color="auto"/>
                        <w:left w:val="none" w:sz="0" w:space="0" w:color="auto"/>
                        <w:bottom w:val="none" w:sz="0" w:space="0" w:color="auto"/>
                        <w:right w:val="none" w:sz="0" w:space="0" w:color="auto"/>
                      </w:divBdr>
                    </w:div>
                  </w:divsChild>
                </w:div>
                <w:div w:id="750741449">
                  <w:marLeft w:val="0"/>
                  <w:marRight w:val="0"/>
                  <w:marTop w:val="0"/>
                  <w:marBottom w:val="0"/>
                  <w:divBdr>
                    <w:top w:val="none" w:sz="0" w:space="0" w:color="auto"/>
                    <w:left w:val="none" w:sz="0" w:space="0" w:color="auto"/>
                    <w:bottom w:val="none" w:sz="0" w:space="0" w:color="auto"/>
                    <w:right w:val="none" w:sz="0" w:space="0" w:color="auto"/>
                  </w:divBdr>
                  <w:divsChild>
                    <w:div w:id="433089248">
                      <w:marLeft w:val="0"/>
                      <w:marRight w:val="0"/>
                      <w:marTop w:val="0"/>
                      <w:marBottom w:val="0"/>
                      <w:divBdr>
                        <w:top w:val="none" w:sz="0" w:space="0" w:color="auto"/>
                        <w:left w:val="none" w:sz="0" w:space="0" w:color="auto"/>
                        <w:bottom w:val="none" w:sz="0" w:space="0" w:color="auto"/>
                        <w:right w:val="none" w:sz="0" w:space="0" w:color="auto"/>
                      </w:divBdr>
                    </w:div>
                    <w:div w:id="500657416">
                      <w:marLeft w:val="0"/>
                      <w:marRight w:val="0"/>
                      <w:marTop w:val="0"/>
                      <w:marBottom w:val="0"/>
                      <w:divBdr>
                        <w:top w:val="none" w:sz="0" w:space="0" w:color="auto"/>
                        <w:left w:val="none" w:sz="0" w:space="0" w:color="auto"/>
                        <w:bottom w:val="none" w:sz="0" w:space="0" w:color="auto"/>
                        <w:right w:val="none" w:sz="0" w:space="0" w:color="auto"/>
                      </w:divBdr>
                    </w:div>
                    <w:div w:id="694428728">
                      <w:marLeft w:val="0"/>
                      <w:marRight w:val="0"/>
                      <w:marTop w:val="0"/>
                      <w:marBottom w:val="0"/>
                      <w:divBdr>
                        <w:top w:val="none" w:sz="0" w:space="0" w:color="auto"/>
                        <w:left w:val="none" w:sz="0" w:space="0" w:color="auto"/>
                        <w:bottom w:val="none" w:sz="0" w:space="0" w:color="auto"/>
                        <w:right w:val="none" w:sz="0" w:space="0" w:color="auto"/>
                      </w:divBdr>
                    </w:div>
                    <w:div w:id="933901705">
                      <w:marLeft w:val="0"/>
                      <w:marRight w:val="0"/>
                      <w:marTop w:val="0"/>
                      <w:marBottom w:val="0"/>
                      <w:divBdr>
                        <w:top w:val="none" w:sz="0" w:space="0" w:color="auto"/>
                        <w:left w:val="none" w:sz="0" w:space="0" w:color="auto"/>
                        <w:bottom w:val="none" w:sz="0" w:space="0" w:color="auto"/>
                        <w:right w:val="none" w:sz="0" w:space="0" w:color="auto"/>
                      </w:divBdr>
                    </w:div>
                    <w:div w:id="1383600274">
                      <w:marLeft w:val="0"/>
                      <w:marRight w:val="0"/>
                      <w:marTop w:val="0"/>
                      <w:marBottom w:val="0"/>
                      <w:divBdr>
                        <w:top w:val="none" w:sz="0" w:space="0" w:color="auto"/>
                        <w:left w:val="none" w:sz="0" w:space="0" w:color="auto"/>
                        <w:bottom w:val="none" w:sz="0" w:space="0" w:color="auto"/>
                        <w:right w:val="none" w:sz="0" w:space="0" w:color="auto"/>
                      </w:divBdr>
                    </w:div>
                    <w:div w:id="1553422548">
                      <w:marLeft w:val="0"/>
                      <w:marRight w:val="0"/>
                      <w:marTop w:val="0"/>
                      <w:marBottom w:val="0"/>
                      <w:divBdr>
                        <w:top w:val="none" w:sz="0" w:space="0" w:color="auto"/>
                        <w:left w:val="none" w:sz="0" w:space="0" w:color="auto"/>
                        <w:bottom w:val="none" w:sz="0" w:space="0" w:color="auto"/>
                        <w:right w:val="none" w:sz="0" w:space="0" w:color="auto"/>
                      </w:divBdr>
                    </w:div>
                  </w:divsChild>
                </w:div>
                <w:div w:id="860432294">
                  <w:marLeft w:val="0"/>
                  <w:marRight w:val="0"/>
                  <w:marTop w:val="0"/>
                  <w:marBottom w:val="0"/>
                  <w:divBdr>
                    <w:top w:val="none" w:sz="0" w:space="0" w:color="auto"/>
                    <w:left w:val="none" w:sz="0" w:space="0" w:color="auto"/>
                    <w:bottom w:val="none" w:sz="0" w:space="0" w:color="auto"/>
                    <w:right w:val="none" w:sz="0" w:space="0" w:color="auto"/>
                  </w:divBdr>
                  <w:divsChild>
                    <w:div w:id="299116462">
                      <w:marLeft w:val="0"/>
                      <w:marRight w:val="0"/>
                      <w:marTop w:val="0"/>
                      <w:marBottom w:val="0"/>
                      <w:divBdr>
                        <w:top w:val="none" w:sz="0" w:space="0" w:color="auto"/>
                        <w:left w:val="none" w:sz="0" w:space="0" w:color="auto"/>
                        <w:bottom w:val="none" w:sz="0" w:space="0" w:color="auto"/>
                        <w:right w:val="none" w:sz="0" w:space="0" w:color="auto"/>
                      </w:divBdr>
                    </w:div>
                    <w:div w:id="1616281420">
                      <w:marLeft w:val="0"/>
                      <w:marRight w:val="0"/>
                      <w:marTop w:val="0"/>
                      <w:marBottom w:val="0"/>
                      <w:divBdr>
                        <w:top w:val="none" w:sz="0" w:space="0" w:color="auto"/>
                        <w:left w:val="none" w:sz="0" w:space="0" w:color="auto"/>
                        <w:bottom w:val="none" w:sz="0" w:space="0" w:color="auto"/>
                        <w:right w:val="none" w:sz="0" w:space="0" w:color="auto"/>
                      </w:divBdr>
                    </w:div>
                    <w:div w:id="1759402762">
                      <w:marLeft w:val="0"/>
                      <w:marRight w:val="0"/>
                      <w:marTop w:val="0"/>
                      <w:marBottom w:val="0"/>
                      <w:divBdr>
                        <w:top w:val="none" w:sz="0" w:space="0" w:color="auto"/>
                        <w:left w:val="none" w:sz="0" w:space="0" w:color="auto"/>
                        <w:bottom w:val="none" w:sz="0" w:space="0" w:color="auto"/>
                        <w:right w:val="none" w:sz="0" w:space="0" w:color="auto"/>
                      </w:divBdr>
                    </w:div>
                  </w:divsChild>
                </w:div>
                <w:div w:id="896208443">
                  <w:marLeft w:val="0"/>
                  <w:marRight w:val="0"/>
                  <w:marTop w:val="0"/>
                  <w:marBottom w:val="0"/>
                  <w:divBdr>
                    <w:top w:val="none" w:sz="0" w:space="0" w:color="auto"/>
                    <w:left w:val="none" w:sz="0" w:space="0" w:color="auto"/>
                    <w:bottom w:val="none" w:sz="0" w:space="0" w:color="auto"/>
                    <w:right w:val="none" w:sz="0" w:space="0" w:color="auto"/>
                  </w:divBdr>
                  <w:divsChild>
                    <w:div w:id="235436578">
                      <w:marLeft w:val="0"/>
                      <w:marRight w:val="0"/>
                      <w:marTop w:val="0"/>
                      <w:marBottom w:val="0"/>
                      <w:divBdr>
                        <w:top w:val="none" w:sz="0" w:space="0" w:color="auto"/>
                        <w:left w:val="none" w:sz="0" w:space="0" w:color="auto"/>
                        <w:bottom w:val="none" w:sz="0" w:space="0" w:color="auto"/>
                        <w:right w:val="none" w:sz="0" w:space="0" w:color="auto"/>
                      </w:divBdr>
                    </w:div>
                    <w:div w:id="487751326">
                      <w:marLeft w:val="0"/>
                      <w:marRight w:val="0"/>
                      <w:marTop w:val="0"/>
                      <w:marBottom w:val="0"/>
                      <w:divBdr>
                        <w:top w:val="none" w:sz="0" w:space="0" w:color="auto"/>
                        <w:left w:val="none" w:sz="0" w:space="0" w:color="auto"/>
                        <w:bottom w:val="none" w:sz="0" w:space="0" w:color="auto"/>
                        <w:right w:val="none" w:sz="0" w:space="0" w:color="auto"/>
                      </w:divBdr>
                    </w:div>
                    <w:div w:id="665209692">
                      <w:marLeft w:val="0"/>
                      <w:marRight w:val="0"/>
                      <w:marTop w:val="0"/>
                      <w:marBottom w:val="0"/>
                      <w:divBdr>
                        <w:top w:val="none" w:sz="0" w:space="0" w:color="auto"/>
                        <w:left w:val="none" w:sz="0" w:space="0" w:color="auto"/>
                        <w:bottom w:val="none" w:sz="0" w:space="0" w:color="auto"/>
                        <w:right w:val="none" w:sz="0" w:space="0" w:color="auto"/>
                      </w:divBdr>
                    </w:div>
                    <w:div w:id="1165821579">
                      <w:marLeft w:val="0"/>
                      <w:marRight w:val="0"/>
                      <w:marTop w:val="0"/>
                      <w:marBottom w:val="0"/>
                      <w:divBdr>
                        <w:top w:val="none" w:sz="0" w:space="0" w:color="auto"/>
                        <w:left w:val="none" w:sz="0" w:space="0" w:color="auto"/>
                        <w:bottom w:val="none" w:sz="0" w:space="0" w:color="auto"/>
                        <w:right w:val="none" w:sz="0" w:space="0" w:color="auto"/>
                      </w:divBdr>
                    </w:div>
                    <w:div w:id="1408070280">
                      <w:marLeft w:val="0"/>
                      <w:marRight w:val="0"/>
                      <w:marTop w:val="0"/>
                      <w:marBottom w:val="0"/>
                      <w:divBdr>
                        <w:top w:val="none" w:sz="0" w:space="0" w:color="auto"/>
                        <w:left w:val="none" w:sz="0" w:space="0" w:color="auto"/>
                        <w:bottom w:val="none" w:sz="0" w:space="0" w:color="auto"/>
                        <w:right w:val="none" w:sz="0" w:space="0" w:color="auto"/>
                      </w:divBdr>
                    </w:div>
                    <w:div w:id="1956791674">
                      <w:marLeft w:val="0"/>
                      <w:marRight w:val="0"/>
                      <w:marTop w:val="0"/>
                      <w:marBottom w:val="0"/>
                      <w:divBdr>
                        <w:top w:val="none" w:sz="0" w:space="0" w:color="auto"/>
                        <w:left w:val="none" w:sz="0" w:space="0" w:color="auto"/>
                        <w:bottom w:val="none" w:sz="0" w:space="0" w:color="auto"/>
                        <w:right w:val="none" w:sz="0" w:space="0" w:color="auto"/>
                      </w:divBdr>
                    </w:div>
                    <w:div w:id="2119644345">
                      <w:marLeft w:val="0"/>
                      <w:marRight w:val="0"/>
                      <w:marTop w:val="0"/>
                      <w:marBottom w:val="0"/>
                      <w:divBdr>
                        <w:top w:val="none" w:sz="0" w:space="0" w:color="auto"/>
                        <w:left w:val="none" w:sz="0" w:space="0" w:color="auto"/>
                        <w:bottom w:val="none" w:sz="0" w:space="0" w:color="auto"/>
                        <w:right w:val="none" w:sz="0" w:space="0" w:color="auto"/>
                      </w:divBdr>
                    </w:div>
                    <w:div w:id="2123374982">
                      <w:marLeft w:val="0"/>
                      <w:marRight w:val="0"/>
                      <w:marTop w:val="0"/>
                      <w:marBottom w:val="0"/>
                      <w:divBdr>
                        <w:top w:val="none" w:sz="0" w:space="0" w:color="auto"/>
                        <w:left w:val="none" w:sz="0" w:space="0" w:color="auto"/>
                        <w:bottom w:val="none" w:sz="0" w:space="0" w:color="auto"/>
                        <w:right w:val="none" w:sz="0" w:space="0" w:color="auto"/>
                      </w:divBdr>
                    </w:div>
                  </w:divsChild>
                </w:div>
                <w:div w:id="908536860">
                  <w:marLeft w:val="0"/>
                  <w:marRight w:val="0"/>
                  <w:marTop w:val="0"/>
                  <w:marBottom w:val="0"/>
                  <w:divBdr>
                    <w:top w:val="none" w:sz="0" w:space="0" w:color="auto"/>
                    <w:left w:val="none" w:sz="0" w:space="0" w:color="auto"/>
                    <w:bottom w:val="none" w:sz="0" w:space="0" w:color="auto"/>
                    <w:right w:val="none" w:sz="0" w:space="0" w:color="auto"/>
                  </w:divBdr>
                  <w:divsChild>
                    <w:div w:id="1772821013">
                      <w:marLeft w:val="0"/>
                      <w:marRight w:val="0"/>
                      <w:marTop w:val="0"/>
                      <w:marBottom w:val="0"/>
                      <w:divBdr>
                        <w:top w:val="none" w:sz="0" w:space="0" w:color="auto"/>
                        <w:left w:val="none" w:sz="0" w:space="0" w:color="auto"/>
                        <w:bottom w:val="none" w:sz="0" w:space="0" w:color="auto"/>
                        <w:right w:val="none" w:sz="0" w:space="0" w:color="auto"/>
                      </w:divBdr>
                    </w:div>
                    <w:div w:id="1854104309">
                      <w:marLeft w:val="0"/>
                      <w:marRight w:val="0"/>
                      <w:marTop w:val="0"/>
                      <w:marBottom w:val="0"/>
                      <w:divBdr>
                        <w:top w:val="none" w:sz="0" w:space="0" w:color="auto"/>
                        <w:left w:val="none" w:sz="0" w:space="0" w:color="auto"/>
                        <w:bottom w:val="none" w:sz="0" w:space="0" w:color="auto"/>
                        <w:right w:val="none" w:sz="0" w:space="0" w:color="auto"/>
                      </w:divBdr>
                    </w:div>
                    <w:div w:id="1901750509">
                      <w:marLeft w:val="0"/>
                      <w:marRight w:val="0"/>
                      <w:marTop w:val="0"/>
                      <w:marBottom w:val="0"/>
                      <w:divBdr>
                        <w:top w:val="none" w:sz="0" w:space="0" w:color="auto"/>
                        <w:left w:val="none" w:sz="0" w:space="0" w:color="auto"/>
                        <w:bottom w:val="none" w:sz="0" w:space="0" w:color="auto"/>
                        <w:right w:val="none" w:sz="0" w:space="0" w:color="auto"/>
                      </w:divBdr>
                    </w:div>
                  </w:divsChild>
                </w:div>
                <w:div w:id="916355597">
                  <w:marLeft w:val="0"/>
                  <w:marRight w:val="0"/>
                  <w:marTop w:val="0"/>
                  <w:marBottom w:val="0"/>
                  <w:divBdr>
                    <w:top w:val="none" w:sz="0" w:space="0" w:color="auto"/>
                    <w:left w:val="none" w:sz="0" w:space="0" w:color="auto"/>
                    <w:bottom w:val="none" w:sz="0" w:space="0" w:color="auto"/>
                    <w:right w:val="none" w:sz="0" w:space="0" w:color="auto"/>
                  </w:divBdr>
                  <w:divsChild>
                    <w:div w:id="948008168">
                      <w:marLeft w:val="0"/>
                      <w:marRight w:val="0"/>
                      <w:marTop w:val="0"/>
                      <w:marBottom w:val="0"/>
                      <w:divBdr>
                        <w:top w:val="none" w:sz="0" w:space="0" w:color="auto"/>
                        <w:left w:val="none" w:sz="0" w:space="0" w:color="auto"/>
                        <w:bottom w:val="none" w:sz="0" w:space="0" w:color="auto"/>
                        <w:right w:val="none" w:sz="0" w:space="0" w:color="auto"/>
                      </w:divBdr>
                    </w:div>
                    <w:div w:id="1251504370">
                      <w:marLeft w:val="0"/>
                      <w:marRight w:val="0"/>
                      <w:marTop w:val="0"/>
                      <w:marBottom w:val="0"/>
                      <w:divBdr>
                        <w:top w:val="none" w:sz="0" w:space="0" w:color="auto"/>
                        <w:left w:val="none" w:sz="0" w:space="0" w:color="auto"/>
                        <w:bottom w:val="none" w:sz="0" w:space="0" w:color="auto"/>
                        <w:right w:val="none" w:sz="0" w:space="0" w:color="auto"/>
                      </w:divBdr>
                    </w:div>
                    <w:div w:id="1423064560">
                      <w:marLeft w:val="0"/>
                      <w:marRight w:val="0"/>
                      <w:marTop w:val="0"/>
                      <w:marBottom w:val="0"/>
                      <w:divBdr>
                        <w:top w:val="none" w:sz="0" w:space="0" w:color="auto"/>
                        <w:left w:val="none" w:sz="0" w:space="0" w:color="auto"/>
                        <w:bottom w:val="none" w:sz="0" w:space="0" w:color="auto"/>
                        <w:right w:val="none" w:sz="0" w:space="0" w:color="auto"/>
                      </w:divBdr>
                    </w:div>
                  </w:divsChild>
                </w:div>
                <w:div w:id="939217880">
                  <w:marLeft w:val="0"/>
                  <w:marRight w:val="0"/>
                  <w:marTop w:val="0"/>
                  <w:marBottom w:val="0"/>
                  <w:divBdr>
                    <w:top w:val="none" w:sz="0" w:space="0" w:color="auto"/>
                    <w:left w:val="none" w:sz="0" w:space="0" w:color="auto"/>
                    <w:bottom w:val="none" w:sz="0" w:space="0" w:color="auto"/>
                    <w:right w:val="none" w:sz="0" w:space="0" w:color="auto"/>
                  </w:divBdr>
                  <w:divsChild>
                    <w:div w:id="899366594">
                      <w:marLeft w:val="0"/>
                      <w:marRight w:val="0"/>
                      <w:marTop w:val="0"/>
                      <w:marBottom w:val="0"/>
                      <w:divBdr>
                        <w:top w:val="none" w:sz="0" w:space="0" w:color="auto"/>
                        <w:left w:val="none" w:sz="0" w:space="0" w:color="auto"/>
                        <w:bottom w:val="none" w:sz="0" w:space="0" w:color="auto"/>
                        <w:right w:val="none" w:sz="0" w:space="0" w:color="auto"/>
                      </w:divBdr>
                    </w:div>
                  </w:divsChild>
                </w:div>
                <w:div w:id="1335572167">
                  <w:marLeft w:val="0"/>
                  <w:marRight w:val="0"/>
                  <w:marTop w:val="0"/>
                  <w:marBottom w:val="0"/>
                  <w:divBdr>
                    <w:top w:val="none" w:sz="0" w:space="0" w:color="auto"/>
                    <w:left w:val="none" w:sz="0" w:space="0" w:color="auto"/>
                    <w:bottom w:val="none" w:sz="0" w:space="0" w:color="auto"/>
                    <w:right w:val="none" w:sz="0" w:space="0" w:color="auto"/>
                  </w:divBdr>
                  <w:divsChild>
                    <w:div w:id="633949575">
                      <w:marLeft w:val="0"/>
                      <w:marRight w:val="0"/>
                      <w:marTop w:val="0"/>
                      <w:marBottom w:val="0"/>
                      <w:divBdr>
                        <w:top w:val="none" w:sz="0" w:space="0" w:color="auto"/>
                        <w:left w:val="none" w:sz="0" w:space="0" w:color="auto"/>
                        <w:bottom w:val="none" w:sz="0" w:space="0" w:color="auto"/>
                        <w:right w:val="none" w:sz="0" w:space="0" w:color="auto"/>
                      </w:divBdr>
                    </w:div>
                    <w:div w:id="793868976">
                      <w:marLeft w:val="0"/>
                      <w:marRight w:val="0"/>
                      <w:marTop w:val="0"/>
                      <w:marBottom w:val="0"/>
                      <w:divBdr>
                        <w:top w:val="none" w:sz="0" w:space="0" w:color="auto"/>
                        <w:left w:val="none" w:sz="0" w:space="0" w:color="auto"/>
                        <w:bottom w:val="none" w:sz="0" w:space="0" w:color="auto"/>
                        <w:right w:val="none" w:sz="0" w:space="0" w:color="auto"/>
                      </w:divBdr>
                    </w:div>
                    <w:div w:id="1229730545">
                      <w:marLeft w:val="0"/>
                      <w:marRight w:val="0"/>
                      <w:marTop w:val="0"/>
                      <w:marBottom w:val="0"/>
                      <w:divBdr>
                        <w:top w:val="none" w:sz="0" w:space="0" w:color="auto"/>
                        <w:left w:val="none" w:sz="0" w:space="0" w:color="auto"/>
                        <w:bottom w:val="none" w:sz="0" w:space="0" w:color="auto"/>
                        <w:right w:val="none" w:sz="0" w:space="0" w:color="auto"/>
                      </w:divBdr>
                    </w:div>
                    <w:div w:id="1430662732">
                      <w:marLeft w:val="0"/>
                      <w:marRight w:val="0"/>
                      <w:marTop w:val="0"/>
                      <w:marBottom w:val="0"/>
                      <w:divBdr>
                        <w:top w:val="none" w:sz="0" w:space="0" w:color="auto"/>
                        <w:left w:val="none" w:sz="0" w:space="0" w:color="auto"/>
                        <w:bottom w:val="none" w:sz="0" w:space="0" w:color="auto"/>
                        <w:right w:val="none" w:sz="0" w:space="0" w:color="auto"/>
                      </w:divBdr>
                    </w:div>
                    <w:div w:id="2091416683">
                      <w:marLeft w:val="0"/>
                      <w:marRight w:val="0"/>
                      <w:marTop w:val="0"/>
                      <w:marBottom w:val="0"/>
                      <w:divBdr>
                        <w:top w:val="none" w:sz="0" w:space="0" w:color="auto"/>
                        <w:left w:val="none" w:sz="0" w:space="0" w:color="auto"/>
                        <w:bottom w:val="none" w:sz="0" w:space="0" w:color="auto"/>
                        <w:right w:val="none" w:sz="0" w:space="0" w:color="auto"/>
                      </w:divBdr>
                    </w:div>
                  </w:divsChild>
                </w:div>
                <w:div w:id="1338072567">
                  <w:marLeft w:val="0"/>
                  <w:marRight w:val="0"/>
                  <w:marTop w:val="0"/>
                  <w:marBottom w:val="0"/>
                  <w:divBdr>
                    <w:top w:val="none" w:sz="0" w:space="0" w:color="auto"/>
                    <w:left w:val="none" w:sz="0" w:space="0" w:color="auto"/>
                    <w:bottom w:val="none" w:sz="0" w:space="0" w:color="auto"/>
                    <w:right w:val="none" w:sz="0" w:space="0" w:color="auto"/>
                  </w:divBdr>
                  <w:divsChild>
                    <w:div w:id="748962427">
                      <w:marLeft w:val="0"/>
                      <w:marRight w:val="0"/>
                      <w:marTop w:val="0"/>
                      <w:marBottom w:val="0"/>
                      <w:divBdr>
                        <w:top w:val="none" w:sz="0" w:space="0" w:color="auto"/>
                        <w:left w:val="none" w:sz="0" w:space="0" w:color="auto"/>
                        <w:bottom w:val="none" w:sz="0" w:space="0" w:color="auto"/>
                        <w:right w:val="none" w:sz="0" w:space="0" w:color="auto"/>
                      </w:divBdr>
                    </w:div>
                    <w:div w:id="1384911466">
                      <w:marLeft w:val="0"/>
                      <w:marRight w:val="0"/>
                      <w:marTop w:val="0"/>
                      <w:marBottom w:val="0"/>
                      <w:divBdr>
                        <w:top w:val="none" w:sz="0" w:space="0" w:color="auto"/>
                        <w:left w:val="none" w:sz="0" w:space="0" w:color="auto"/>
                        <w:bottom w:val="none" w:sz="0" w:space="0" w:color="auto"/>
                        <w:right w:val="none" w:sz="0" w:space="0" w:color="auto"/>
                      </w:divBdr>
                    </w:div>
                    <w:div w:id="1906598392">
                      <w:marLeft w:val="0"/>
                      <w:marRight w:val="0"/>
                      <w:marTop w:val="0"/>
                      <w:marBottom w:val="0"/>
                      <w:divBdr>
                        <w:top w:val="none" w:sz="0" w:space="0" w:color="auto"/>
                        <w:left w:val="none" w:sz="0" w:space="0" w:color="auto"/>
                        <w:bottom w:val="none" w:sz="0" w:space="0" w:color="auto"/>
                        <w:right w:val="none" w:sz="0" w:space="0" w:color="auto"/>
                      </w:divBdr>
                    </w:div>
                    <w:div w:id="2069646834">
                      <w:marLeft w:val="0"/>
                      <w:marRight w:val="0"/>
                      <w:marTop w:val="0"/>
                      <w:marBottom w:val="0"/>
                      <w:divBdr>
                        <w:top w:val="none" w:sz="0" w:space="0" w:color="auto"/>
                        <w:left w:val="none" w:sz="0" w:space="0" w:color="auto"/>
                        <w:bottom w:val="none" w:sz="0" w:space="0" w:color="auto"/>
                        <w:right w:val="none" w:sz="0" w:space="0" w:color="auto"/>
                      </w:divBdr>
                    </w:div>
                  </w:divsChild>
                </w:div>
                <w:div w:id="1389762088">
                  <w:marLeft w:val="0"/>
                  <w:marRight w:val="0"/>
                  <w:marTop w:val="0"/>
                  <w:marBottom w:val="0"/>
                  <w:divBdr>
                    <w:top w:val="none" w:sz="0" w:space="0" w:color="auto"/>
                    <w:left w:val="none" w:sz="0" w:space="0" w:color="auto"/>
                    <w:bottom w:val="none" w:sz="0" w:space="0" w:color="auto"/>
                    <w:right w:val="none" w:sz="0" w:space="0" w:color="auto"/>
                  </w:divBdr>
                  <w:divsChild>
                    <w:div w:id="795947548">
                      <w:marLeft w:val="0"/>
                      <w:marRight w:val="0"/>
                      <w:marTop w:val="0"/>
                      <w:marBottom w:val="0"/>
                      <w:divBdr>
                        <w:top w:val="none" w:sz="0" w:space="0" w:color="auto"/>
                        <w:left w:val="none" w:sz="0" w:space="0" w:color="auto"/>
                        <w:bottom w:val="none" w:sz="0" w:space="0" w:color="auto"/>
                        <w:right w:val="none" w:sz="0" w:space="0" w:color="auto"/>
                      </w:divBdr>
                    </w:div>
                    <w:div w:id="2095278113">
                      <w:marLeft w:val="0"/>
                      <w:marRight w:val="0"/>
                      <w:marTop w:val="0"/>
                      <w:marBottom w:val="0"/>
                      <w:divBdr>
                        <w:top w:val="none" w:sz="0" w:space="0" w:color="auto"/>
                        <w:left w:val="none" w:sz="0" w:space="0" w:color="auto"/>
                        <w:bottom w:val="none" w:sz="0" w:space="0" w:color="auto"/>
                        <w:right w:val="none" w:sz="0" w:space="0" w:color="auto"/>
                      </w:divBdr>
                    </w:div>
                  </w:divsChild>
                </w:div>
                <w:div w:id="1497500945">
                  <w:marLeft w:val="0"/>
                  <w:marRight w:val="0"/>
                  <w:marTop w:val="0"/>
                  <w:marBottom w:val="0"/>
                  <w:divBdr>
                    <w:top w:val="none" w:sz="0" w:space="0" w:color="auto"/>
                    <w:left w:val="none" w:sz="0" w:space="0" w:color="auto"/>
                    <w:bottom w:val="none" w:sz="0" w:space="0" w:color="auto"/>
                    <w:right w:val="none" w:sz="0" w:space="0" w:color="auto"/>
                  </w:divBdr>
                  <w:divsChild>
                    <w:div w:id="30375834">
                      <w:marLeft w:val="0"/>
                      <w:marRight w:val="0"/>
                      <w:marTop w:val="0"/>
                      <w:marBottom w:val="0"/>
                      <w:divBdr>
                        <w:top w:val="none" w:sz="0" w:space="0" w:color="auto"/>
                        <w:left w:val="none" w:sz="0" w:space="0" w:color="auto"/>
                        <w:bottom w:val="none" w:sz="0" w:space="0" w:color="auto"/>
                        <w:right w:val="none" w:sz="0" w:space="0" w:color="auto"/>
                      </w:divBdr>
                    </w:div>
                  </w:divsChild>
                </w:div>
                <w:div w:id="1520926409">
                  <w:marLeft w:val="0"/>
                  <w:marRight w:val="0"/>
                  <w:marTop w:val="0"/>
                  <w:marBottom w:val="0"/>
                  <w:divBdr>
                    <w:top w:val="none" w:sz="0" w:space="0" w:color="auto"/>
                    <w:left w:val="none" w:sz="0" w:space="0" w:color="auto"/>
                    <w:bottom w:val="none" w:sz="0" w:space="0" w:color="auto"/>
                    <w:right w:val="none" w:sz="0" w:space="0" w:color="auto"/>
                  </w:divBdr>
                  <w:divsChild>
                    <w:div w:id="1448894149">
                      <w:marLeft w:val="0"/>
                      <w:marRight w:val="0"/>
                      <w:marTop w:val="0"/>
                      <w:marBottom w:val="0"/>
                      <w:divBdr>
                        <w:top w:val="none" w:sz="0" w:space="0" w:color="auto"/>
                        <w:left w:val="none" w:sz="0" w:space="0" w:color="auto"/>
                        <w:bottom w:val="none" w:sz="0" w:space="0" w:color="auto"/>
                        <w:right w:val="none" w:sz="0" w:space="0" w:color="auto"/>
                      </w:divBdr>
                    </w:div>
                  </w:divsChild>
                </w:div>
                <w:div w:id="1574895701">
                  <w:marLeft w:val="0"/>
                  <w:marRight w:val="0"/>
                  <w:marTop w:val="0"/>
                  <w:marBottom w:val="0"/>
                  <w:divBdr>
                    <w:top w:val="none" w:sz="0" w:space="0" w:color="auto"/>
                    <w:left w:val="none" w:sz="0" w:space="0" w:color="auto"/>
                    <w:bottom w:val="none" w:sz="0" w:space="0" w:color="auto"/>
                    <w:right w:val="none" w:sz="0" w:space="0" w:color="auto"/>
                  </w:divBdr>
                  <w:divsChild>
                    <w:div w:id="2104253205">
                      <w:marLeft w:val="0"/>
                      <w:marRight w:val="0"/>
                      <w:marTop w:val="0"/>
                      <w:marBottom w:val="0"/>
                      <w:divBdr>
                        <w:top w:val="none" w:sz="0" w:space="0" w:color="auto"/>
                        <w:left w:val="none" w:sz="0" w:space="0" w:color="auto"/>
                        <w:bottom w:val="none" w:sz="0" w:space="0" w:color="auto"/>
                        <w:right w:val="none" w:sz="0" w:space="0" w:color="auto"/>
                      </w:divBdr>
                    </w:div>
                  </w:divsChild>
                </w:div>
                <w:div w:id="1976829853">
                  <w:marLeft w:val="0"/>
                  <w:marRight w:val="0"/>
                  <w:marTop w:val="0"/>
                  <w:marBottom w:val="0"/>
                  <w:divBdr>
                    <w:top w:val="none" w:sz="0" w:space="0" w:color="auto"/>
                    <w:left w:val="none" w:sz="0" w:space="0" w:color="auto"/>
                    <w:bottom w:val="none" w:sz="0" w:space="0" w:color="auto"/>
                    <w:right w:val="none" w:sz="0" w:space="0" w:color="auto"/>
                  </w:divBdr>
                  <w:divsChild>
                    <w:div w:id="12195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302358">
          <w:marLeft w:val="0"/>
          <w:marRight w:val="0"/>
          <w:marTop w:val="0"/>
          <w:marBottom w:val="0"/>
          <w:divBdr>
            <w:top w:val="none" w:sz="0" w:space="0" w:color="auto"/>
            <w:left w:val="none" w:sz="0" w:space="0" w:color="auto"/>
            <w:bottom w:val="none" w:sz="0" w:space="0" w:color="auto"/>
            <w:right w:val="none" w:sz="0" w:space="0" w:color="auto"/>
          </w:divBdr>
        </w:div>
        <w:div w:id="819425856">
          <w:marLeft w:val="0"/>
          <w:marRight w:val="0"/>
          <w:marTop w:val="0"/>
          <w:marBottom w:val="0"/>
          <w:divBdr>
            <w:top w:val="none" w:sz="0" w:space="0" w:color="auto"/>
            <w:left w:val="none" w:sz="0" w:space="0" w:color="auto"/>
            <w:bottom w:val="none" w:sz="0" w:space="0" w:color="auto"/>
            <w:right w:val="none" w:sz="0" w:space="0" w:color="auto"/>
          </w:divBdr>
        </w:div>
        <w:div w:id="850534882">
          <w:marLeft w:val="0"/>
          <w:marRight w:val="0"/>
          <w:marTop w:val="0"/>
          <w:marBottom w:val="0"/>
          <w:divBdr>
            <w:top w:val="none" w:sz="0" w:space="0" w:color="auto"/>
            <w:left w:val="none" w:sz="0" w:space="0" w:color="auto"/>
            <w:bottom w:val="none" w:sz="0" w:space="0" w:color="auto"/>
            <w:right w:val="none" w:sz="0" w:space="0" w:color="auto"/>
          </w:divBdr>
        </w:div>
        <w:div w:id="1070735849">
          <w:marLeft w:val="0"/>
          <w:marRight w:val="0"/>
          <w:marTop w:val="0"/>
          <w:marBottom w:val="0"/>
          <w:divBdr>
            <w:top w:val="none" w:sz="0" w:space="0" w:color="auto"/>
            <w:left w:val="none" w:sz="0" w:space="0" w:color="auto"/>
            <w:bottom w:val="none" w:sz="0" w:space="0" w:color="auto"/>
            <w:right w:val="none" w:sz="0" w:space="0" w:color="auto"/>
          </w:divBdr>
        </w:div>
        <w:div w:id="1219047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port.vic.gov.au/grants-and-funding/our-grants/aboriginal-sport-participation-grant-program" TargetMode="External"/><Relationship Id="rId26" Type="http://schemas.openxmlformats.org/officeDocument/2006/relationships/hyperlink" Target="https://www.nationalredress.gov.au/about" TargetMode="External"/><Relationship Id="rId39" Type="http://schemas.openxmlformats.org/officeDocument/2006/relationships/hyperlink" Target="https://eftsure.com/en-au/" TargetMode="External"/><Relationship Id="rId21" Type="http://schemas.openxmlformats.org/officeDocument/2006/relationships/header" Target="header4.xml"/><Relationship Id="rId34" Type="http://schemas.openxmlformats.org/officeDocument/2006/relationships/hyperlink" Target="https://sport.vic.gov.au/grants-and-funding/ourgrants/aboriginal-sport-participation-grant-program" TargetMode="External"/><Relationship Id="rId42" Type="http://schemas.openxmlformats.org/officeDocument/2006/relationships/hyperlink" Target="mailto:aboriginal.programs@sport.vic.gov.au" TargetMode="External"/><Relationship Id="rId47" Type="http://schemas.openxmlformats.org/officeDocument/2006/relationships/header" Target="header5.xml"/><Relationship Id="rId50" Type="http://schemas.openxmlformats.org/officeDocument/2006/relationships/footer" Target="footer6.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sport.vic.gov.au/publications-and-resources/community-sport-resources/fair-play-code" TargetMode="External"/><Relationship Id="rId11" Type="http://schemas.openxmlformats.org/officeDocument/2006/relationships/header" Target="header1.xml"/><Relationship Id="rId24" Type="http://schemas.openxmlformats.org/officeDocument/2006/relationships/hyperlink" Target="https://www.childabuseroyalcommission.gov.au/" TargetMode="External"/><Relationship Id="rId32" Type="http://schemas.openxmlformats.org/officeDocument/2006/relationships/hyperlink" Target="https://www.ato.gov.au/Business/Income-and-deductions-for-business/Deductions/Deductions-for-motor-vehicle-expenses/Cents-per-kilometre-method/" TargetMode="External"/><Relationship Id="rId37" Type="http://schemas.openxmlformats.org/officeDocument/2006/relationships/hyperlink" Target="https://sport.vic.gov.au/funding/aboriginal-sport-participation-grant-program" TargetMode="External"/><Relationship Id="rId40" Type="http://schemas.openxmlformats.org/officeDocument/2006/relationships/hyperlink" Target="https://eftsure.com/en-au/" TargetMode="External"/><Relationship Id="rId45" Type="http://schemas.openxmlformats.org/officeDocument/2006/relationships/hyperlink" Target="mailto:aboriginal.programs@sport.vic.gov.au"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aboriginal.programs@sport.vic.gov.au" TargetMode="External"/><Relationship Id="rId31" Type="http://schemas.openxmlformats.org/officeDocument/2006/relationships/hyperlink" Target="https://sport.vic.gov.au/grants-and-funding/our-grants/aboriginal-sport-participation-grant-program" TargetMode="External"/><Relationship Id="rId44" Type="http://schemas.openxmlformats.org/officeDocument/2006/relationships/hyperlink" Target="tel:+61400207373" TargetMode="External"/><Relationship Id="rId52"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yperlink" Target="https://ccyp.vic.gov.au/child-safe-standards/" TargetMode="External"/><Relationship Id="rId30" Type="http://schemas.openxmlformats.org/officeDocument/2006/relationships/hyperlink" Target="https://www.sportintegrity.gov.au/what-we-do/anti-doping/world-anti-doping-code/australian-national-anti-doping-policy" TargetMode="External"/><Relationship Id="rId35" Type="http://schemas.openxmlformats.org/officeDocument/2006/relationships/hyperlink" Target="https://businessvic.secure.force.com/GrantsPortalLogin" TargetMode="External"/><Relationship Id="rId43" Type="http://schemas.openxmlformats.org/officeDocument/2006/relationships/hyperlink" Target="mailto:privacy@ecodev.vic.gov.au" TargetMode="External"/><Relationship Id="rId48"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aboriginal.programs@sport.vic.gov.au" TargetMode="External"/><Relationship Id="rId25" Type="http://schemas.openxmlformats.org/officeDocument/2006/relationships/hyperlink" Target="https://www.justice.vic.gov.au/policy-institutional-participation-national-redress" TargetMode="External"/><Relationship Id="rId33" Type="http://schemas.openxmlformats.org/officeDocument/2006/relationships/hyperlink" Target="mailto:aboriginal.programs@sport.vic.gov.au" TargetMode="External"/><Relationship Id="rId38" Type="http://schemas.openxmlformats.org/officeDocument/2006/relationships/hyperlink" Target="https://sport.vic.gov.au/funding/aboriginal-sport-participation-grant-program" TargetMode="External"/><Relationship Id="rId46" Type="http://schemas.openxmlformats.org/officeDocument/2006/relationships/hyperlink" Target="mailto:aboriginal.programs@sport.vic.gov.au" TargetMode="External"/><Relationship Id="rId20" Type="http://schemas.openxmlformats.org/officeDocument/2006/relationships/hyperlink" Target="https://sport.vic.gov.au/grants-and-funding/our-grants/aboriginal-sport-participation-grant-program" TargetMode="External"/><Relationship Id="rId41" Type="http://schemas.openxmlformats.org/officeDocument/2006/relationships/hyperlink" Target="https://sport.vic.gov.au/resources/acknowledgment-and-publicity-guidelines-for-sport-and-recreation-victoria-grant-recipients"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mailto:aboriginal.programs@sport.vic.gov.au" TargetMode="External"/><Relationship Id="rId28" Type="http://schemas.openxmlformats.org/officeDocument/2006/relationships/hyperlink" Target="https://sport.vic.gov.au/publications-and-resources/community-sport-resources/fair-play-code" TargetMode="External"/><Relationship Id="rId36" Type="http://schemas.openxmlformats.org/officeDocument/2006/relationships/hyperlink" Target="mailto:aboriginal.programs@sport.vic.gov.au" TargetMode="External"/><Relationship Id="rId49" Type="http://schemas.openxmlformats.org/officeDocument/2006/relationships/footer" Target="footer5.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xtrd\Downloads\2024-25%20Aboriginal%20Sport%20Participation%20Grants%20Guidelin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B1D1838ED04489AF0A68F4C05E5EA8"/>
        <w:category>
          <w:name w:val="General"/>
          <w:gallery w:val="placeholder"/>
        </w:category>
        <w:types>
          <w:type w:val="bbPlcHdr"/>
        </w:types>
        <w:behaviors>
          <w:behavior w:val="content"/>
        </w:behaviors>
        <w:guid w:val="{9F66BE44-5CAF-4777-80B3-7DCBE6D0113D}"/>
      </w:docPartPr>
      <w:docPartBody>
        <w:p w:rsidR="00574BDE" w:rsidRDefault="00574BDE">
          <w:pPr>
            <w:pStyle w:val="D3B1D1838ED04489AF0A68F4C05E5EA8"/>
          </w:pPr>
          <w:r w:rsidRPr="00881AFB">
            <w:rPr>
              <w:rStyle w:val="PlaceholderText"/>
            </w:rPr>
            <w:t>Click or tap here to enter title text.</w:t>
          </w:r>
        </w:p>
      </w:docPartBody>
    </w:docPart>
    <w:docPart>
      <w:docPartPr>
        <w:name w:val="7FAB1BF69BD14E42AA67153C2A3F1109"/>
        <w:category>
          <w:name w:val="General"/>
          <w:gallery w:val="placeholder"/>
        </w:category>
        <w:types>
          <w:type w:val="bbPlcHdr"/>
        </w:types>
        <w:behaviors>
          <w:behavior w:val="content"/>
        </w:behaviors>
        <w:guid w:val="{84205706-A07E-4547-A095-201080C62F5C}"/>
      </w:docPartPr>
      <w:docPartBody>
        <w:p w:rsidR="00574BDE" w:rsidRDefault="00574BDE">
          <w:pPr>
            <w:pStyle w:val="7FAB1BF69BD14E42AA67153C2A3F1109"/>
          </w:pPr>
          <w:r w:rsidRPr="00845FAB">
            <w:rPr>
              <w:rStyle w:val="PlaceholderText"/>
            </w:rPr>
            <w:t>Click or tap here to enter SUBTITLE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BDE"/>
    <w:rsid w:val="00015C60"/>
    <w:rsid w:val="0002158A"/>
    <w:rsid w:val="000343F6"/>
    <w:rsid w:val="00046BAB"/>
    <w:rsid w:val="0005444F"/>
    <w:rsid w:val="0006212A"/>
    <w:rsid w:val="0006300C"/>
    <w:rsid w:val="00071754"/>
    <w:rsid w:val="00081559"/>
    <w:rsid w:val="00082004"/>
    <w:rsid w:val="000C0516"/>
    <w:rsid w:val="00100233"/>
    <w:rsid w:val="00103DEB"/>
    <w:rsid w:val="00111087"/>
    <w:rsid w:val="00141D2E"/>
    <w:rsid w:val="00147D8B"/>
    <w:rsid w:val="001529BC"/>
    <w:rsid w:val="00176F5D"/>
    <w:rsid w:val="001B698D"/>
    <w:rsid w:val="001E0AF7"/>
    <w:rsid w:val="001E7520"/>
    <w:rsid w:val="001E7FD6"/>
    <w:rsid w:val="002069CC"/>
    <w:rsid w:val="002A0467"/>
    <w:rsid w:val="002D5C6A"/>
    <w:rsid w:val="002E638B"/>
    <w:rsid w:val="00304414"/>
    <w:rsid w:val="003153EA"/>
    <w:rsid w:val="00330BA8"/>
    <w:rsid w:val="00352072"/>
    <w:rsid w:val="003524C2"/>
    <w:rsid w:val="00352E3D"/>
    <w:rsid w:val="003576FE"/>
    <w:rsid w:val="00366714"/>
    <w:rsid w:val="003A2A2F"/>
    <w:rsid w:val="003F13B3"/>
    <w:rsid w:val="00453163"/>
    <w:rsid w:val="004644B6"/>
    <w:rsid w:val="004839E4"/>
    <w:rsid w:val="00494ECB"/>
    <w:rsid w:val="004A5B3F"/>
    <w:rsid w:val="004C703B"/>
    <w:rsid w:val="00514602"/>
    <w:rsid w:val="00562D05"/>
    <w:rsid w:val="00574BDE"/>
    <w:rsid w:val="00584D77"/>
    <w:rsid w:val="00593573"/>
    <w:rsid w:val="005C66C8"/>
    <w:rsid w:val="00675760"/>
    <w:rsid w:val="00680D53"/>
    <w:rsid w:val="006B22BC"/>
    <w:rsid w:val="00704F58"/>
    <w:rsid w:val="00764E1A"/>
    <w:rsid w:val="007856D1"/>
    <w:rsid w:val="007978DC"/>
    <w:rsid w:val="0082192C"/>
    <w:rsid w:val="00850C65"/>
    <w:rsid w:val="00921365"/>
    <w:rsid w:val="00924EA5"/>
    <w:rsid w:val="009B0617"/>
    <w:rsid w:val="00A03C47"/>
    <w:rsid w:val="00A24DC9"/>
    <w:rsid w:val="00A30601"/>
    <w:rsid w:val="00A469EE"/>
    <w:rsid w:val="00A76C81"/>
    <w:rsid w:val="00A82A80"/>
    <w:rsid w:val="00A84D7E"/>
    <w:rsid w:val="00AB5973"/>
    <w:rsid w:val="00B140D6"/>
    <w:rsid w:val="00B148C3"/>
    <w:rsid w:val="00B314F6"/>
    <w:rsid w:val="00B65274"/>
    <w:rsid w:val="00B72954"/>
    <w:rsid w:val="00B758AB"/>
    <w:rsid w:val="00BD31BD"/>
    <w:rsid w:val="00C25088"/>
    <w:rsid w:val="00C574F0"/>
    <w:rsid w:val="00C611B2"/>
    <w:rsid w:val="00CA1057"/>
    <w:rsid w:val="00CC7FFC"/>
    <w:rsid w:val="00D04867"/>
    <w:rsid w:val="00D26679"/>
    <w:rsid w:val="00D62832"/>
    <w:rsid w:val="00E03953"/>
    <w:rsid w:val="00E469B7"/>
    <w:rsid w:val="00ED04E6"/>
    <w:rsid w:val="00EE6B18"/>
    <w:rsid w:val="00F154A8"/>
    <w:rsid w:val="00F3226F"/>
    <w:rsid w:val="00F41B77"/>
    <w:rsid w:val="00F907CD"/>
    <w:rsid w:val="00FC11A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B1D1838ED04489AF0A68F4C05E5EA8">
    <w:name w:val="D3B1D1838ED04489AF0A68F4C05E5EA8"/>
  </w:style>
  <w:style w:type="paragraph" w:customStyle="1" w:styleId="7FAB1BF69BD14E42AA67153C2A3F1109">
    <w:name w:val="7FAB1BF69BD14E42AA67153C2A3F11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port and Recreation Victoria">
      <a:dk1>
        <a:srgbClr val="000000"/>
      </a:dk1>
      <a:lt1>
        <a:srgbClr val="FFFFFF"/>
      </a:lt1>
      <a:dk2>
        <a:srgbClr val="343641"/>
      </a:dk2>
      <a:lt2>
        <a:srgbClr val="D9D9D6"/>
      </a:lt2>
      <a:accent1>
        <a:srgbClr val="DD335B"/>
      </a:accent1>
      <a:accent2>
        <a:srgbClr val="AF272F"/>
      </a:accent2>
      <a:accent3>
        <a:srgbClr val="F7C519"/>
      </a:accent3>
      <a:accent4>
        <a:srgbClr val="004C97"/>
      </a:accent4>
      <a:accent5>
        <a:srgbClr val="00B2A9"/>
      </a:accent5>
      <a:accent6>
        <a:srgbClr val="A654B6"/>
      </a:accent6>
      <a:hlink>
        <a:srgbClr val="DD335B"/>
      </a:hlink>
      <a:folHlink>
        <a:srgbClr val="042F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bc440a9b-ab5b-4648-9ddb-74715e1dcde9" xsi:nil="true"/>
    <TaxCatchAll xmlns="498a0cc5-c2a5-4cf9-8fa4-b0a7e7f68826" xsi:nil="true"/>
    <Relationship_x0020_Manager xmlns="bc440a9b-ab5b-4648-9ddb-74715e1dcde9" xsi:nil="true"/>
    <lcf76f155ced4ddcb4097134ff3c332f xmlns="bc440a9b-ab5b-4648-9ddb-74715e1dcde9">
      <Terms xmlns="http://schemas.microsoft.com/office/infopath/2007/PartnerControls"/>
    </lcf76f155ced4ddcb4097134ff3c332f>
    <Notes xmlns="bc440a9b-ab5b-4648-9ddb-74715e1dcde9" xsi:nil="true"/>
    <NumericalOrder xmlns="bc440a9b-ab5b-4648-9ddb-74715e1dcd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88178-0F8A-4DF7-838C-06D9C6939C05}">
  <ds:schemaRefs>
    <ds:schemaRef ds:uri="http://schemas.microsoft.com/office/2006/metadata/properties"/>
    <ds:schemaRef ds:uri="http://schemas.microsoft.com/office/infopath/2007/PartnerControls"/>
    <ds:schemaRef ds:uri="bc440a9b-ab5b-4648-9ddb-74715e1dcde9"/>
    <ds:schemaRef ds:uri="498a0cc5-c2a5-4cf9-8fa4-b0a7e7f68826"/>
  </ds:schemaRefs>
</ds:datastoreItem>
</file>

<file path=customXml/itemProps2.xml><?xml version="1.0" encoding="utf-8"?>
<ds:datastoreItem xmlns:ds="http://schemas.openxmlformats.org/officeDocument/2006/customXml" ds:itemID="{03E53D68-D0AD-430E-A94B-630F2BD7C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CDA2DF-598B-4E29-9104-7B23115C44E2}">
  <ds:schemaRefs>
    <ds:schemaRef ds:uri="http://schemas.microsoft.com/sharepoint/v3/contenttype/forms"/>
  </ds:schemaRefs>
</ds:datastoreItem>
</file>

<file path=customXml/itemProps4.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2024-25 Aboriginal Sport Participation Grants Guidelines.dotx</Template>
  <TotalTime>1</TotalTime>
  <Pages>17</Pages>
  <Words>6561</Words>
  <Characters>37401</Characters>
  <Application>Microsoft Office Word</Application>
  <DocSecurity>0</DocSecurity>
  <Lines>795</Lines>
  <Paragraphs>523</Paragraphs>
  <ScaleCrop>false</ScaleCrop>
  <HeadingPairs>
    <vt:vector size="2" baseType="variant">
      <vt:variant>
        <vt:lpstr>Title</vt:lpstr>
      </vt:variant>
      <vt:variant>
        <vt:i4>1</vt:i4>
      </vt:variant>
    </vt:vector>
  </HeadingPairs>
  <TitlesOfParts>
    <vt:vector size="1" baseType="lpstr">
      <vt:lpstr>VSG Core Brand A4 Portrait Report</vt:lpstr>
    </vt:vector>
  </TitlesOfParts>
  <Manager/>
  <Company/>
  <LinksUpToDate>false</LinksUpToDate>
  <CharactersWithSpaces>43439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Aboriginal Sport Participation Grant Program</dc:title>
  <dc:subject/>
  <dc:creator>Peter Mongta (DEDJTR)</dc:creator>
  <cp:keywords/>
  <dc:description/>
  <cp:lastModifiedBy>Dom Jurcec (DJSIR)</cp:lastModifiedBy>
  <cp:revision>3</cp:revision>
  <cp:lastPrinted>2026-06-01T02:09:00Z</cp:lastPrinted>
  <dcterms:created xsi:type="dcterms:W3CDTF">2026-10-22T02:59:00Z</dcterms:created>
  <dcterms:modified xsi:type="dcterms:W3CDTF">2026-10-22T03:00:00Z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EDJTRBranch">
    <vt:lpwstr/>
  </property>
  <property fmtid="{D5CDD505-2E9C-101B-9397-08002B2CF9AE}" pid="4" name="DEDJTRSection">
    <vt:lpwstr/>
  </property>
  <property fmtid="{D5CDD505-2E9C-101B-9397-08002B2CF9AE}" pid="5" name="DEDJTRGroup">
    <vt:lpwstr/>
  </property>
  <property fmtid="{D5CDD505-2E9C-101B-9397-08002B2CF9AE}" pid="6" name="DEDJTRSecurityClassification">
    <vt:lpwstr/>
  </property>
  <property fmtid="{D5CDD505-2E9C-101B-9397-08002B2CF9AE}" pid="7" name="DEDJTRDivision">
    <vt:lpwstr/>
  </property>
  <property fmtid="{D5CDD505-2E9C-101B-9397-08002B2CF9AE}" pid="8" name="Order">
    <vt:r8>3326500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SIP_Label_d00a4df9-c942-4b09-b23a-6c1023f6de27_Enabled">
    <vt:lpwstr>true</vt:lpwstr>
  </property>
  <property fmtid="{D5CDD505-2E9C-101B-9397-08002B2CF9AE}" pid="16" name="MSIP_Label_d00a4df9-c942-4b09-b23a-6c1023f6de27_SetDate">
    <vt:lpwstr>2024-06-11T02:43:43Z</vt:lpwstr>
  </property>
  <property fmtid="{D5CDD505-2E9C-101B-9397-08002B2CF9AE}" pid="17" name="MSIP_Label_d00a4df9-c942-4b09-b23a-6c1023f6de27_Method">
    <vt:lpwstr>Privileged</vt:lpwstr>
  </property>
  <property fmtid="{D5CDD505-2E9C-101B-9397-08002B2CF9AE}" pid="18" name="MSIP_Label_d00a4df9-c942-4b09-b23a-6c1023f6de27_Name">
    <vt:lpwstr>Official (DJPR)</vt:lpwstr>
  </property>
  <property fmtid="{D5CDD505-2E9C-101B-9397-08002B2CF9AE}" pid="19" name="MSIP_Label_d00a4df9-c942-4b09-b23a-6c1023f6de27_SiteId">
    <vt:lpwstr>722ea0be-3e1c-4b11-ad6f-9401d6856e24</vt:lpwstr>
  </property>
  <property fmtid="{D5CDD505-2E9C-101B-9397-08002B2CF9AE}" pid="20" name="MSIP_Label_d00a4df9-c942-4b09-b23a-6c1023f6de27_ActionId">
    <vt:lpwstr>ce17385a-1a30-4928-b5bf-0c31497dd010</vt:lpwstr>
  </property>
  <property fmtid="{D5CDD505-2E9C-101B-9397-08002B2CF9AE}" pid="21" name="MSIP_Label_d00a4df9-c942-4b09-b23a-6c1023f6de27_ContentBits">
    <vt:lpwstr>3</vt:lpwstr>
  </property>
  <property fmtid="{D5CDD505-2E9C-101B-9397-08002B2CF9AE}" pid="22" name="Replytype">
    <vt:lpwstr/>
  </property>
  <property fmtid="{D5CDD505-2E9C-101B-9397-08002B2CF9AE}" pid="23" name="_docset_NoMedatataSyncRequired">
    <vt:lpwstr>False</vt:lpwstr>
  </property>
  <property fmtid="{D5CDD505-2E9C-101B-9397-08002B2CF9AE}" pid="24" name="DocumentSetDescription">
    <vt:lpwstr/>
  </property>
  <property fmtid="{D5CDD505-2E9C-101B-9397-08002B2CF9AE}" pid="25" name="RecordType">
    <vt:lpwstr/>
  </property>
  <property fmtid="{D5CDD505-2E9C-101B-9397-08002B2CF9AE}" pid="26" name="ContentTypeId">
    <vt:lpwstr>0x0101000D5C741BBD140E409B4535B0EA512F7B</vt:lpwstr>
  </property>
</Properties>
</file>