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BE5C99" w14:textId="0C91748D" w:rsidR="00683D29" w:rsidRDefault="00493ECD" w:rsidP="00683D29">
      <w:r>
        <w:rPr>
          <w:noProof/>
        </w:rPr>
        <w:drawing>
          <wp:inline distT="0" distB="0" distL="0" distR="0" wp14:anchorId="0F101B7E" wp14:editId="056A1B83">
            <wp:extent cx="1065761" cy="609811"/>
            <wp:effectExtent l="0" t="0" r="1270" b="0"/>
            <wp:docPr id="1500179518" name="Graphic 1" descr="Victoria State Govermen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0179518" name="Graphic 1" descr="Victoria State Goverment logo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065761" cy="609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250049" w14:textId="1E6D4E02" w:rsidR="00552A5D" w:rsidRPr="00552A5D" w:rsidRDefault="00552A5D" w:rsidP="00552A5D">
      <w:pPr>
        <w:pStyle w:val="Title"/>
      </w:pPr>
      <w:r w:rsidRPr="00552A5D">
        <w:t>Elevating Women and Girls in Umpiring</w:t>
      </w:r>
    </w:p>
    <w:p w14:paraId="0C88AA5E" w14:textId="4E9A3AA6" w:rsidR="00552A5D" w:rsidRPr="00552A5D" w:rsidRDefault="00552A5D" w:rsidP="00552A5D">
      <w:pPr>
        <w:pStyle w:val="Subtitle"/>
        <w:rPr>
          <w:lang w:val="en-GB"/>
        </w:rPr>
      </w:pPr>
      <w:r w:rsidRPr="00552A5D">
        <w:rPr>
          <w:lang w:val="en-GB"/>
        </w:rPr>
        <w:t>Western Football Netball League establishes a Women and Girls Umpire Academy in Melbourne’s West as part of the Champions of the West project.</w:t>
      </w:r>
    </w:p>
    <w:p w14:paraId="71FC9450" w14:textId="77777777" w:rsidR="00552A5D" w:rsidRPr="00552A5D" w:rsidRDefault="00552A5D" w:rsidP="00552A5D">
      <w:pPr>
        <w:rPr>
          <w:lang w:val="en-GB"/>
        </w:rPr>
      </w:pPr>
      <w:r w:rsidRPr="00552A5D">
        <w:rPr>
          <w:b/>
          <w:bCs/>
          <w:lang w:val="en-GB"/>
        </w:rPr>
        <w:t>Champions of the West</w:t>
      </w:r>
      <w:r w:rsidRPr="00552A5D">
        <w:rPr>
          <w:lang w:val="en-GB"/>
        </w:rPr>
        <w:t xml:space="preserve"> is a project led by </w:t>
      </w:r>
      <w:proofErr w:type="spellStart"/>
      <w:r w:rsidRPr="00552A5D">
        <w:rPr>
          <w:lang w:val="en-GB"/>
        </w:rPr>
        <w:t>GenWest</w:t>
      </w:r>
      <w:proofErr w:type="spellEnd"/>
      <w:r w:rsidRPr="00552A5D">
        <w:rPr>
          <w:lang w:val="en-GB"/>
        </w:rPr>
        <w:t xml:space="preserve"> which aims to prevent attitudes that support and condone gender-based violence from flourishing in professional and community sports clubs.</w:t>
      </w:r>
    </w:p>
    <w:p w14:paraId="01D2BBCD" w14:textId="77777777" w:rsidR="00552A5D" w:rsidRPr="00552A5D" w:rsidRDefault="00552A5D" w:rsidP="00552A5D">
      <w:pPr>
        <w:rPr>
          <w:lang w:val="en-GB"/>
        </w:rPr>
      </w:pPr>
      <w:r w:rsidRPr="00552A5D">
        <w:rPr>
          <w:b/>
          <w:bCs/>
          <w:lang w:val="en-GB"/>
        </w:rPr>
        <w:t>While 32% of AFL participants are women, only 10.8% of AFL umpires</w:t>
      </w:r>
      <w:r w:rsidRPr="00552A5D">
        <w:rPr>
          <w:lang w:val="en-GB"/>
        </w:rPr>
        <w:t xml:space="preserve"> nationally and at all levels are women. In May 2023, the </w:t>
      </w:r>
      <w:r w:rsidRPr="00765CA4">
        <w:rPr>
          <w:lang w:val="en-GB"/>
        </w:rPr>
        <w:t>Champions of the West</w:t>
      </w:r>
      <w:r w:rsidRPr="00552A5D">
        <w:rPr>
          <w:lang w:val="en-GB"/>
        </w:rPr>
        <w:t xml:space="preserve"> program delivered an advancing gender equity workshop run by The Men’s Project and Safe and Equal, to around 100 members of the Western Football Netball League (WFNL) Umpires Association.</w:t>
      </w:r>
    </w:p>
    <w:p w14:paraId="0C7B48F8" w14:textId="6E23B864" w:rsidR="00552A5D" w:rsidRPr="00552A5D" w:rsidRDefault="00552A5D" w:rsidP="00552A5D">
      <w:pPr>
        <w:rPr>
          <w:lang w:val="en-GB"/>
        </w:rPr>
      </w:pPr>
      <w:r w:rsidRPr="00552A5D">
        <w:rPr>
          <w:lang w:val="en-GB"/>
        </w:rPr>
        <w:t xml:space="preserve">Indicative of the gender equality challenges faced by the WFNL Umpires Association only two women attended the workshop – one umpire and one administrator. This session highlighted the systemic and institutional barriers that exist in supporting women and girls to become umpires and the opportunity for real change. </w:t>
      </w:r>
    </w:p>
    <w:p w14:paraId="70AB0CFD" w14:textId="77777777" w:rsidR="00552A5D" w:rsidRPr="00552A5D" w:rsidRDefault="00552A5D" w:rsidP="00552A5D">
      <w:pPr>
        <w:pStyle w:val="Heading1"/>
        <w:rPr>
          <w:lang w:val="en-GB"/>
        </w:rPr>
      </w:pPr>
      <w:r w:rsidRPr="00552A5D">
        <w:rPr>
          <w:lang w:val="en-GB"/>
        </w:rPr>
        <w:lastRenderedPageBreak/>
        <w:t xml:space="preserve">The plan </w:t>
      </w:r>
    </w:p>
    <w:p w14:paraId="6D1E2DE6" w14:textId="55EBCCA7" w:rsidR="00552A5D" w:rsidRPr="00552A5D" w:rsidRDefault="00552A5D" w:rsidP="00552A5D">
      <w:pPr>
        <w:rPr>
          <w:lang w:val="en-GB"/>
        </w:rPr>
      </w:pPr>
      <w:r w:rsidRPr="00552A5D">
        <w:rPr>
          <w:lang w:val="en-GB"/>
        </w:rPr>
        <w:t xml:space="preserve">Throughout the workshop, Director of Umpiring, Steve Keating recognised the need for further change and </w:t>
      </w:r>
      <w:r w:rsidR="00765CA4">
        <w:rPr>
          <w:lang w:val="en-GB"/>
        </w:rPr>
        <w:t>i</w:t>
      </w:r>
      <w:r w:rsidR="00765CA4" w:rsidRPr="00552A5D">
        <w:rPr>
          <w:lang w:val="en-GB"/>
        </w:rPr>
        <w:t>n January 2024</w:t>
      </w:r>
      <w:r w:rsidR="00765CA4">
        <w:rPr>
          <w:lang w:val="en-GB"/>
        </w:rPr>
        <w:t xml:space="preserve"> </w:t>
      </w:r>
      <w:r w:rsidRPr="00552A5D">
        <w:rPr>
          <w:lang w:val="en-GB"/>
        </w:rPr>
        <w:t xml:space="preserve">moved to establish the WFNL </w:t>
      </w:r>
      <w:hyperlink r:id="rId12" w:history="1">
        <w:r w:rsidRPr="00552A5D">
          <w:rPr>
            <w:rStyle w:val="Hyperlink"/>
            <w:lang w:val="en-GB"/>
          </w:rPr>
          <w:t>Women and Girls Umpire Academy</w:t>
        </w:r>
      </w:hyperlink>
      <w:r w:rsidRPr="00552A5D">
        <w:rPr>
          <w:lang w:val="en-GB"/>
        </w:rPr>
        <w:t>.</w:t>
      </w:r>
    </w:p>
    <w:p w14:paraId="39D3C61E" w14:textId="2742045C" w:rsidR="00552A5D" w:rsidRPr="00552A5D" w:rsidRDefault="00552A5D" w:rsidP="00552A5D">
      <w:pPr>
        <w:rPr>
          <w:lang w:val="en-GB"/>
        </w:rPr>
      </w:pPr>
      <w:r w:rsidRPr="00552A5D">
        <w:rPr>
          <w:lang w:val="en-GB"/>
        </w:rPr>
        <w:t>Led by AFLW Boundary Umpire and 2023 AFLW Umpiring Rising Star, Melissa</w:t>
      </w:r>
      <w:r>
        <w:rPr>
          <w:lang w:val="en-GB"/>
        </w:rPr>
        <w:t xml:space="preserve"> </w:t>
      </w:r>
      <w:proofErr w:type="spellStart"/>
      <w:r w:rsidRPr="00552A5D">
        <w:rPr>
          <w:lang w:val="en-GB"/>
        </w:rPr>
        <w:t>Sambrooks</w:t>
      </w:r>
      <w:proofErr w:type="spellEnd"/>
      <w:r w:rsidRPr="00552A5D">
        <w:rPr>
          <w:lang w:val="en-GB"/>
        </w:rPr>
        <w:t>, women and girls over the age of 12 were invited to participate in the academy and engage in umpiring and leadership activities across the season.</w:t>
      </w:r>
    </w:p>
    <w:p w14:paraId="7DF4D296" w14:textId="314DF9EB" w:rsidR="00552A5D" w:rsidRPr="00765CA4" w:rsidRDefault="00552A5D" w:rsidP="00552A5D">
      <w:pPr>
        <w:pStyle w:val="Quote"/>
        <w:rPr>
          <w:i w:val="0"/>
          <w:iCs w:val="0"/>
          <w:lang w:val="en-GB"/>
        </w:rPr>
      </w:pPr>
      <w:r w:rsidRPr="00765CA4">
        <w:rPr>
          <w:i w:val="0"/>
          <w:iCs w:val="0"/>
          <w:lang w:val="en-GB"/>
        </w:rPr>
        <w:t>“We are committed to having more women and girls involved across every aspect of our league – not just playing but also looking to boost our numbers of women and girls in umpiring roles this upcoming season!” Steve Keating, Director of Umpiring, WFNL</w:t>
      </w:r>
    </w:p>
    <w:p w14:paraId="343FCC7D" w14:textId="77777777" w:rsidR="00552A5D" w:rsidRPr="00552A5D" w:rsidRDefault="00552A5D" w:rsidP="00552A5D">
      <w:pPr>
        <w:pStyle w:val="Heading1"/>
        <w:rPr>
          <w:lang w:val="en-GB"/>
        </w:rPr>
      </w:pPr>
      <w:r w:rsidRPr="00552A5D">
        <w:rPr>
          <w:lang w:val="en-GB"/>
        </w:rPr>
        <w:lastRenderedPageBreak/>
        <w:t xml:space="preserve">The outcome </w:t>
      </w:r>
    </w:p>
    <w:p w14:paraId="0E94A4F7" w14:textId="77777777" w:rsidR="00552A5D" w:rsidRPr="00552A5D" w:rsidRDefault="00552A5D" w:rsidP="00552A5D">
      <w:pPr>
        <w:pStyle w:val="Bullet"/>
        <w:rPr>
          <w:b/>
          <w:bCs/>
          <w:lang w:val="en-GB"/>
        </w:rPr>
      </w:pPr>
      <w:r w:rsidRPr="00552A5D">
        <w:rPr>
          <w:b/>
          <w:bCs/>
          <w:lang w:val="en-GB"/>
        </w:rPr>
        <w:t>31% increase of WFNL umpires who are women and girls in 2024.</w:t>
      </w:r>
    </w:p>
    <w:p w14:paraId="1592D2F8" w14:textId="77777777" w:rsidR="00765CA4" w:rsidRPr="00765CA4" w:rsidRDefault="00552A5D" w:rsidP="00765CA4">
      <w:pPr>
        <w:pStyle w:val="Bullet"/>
        <w:rPr>
          <w:b/>
          <w:bCs/>
          <w:lang w:val="en-GB"/>
        </w:rPr>
      </w:pPr>
      <w:r w:rsidRPr="00552A5D">
        <w:rPr>
          <w:b/>
          <w:bCs/>
          <w:lang w:val="en-GB"/>
        </w:rPr>
        <w:t>The WFNL have committed</w:t>
      </w:r>
      <w:r w:rsidRPr="00552A5D">
        <w:rPr>
          <w:lang w:val="en-GB"/>
        </w:rPr>
        <w:t xml:space="preserve"> to understanding the barriers and facilitators for women and girls across umpiring, playing, and leading in local footy. In 2024, the WFNL held its first Women and Girls Forum which featured; </w:t>
      </w:r>
    </w:p>
    <w:p w14:paraId="7981D6A8" w14:textId="77777777" w:rsidR="00765CA4" w:rsidRPr="00765CA4" w:rsidRDefault="00552A5D" w:rsidP="00765CA4">
      <w:pPr>
        <w:pStyle w:val="Bullet"/>
        <w:numPr>
          <w:ilvl w:val="1"/>
          <w:numId w:val="8"/>
        </w:numPr>
        <w:rPr>
          <w:b/>
          <w:bCs/>
          <w:lang w:val="en-GB"/>
        </w:rPr>
      </w:pPr>
      <w:r w:rsidRPr="00765CA4">
        <w:rPr>
          <w:b/>
          <w:bCs/>
          <w:lang w:val="en-GB"/>
        </w:rPr>
        <w:t xml:space="preserve">AFL Hall of Famer Debbie Lee </w:t>
      </w:r>
      <w:r w:rsidRPr="00765CA4">
        <w:rPr>
          <w:lang w:val="en-GB"/>
        </w:rPr>
        <w:t>– AFL National Women and Girls Football Lead</w:t>
      </w:r>
    </w:p>
    <w:p w14:paraId="1A21B8E8" w14:textId="77777777" w:rsidR="00765CA4" w:rsidRPr="00765CA4" w:rsidRDefault="00552A5D" w:rsidP="00765CA4">
      <w:pPr>
        <w:pStyle w:val="Bullet"/>
        <w:numPr>
          <w:ilvl w:val="1"/>
          <w:numId w:val="8"/>
        </w:numPr>
        <w:rPr>
          <w:b/>
          <w:bCs/>
          <w:lang w:val="en-GB"/>
        </w:rPr>
      </w:pPr>
      <w:r w:rsidRPr="00765CA4">
        <w:rPr>
          <w:b/>
          <w:bCs/>
          <w:lang w:val="en-GB"/>
        </w:rPr>
        <w:t>Georgia Case</w:t>
      </w:r>
      <w:r w:rsidRPr="00765CA4">
        <w:rPr>
          <w:lang w:val="en-GB"/>
        </w:rPr>
        <w:t xml:space="preserve"> – AFL Women and Girls Community Football Lead – Victoria</w:t>
      </w:r>
    </w:p>
    <w:p w14:paraId="55729A7D" w14:textId="6E85B29A" w:rsidR="00552A5D" w:rsidRPr="00765CA4" w:rsidRDefault="00552A5D" w:rsidP="00765CA4">
      <w:pPr>
        <w:pStyle w:val="Bullet"/>
        <w:numPr>
          <w:ilvl w:val="1"/>
          <w:numId w:val="8"/>
        </w:numPr>
        <w:rPr>
          <w:b/>
          <w:bCs/>
          <w:lang w:val="en-GB"/>
        </w:rPr>
      </w:pPr>
      <w:r w:rsidRPr="00765CA4">
        <w:rPr>
          <w:b/>
          <w:bCs/>
          <w:lang w:val="en-GB"/>
        </w:rPr>
        <w:t>Beth Cook</w:t>
      </w:r>
      <w:r w:rsidRPr="00765CA4">
        <w:rPr>
          <w:lang w:val="en-GB"/>
        </w:rPr>
        <w:t xml:space="preserve"> – AFL Women and Girls Community Football Coordinator – Victoria.</w:t>
      </w:r>
    </w:p>
    <w:p w14:paraId="3F6B87A3" w14:textId="24D84973" w:rsidR="00552A5D" w:rsidRPr="00765CA4" w:rsidRDefault="00552A5D" w:rsidP="00765CA4">
      <w:pPr>
        <w:rPr>
          <w:b/>
          <w:bCs/>
          <w:lang w:val="en-GB"/>
        </w:rPr>
      </w:pPr>
      <w:r w:rsidRPr="00552A5D">
        <w:rPr>
          <w:b/>
          <w:bCs/>
          <w:lang w:val="en-GB"/>
        </w:rPr>
        <w:t>To extend their commitment</w:t>
      </w:r>
      <w:r w:rsidR="00765CA4">
        <w:rPr>
          <w:b/>
          <w:bCs/>
          <w:lang w:val="en-GB"/>
        </w:rPr>
        <w:t xml:space="preserve"> </w:t>
      </w:r>
      <w:r w:rsidR="00765CA4" w:rsidRPr="00765CA4">
        <w:rPr>
          <w:lang w:val="en-GB"/>
        </w:rPr>
        <w:t>t</w:t>
      </w:r>
      <w:r w:rsidRPr="00552A5D">
        <w:rPr>
          <w:lang w:val="en-GB"/>
        </w:rPr>
        <w:t>he WFNL will undertake a gender audit in 2025 to develop a WFNL Gender Equity Action Plan.</w:t>
      </w:r>
    </w:p>
    <w:p w14:paraId="47B3709E" w14:textId="77777777" w:rsidR="00765CA4" w:rsidRPr="00BD1625" w:rsidRDefault="003B1A1A" w:rsidP="00765CA4">
      <w:pPr>
        <w:rPr>
          <w:rStyle w:val="Hyperlink"/>
          <w:color w:val="auto"/>
          <w:u w:val="none"/>
          <w:lang w:val="en-GB"/>
        </w:rPr>
      </w:pPr>
      <w:r w:rsidRPr="003B1A1A">
        <w:rPr>
          <w:lang w:val="en-GB"/>
        </w:rPr>
        <w:t xml:space="preserve">The Champions of the West project draws upon ideas and advice from </w:t>
      </w:r>
      <w:r w:rsidR="00765CA4" w:rsidRPr="00822CC2">
        <w:rPr>
          <w:lang w:val="en-GB"/>
        </w:rPr>
        <w:t xml:space="preserve">The Crash the Boards project draws upon ideas and advice from the </w:t>
      </w:r>
      <w:hyperlink r:id="rId13" w:history="1">
        <w:r w:rsidR="00765CA4" w:rsidRPr="00D2223A">
          <w:rPr>
            <w:rStyle w:val="Hyperlink"/>
            <w:lang w:val="en-GB"/>
          </w:rPr>
          <w:t>Safe and Inclusive Sport Guide.</w:t>
        </w:r>
      </w:hyperlink>
      <w:r w:rsidR="00765CA4">
        <w:rPr>
          <w:lang w:val="en-GB"/>
        </w:rPr>
        <w:t xml:space="preserve"> </w:t>
      </w:r>
      <w:r w:rsidR="00765CA4" w:rsidRPr="00822CC2">
        <w:rPr>
          <w:b/>
          <w:bCs/>
          <w:lang w:val="en-GB"/>
        </w:rPr>
        <w:fldChar w:fldCharType="begin"/>
      </w:r>
      <w:r w:rsidR="00765CA4" w:rsidRPr="00822CC2">
        <w:rPr>
          <w:b/>
          <w:bCs/>
          <w:lang w:val="en-GB"/>
        </w:rPr>
        <w:instrText>HYPERLINK "https://sport.vic.gov.au/resources/safe-and-inclusive-sport-preventing-gender-based-violence?utm_source=sport.vic.gov.au&amp;utm_medium=vanity-url-301ssredirect&amp;utm_content=safe-and-inclusive-sport&amp;utm_campaign=sport"</w:instrText>
      </w:r>
      <w:r w:rsidR="00765CA4" w:rsidRPr="00822CC2">
        <w:rPr>
          <w:b/>
          <w:bCs/>
          <w:lang w:val="en-GB"/>
        </w:rPr>
      </w:r>
      <w:r w:rsidR="00765CA4" w:rsidRPr="00822CC2">
        <w:rPr>
          <w:b/>
          <w:bCs/>
          <w:lang w:val="en-GB"/>
        </w:rPr>
        <w:fldChar w:fldCharType="separate"/>
      </w:r>
    </w:p>
    <w:p w14:paraId="49F42A80" w14:textId="661F9918" w:rsidR="00765CA4" w:rsidRDefault="00765CA4" w:rsidP="00765CA4">
      <w:r w:rsidRPr="00822CC2">
        <w:rPr>
          <w:lang w:val="en-GB"/>
        </w:rPr>
        <w:fldChar w:fldCharType="end"/>
      </w:r>
      <w:r w:rsidRPr="00D2223A">
        <w:rPr>
          <w:lang w:val="en-GB"/>
        </w:rPr>
        <w:t xml:space="preserve">View more case studies </w:t>
      </w:r>
      <w:r>
        <w:rPr>
          <w:lang w:val="en-GB"/>
        </w:rPr>
        <w:t xml:space="preserve">on the </w:t>
      </w:r>
      <w:hyperlink r:id="rId14" w:history="1">
        <w:r w:rsidRPr="00D2223A">
          <w:rPr>
            <w:rStyle w:val="Hyperlink"/>
            <w:lang w:val="en-GB"/>
          </w:rPr>
          <w:t>Sport and Recreation Victoria website</w:t>
        </w:r>
      </w:hyperlink>
      <w:r>
        <w:rPr>
          <w:lang w:val="en-GB"/>
        </w:rPr>
        <w:t>.</w:t>
      </w:r>
    </w:p>
    <w:p w14:paraId="726F6228" w14:textId="2BB52346" w:rsidR="00822CC2" w:rsidRPr="0096623B" w:rsidRDefault="00822CC2" w:rsidP="00822CC2">
      <w:pPr>
        <w:rPr>
          <w:lang w:val="en-GB"/>
        </w:rPr>
      </w:pPr>
      <w:r w:rsidRPr="00822CC2">
        <w:rPr>
          <w:lang w:val="en-GB"/>
        </w:rPr>
        <w:t>Authorised and published by the Victorian Government, 1 Treasury Place, Melbourne</w:t>
      </w:r>
    </w:p>
    <w:sectPr w:rsidR="00822CC2" w:rsidRPr="0096623B" w:rsidSect="00EA0B1E">
      <w:headerReference w:type="even" r:id="rId15"/>
      <w:footerReference w:type="even" r:id="rId16"/>
      <w:headerReference w:type="first" r:id="rId17"/>
      <w:footerReference w:type="first" r:id="rId18"/>
      <w:pgSz w:w="11906" w:h="16838" w:code="9"/>
      <w:pgMar w:top="1134" w:right="1134" w:bottom="1134" w:left="1134" w:header="397" w:footer="39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1045DE" w14:textId="77777777" w:rsidR="003B37F6" w:rsidRDefault="003B37F6" w:rsidP="00E56313">
      <w:r>
        <w:separator/>
      </w:r>
    </w:p>
    <w:p w14:paraId="4E550B39" w14:textId="77777777" w:rsidR="003B37F6" w:rsidRDefault="003B37F6" w:rsidP="00E56313"/>
    <w:p w14:paraId="2F9C6D10" w14:textId="77777777" w:rsidR="003B37F6" w:rsidRDefault="003B37F6" w:rsidP="00E56313"/>
  </w:endnote>
  <w:endnote w:type="continuationSeparator" w:id="0">
    <w:p w14:paraId="637F99E8" w14:textId="77777777" w:rsidR="003B37F6" w:rsidRDefault="003B37F6" w:rsidP="00E56313">
      <w:r>
        <w:continuationSeparator/>
      </w:r>
    </w:p>
    <w:p w14:paraId="31405716" w14:textId="77777777" w:rsidR="003B37F6" w:rsidRDefault="003B37F6" w:rsidP="00E56313"/>
    <w:p w14:paraId="0C59BFDC" w14:textId="77777777" w:rsidR="003B37F6" w:rsidRDefault="003B37F6" w:rsidP="00E5631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4D4FD5" w14:textId="77777777" w:rsidR="00843667" w:rsidRDefault="007A1463" w:rsidP="00E56313">
    <w:pPr>
      <w:pStyle w:val="Footer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6224CDBB" wp14:editId="38F5686F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985" b="0"/>
              <wp:wrapNone/>
              <wp:docPr id="804282066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A1E5BF6" w14:textId="77777777" w:rsidR="007A1463" w:rsidRPr="007A1463" w:rsidRDefault="007A1463" w:rsidP="007A1463">
                          <w:pPr>
                            <w:spacing w:after="0"/>
                            <w:rPr>
                              <w:rFonts w:eastAsia="Arial"/>
                              <w:noProof/>
                              <w:color w:val="000000"/>
                            </w:rPr>
                          </w:pPr>
                          <w:r w:rsidRPr="007A1463">
                            <w:rPr>
                              <w:rFonts w:eastAsia="Arial"/>
                              <w:noProof/>
                              <w:color w:val="00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224CDBB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0;width:34.95pt;height:34.95pt;z-index:25166233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" filled="f" stroked="f">
              <v:textbox style="mso-fit-shape-to-text:t" inset="0,0,0,15pt">
                <w:txbxContent>
                  <w:p w14:paraId="1A1E5BF6" w14:textId="77777777" w:rsidR="007A1463" w:rsidRPr="007A1463" w:rsidRDefault="007A1463" w:rsidP="007A1463">
                    <w:pPr>
                      <w:spacing w:after="0"/>
                      <w:rPr>
                        <w:rFonts w:eastAsia="Arial"/>
                        <w:noProof/>
                        <w:color w:val="000000"/>
                      </w:rPr>
                    </w:pPr>
                    <w:r w:rsidRPr="007A1463">
                      <w:rPr>
                        <w:rFonts w:eastAsia="Arial"/>
                        <w:noProof/>
                        <w:color w:val="00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43667">
      <w:rPr>
        <w:rStyle w:val="PageNumber"/>
      </w:rPr>
      <w:fldChar w:fldCharType="begin"/>
    </w:r>
    <w:r w:rsidR="00843667">
      <w:rPr>
        <w:rStyle w:val="PageNumber"/>
      </w:rPr>
      <w:instrText xml:space="preserve">PAGE  </w:instrText>
    </w:r>
    <w:r w:rsidR="00843667">
      <w:rPr>
        <w:rStyle w:val="PageNumber"/>
      </w:rPr>
      <w:fldChar w:fldCharType="end"/>
    </w:r>
  </w:p>
  <w:p w14:paraId="31FC833C" w14:textId="77777777" w:rsidR="00843667" w:rsidRDefault="00843667" w:rsidP="00E56313">
    <w:pPr>
      <w:rPr>
        <w:rStyle w:val="PageNumber"/>
      </w:rPr>
    </w:pPr>
  </w:p>
  <w:p w14:paraId="3F435B28" w14:textId="77777777" w:rsidR="00843667" w:rsidRDefault="00843667" w:rsidP="00E56313"/>
  <w:p w14:paraId="160CD684" w14:textId="77777777" w:rsidR="00843667" w:rsidRDefault="00843667" w:rsidP="00E56313"/>
  <w:p w14:paraId="058E3649" w14:textId="77777777" w:rsidR="00843667" w:rsidRDefault="00843667" w:rsidP="00E5631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1E9480" w14:textId="77777777" w:rsidR="007A1463" w:rsidRDefault="007A1463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7DC12BC1" wp14:editId="76B873DC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985" b="0"/>
              <wp:wrapNone/>
              <wp:docPr id="517937925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3961529" w14:textId="77777777" w:rsidR="007A1463" w:rsidRPr="007A1463" w:rsidRDefault="007A1463" w:rsidP="007A1463">
                          <w:pPr>
                            <w:spacing w:after="0"/>
                            <w:rPr>
                              <w:rFonts w:eastAsia="Arial"/>
                              <w:noProof/>
                              <w:color w:val="000000"/>
                            </w:rPr>
                          </w:pPr>
                          <w:r w:rsidRPr="007A1463">
                            <w:rPr>
                              <w:rFonts w:eastAsia="Arial"/>
                              <w:noProof/>
                              <w:color w:val="00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DC12BC1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alt="OFFICIAL" style="position:absolute;margin-left:0;margin-top:0;width:34.95pt;height:34.95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" filled="f" stroked="f">
              <v:textbox style="mso-fit-shape-to-text:t" inset="0,0,0,15pt">
                <w:txbxContent>
                  <w:p w14:paraId="73961529" w14:textId="77777777" w:rsidR="007A1463" w:rsidRPr="007A1463" w:rsidRDefault="007A1463" w:rsidP="007A1463">
                    <w:pPr>
                      <w:spacing w:after="0"/>
                      <w:rPr>
                        <w:rFonts w:eastAsia="Arial"/>
                        <w:noProof/>
                        <w:color w:val="000000"/>
                      </w:rPr>
                    </w:pPr>
                    <w:r w:rsidRPr="007A1463">
                      <w:rPr>
                        <w:rFonts w:eastAsia="Arial"/>
                        <w:noProof/>
                        <w:color w:val="00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EB3768" w14:textId="77777777" w:rsidR="003B37F6" w:rsidRDefault="003B37F6" w:rsidP="00E56313">
      <w:r>
        <w:separator/>
      </w:r>
    </w:p>
  </w:footnote>
  <w:footnote w:type="continuationSeparator" w:id="0">
    <w:p w14:paraId="11987A51" w14:textId="77777777" w:rsidR="003B37F6" w:rsidRDefault="003B37F6" w:rsidP="00E56313">
      <w:r>
        <w:continuationSeparator/>
      </w:r>
    </w:p>
    <w:p w14:paraId="219942AE" w14:textId="77777777" w:rsidR="003B37F6" w:rsidRDefault="003B37F6" w:rsidP="00E56313"/>
    <w:p w14:paraId="0F9FCB1B" w14:textId="77777777" w:rsidR="003B37F6" w:rsidRDefault="003B37F6" w:rsidP="00E5631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32027" w14:textId="77777777" w:rsidR="007A1463" w:rsidRDefault="007A146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0CF7513" wp14:editId="61CB4785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6985" b="2540"/>
              <wp:wrapNone/>
              <wp:docPr id="1524634767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D41BCBB" w14:textId="77777777" w:rsidR="007A1463" w:rsidRPr="007A1463" w:rsidRDefault="007A1463" w:rsidP="007A1463">
                          <w:pPr>
                            <w:spacing w:after="0"/>
                            <w:rPr>
                              <w:rFonts w:eastAsia="Arial"/>
                              <w:noProof/>
                              <w:color w:val="000000"/>
                            </w:rPr>
                          </w:pPr>
                          <w:r w:rsidRPr="007A1463">
                            <w:rPr>
                              <w:rFonts w:eastAsia="Arial"/>
                              <w:noProof/>
                              <w:color w:val="00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0CF751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" filled="f" stroked="f">
              <v:textbox style="mso-fit-shape-to-text:t" inset="0,15pt,0,0">
                <w:txbxContent>
                  <w:p w14:paraId="1D41BCBB" w14:textId="77777777" w:rsidR="007A1463" w:rsidRPr="007A1463" w:rsidRDefault="007A1463" w:rsidP="007A1463">
                    <w:pPr>
                      <w:spacing w:after="0"/>
                      <w:rPr>
                        <w:rFonts w:eastAsia="Arial"/>
                        <w:noProof/>
                        <w:color w:val="000000"/>
                      </w:rPr>
                    </w:pPr>
                    <w:r w:rsidRPr="007A1463">
                      <w:rPr>
                        <w:rFonts w:eastAsia="Arial"/>
                        <w:noProof/>
                        <w:color w:val="00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E91E02" w14:textId="77777777" w:rsidR="007A1463" w:rsidRDefault="007A146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4D221D8" wp14:editId="4C694677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6985" b="2540"/>
              <wp:wrapNone/>
              <wp:docPr id="1606316975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00670C1" w14:textId="77777777" w:rsidR="007A1463" w:rsidRPr="007A1463" w:rsidRDefault="007A1463" w:rsidP="007A1463">
                          <w:pPr>
                            <w:spacing w:after="0"/>
                            <w:rPr>
                              <w:rFonts w:eastAsia="Arial"/>
                              <w:noProof/>
                              <w:color w:val="000000"/>
                            </w:rPr>
                          </w:pPr>
                          <w:r w:rsidRPr="007A1463">
                            <w:rPr>
                              <w:rFonts w:eastAsia="Arial"/>
                              <w:noProof/>
                              <w:color w:val="00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4D221D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" filled="f" stroked="f">
              <v:textbox style="mso-fit-shape-to-text:t" inset="0,15pt,0,0">
                <w:txbxContent>
                  <w:p w14:paraId="700670C1" w14:textId="77777777" w:rsidR="007A1463" w:rsidRPr="007A1463" w:rsidRDefault="007A1463" w:rsidP="007A1463">
                    <w:pPr>
                      <w:spacing w:after="0"/>
                      <w:rPr>
                        <w:rFonts w:eastAsia="Arial"/>
                        <w:noProof/>
                        <w:color w:val="000000"/>
                      </w:rPr>
                    </w:pPr>
                    <w:r w:rsidRPr="007A1463">
                      <w:rPr>
                        <w:rFonts w:eastAsia="Arial"/>
                        <w:noProof/>
                        <w:color w:val="00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3312E"/>
    <w:multiLevelType w:val="multilevel"/>
    <w:tmpl w:val="CBAC16FC"/>
    <w:numStyleLink w:val="111111"/>
  </w:abstractNum>
  <w:abstractNum w:abstractNumId="1" w15:restartNumberingAfterBreak="0">
    <w:nsid w:val="0A4B7EBE"/>
    <w:multiLevelType w:val="multilevel"/>
    <w:tmpl w:val="240058BA"/>
    <w:styleLink w:val="CurrentList1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2" w15:restartNumberingAfterBreak="0">
    <w:nsid w:val="0E3E0E63"/>
    <w:multiLevelType w:val="multilevel"/>
    <w:tmpl w:val="8DAA2D30"/>
    <w:styleLink w:val="CurrentList15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3" w15:restartNumberingAfterBreak="0">
    <w:nsid w:val="108205E0"/>
    <w:multiLevelType w:val="multilevel"/>
    <w:tmpl w:val="396C3EA2"/>
    <w:styleLink w:val="CurrentList2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29755EC"/>
    <w:multiLevelType w:val="multilevel"/>
    <w:tmpl w:val="08090025"/>
    <w:styleLink w:val="CurrentList1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 w15:restartNumberingAfterBreak="0">
    <w:nsid w:val="16BE277B"/>
    <w:multiLevelType w:val="hybridMultilevel"/>
    <w:tmpl w:val="7D2A40B6"/>
    <w:lvl w:ilvl="0" w:tplc="5CBAACD4">
      <w:start w:val="1"/>
      <w:numFmt w:val="bullet"/>
      <w:pStyle w:val="Table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811A551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8A5F00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8476D6C"/>
    <w:multiLevelType w:val="multilevel"/>
    <w:tmpl w:val="43324F72"/>
    <w:styleLink w:val="CurrentList9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6D665A1"/>
    <w:multiLevelType w:val="multilevel"/>
    <w:tmpl w:val="75AE12AA"/>
    <w:styleLink w:val="CurrentList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A2273E7"/>
    <w:multiLevelType w:val="multilevel"/>
    <w:tmpl w:val="33D8544E"/>
    <w:styleLink w:val="CurrentList7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F1C47E0"/>
    <w:multiLevelType w:val="multilevel"/>
    <w:tmpl w:val="CBAC16FC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41B00E5"/>
    <w:multiLevelType w:val="multilevel"/>
    <w:tmpl w:val="33D8544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B1B08ED"/>
    <w:multiLevelType w:val="hybridMultilevel"/>
    <w:tmpl w:val="58E84D2E"/>
    <w:lvl w:ilvl="0" w:tplc="FFFFFFFF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6D249F"/>
    <w:multiLevelType w:val="multilevel"/>
    <w:tmpl w:val="F6EC5230"/>
    <w:lvl w:ilvl="0">
      <w:start w:val="1"/>
      <w:numFmt w:val="decimal"/>
      <w:lvlText w:val="%1"/>
      <w:lvlJc w:val="left"/>
      <w:pPr>
        <w:ind w:left="1850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4" w15:restartNumberingAfterBreak="0">
    <w:nsid w:val="4DC42A07"/>
    <w:multiLevelType w:val="hybridMultilevel"/>
    <w:tmpl w:val="A8C2C1A2"/>
    <w:lvl w:ilvl="0" w:tplc="5EF43A4A">
      <w:start w:val="1"/>
      <w:numFmt w:val="bullet"/>
      <w:pStyle w:val="Bullet2"/>
      <w:lvlText w:val=""/>
      <w:lvlJc w:val="left"/>
      <w:pPr>
        <w:ind w:left="567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5129C9"/>
    <w:multiLevelType w:val="multilevel"/>
    <w:tmpl w:val="F6EC5230"/>
    <w:styleLink w:val="CurrentList3"/>
    <w:lvl w:ilvl="0">
      <w:start w:val="1"/>
      <w:numFmt w:val="decimal"/>
      <w:lvlText w:val="%1"/>
      <w:lvlJc w:val="left"/>
      <w:pPr>
        <w:ind w:left="1850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6" w15:restartNumberingAfterBreak="0">
    <w:nsid w:val="50870565"/>
    <w:multiLevelType w:val="multilevel"/>
    <w:tmpl w:val="0809001F"/>
    <w:styleLink w:val="CurrentList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4C97042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6F94B0D"/>
    <w:multiLevelType w:val="multilevel"/>
    <w:tmpl w:val="E28A5448"/>
    <w:styleLink w:val="CurrentList5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570A5223"/>
    <w:multiLevelType w:val="multilevel"/>
    <w:tmpl w:val="1B40DCA4"/>
    <w:styleLink w:val="CurrentList1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20" w15:restartNumberingAfterBreak="0">
    <w:nsid w:val="57727018"/>
    <w:multiLevelType w:val="hybridMultilevel"/>
    <w:tmpl w:val="D7B26DC8"/>
    <w:lvl w:ilvl="0" w:tplc="EC22861E">
      <w:start w:val="1"/>
      <w:numFmt w:val="bullet"/>
      <w:pStyle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BD0F86"/>
    <w:multiLevelType w:val="multilevel"/>
    <w:tmpl w:val="240058BA"/>
    <w:styleLink w:val="CurrentList1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22" w15:restartNumberingAfterBreak="0">
    <w:nsid w:val="600737A8"/>
    <w:multiLevelType w:val="multilevel"/>
    <w:tmpl w:val="AE52F996"/>
    <w:styleLink w:val="CurrentList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641B3466"/>
    <w:multiLevelType w:val="multilevel"/>
    <w:tmpl w:val="0809001F"/>
    <w:styleLink w:val="CurrentList17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24" w15:restartNumberingAfterBreak="0">
    <w:nsid w:val="6F7F28D1"/>
    <w:multiLevelType w:val="multilevel"/>
    <w:tmpl w:val="F6EC5230"/>
    <w:styleLink w:val="CurrentList1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1546C2F"/>
    <w:multiLevelType w:val="hybridMultilevel"/>
    <w:tmpl w:val="1898F8C0"/>
    <w:lvl w:ilvl="0" w:tplc="6BA8646C">
      <w:start w:val="1"/>
      <w:numFmt w:val="decimal"/>
      <w:pStyle w:val="ListParagraph"/>
      <w:lvlText w:val="%1."/>
      <w:lvlJc w:val="left"/>
      <w:pPr>
        <w:ind w:left="369" w:hanging="369"/>
      </w:pPr>
      <w:rPr>
        <w:rFonts w:ascii="Arial" w:eastAsia="Arial" w:hAnsi="Arial" w:cs="Arial" w:hint="default"/>
        <w:color w:val="383834"/>
        <w:spacing w:val="-2"/>
        <w:w w:val="103"/>
        <w:sz w:val="20"/>
        <w:szCs w:val="20"/>
        <w:lang w:val="en-AU" w:eastAsia="en-US" w:bidi="ar-SA"/>
      </w:rPr>
    </w:lvl>
    <w:lvl w:ilvl="1" w:tplc="93AEFE8E">
      <w:numFmt w:val="bullet"/>
      <w:lvlText w:val="•"/>
      <w:lvlJc w:val="left"/>
      <w:pPr>
        <w:ind w:left="3078" w:hanging="369"/>
      </w:pPr>
      <w:rPr>
        <w:rFonts w:hint="default"/>
        <w:lang w:val="en-AU" w:eastAsia="en-US" w:bidi="ar-SA"/>
      </w:rPr>
    </w:lvl>
    <w:lvl w:ilvl="2" w:tplc="12D4977C">
      <w:numFmt w:val="bullet"/>
      <w:lvlText w:val="•"/>
      <w:lvlJc w:val="left"/>
      <w:pPr>
        <w:ind w:left="3976" w:hanging="369"/>
      </w:pPr>
      <w:rPr>
        <w:rFonts w:hint="default"/>
        <w:lang w:val="en-AU" w:eastAsia="en-US" w:bidi="ar-SA"/>
      </w:rPr>
    </w:lvl>
    <w:lvl w:ilvl="3" w:tplc="DF12600A">
      <w:numFmt w:val="bullet"/>
      <w:lvlText w:val="•"/>
      <w:lvlJc w:val="left"/>
      <w:pPr>
        <w:ind w:left="4875" w:hanging="369"/>
      </w:pPr>
      <w:rPr>
        <w:rFonts w:hint="default"/>
        <w:lang w:val="en-AU" w:eastAsia="en-US" w:bidi="ar-SA"/>
      </w:rPr>
    </w:lvl>
    <w:lvl w:ilvl="4" w:tplc="E3CA3F6E">
      <w:numFmt w:val="bullet"/>
      <w:lvlText w:val="•"/>
      <w:lvlJc w:val="left"/>
      <w:pPr>
        <w:ind w:left="5773" w:hanging="369"/>
      </w:pPr>
      <w:rPr>
        <w:rFonts w:hint="default"/>
        <w:lang w:val="en-AU" w:eastAsia="en-US" w:bidi="ar-SA"/>
      </w:rPr>
    </w:lvl>
    <w:lvl w:ilvl="5" w:tplc="CBBC68C0">
      <w:numFmt w:val="bullet"/>
      <w:lvlText w:val="•"/>
      <w:lvlJc w:val="left"/>
      <w:pPr>
        <w:ind w:left="6672" w:hanging="369"/>
      </w:pPr>
      <w:rPr>
        <w:rFonts w:hint="default"/>
        <w:lang w:val="en-AU" w:eastAsia="en-US" w:bidi="ar-SA"/>
      </w:rPr>
    </w:lvl>
    <w:lvl w:ilvl="6" w:tplc="E9A064E6">
      <w:numFmt w:val="bullet"/>
      <w:lvlText w:val="•"/>
      <w:lvlJc w:val="left"/>
      <w:pPr>
        <w:ind w:left="7570" w:hanging="369"/>
      </w:pPr>
      <w:rPr>
        <w:rFonts w:hint="default"/>
        <w:lang w:val="en-AU" w:eastAsia="en-US" w:bidi="ar-SA"/>
      </w:rPr>
    </w:lvl>
    <w:lvl w:ilvl="7" w:tplc="4A0AAF2E">
      <w:numFmt w:val="bullet"/>
      <w:lvlText w:val="•"/>
      <w:lvlJc w:val="left"/>
      <w:pPr>
        <w:ind w:left="8468" w:hanging="369"/>
      </w:pPr>
      <w:rPr>
        <w:rFonts w:hint="default"/>
        <w:lang w:val="en-AU" w:eastAsia="en-US" w:bidi="ar-SA"/>
      </w:rPr>
    </w:lvl>
    <w:lvl w:ilvl="8" w:tplc="0CD834B4">
      <w:numFmt w:val="bullet"/>
      <w:lvlText w:val="•"/>
      <w:lvlJc w:val="left"/>
      <w:pPr>
        <w:ind w:left="9367" w:hanging="369"/>
      </w:pPr>
      <w:rPr>
        <w:rFonts w:hint="default"/>
        <w:lang w:val="en-AU" w:eastAsia="en-US" w:bidi="ar-SA"/>
      </w:rPr>
    </w:lvl>
  </w:abstractNum>
  <w:abstractNum w:abstractNumId="26" w15:restartNumberingAfterBreak="0">
    <w:nsid w:val="749C4E39"/>
    <w:multiLevelType w:val="multilevel"/>
    <w:tmpl w:val="F6EC5230"/>
    <w:styleLink w:val="CurrentList2"/>
    <w:lvl w:ilvl="0">
      <w:start w:val="1"/>
      <w:numFmt w:val="decimal"/>
      <w:lvlText w:val="%1"/>
      <w:lvlJc w:val="left"/>
      <w:pPr>
        <w:ind w:left="1850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7" w15:restartNumberingAfterBreak="0">
    <w:nsid w:val="76AF6CC3"/>
    <w:multiLevelType w:val="multilevel"/>
    <w:tmpl w:val="43324F72"/>
    <w:styleLink w:val="CurrentList19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28" w15:restartNumberingAfterBreak="0">
    <w:nsid w:val="771F2606"/>
    <w:multiLevelType w:val="multilevel"/>
    <w:tmpl w:val="43324F72"/>
    <w:styleLink w:val="CurrentList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9BB5D8A"/>
    <w:multiLevelType w:val="multilevel"/>
    <w:tmpl w:val="08090025"/>
    <w:styleLink w:val="CurrentList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0" w15:restartNumberingAfterBreak="0">
    <w:nsid w:val="7A8A56C5"/>
    <w:multiLevelType w:val="hybridMultilevel"/>
    <w:tmpl w:val="B51224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9D1EEA"/>
    <w:multiLevelType w:val="multilevel"/>
    <w:tmpl w:val="1B40DCA4"/>
    <w:styleLink w:val="CurrentList13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32" w15:restartNumberingAfterBreak="0">
    <w:nsid w:val="7DFD16DA"/>
    <w:multiLevelType w:val="multilevel"/>
    <w:tmpl w:val="0809001D"/>
    <w:styleLink w:val="CurrentList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7E9141DA"/>
    <w:multiLevelType w:val="multilevel"/>
    <w:tmpl w:val="A978D86C"/>
    <w:styleLink w:val="CurrentList2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hint="default"/>
      </w:rPr>
    </w:lvl>
  </w:abstractNum>
  <w:num w:numId="1" w16cid:durableId="1229877849">
    <w:abstractNumId w:val="10"/>
  </w:num>
  <w:num w:numId="2" w16cid:durableId="1631087210">
    <w:abstractNumId w:val="13"/>
  </w:num>
  <w:num w:numId="3" w16cid:durableId="1768959837">
    <w:abstractNumId w:val="24"/>
  </w:num>
  <w:num w:numId="4" w16cid:durableId="610671864">
    <w:abstractNumId w:val="26"/>
  </w:num>
  <w:num w:numId="5" w16cid:durableId="326980838">
    <w:abstractNumId w:val="15"/>
  </w:num>
  <w:num w:numId="6" w16cid:durableId="167255002">
    <w:abstractNumId w:val="32"/>
  </w:num>
  <w:num w:numId="7" w16cid:durableId="260725096">
    <w:abstractNumId w:val="14"/>
  </w:num>
  <w:num w:numId="8" w16cid:durableId="958535155">
    <w:abstractNumId w:val="20"/>
  </w:num>
  <w:num w:numId="9" w16cid:durableId="1175613861">
    <w:abstractNumId w:val="25"/>
  </w:num>
  <w:num w:numId="10" w16cid:durableId="986397343">
    <w:abstractNumId w:val="5"/>
  </w:num>
  <w:num w:numId="11" w16cid:durableId="148450025">
    <w:abstractNumId w:val="18"/>
  </w:num>
  <w:num w:numId="12" w16cid:durableId="818038679">
    <w:abstractNumId w:val="6"/>
  </w:num>
  <w:num w:numId="13" w16cid:durableId="1610772259">
    <w:abstractNumId w:val="17"/>
  </w:num>
  <w:num w:numId="14" w16cid:durableId="1801993257">
    <w:abstractNumId w:val="11"/>
  </w:num>
  <w:num w:numId="15" w16cid:durableId="614289925">
    <w:abstractNumId w:val="16"/>
  </w:num>
  <w:num w:numId="16" w16cid:durableId="820075586">
    <w:abstractNumId w:val="9"/>
  </w:num>
  <w:num w:numId="17" w16cid:durableId="1006252980">
    <w:abstractNumId w:val="29"/>
  </w:num>
  <w:num w:numId="18" w16cid:durableId="965281277">
    <w:abstractNumId w:val="30"/>
  </w:num>
  <w:num w:numId="19" w16cid:durableId="326441682">
    <w:abstractNumId w:val="12"/>
  </w:num>
  <w:num w:numId="20" w16cid:durableId="534274376">
    <w:abstractNumId w:val="7"/>
  </w:num>
  <w:num w:numId="21" w16cid:durableId="377897301">
    <w:abstractNumId w:val="8"/>
  </w:num>
  <w:num w:numId="22" w16cid:durableId="1631856191">
    <w:abstractNumId w:val="28"/>
  </w:num>
  <w:num w:numId="23" w16cid:durableId="1067338616">
    <w:abstractNumId w:val="19"/>
  </w:num>
  <w:num w:numId="24" w16cid:durableId="493683900">
    <w:abstractNumId w:val="31"/>
  </w:num>
  <w:num w:numId="25" w16cid:durableId="1075472240">
    <w:abstractNumId w:val="21"/>
  </w:num>
  <w:num w:numId="26" w16cid:durableId="499201142">
    <w:abstractNumId w:val="2"/>
  </w:num>
  <w:num w:numId="27" w16cid:durableId="73018623">
    <w:abstractNumId w:val="4"/>
  </w:num>
  <w:num w:numId="28" w16cid:durableId="1886986792">
    <w:abstractNumId w:val="23"/>
  </w:num>
  <w:num w:numId="29" w16cid:durableId="129173390">
    <w:abstractNumId w:val="1"/>
  </w:num>
  <w:num w:numId="30" w16cid:durableId="1409034623">
    <w:abstractNumId w:val="27"/>
  </w:num>
  <w:num w:numId="31" w16cid:durableId="2055350916">
    <w:abstractNumId w:val="33"/>
  </w:num>
  <w:num w:numId="32" w16cid:durableId="242422780">
    <w:abstractNumId w:val="3"/>
  </w:num>
  <w:num w:numId="33" w16cid:durableId="1883470132">
    <w:abstractNumId w:val="22"/>
  </w:num>
  <w:num w:numId="34" w16cid:durableId="169637502">
    <w:abstractNumId w:val="0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US" w:vendorID="64" w:dllVersion="4096" w:nlCheck="1" w:checkStyle="0"/>
  <w:activeWritingStyle w:appName="MSWord" w:lang="en-AU" w:vendorID="64" w:dllVersion="4096" w:nlCheck="1" w:checkStyle="0"/>
  <w:activeWritingStyle w:appName="MSWord" w:lang="en-GB" w:vendorID="64" w:dllVersion="4096" w:nlCheck="1" w:checkStyle="0"/>
  <w:activeWritingStyle w:appName="MSWord" w:lang="en-AU" w:vendorID="64" w:dllVersion="0" w:nlCheck="1" w:checkStyle="0"/>
  <w:activeWritingStyle w:appName="MSWord" w:lang="en-GB" w:vendorID="64" w:dllVersion="0" w:nlCheck="1" w:checkStyle="0"/>
  <w:proofState w:spelling="clean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FF3"/>
    <w:rsid w:val="00002A39"/>
    <w:rsid w:val="000036CE"/>
    <w:rsid w:val="00013889"/>
    <w:rsid w:val="00017775"/>
    <w:rsid w:val="00027EBB"/>
    <w:rsid w:val="00030496"/>
    <w:rsid w:val="000357B3"/>
    <w:rsid w:val="00035D95"/>
    <w:rsid w:val="000419C6"/>
    <w:rsid w:val="00053101"/>
    <w:rsid w:val="000536A2"/>
    <w:rsid w:val="000575F7"/>
    <w:rsid w:val="00070E07"/>
    <w:rsid w:val="00087128"/>
    <w:rsid w:val="0009513B"/>
    <w:rsid w:val="00095A8B"/>
    <w:rsid w:val="000A1660"/>
    <w:rsid w:val="000B3D0A"/>
    <w:rsid w:val="000B41BF"/>
    <w:rsid w:val="000B47BF"/>
    <w:rsid w:val="000B5F85"/>
    <w:rsid w:val="000C72E5"/>
    <w:rsid w:val="000D4FD1"/>
    <w:rsid w:val="000E3BF9"/>
    <w:rsid w:val="00100DAC"/>
    <w:rsid w:val="00106B9B"/>
    <w:rsid w:val="001110D7"/>
    <w:rsid w:val="00122F0E"/>
    <w:rsid w:val="0013448B"/>
    <w:rsid w:val="001745B8"/>
    <w:rsid w:val="001748EF"/>
    <w:rsid w:val="00175D5E"/>
    <w:rsid w:val="001939DB"/>
    <w:rsid w:val="00194343"/>
    <w:rsid w:val="00194682"/>
    <w:rsid w:val="001A41A9"/>
    <w:rsid w:val="001C05FF"/>
    <w:rsid w:val="001C600B"/>
    <w:rsid w:val="001D0F72"/>
    <w:rsid w:val="001D37F7"/>
    <w:rsid w:val="001D39C9"/>
    <w:rsid w:val="001E6B2C"/>
    <w:rsid w:val="00202432"/>
    <w:rsid w:val="00203883"/>
    <w:rsid w:val="00210DDC"/>
    <w:rsid w:val="002117EB"/>
    <w:rsid w:val="00216821"/>
    <w:rsid w:val="00221D4A"/>
    <w:rsid w:val="00223990"/>
    <w:rsid w:val="002275CB"/>
    <w:rsid w:val="00231A8B"/>
    <w:rsid w:val="002433CA"/>
    <w:rsid w:val="002465B1"/>
    <w:rsid w:val="00247529"/>
    <w:rsid w:val="002612AC"/>
    <w:rsid w:val="0026250A"/>
    <w:rsid w:val="00271290"/>
    <w:rsid w:val="00280C1E"/>
    <w:rsid w:val="00284955"/>
    <w:rsid w:val="002851D4"/>
    <w:rsid w:val="00290BF9"/>
    <w:rsid w:val="00294AA3"/>
    <w:rsid w:val="002962D1"/>
    <w:rsid w:val="002A6DB1"/>
    <w:rsid w:val="002B21B4"/>
    <w:rsid w:val="002B6E14"/>
    <w:rsid w:val="002B7736"/>
    <w:rsid w:val="002B7DAA"/>
    <w:rsid w:val="002D1B3A"/>
    <w:rsid w:val="002D2EC0"/>
    <w:rsid w:val="002F01A7"/>
    <w:rsid w:val="003046E4"/>
    <w:rsid w:val="0031065A"/>
    <w:rsid w:val="00312355"/>
    <w:rsid w:val="00313F22"/>
    <w:rsid w:val="00320577"/>
    <w:rsid w:val="00324BAD"/>
    <w:rsid w:val="00336181"/>
    <w:rsid w:val="0034186D"/>
    <w:rsid w:val="00343AFC"/>
    <w:rsid w:val="00347FC3"/>
    <w:rsid w:val="0035735A"/>
    <w:rsid w:val="00362FBA"/>
    <w:rsid w:val="00367DF7"/>
    <w:rsid w:val="0037064F"/>
    <w:rsid w:val="0037421F"/>
    <w:rsid w:val="00385B49"/>
    <w:rsid w:val="00395308"/>
    <w:rsid w:val="003A1138"/>
    <w:rsid w:val="003B1A1A"/>
    <w:rsid w:val="003B1C61"/>
    <w:rsid w:val="003B37F6"/>
    <w:rsid w:val="003D7499"/>
    <w:rsid w:val="003E5FEE"/>
    <w:rsid w:val="003E7F9F"/>
    <w:rsid w:val="003F25C3"/>
    <w:rsid w:val="003F4C53"/>
    <w:rsid w:val="00407936"/>
    <w:rsid w:val="00424007"/>
    <w:rsid w:val="0042767C"/>
    <w:rsid w:val="00451405"/>
    <w:rsid w:val="00464890"/>
    <w:rsid w:val="00473AB1"/>
    <w:rsid w:val="00485C20"/>
    <w:rsid w:val="00493ECD"/>
    <w:rsid w:val="004956BC"/>
    <w:rsid w:val="004A15DF"/>
    <w:rsid w:val="004A7315"/>
    <w:rsid w:val="004D0B04"/>
    <w:rsid w:val="004D273C"/>
    <w:rsid w:val="004D470D"/>
    <w:rsid w:val="00506C69"/>
    <w:rsid w:val="0051085B"/>
    <w:rsid w:val="0051277C"/>
    <w:rsid w:val="00516487"/>
    <w:rsid w:val="00517406"/>
    <w:rsid w:val="00530F3B"/>
    <w:rsid w:val="0054039C"/>
    <w:rsid w:val="0054063A"/>
    <w:rsid w:val="00552A5D"/>
    <w:rsid w:val="00554D9F"/>
    <w:rsid w:val="00561580"/>
    <w:rsid w:val="0057279C"/>
    <w:rsid w:val="00577152"/>
    <w:rsid w:val="0058543D"/>
    <w:rsid w:val="005863E4"/>
    <w:rsid w:val="00592BF6"/>
    <w:rsid w:val="005D2159"/>
    <w:rsid w:val="005E40DF"/>
    <w:rsid w:val="005F4847"/>
    <w:rsid w:val="0060210B"/>
    <w:rsid w:val="0061599A"/>
    <w:rsid w:val="006176CA"/>
    <w:rsid w:val="00624B3C"/>
    <w:rsid w:val="0063431F"/>
    <w:rsid w:val="00635700"/>
    <w:rsid w:val="00641C6A"/>
    <w:rsid w:val="00642312"/>
    <w:rsid w:val="00651DFF"/>
    <w:rsid w:val="00652D6B"/>
    <w:rsid w:val="0065327B"/>
    <w:rsid w:val="0066012B"/>
    <w:rsid w:val="00660A85"/>
    <w:rsid w:val="006642B1"/>
    <w:rsid w:val="00665417"/>
    <w:rsid w:val="00671B15"/>
    <w:rsid w:val="00675C72"/>
    <w:rsid w:val="00681D94"/>
    <w:rsid w:val="00683388"/>
    <w:rsid w:val="00683D29"/>
    <w:rsid w:val="0068711D"/>
    <w:rsid w:val="00690D6A"/>
    <w:rsid w:val="00697076"/>
    <w:rsid w:val="006B34CD"/>
    <w:rsid w:val="006B61E2"/>
    <w:rsid w:val="006C3A2F"/>
    <w:rsid w:val="006E02BE"/>
    <w:rsid w:val="006F39F5"/>
    <w:rsid w:val="006F595D"/>
    <w:rsid w:val="00701AC3"/>
    <w:rsid w:val="00726156"/>
    <w:rsid w:val="0073019A"/>
    <w:rsid w:val="007421EA"/>
    <w:rsid w:val="00763A9B"/>
    <w:rsid w:val="00765CA4"/>
    <w:rsid w:val="00783316"/>
    <w:rsid w:val="00784B1E"/>
    <w:rsid w:val="007A1463"/>
    <w:rsid w:val="007B4ABC"/>
    <w:rsid w:val="007C02A2"/>
    <w:rsid w:val="007D0491"/>
    <w:rsid w:val="007E1B64"/>
    <w:rsid w:val="007F66CB"/>
    <w:rsid w:val="00800403"/>
    <w:rsid w:val="008017B4"/>
    <w:rsid w:val="00804FD5"/>
    <w:rsid w:val="008060EE"/>
    <w:rsid w:val="00806445"/>
    <w:rsid w:val="00810287"/>
    <w:rsid w:val="00820820"/>
    <w:rsid w:val="00822CC2"/>
    <w:rsid w:val="0082424F"/>
    <w:rsid w:val="00824A94"/>
    <w:rsid w:val="0082630D"/>
    <w:rsid w:val="00843667"/>
    <w:rsid w:val="008457D8"/>
    <w:rsid w:val="00854A8E"/>
    <w:rsid w:val="0086274D"/>
    <w:rsid w:val="00870866"/>
    <w:rsid w:val="00871506"/>
    <w:rsid w:val="00880839"/>
    <w:rsid w:val="00884B44"/>
    <w:rsid w:val="00896EE7"/>
    <w:rsid w:val="00897C7D"/>
    <w:rsid w:val="008B7685"/>
    <w:rsid w:val="008B7E08"/>
    <w:rsid w:val="008C7567"/>
    <w:rsid w:val="008D2C7E"/>
    <w:rsid w:val="008D4664"/>
    <w:rsid w:val="008D63F5"/>
    <w:rsid w:val="008E1BD0"/>
    <w:rsid w:val="008E1E2C"/>
    <w:rsid w:val="008E37CC"/>
    <w:rsid w:val="009055F0"/>
    <w:rsid w:val="00916CAD"/>
    <w:rsid w:val="00923D37"/>
    <w:rsid w:val="009324DF"/>
    <w:rsid w:val="00933767"/>
    <w:rsid w:val="0094709C"/>
    <w:rsid w:val="00947441"/>
    <w:rsid w:val="00953ED1"/>
    <w:rsid w:val="009644BA"/>
    <w:rsid w:val="0096623B"/>
    <w:rsid w:val="00983D55"/>
    <w:rsid w:val="009840A4"/>
    <w:rsid w:val="0098653D"/>
    <w:rsid w:val="00996FC8"/>
    <w:rsid w:val="00997770"/>
    <w:rsid w:val="009A4B3D"/>
    <w:rsid w:val="009B221C"/>
    <w:rsid w:val="009D5C0B"/>
    <w:rsid w:val="009D7457"/>
    <w:rsid w:val="009D76C8"/>
    <w:rsid w:val="009E2779"/>
    <w:rsid w:val="00A0004C"/>
    <w:rsid w:val="00A05DF5"/>
    <w:rsid w:val="00A2008A"/>
    <w:rsid w:val="00A27738"/>
    <w:rsid w:val="00A3378E"/>
    <w:rsid w:val="00A36BA3"/>
    <w:rsid w:val="00A37580"/>
    <w:rsid w:val="00A43AEA"/>
    <w:rsid w:val="00A567F7"/>
    <w:rsid w:val="00A56D7C"/>
    <w:rsid w:val="00A71C62"/>
    <w:rsid w:val="00A822BD"/>
    <w:rsid w:val="00A84713"/>
    <w:rsid w:val="00A84ACB"/>
    <w:rsid w:val="00A86CF1"/>
    <w:rsid w:val="00A92EEE"/>
    <w:rsid w:val="00A963BF"/>
    <w:rsid w:val="00AA0EE8"/>
    <w:rsid w:val="00AB2405"/>
    <w:rsid w:val="00AC4E82"/>
    <w:rsid w:val="00AD001A"/>
    <w:rsid w:val="00AD5F60"/>
    <w:rsid w:val="00AE735F"/>
    <w:rsid w:val="00AE761E"/>
    <w:rsid w:val="00AF334F"/>
    <w:rsid w:val="00AF7F5C"/>
    <w:rsid w:val="00B075DD"/>
    <w:rsid w:val="00B13B46"/>
    <w:rsid w:val="00B13EDC"/>
    <w:rsid w:val="00B20244"/>
    <w:rsid w:val="00B2145F"/>
    <w:rsid w:val="00B336E7"/>
    <w:rsid w:val="00B46E0D"/>
    <w:rsid w:val="00B65B0E"/>
    <w:rsid w:val="00B722AF"/>
    <w:rsid w:val="00B767D8"/>
    <w:rsid w:val="00BA2D59"/>
    <w:rsid w:val="00BA6C69"/>
    <w:rsid w:val="00BB20A0"/>
    <w:rsid w:val="00BB376F"/>
    <w:rsid w:val="00BB7A08"/>
    <w:rsid w:val="00BC7431"/>
    <w:rsid w:val="00BF2C1C"/>
    <w:rsid w:val="00BF324B"/>
    <w:rsid w:val="00BF51BF"/>
    <w:rsid w:val="00C06465"/>
    <w:rsid w:val="00C1235C"/>
    <w:rsid w:val="00C14CC7"/>
    <w:rsid w:val="00C27B8C"/>
    <w:rsid w:val="00C36E68"/>
    <w:rsid w:val="00C37927"/>
    <w:rsid w:val="00C42546"/>
    <w:rsid w:val="00C43612"/>
    <w:rsid w:val="00C50A27"/>
    <w:rsid w:val="00C56103"/>
    <w:rsid w:val="00C67E0E"/>
    <w:rsid w:val="00C70667"/>
    <w:rsid w:val="00C8353A"/>
    <w:rsid w:val="00C86C09"/>
    <w:rsid w:val="00CA7CCD"/>
    <w:rsid w:val="00CB1EF3"/>
    <w:rsid w:val="00CB4769"/>
    <w:rsid w:val="00CB6899"/>
    <w:rsid w:val="00CC087C"/>
    <w:rsid w:val="00CC13B6"/>
    <w:rsid w:val="00CC3286"/>
    <w:rsid w:val="00CC627D"/>
    <w:rsid w:val="00CD4CF5"/>
    <w:rsid w:val="00CE08E4"/>
    <w:rsid w:val="00CE5AA8"/>
    <w:rsid w:val="00CF47C3"/>
    <w:rsid w:val="00D036E4"/>
    <w:rsid w:val="00D22BD4"/>
    <w:rsid w:val="00D2429A"/>
    <w:rsid w:val="00D334D3"/>
    <w:rsid w:val="00D36083"/>
    <w:rsid w:val="00D406AA"/>
    <w:rsid w:val="00D53B13"/>
    <w:rsid w:val="00D53BB5"/>
    <w:rsid w:val="00D64DB3"/>
    <w:rsid w:val="00D739ED"/>
    <w:rsid w:val="00D81EEB"/>
    <w:rsid w:val="00D90745"/>
    <w:rsid w:val="00D921A8"/>
    <w:rsid w:val="00D93A0B"/>
    <w:rsid w:val="00D94A1A"/>
    <w:rsid w:val="00DB1CDC"/>
    <w:rsid w:val="00DC7DB8"/>
    <w:rsid w:val="00DD435A"/>
    <w:rsid w:val="00DD5E27"/>
    <w:rsid w:val="00DD77E3"/>
    <w:rsid w:val="00DE055F"/>
    <w:rsid w:val="00DF3FC0"/>
    <w:rsid w:val="00DF43E2"/>
    <w:rsid w:val="00E0749C"/>
    <w:rsid w:val="00E14FF3"/>
    <w:rsid w:val="00E2206B"/>
    <w:rsid w:val="00E27B71"/>
    <w:rsid w:val="00E315FA"/>
    <w:rsid w:val="00E377E3"/>
    <w:rsid w:val="00E439AB"/>
    <w:rsid w:val="00E47681"/>
    <w:rsid w:val="00E547D5"/>
    <w:rsid w:val="00E55125"/>
    <w:rsid w:val="00E56313"/>
    <w:rsid w:val="00E67B6B"/>
    <w:rsid w:val="00E720F4"/>
    <w:rsid w:val="00E80A10"/>
    <w:rsid w:val="00EA0B1E"/>
    <w:rsid w:val="00EA23BE"/>
    <w:rsid w:val="00EA52AE"/>
    <w:rsid w:val="00EC7FF6"/>
    <w:rsid w:val="00ED2D9A"/>
    <w:rsid w:val="00ED41AE"/>
    <w:rsid w:val="00EE4164"/>
    <w:rsid w:val="00EE64A9"/>
    <w:rsid w:val="00EF0135"/>
    <w:rsid w:val="00EF5DC7"/>
    <w:rsid w:val="00F06168"/>
    <w:rsid w:val="00F33A7C"/>
    <w:rsid w:val="00F45551"/>
    <w:rsid w:val="00F757E8"/>
    <w:rsid w:val="00F8396A"/>
    <w:rsid w:val="00F95978"/>
    <w:rsid w:val="00F96D44"/>
    <w:rsid w:val="00FB26A4"/>
    <w:rsid w:val="00FB348A"/>
    <w:rsid w:val="00FC1D6D"/>
    <w:rsid w:val="00FD3A53"/>
    <w:rsid w:val="00FF6E3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E71EF20"/>
  <w15:chartTrackingRefBased/>
  <w15:docId w15:val="{0BC8B8FE-A22D-D142-985D-03E8749C2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B7685"/>
    <w:pPr>
      <w:suppressAutoHyphens/>
      <w:spacing w:after="280" w:line="276" w:lineRule="auto"/>
    </w:pPr>
    <w:rPr>
      <w:rFonts w:ascii="Arial" w:hAnsi="Arial" w:cs="Arial"/>
      <w:sz w:val="24"/>
      <w:szCs w:val="32"/>
      <w:lang w:val="en-AU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22CC2"/>
    <w:pPr>
      <w:keepNext/>
      <w:keepLines/>
      <w:pageBreakBefore/>
      <w:spacing w:before="480"/>
      <w:outlineLvl w:val="0"/>
    </w:pPr>
    <w:rPr>
      <w:rFonts w:eastAsia="MS Gothic" w:cs="Times New Roman"/>
      <w:b/>
      <w:bCs/>
      <w:sz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22CC2"/>
    <w:pPr>
      <w:keepNext/>
      <w:keepLines/>
      <w:spacing w:before="360"/>
      <w:outlineLvl w:val="1"/>
    </w:pPr>
    <w:rPr>
      <w:rFonts w:eastAsia="MS Gothic" w:cs="Times New Roman"/>
      <w:b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22CC2"/>
    <w:pPr>
      <w:keepNext/>
      <w:keepLines/>
      <w:spacing w:before="200"/>
      <w:outlineLvl w:val="2"/>
    </w:pPr>
    <w:rPr>
      <w:rFonts w:eastAsia="MS Gothic"/>
      <w:b/>
      <w:bCs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B7685"/>
    <w:pPr>
      <w:keepNext/>
      <w:keepLines/>
      <w:spacing w:before="200"/>
      <w:outlineLvl w:val="3"/>
    </w:pPr>
    <w:rPr>
      <w:rFonts w:eastAsia="MS Gothic"/>
      <w:b/>
      <w:bCs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56313"/>
    <w:pPr>
      <w:numPr>
        <w:ilvl w:val="4"/>
        <w:numId w:val="2"/>
      </w:numPr>
      <w:spacing w:before="240" w:after="60"/>
      <w:outlineLvl w:val="4"/>
    </w:pPr>
    <w:rPr>
      <w:rFonts w:cs="Times New Roman"/>
      <w:b/>
      <w:bCs/>
      <w:iCs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56313"/>
    <w:pPr>
      <w:numPr>
        <w:ilvl w:val="5"/>
        <w:numId w:val="2"/>
      </w:numPr>
      <w:spacing w:before="240" w:after="60"/>
      <w:outlineLvl w:val="5"/>
    </w:pPr>
    <w:rPr>
      <w:rFonts w:eastAsia="Times New Roman" w:cs="Times New Roman"/>
      <w:b/>
      <w:bCs/>
      <w:sz w:val="18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7152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7152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7152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36BA3"/>
    <w:rPr>
      <w:rFonts w:ascii="Arial" w:eastAsia="MS Gothic" w:hAnsi="Arial"/>
      <w:b/>
      <w:bCs/>
      <w:sz w:val="36"/>
      <w:szCs w:val="32"/>
      <w:lang w:val="en-AU" w:eastAsia="en-US"/>
    </w:rPr>
  </w:style>
  <w:style w:type="character" w:customStyle="1" w:styleId="Heading2Char">
    <w:name w:val="Heading 2 Char"/>
    <w:link w:val="Heading2"/>
    <w:uiPriority w:val="9"/>
    <w:rsid w:val="00A36BA3"/>
    <w:rPr>
      <w:rFonts w:ascii="Arial" w:eastAsia="MS Gothic" w:hAnsi="Arial"/>
      <w:b/>
      <w:bCs/>
      <w:sz w:val="32"/>
      <w:szCs w:val="26"/>
      <w:lang w:val="en-AU" w:eastAsia="en-US"/>
    </w:rPr>
  </w:style>
  <w:style w:type="character" w:customStyle="1" w:styleId="Heading3Char">
    <w:name w:val="Heading 3 Char"/>
    <w:link w:val="Heading3"/>
    <w:uiPriority w:val="9"/>
    <w:rsid w:val="00AE761E"/>
    <w:rPr>
      <w:rFonts w:ascii="Arial" w:eastAsia="MS Gothic" w:hAnsi="Arial" w:cs="Arial"/>
      <w:b/>
      <w:bCs/>
      <w:sz w:val="28"/>
      <w:szCs w:val="32"/>
      <w:lang w:val="en-AU" w:eastAsia="en-US"/>
    </w:rPr>
  </w:style>
  <w:style w:type="character" w:customStyle="1" w:styleId="Heading4Char">
    <w:name w:val="Heading 4 Char"/>
    <w:link w:val="Heading4"/>
    <w:uiPriority w:val="9"/>
    <w:rsid w:val="008B7685"/>
    <w:rPr>
      <w:rFonts w:ascii="Arial" w:eastAsia="MS Gothic" w:hAnsi="Arial" w:cs="Arial"/>
      <w:b/>
      <w:bCs/>
      <w:iCs/>
      <w:sz w:val="24"/>
      <w:szCs w:val="32"/>
      <w:lang w:val="en-AU" w:eastAsia="en-US"/>
    </w:rPr>
  </w:style>
  <w:style w:type="character" w:customStyle="1" w:styleId="Heading5Char">
    <w:name w:val="Heading 5 Char"/>
    <w:link w:val="Heading5"/>
    <w:uiPriority w:val="9"/>
    <w:rsid w:val="00E56313"/>
    <w:rPr>
      <w:rFonts w:ascii="Arial" w:hAnsi="Arial"/>
      <w:b/>
      <w:bCs/>
      <w:iCs/>
      <w:sz w:val="22"/>
      <w:szCs w:val="26"/>
      <w:lang w:val="en-AU"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8B7685"/>
    <w:pPr>
      <w:spacing w:after="240" w:line="240" w:lineRule="auto"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8B7685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</w:rPr>
  </w:style>
  <w:style w:type="character" w:styleId="FollowedHyperlink">
    <w:name w:val="FollowedHyperlink"/>
    <w:uiPriority w:val="99"/>
    <w:semiHidden/>
    <w:unhideWhenUsed/>
    <w:rsid w:val="0082630D"/>
    <w:rPr>
      <w:color w:val="800080"/>
      <w:u w:val="single"/>
    </w:rPr>
  </w:style>
  <w:style w:type="paragraph" w:customStyle="1" w:styleId="Bullet">
    <w:name w:val="Bullet"/>
    <w:basedOn w:val="Normal"/>
    <w:qFormat/>
    <w:rsid w:val="008B7685"/>
    <w:pPr>
      <w:numPr>
        <w:numId w:val="8"/>
      </w:numPr>
      <w:spacing w:after="140"/>
    </w:pPr>
  </w:style>
  <w:style w:type="table" w:styleId="TableGrid">
    <w:name w:val="Table Grid"/>
    <w:basedOn w:val="TableNormal"/>
    <w:uiPriority w:val="59"/>
    <w:rsid w:val="008B76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customStyle="1" w:styleId="TableCopy">
    <w:name w:val="Table Copy"/>
    <w:basedOn w:val="Normal"/>
    <w:qFormat/>
    <w:rsid w:val="008B7685"/>
    <w:pPr>
      <w:spacing w:after="140"/>
    </w:pPr>
  </w:style>
  <w:style w:type="paragraph" w:customStyle="1" w:styleId="TableHeading">
    <w:name w:val="Table Heading"/>
    <w:basedOn w:val="Normal"/>
    <w:qFormat/>
    <w:rsid w:val="008B7685"/>
    <w:pPr>
      <w:keepNext/>
      <w:spacing w:after="60"/>
    </w:pPr>
    <w:rPr>
      <w:b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768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47681"/>
    <w:rPr>
      <w:rFonts w:ascii="Lucida Grande" w:hAnsi="Lucida Grande" w:cs="Lucida Grande"/>
      <w:sz w:val="18"/>
      <w:szCs w:val="18"/>
      <w:lang w:val="en-US"/>
    </w:rPr>
  </w:style>
  <w:style w:type="character" w:styleId="Hyperlink">
    <w:name w:val="Hyperlink"/>
    <w:uiPriority w:val="99"/>
    <w:unhideWhenUsed/>
    <w:rsid w:val="008B7685"/>
    <w:rPr>
      <w:rFonts w:ascii="Arial" w:hAnsi="Arial"/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8B7685"/>
    <w:pPr>
      <w:spacing w:after="60"/>
    </w:pPr>
    <w:rPr>
      <w:sz w:val="20"/>
    </w:rPr>
  </w:style>
  <w:style w:type="character" w:customStyle="1" w:styleId="FootnoteTextChar">
    <w:name w:val="Footnote Text Char"/>
    <w:link w:val="FootnoteText"/>
    <w:uiPriority w:val="99"/>
    <w:rsid w:val="008B7685"/>
    <w:rPr>
      <w:rFonts w:ascii="Arial" w:hAnsi="Arial" w:cs="Arial"/>
      <w:szCs w:val="32"/>
      <w:lang w:val="en-AU" w:eastAsia="en-US"/>
    </w:rPr>
  </w:style>
  <w:style w:type="paragraph" w:customStyle="1" w:styleId="TableBullet">
    <w:name w:val="Table Bullet"/>
    <w:basedOn w:val="TableCopy"/>
    <w:qFormat/>
    <w:rsid w:val="008B7685"/>
    <w:pPr>
      <w:numPr>
        <w:numId w:val="10"/>
      </w:numPr>
      <w:spacing w:before="60" w:after="60"/>
    </w:pPr>
    <w:rPr>
      <w:szCs w:val="22"/>
    </w:rPr>
  </w:style>
  <w:style w:type="character" w:styleId="PageNumber">
    <w:name w:val="page number"/>
    <w:uiPriority w:val="99"/>
    <w:semiHidden/>
    <w:unhideWhenUsed/>
    <w:rsid w:val="0065327B"/>
  </w:style>
  <w:style w:type="paragraph" w:styleId="TOC1">
    <w:name w:val="toc 1"/>
    <w:basedOn w:val="Normal"/>
    <w:next w:val="Normal"/>
    <w:autoRedefine/>
    <w:uiPriority w:val="39"/>
    <w:unhideWhenUsed/>
    <w:rsid w:val="008B7685"/>
    <w:pPr>
      <w:spacing w:before="120" w:after="0"/>
    </w:pPr>
    <w:rPr>
      <w:b/>
    </w:rPr>
  </w:style>
  <w:style w:type="paragraph" w:styleId="TOC2">
    <w:name w:val="toc 2"/>
    <w:basedOn w:val="Normal"/>
    <w:next w:val="Normal"/>
    <w:autoRedefine/>
    <w:uiPriority w:val="39"/>
    <w:unhideWhenUsed/>
    <w:rsid w:val="008B7685"/>
    <w:pPr>
      <w:spacing w:after="0"/>
      <w:ind w:left="200"/>
    </w:pPr>
    <w:rPr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5327B"/>
    <w:pPr>
      <w:spacing w:after="0"/>
      <w:ind w:left="60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5327B"/>
    <w:pPr>
      <w:spacing w:after="0"/>
      <w:ind w:left="80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5327B"/>
    <w:pPr>
      <w:spacing w:after="0"/>
      <w:ind w:left="10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5327B"/>
    <w:pPr>
      <w:spacing w:after="0"/>
      <w:ind w:left="120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5327B"/>
    <w:pPr>
      <w:spacing w:after="0"/>
      <w:ind w:left="140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5327B"/>
    <w:pPr>
      <w:spacing w:after="0"/>
      <w:ind w:left="1600"/>
    </w:pPr>
    <w:rPr>
      <w:rFonts w:cstheme="minorHAnsi"/>
      <w:szCs w:val="20"/>
    </w:rPr>
  </w:style>
  <w:style w:type="paragraph" w:styleId="Header">
    <w:name w:val="header"/>
    <w:basedOn w:val="Normal"/>
    <w:link w:val="HeaderChar"/>
    <w:uiPriority w:val="99"/>
    <w:unhideWhenUsed/>
    <w:rsid w:val="007D0491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7D0491"/>
    <w:rPr>
      <w:rFonts w:ascii="Arial" w:hAnsi="Arial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B7A08"/>
    <w:pPr>
      <w:tabs>
        <w:tab w:val="center" w:pos="4320"/>
        <w:tab w:val="right" w:pos="8640"/>
      </w:tabs>
    </w:pPr>
    <w:rPr>
      <w:sz w:val="16"/>
    </w:rPr>
  </w:style>
  <w:style w:type="character" w:customStyle="1" w:styleId="FooterChar">
    <w:name w:val="Footer Char"/>
    <w:link w:val="Footer"/>
    <w:uiPriority w:val="99"/>
    <w:rsid w:val="00BB7A08"/>
    <w:rPr>
      <w:rFonts w:ascii="Arial" w:hAnsi="Arial"/>
      <w:sz w:val="16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9B221C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9B221C"/>
    <w:rPr>
      <w:rFonts w:ascii="Arial" w:hAnsi="Arial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61599A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61599A"/>
    <w:rPr>
      <w:rFonts w:ascii="Tahoma" w:hAnsi="Tahoma"/>
      <w:szCs w:val="24"/>
      <w:lang w:val="en-US"/>
    </w:rPr>
  </w:style>
  <w:style w:type="character" w:styleId="FootnoteReference">
    <w:name w:val="footnote reference"/>
    <w:uiPriority w:val="99"/>
    <w:unhideWhenUsed/>
    <w:rsid w:val="008B7685"/>
    <w:rPr>
      <w:rFonts w:ascii="Arial" w:hAnsi="Arial"/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884B44"/>
    <w:rPr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7685"/>
    <w:pPr>
      <w:spacing w:after="240"/>
      <w:outlineLvl w:val="1"/>
    </w:pPr>
    <w:rPr>
      <w:rFonts w:eastAsia="Times New Roman" w:cs="Times New Roman"/>
      <w:sz w:val="28"/>
      <w:szCs w:val="36"/>
    </w:rPr>
  </w:style>
  <w:style w:type="character" w:customStyle="1" w:styleId="SubtitleChar">
    <w:name w:val="Subtitle Char"/>
    <w:link w:val="Subtitle"/>
    <w:uiPriority w:val="11"/>
    <w:rsid w:val="008B7685"/>
    <w:rPr>
      <w:rFonts w:ascii="Arial" w:eastAsia="Times New Roman" w:hAnsi="Arial"/>
      <w:sz w:val="28"/>
      <w:szCs w:val="36"/>
      <w:lang w:val="en-AU"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4B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4B44"/>
    <w:rPr>
      <w:rFonts w:ascii="Arial" w:hAnsi="Arial" w:cs="Arial"/>
      <w:lang w:val="en-AU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B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B44"/>
    <w:rPr>
      <w:rFonts w:ascii="Arial" w:hAnsi="Arial" w:cs="Arial"/>
      <w:b/>
      <w:bCs/>
      <w:lang w:val="en-AU" w:eastAsia="en-US"/>
    </w:rPr>
  </w:style>
  <w:style w:type="character" w:customStyle="1" w:styleId="Heading6Char">
    <w:name w:val="Heading 6 Char"/>
    <w:link w:val="Heading6"/>
    <w:uiPriority w:val="9"/>
    <w:semiHidden/>
    <w:rsid w:val="00E56313"/>
    <w:rPr>
      <w:rFonts w:ascii="Arial" w:eastAsia="Times New Roman" w:hAnsi="Arial"/>
      <w:b/>
      <w:bCs/>
      <w:sz w:val="18"/>
      <w:szCs w:val="22"/>
      <w:lang w:val="en-AU" w:eastAsia="en-US"/>
    </w:rPr>
  </w:style>
  <w:style w:type="numbering" w:styleId="111111">
    <w:name w:val="Outline List 2"/>
    <w:basedOn w:val="NoList"/>
    <w:uiPriority w:val="99"/>
    <w:semiHidden/>
    <w:unhideWhenUsed/>
    <w:rsid w:val="00AF7F5C"/>
    <w:pPr>
      <w:numPr>
        <w:numId w:val="1"/>
      </w:numPr>
    </w:pPr>
  </w:style>
  <w:style w:type="paragraph" w:styleId="TOCHeading">
    <w:name w:val="TOC Heading"/>
    <w:basedOn w:val="Heading1"/>
    <w:next w:val="Normal"/>
    <w:uiPriority w:val="39"/>
    <w:unhideWhenUsed/>
    <w:qFormat/>
    <w:rsid w:val="008B7685"/>
    <w:pPr>
      <w:pageBreakBefore w:val="0"/>
      <w:spacing w:line="360" w:lineRule="auto"/>
      <w:outlineLvl w:val="9"/>
    </w:pPr>
    <w:rPr>
      <w:sz w:val="32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CE08E4"/>
    <w:pPr>
      <w:spacing w:after="0"/>
      <w:ind w:left="400"/>
    </w:pPr>
    <w:rPr>
      <w:rFonts w:cstheme="minorHAnsi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7152"/>
    <w:rPr>
      <w:rFonts w:asciiTheme="majorHAnsi" w:eastAsiaTheme="majorEastAsia" w:hAnsiTheme="majorHAnsi" w:cstheme="majorBidi"/>
      <w:i/>
      <w:iCs/>
      <w:color w:val="1F3763" w:themeColor="accent1" w:themeShade="7F"/>
      <w:sz w:val="24"/>
      <w:szCs w:val="32"/>
      <w:lang w:val="en-AU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7152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AU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715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AU" w:eastAsia="en-US"/>
    </w:rPr>
  </w:style>
  <w:style w:type="paragraph" w:customStyle="1" w:styleId="NoParagraphStyle">
    <w:name w:val="[No Paragraph Style]"/>
    <w:rsid w:val="000575F7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en-US"/>
    </w:rPr>
  </w:style>
  <w:style w:type="paragraph" w:customStyle="1" w:styleId="BasicParagraph">
    <w:name w:val="[Basic Paragraph]"/>
    <w:basedOn w:val="NoParagraphStyle"/>
    <w:uiPriority w:val="99"/>
    <w:rsid w:val="000575F7"/>
  </w:style>
  <w:style w:type="numbering" w:customStyle="1" w:styleId="CurrentList1">
    <w:name w:val="Current List1"/>
    <w:uiPriority w:val="99"/>
    <w:rsid w:val="002117EB"/>
    <w:pPr>
      <w:numPr>
        <w:numId w:val="3"/>
      </w:numPr>
    </w:pPr>
  </w:style>
  <w:style w:type="character" w:styleId="UnresolvedMention">
    <w:name w:val="Unresolved Mention"/>
    <w:basedOn w:val="DefaultParagraphFont"/>
    <w:uiPriority w:val="99"/>
    <w:rsid w:val="00106B9B"/>
    <w:rPr>
      <w:color w:val="605E5C"/>
      <w:shd w:val="clear" w:color="auto" w:fill="E1DFDD"/>
    </w:rPr>
  </w:style>
  <w:style w:type="numbering" w:customStyle="1" w:styleId="CurrentList2">
    <w:name w:val="Current List2"/>
    <w:uiPriority w:val="99"/>
    <w:rsid w:val="005863E4"/>
    <w:pPr>
      <w:numPr>
        <w:numId w:val="4"/>
      </w:numPr>
    </w:pPr>
  </w:style>
  <w:style w:type="numbering" w:customStyle="1" w:styleId="CurrentList3">
    <w:name w:val="Current List3"/>
    <w:uiPriority w:val="99"/>
    <w:rsid w:val="005863E4"/>
    <w:pPr>
      <w:numPr>
        <w:numId w:val="5"/>
      </w:numPr>
    </w:pPr>
  </w:style>
  <w:style w:type="numbering" w:customStyle="1" w:styleId="CurrentList4">
    <w:name w:val="Current List4"/>
    <w:uiPriority w:val="99"/>
    <w:rsid w:val="00C8353A"/>
    <w:pPr>
      <w:numPr>
        <w:numId w:val="6"/>
      </w:numPr>
    </w:pPr>
  </w:style>
  <w:style w:type="paragraph" w:styleId="ListParagraph">
    <w:name w:val="List Paragraph"/>
    <w:basedOn w:val="Normal"/>
    <w:uiPriority w:val="34"/>
    <w:qFormat/>
    <w:rsid w:val="008B7685"/>
    <w:pPr>
      <w:numPr>
        <w:numId w:val="9"/>
      </w:numPr>
      <w:tabs>
        <w:tab w:val="left" w:pos="2180"/>
        <w:tab w:val="left" w:pos="2181"/>
      </w:tabs>
      <w:spacing w:after="140"/>
    </w:pPr>
    <w:rPr>
      <w:rFonts w:eastAsia="Times New Roman"/>
      <w:lang w:eastAsia="en-GB"/>
    </w:rPr>
  </w:style>
  <w:style w:type="paragraph" w:customStyle="1" w:styleId="Bullet2">
    <w:name w:val="Bullet 2"/>
    <w:basedOn w:val="Bullet"/>
    <w:qFormat/>
    <w:rsid w:val="008B7685"/>
    <w:pPr>
      <w:numPr>
        <w:numId w:val="7"/>
      </w:numPr>
    </w:pPr>
  </w:style>
  <w:style w:type="paragraph" w:customStyle="1" w:styleId="Bulletlast">
    <w:name w:val="Bullet last"/>
    <w:basedOn w:val="Bullet"/>
    <w:qFormat/>
    <w:rsid w:val="008B7685"/>
    <w:pPr>
      <w:spacing w:after="280"/>
    </w:pPr>
  </w:style>
  <w:style w:type="paragraph" w:customStyle="1" w:styleId="Normalbeforebullets">
    <w:name w:val="Normal before bullets"/>
    <w:basedOn w:val="Normal"/>
    <w:qFormat/>
    <w:rsid w:val="008B7685"/>
    <w:pPr>
      <w:keepNext/>
      <w:spacing w:after="140"/>
    </w:pPr>
  </w:style>
  <w:style w:type="paragraph" w:customStyle="1" w:styleId="TableColumnHeading">
    <w:name w:val="Table Column Heading"/>
    <w:basedOn w:val="TableHeading"/>
    <w:qFormat/>
    <w:rsid w:val="008B7685"/>
    <w:pPr>
      <w:spacing w:before="80" w:after="80"/>
    </w:pPr>
    <w:rPr>
      <w:szCs w:val="36"/>
      <w:lang w:val="en-GB"/>
    </w:rPr>
  </w:style>
  <w:style w:type="character" w:styleId="Strong">
    <w:name w:val="Strong"/>
    <w:basedOn w:val="DefaultParagraphFont"/>
    <w:uiPriority w:val="22"/>
    <w:qFormat/>
    <w:rsid w:val="00E315FA"/>
    <w:rPr>
      <w:b/>
      <w:bCs/>
    </w:rPr>
  </w:style>
  <w:style w:type="numbering" w:customStyle="1" w:styleId="CurrentList12">
    <w:name w:val="Current List12"/>
    <w:uiPriority w:val="99"/>
    <w:rsid w:val="00A36BA3"/>
    <w:pPr>
      <w:numPr>
        <w:numId w:val="23"/>
      </w:numPr>
    </w:pPr>
  </w:style>
  <w:style w:type="numbering" w:customStyle="1" w:styleId="CurrentList5">
    <w:name w:val="Current List5"/>
    <w:uiPriority w:val="99"/>
    <w:rsid w:val="00347FC3"/>
    <w:pPr>
      <w:numPr>
        <w:numId w:val="11"/>
      </w:numPr>
    </w:pPr>
  </w:style>
  <w:style w:type="numbering" w:customStyle="1" w:styleId="CurrentList13">
    <w:name w:val="Current List13"/>
    <w:uiPriority w:val="99"/>
    <w:rsid w:val="00A36BA3"/>
    <w:pPr>
      <w:numPr>
        <w:numId w:val="24"/>
      </w:numPr>
    </w:pPr>
  </w:style>
  <w:style w:type="numbering" w:customStyle="1" w:styleId="CurrentList6">
    <w:name w:val="Current List6"/>
    <w:uiPriority w:val="99"/>
    <w:rsid w:val="0057279C"/>
    <w:pPr>
      <w:numPr>
        <w:numId w:val="15"/>
      </w:numPr>
    </w:pPr>
  </w:style>
  <w:style w:type="numbering" w:customStyle="1" w:styleId="CurrentList14">
    <w:name w:val="Current List14"/>
    <w:uiPriority w:val="99"/>
    <w:rsid w:val="00A36BA3"/>
    <w:pPr>
      <w:numPr>
        <w:numId w:val="25"/>
      </w:numPr>
    </w:pPr>
  </w:style>
  <w:style w:type="numbering" w:customStyle="1" w:styleId="CurrentList7">
    <w:name w:val="Current List7"/>
    <w:uiPriority w:val="99"/>
    <w:rsid w:val="00EE4164"/>
    <w:pPr>
      <w:numPr>
        <w:numId w:val="16"/>
      </w:numPr>
    </w:pPr>
  </w:style>
  <w:style w:type="numbering" w:customStyle="1" w:styleId="CurrentList8">
    <w:name w:val="Current List8"/>
    <w:uiPriority w:val="99"/>
    <w:rsid w:val="00EE4164"/>
    <w:pPr>
      <w:numPr>
        <w:numId w:val="17"/>
      </w:numPr>
    </w:pPr>
  </w:style>
  <w:style w:type="numbering" w:customStyle="1" w:styleId="CurrentList9">
    <w:name w:val="Current List9"/>
    <w:uiPriority w:val="99"/>
    <w:rsid w:val="008E1E2C"/>
    <w:pPr>
      <w:numPr>
        <w:numId w:val="20"/>
      </w:numPr>
    </w:pPr>
  </w:style>
  <w:style w:type="numbering" w:customStyle="1" w:styleId="CurrentList10">
    <w:name w:val="Current List10"/>
    <w:uiPriority w:val="99"/>
    <w:rsid w:val="008E1E2C"/>
    <w:pPr>
      <w:numPr>
        <w:numId w:val="21"/>
      </w:numPr>
    </w:pPr>
  </w:style>
  <w:style w:type="numbering" w:customStyle="1" w:styleId="CurrentList11">
    <w:name w:val="Current List11"/>
    <w:uiPriority w:val="99"/>
    <w:rsid w:val="00A567F7"/>
    <w:pPr>
      <w:numPr>
        <w:numId w:val="22"/>
      </w:numPr>
    </w:pPr>
  </w:style>
  <w:style w:type="numbering" w:customStyle="1" w:styleId="CurrentList15">
    <w:name w:val="Current List15"/>
    <w:uiPriority w:val="99"/>
    <w:rsid w:val="00A36BA3"/>
    <w:pPr>
      <w:numPr>
        <w:numId w:val="26"/>
      </w:numPr>
    </w:pPr>
  </w:style>
  <w:style w:type="numbering" w:customStyle="1" w:styleId="CurrentList16">
    <w:name w:val="Current List16"/>
    <w:uiPriority w:val="99"/>
    <w:rsid w:val="00A36BA3"/>
    <w:pPr>
      <w:numPr>
        <w:numId w:val="27"/>
      </w:numPr>
    </w:pPr>
  </w:style>
  <w:style w:type="numbering" w:customStyle="1" w:styleId="CurrentList17">
    <w:name w:val="Current List17"/>
    <w:uiPriority w:val="99"/>
    <w:rsid w:val="00A36BA3"/>
    <w:pPr>
      <w:numPr>
        <w:numId w:val="28"/>
      </w:numPr>
    </w:pPr>
  </w:style>
  <w:style w:type="numbering" w:customStyle="1" w:styleId="CurrentList18">
    <w:name w:val="Current List18"/>
    <w:uiPriority w:val="99"/>
    <w:rsid w:val="00A36BA3"/>
    <w:pPr>
      <w:numPr>
        <w:numId w:val="29"/>
      </w:numPr>
    </w:pPr>
  </w:style>
  <w:style w:type="numbering" w:customStyle="1" w:styleId="CurrentList19">
    <w:name w:val="Current List19"/>
    <w:uiPriority w:val="99"/>
    <w:rsid w:val="00A36BA3"/>
    <w:pPr>
      <w:numPr>
        <w:numId w:val="30"/>
      </w:numPr>
    </w:pPr>
  </w:style>
  <w:style w:type="numbering" w:customStyle="1" w:styleId="CurrentList20">
    <w:name w:val="Current List20"/>
    <w:uiPriority w:val="99"/>
    <w:rsid w:val="00A36BA3"/>
    <w:pPr>
      <w:numPr>
        <w:numId w:val="31"/>
      </w:numPr>
    </w:pPr>
  </w:style>
  <w:style w:type="numbering" w:customStyle="1" w:styleId="CurrentList21">
    <w:name w:val="Current List21"/>
    <w:uiPriority w:val="99"/>
    <w:rsid w:val="00AE761E"/>
    <w:pPr>
      <w:numPr>
        <w:numId w:val="32"/>
      </w:numPr>
    </w:pPr>
  </w:style>
  <w:style w:type="numbering" w:customStyle="1" w:styleId="CurrentList22">
    <w:name w:val="Current List22"/>
    <w:uiPriority w:val="99"/>
    <w:rsid w:val="00AE761E"/>
    <w:pPr>
      <w:numPr>
        <w:numId w:val="33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822CC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22CC2"/>
    <w:rPr>
      <w:rFonts w:ascii="Arial" w:hAnsi="Arial" w:cs="Arial"/>
      <w:i/>
      <w:iCs/>
      <w:color w:val="404040" w:themeColor="text1" w:themeTint="BF"/>
      <w:sz w:val="24"/>
      <w:szCs w:val="32"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8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2184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2767">
          <w:marLeft w:val="1166"/>
          <w:marRight w:val="0"/>
          <w:marTop w:val="2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560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3194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463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913708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7356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08009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09658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6225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4322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52576">
          <w:marLeft w:val="1166"/>
          <w:marRight w:val="0"/>
          <w:marTop w:val="2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48766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706260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82462">
          <w:marLeft w:val="1166"/>
          <w:marRight w:val="0"/>
          <w:marTop w:val="2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874305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753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519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74849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369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64410">
          <w:marLeft w:val="1166"/>
          <w:marRight w:val="0"/>
          <w:marTop w:val="2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561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5639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89958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3461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42083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385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0606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66563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768107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280509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028600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401298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24791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385522">
          <w:marLeft w:val="1166"/>
          <w:marRight w:val="0"/>
          <w:marTop w:val="2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64369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8682">
          <w:marLeft w:val="1166"/>
          <w:marRight w:val="0"/>
          <w:marTop w:val="2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32006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7942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63010">
          <w:marLeft w:val="1166"/>
          <w:marRight w:val="0"/>
          <w:marTop w:val="2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6981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328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0757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80475">
          <w:marLeft w:val="1166"/>
          <w:marRight w:val="0"/>
          <w:marTop w:val="2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11833">
          <w:marLeft w:val="1166"/>
          <w:marRight w:val="0"/>
          <w:marTop w:val="2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450558">
          <w:marLeft w:val="547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450725">
          <w:marLeft w:val="1166"/>
          <w:marRight w:val="0"/>
          <w:marTop w:val="25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9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port.vic.gov.au/resources/safe-and-inclusive-sport-preventing-gender-based-violence?utm_source=sport.vic.gov.au&amp;utm_medium=vanity-url-301ssredirect&amp;utm_content=safe-and-inclusive-sport&amp;utm_campaign=sport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wrfl.com.au/women-girls-umpire-academy/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port.vic.gov.au/funding/preventing-violence-through-sport-grants-program/case-studies?utm_source=women-in-umpiring&amp;utm_medium=word&amp;utm_campaign=case-studi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EDJTR Document" ma:contentTypeID="0x010100611F6414DFB111E7BA88F9DF1743E31700B24395FE84AB9F4BA3F2DB8C0682F15A" ma:contentTypeVersion="30" ma:contentTypeDescription="DEDJTR Document" ma:contentTypeScope="" ma:versionID="0614b1bd265d66d62dad681251f911ef">
  <xsd:schema xmlns:xsd="http://www.w3.org/2001/XMLSchema" xmlns:xs="http://www.w3.org/2001/XMLSchema" xmlns:p="http://schemas.microsoft.com/office/2006/metadata/properties" xmlns:ns2="1970f3ff-c7c3-4b73-8f0c-0bc260d159f3" xmlns:ns3="3b4993c4-1e12-480f-8829-7529dfd7c42d" xmlns:ns4="4ae6eb50-8777-409e-ac69-0f23188bec30" targetNamespace="http://schemas.microsoft.com/office/2006/metadata/properties" ma:root="true" ma:fieldsID="37777e1d85de369452b921e0b271f779" ns2:_="" ns3:_="" ns4:_="">
    <xsd:import namespace="1970f3ff-c7c3-4b73-8f0c-0bc260d159f3"/>
    <xsd:import namespace="3b4993c4-1e12-480f-8829-7529dfd7c42d"/>
    <xsd:import namespace="4ae6eb50-8777-409e-ac69-0f23188bec30"/>
    <xsd:element name="properties">
      <xsd:complexType>
        <xsd:sequence>
          <xsd:element name="documentManagement">
            <xsd:complexType>
              <xsd:all>
                <xsd:element ref="ns2:g46a9f61d38540a784cfecbd3da27bca" minOccurs="0"/>
                <xsd:element ref="ns3:TaxCatchAll" minOccurs="0"/>
                <xsd:element ref="ns3:TaxCatchAllLabel" minOccurs="0"/>
                <xsd:element ref="ns2:b4605c5f9d584382a57fb8476d85f713" minOccurs="0"/>
                <xsd:element ref="ns2:p31afe295eb448f092f13ab8c2af2c33" minOccurs="0"/>
                <xsd:element ref="ns2:hcae176ec3a54dbeadeeec1b38baec58" minOccurs="0"/>
                <xsd:element ref="ns2:lf5681727d5b4cc1a5c417fcf66e2a7b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DateTaken" minOccurs="0"/>
                <xsd:element ref="ns3:SharedWithUsers" minOccurs="0"/>
                <xsd:element ref="ns3:SharedWithDetails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  <xsd:element ref="ns4:lcf76f155ced4ddcb4097134ff3c332f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70f3ff-c7c3-4b73-8f0c-0bc260d159f3" elementFormDefault="qualified">
    <xsd:import namespace="http://schemas.microsoft.com/office/2006/documentManagement/types"/>
    <xsd:import namespace="http://schemas.microsoft.com/office/infopath/2007/PartnerControls"/>
    <xsd:element name="g46a9f61d38540a784cfecbd3da27bca" ma:index="8" nillable="true" ma:taxonomy="true" ma:internalName="g46a9f61d38540a784cfecbd3da27bca" ma:taxonomyFieldName="DEDJTRGroup" ma:displayName="Group" ma:indexed="true" ma:fieldId="{046a9f61-d385-40a7-84cf-ecbd3da27bca}" ma:sspId="9292314e-c97d-49c1-8ae7-4cb6e1c4f97c" ma:termSetId="da3e7bcb-eeaa-4707-acea-ba4da45cec0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4605c5f9d584382a57fb8476d85f713" ma:index="12" nillable="true" ma:taxonomy="true" ma:internalName="b4605c5f9d584382a57fb8476d85f713" ma:taxonomyFieldName="DEDJTRDivision" ma:displayName="Division" ma:indexed="true" ma:fieldId="{b4605c5f-9d58-4382-a57f-b8476d85f713}" ma:sspId="9292314e-c97d-49c1-8ae7-4cb6e1c4f97c" ma:termSetId="da3e7bcb-eeaa-4707-acea-ba4da45cec0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31afe295eb448f092f13ab8c2af2c33" ma:index="14" nillable="true" ma:taxonomy="true" ma:internalName="p31afe295eb448f092f13ab8c2af2c33" ma:taxonomyFieldName="DEDJTRBranch" ma:displayName="Branch" ma:indexed="true" ma:fieldId="{931afe29-5eb4-48f0-92f1-3ab8c2af2c33}" ma:sspId="9292314e-c97d-49c1-8ae7-4cb6e1c4f97c" ma:termSetId="da3e7bcb-eeaa-4707-acea-ba4da45cec0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hcae176ec3a54dbeadeeec1b38baec58" ma:index="16" nillable="true" ma:taxonomy="true" ma:internalName="hcae176ec3a54dbeadeeec1b38baec58" ma:taxonomyFieldName="DEDJTRSection" ma:displayName="Section" ma:indexed="true" ma:fieldId="{1cae176e-c3a5-4dbe-adee-ec1b38baec58}" ma:sspId="9292314e-c97d-49c1-8ae7-4cb6e1c4f97c" ma:termSetId="da3e7bcb-eeaa-4707-acea-ba4da45cec0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f5681727d5b4cc1a5c417fcf66e2a7b" ma:index="18" nillable="true" ma:taxonomy="true" ma:internalName="lf5681727d5b4cc1a5c417fcf66e2a7b" ma:taxonomyFieldName="DEDJTRSecurityClassification" ma:displayName="Security Classification" ma:fieldId="{5f568172-7d5b-4cc1-a5c4-17fcf66e2a7b}" ma:sspId="9292314e-c97d-49c1-8ae7-4cb6e1c4f97c" ma:termSetId="e639de15-6b57-4d67-aed9-4113af6bf4b4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4993c4-1e12-480f-8829-7529dfd7c42d" elementFormDefault="qualified">
    <xsd:import namespace="http://schemas.microsoft.com/office/2006/documentManagement/types"/>
    <xsd:import namespace="http://schemas.microsoft.com/office/infopath/2007/PartnerControls"/>
    <xsd:element name="TaxCatchAll" ma:index="9" nillable="true" ma:displayName="Taxonomy Catch All Column" ma:hidden="true" ma:list="{1bd90f15-730d-4257-a8c4-3195608d5de6}" ma:internalName="TaxCatchAll" ma:showField="CatchAllData" ma:web="3b4993c4-1e12-480f-8829-7529dfd7c42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1bd90f15-730d-4257-a8c4-3195608d5de6}" ma:internalName="TaxCatchAllLabel" ma:readOnly="true" ma:showField="CatchAllDataLabel" ma:web="3b4993c4-1e12-480f-8829-7529dfd7c42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e6eb50-8777-409e-ac69-0f23188bec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22" nillable="true" ma:displayName="Tags" ma:internalName="MediaServiceAutoTags" ma:readOnly="true">
      <xsd:simpleType>
        <xsd:restriction base="dms:Text"/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2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31" nillable="true" ma:displayName="Location" ma:internalName="MediaServiceLocation" ma:readOnly="true">
      <xsd:simpleType>
        <xsd:restriction base="dms:Text"/>
      </xsd:simpleType>
    </xsd:element>
    <xsd:element name="MediaLengthInSeconds" ma:index="3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34" nillable="true" ma:taxonomy="true" ma:internalName="lcf76f155ced4ddcb4097134ff3c332f" ma:taxonomyFieldName="MediaServiceImageTags" ma:displayName="Image Tags" ma:readOnly="false" ma:fieldId="{5cf76f15-5ced-4ddc-b409-7134ff3c332f}" ma:taxonomyMulti="true" ma:sspId="9292314e-c97d-49c1-8ae7-4cb6e1c4f97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cae176ec3a54dbeadeeec1b38baec58 xmlns="1970f3ff-c7c3-4b73-8f0c-0bc260d159f3">
      <Terms xmlns="http://schemas.microsoft.com/office/infopath/2007/PartnerControls"/>
    </hcae176ec3a54dbeadeeec1b38baec58>
    <TaxCatchAll xmlns="3b4993c4-1e12-480f-8829-7529dfd7c42d" xsi:nil="true"/>
    <p31afe295eb448f092f13ab8c2af2c33 xmlns="1970f3ff-c7c3-4b73-8f0c-0bc260d159f3">
      <Terms xmlns="http://schemas.microsoft.com/office/infopath/2007/PartnerControls"/>
    </p31afe295eb448f092f13ab8c2af2c33>
    <lf5681727d5b4cc1a5c417fcf66e2a7b xmlns="1970f3ff-c7c3-4b73-8f0c-0bc260d159f3">
      <Terms xmlns="http://schemas.microsoft.com/office/infopath/2007/PartnerControls"/>
    </lf5681727d5b4cc1a5c417fcf66e2a7b>
    <b4605c5f9d584382a57fb8476d85f713 xmlns="1970f3ff-c7c3-4b73-8f0c-0bc260d159f3">
      <Terms xmlns="http://schemas.microsoft.com/office/infopath/2007/PartnerControls"/>
    </b4605c5f9d584382a57fb8476d85f713>
    <g46a9f61d38540a784cfecbd3da27bca xmlns="1970f3ff-c7c3-4b73-8f0c-0bc260d159f3">
      <Terms xmlns="http://schemas.microsoft.com/office/infopath/2007/PartnerControls"/>
    </g46a9f61d38540a784cfecbd3da27bca>
    <lcf76f155ced4ddcb4097134ff3c332f xmlns="4ae6eb50-8777-409e-ac69-0f23188bec30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19E2C3D-0448-4246-9631-61ED67AC829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6D48912-9B83-4205-AAF4-961DA66E04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70f3ff-c7c3-4b73-8f0c-0bc260d159f3"/>
    <ds:schemaRef ds:uri="3b4993c4-1e12-480f-8829-7529dfd7c42d"/>
    <ds:schemaRef ds:uri="4ae6eb50-8777-409e-ac69-0f23188bec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4EF350-EDF6-4A69-A0EA-AB8B7DA8A2FD}">
  <ds:schemaRefs>
    <ds:schemaRef ds:uri="http://purl.org/dc/terms/"/>
    <ds:schemaRef ds:uri="http://schemas.microsoft.com/office/2006/metadata/properties"/>
    <ds:schemaRef ds:uri="http://purl.org/dc/dcmitype/"/>
    <ds:schemaRef ds:uri="3b4993c4-1e12-480f-8829-7529dfd7c42d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4ae6eb50-8777-409e-ac69-0f23188bec30"/>
    <ds:schemaRef ds:uri="1970f3ff-c7c3-4b73-8f0c-0bc260d159f3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BF829AA-29A5-4494-99A1-D6D15664A5D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 new playbook</vt:lpstr>
    </vt:vector>
  </TitlesOfParts>
  <Manager/>
  <Company>Victoria State Goverment</Company>
  <LinksUpToDate>false</LinksUpToDate>
  <CharactersWithSpaces>3340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Elevating Women and Girls in Umpiring</dc:title>
  <dc:subject>Elevating Women and Girls in Umpiring</dc:subject>
  <dc:creator>Victoria State Government</dc:creator>
  <cp:keywords>Elevating Women and Girls Umpiring Victoria State Government Western Football Netball League Safe Inclusive Sport Guide Champions of the West project led by GenWest</cp:keywords>
  <dc:description/>
  <cp:lastModifiedBy>Shane D Luder (DJSIR)</cp:lastModifiedBy>
  <cp:revision>4</cp:revision>
  <dcterms:created xsi:type="dcterms:W3CDTF">2025-02-20T03:54:00Z</dcterms:created>
  <dcterms:modified xsi:type="dcterms:W3CDTF">2025-02-25T01:25:00Z</dcterms:modified>
  <cp:category>Case study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0x010100611F6414DFB111E7BA88F9DF1743E31700B24395FE84AB9F4BA3F2DB8C0682F15A</vt:lpwstr>
  </property>
  <property fmtid="{D5CDD505-2E9C-101B-9397-08002B2CF9AE}" pid="3" name="ClassificationContentMarkingHeaderShapeIds">
    <vt:lpwstr>5fbe73af,5ae0148f,57785acf</vt:lpwstr>
  </property>
  <property fmtid="{D5CDD505-2E9C-101B-9397-08002B2CF9AE}" pid="4" name="ClassificationContentMarkingHeaderFontProps">
    <vt:lpwstr>#000000,12,Arial</vt:lpwstr>
  </property>
  <property fmtid="{D5CDD505-2E9C-101B-9397-08002B2CF9AE}" pid="5" name="ClassificationContentMarkingHeaderText">
    <vt:lpwstr>OFFICIAL</vt:lpwstr>
  </property>
  <property fmtid="{D5CDD505-2E9C-101B-9397-08002B2CF9AE}" pid="6" name="ClassificationContentMarkingFooterShapeIds">
    <vt:lpwstr>1edf1b05,2ff05ed2,7ad7cd58</vt:lpwstr>
  </property>
  <property fmtid="{D5CDD505-2E9C-101B-9397-08002B2CF9AE}" pid="7" name="ClassificationContentMarkingFooterFontProps">
    <vt:lpwstr>#000000,12,Arial</vt:lpwstr>
  </property>
  <property fmtid="{D5CDD505-2E9C-101B-9397-08002B2CF9AE}" pid="8" name="ClassificationContentMarkingFooterText">
    <vt:lpwstr>OFFICIAL</vt:lpwstr>
  </property>
  <property fmtid="{D5CDD505-2E9C-101B-9397-08002B2CF9AE}" pid="9" name="MSIP_Label_d00a4df9-c942-4b09-b23a-6c1023f6de27_Enabled">
    <vt:lpwstr>true</vt:lpwstr>
  </property>
  <property fmtid="{D5CDD505-2E9C-101B-9397-08002B2CF9AE}" pid="10" name="MSIP_Label_d00a4df9-c942-4b09-b23a-6c1023f6de27_SetDate">
    <vt:lpwstr>2023-07-27T02:30:59Z</vt:lpwstr>
  </property>
  <property fmtid="{D5CDD505-2E9C-101B-9397-08002B2CF9AE}" pid="11" name="MSIP_Label_d00a4df9-c942-4b09-b23a-6c1023f6de27_Method">
    <vt:lpwstr>Privileged</vt:lpwstr>
  </property>
  <property fmtid="{D5CDD505-2E9C-101B-9397-08002B2CF9AE}" pid="12" name="MSIP_Label_d00a4df9-c942-4b09-b23a-6c1023f6de27_Name">
    <vt:lpwstr>Official (DJPR)</vt:lpwstr>
  </property>
  <property fmtid="{D5CDD505-2E9C-101B-9397-08002B2CF9AE}" pid="13" name="MSIP_Label_d00a4df9-c942-4b09-b23a-6c1023f6de27_SiteId">
    <vt:lpwstr>722ea0be-3e1c-4b11-ad6f-9401d6856e24</vt:lpwstr>
  </property>
  <property fmtid="{D5CDD505-2E9C-101B-9397-08002B2CF9AE}" pid="14" name="MSIP_Label_d00a4df9-c942-4b09-b23a-6c1023f6de27_ActionId">
    <vt:lpwstr>f1992581-19ec-4db5-8d87-15364df930db</vt:lpwstr>
  </property>
  <property fmtid="{D5CDD505-2E9C-101B-9397-08002B2CF9AE}" pid="15" name="MSIP_Label_d00a4df9-c942-4b09-b23a-6c1023f6de27_ContentBits">
    <vt:lpwstr>3</vt:lpwstr>
  </property>
  <property fmtid="{D5CDD505-2E9C-101B-9397-08002B2CF9AE}" pid="16" name="DEDJTRSection">
    <vt:lpwstr/>
  </property>
  <property fmtid="{D5CDD505-2E9C-101B-9397-08002B2CF9AE}" pid="17" name="DEDJTRGroup">
    <vt:lpwstr/>
  </property>
  <property fmtid="{D5CDD505-2E9C-101B-9397-08002B2CF9AE}" pid="18" name="DEDJTRSecurityClassification">
    <vt:lpwstr/>
  </property>
  <property fmtid="{D5CDD505-2E9C-101B-9397-08002B2CF9AE}" pid="19" name="DEDJTRDivision">
    <vt:lpwstr/>
  </property>
  <property fmtid="{D5CDD505-2E9C-101B-9397-08002B2CF9AE}" pid="20" name="DEDJTRBranch">
    <vt:lpwstr/>
  </property>
  <property fmtid="{D5CDD505-2E9C-101B-9397-08002B2CF9AE}" pid="21" name="MediaServiceImageTags">
    <vt:lpwstr/>
  </property>
</Properties>
</file>