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FE7EA" w14:textId="7B0C983F" w:rsidR="00F30D2B" w:rsidRDefault="00FF05F6" w:rsidP="00B50585">
      <w:pPr>
        <w:pStyle w:val="NoSpacing"/>
        <w:rPr>
          <w:rStyle w:val="TitleChar"/>
        </w:rPr>
      </w:pPr>
      <w:r w:rsidRPr="00FF05F6">
        <w:rPr>
          <w:rStyle w:val="TitleChar"/>
        </w:rPr>
        <w:t>Lighting Outdoor Sports Facilities for Active Recreation – Implementation Guide</w:t>
      </w:r>
      <w:r w:rsidR="005926FF" w:rsidRPr="00F30D2B" w:rsidDel="005926FF">
        <w:rPr>
          <w:rStyle w:val="TitleChar"/>
        </w:rPr>
        <w:t xml:space="preserve"> </w:t>
      </w:r>
    </w:p>
    <w:p w14:paraId="1CA393EF" w14:textId="5C23B10A" w:rsidR="007F1ABB" w:rsidRPr="00B50585" w:rsidRDefault="00095533" w:rsidP="00D541EC">
      <w:pPr>
        <w:pStyle w:val="Heading1"/>
      </w:pPr>
      <w:r w:rsidRPr="00B50585">
        <w:t>Introduction</w:t>
      </w:r>
    </w:p>
    <w:p w14:paraId="54B8A22B" w14:textId="030F6C43" w:rsidR="0033440B" w:rsidRPr="00810095" w:rsidRDefault="00520A40" w:rsidP="00810095">
      <w:pPr>
        <w:rPr>
          <w:rFonts w:cs="Calibri"/>
          <w:b/>
          <w:bCs/>
          <w:sz w:val="23"/>
          <w:szCs w:val="23"/>
        </w:rPr>
      </w:pPr>
      <w:r w:rsidRPr="00810095">
        <w:rPr>
          <w:bCs/>
          <w:sz w:val="23"/>
          <w:szCs w:val="23"/>
        </w:rPr>
        <w:t>The</w:t>
      </w:r>
      <w:r w:rsidRPr="00810095">
        <w:rPr>
          <w:b/>
          <w:sz w:val="23"/>
          <w:szCs w:val="23"/>
        </w:rPr>
        <w:t xml:space="preserve"> </w:t>
      </w:r>
      <w:r w:rsidR="0033440B" w:rsidRPr="00810095">
        <w:rPr>
          <w:b/>
          <w:sz w:val="23"/>
          <w:szCs w:val="23"/>
        </w:rPr>
        <w:t>Active Victoria 2022-2026</w:t>
      </w:r>
      <w:r w:rsidR="0033440B" w:rsidRPr="00810095">
        <w:rPr>
          <w:bCs/>
          <w:sz w:val="23"/>
          <w:szCs w:val="23"/>
        </w:rPr>
        <w:t xml:space="preserve"> </w:t>
      </w:r>
      <w:r w:rsidR="0033440B" w:rsidRPr="00810095">
        <w:rPr>
          <w:rFonts w:cs="Calibri"/>
          <w:bCs/>
          <w:sz w:val="23"/>
          <w:szCs w:val="23"/>
        </w:rPr>
        <w:t xml:space="preserve">strategy aims to </w:t>
      </w:r>
      <w:r w:rsidR="0033440B" w:rsidRPr="00810095">
        <w:rPr>
          <w:rFonts w:cs="Calibri"/>
          <w:sz w:val="23"/>
          <w:szCs w:val="23"/>
        </w:rPr>
        <w:t>build a thriving, inclusive and connected sport and active recreation sector that benefits all Victorians.</w:t>
      </w:r>
    </w:p>
    <w:p w14:paraId="5EDCB2DF" w14:textId="66F03669" w:rsidR="00E35C79" w:rsidRPr="00D241BB" w:rsidRDefault="00B333D3" w:rsidP="00810095">
      <w:pPr>
        <w:rPr>
          <w:sz w:val="23"/>
          <w:szCs w:val="23"/>
        </w:rPr>
      </w:pPr>
      <w:r>
        <w:rPr>
          <w:sz w:val="23"/>
          <w:szCs w:val="23"/>
        </w:rPr>
        <w:t xml:space="preserve">In line with this strategy, </w:t>
      </w:r>
      <w:r w:rsidR="00E35C79" w:rsidRPr="00D241BB">
        <w:rPr>
          <w:sz w:val="23"/>
          <w:szCs w:val="23"/>
        </w:rPr>
        <w:t xml:space="preserve">Sport and Recreation Victoria </w:t>
      </w:r>
      <w:r w:rsidR="00FC66CF">
        <w:rPr>
          <w:sz w:val="23"/>
          <w:szCs w:val="23"/>
        </w:rPr>
        <w:t>commissioned</w:t>
      </w:r>
      <w:r w:rsidR="00E35C79" w:rsidRPr="00D241BB">
        <w:rPr>
          <w:sz w:val="23"/>
          <w:szCs w:val="23"/>
        </w:rPr>
        <w:t xml:space="preserve"> </w:t>
      </w:r>
      <w:r w:rsidR="00A11A8F" w:rsidRPr="00D241BB">
        <w:rPr>
          <w:sz w:val="23"/>
          <w:szCs w:val="23"/>
        </w:rPr>
        <w:t>research</w:t>
      </w:r>
      <w:r w:rsidR="00E35C79" w:rsidRPr="00D241BB">
        <w:rPr>
          <w:sz w:val="23"/>
          <w:szCs w:val="23"/>
        </w:rPr>
        <w:t xml:space="preserve"> to explore </w:t>
      </w:r>
      <w:r w:rsidR="00A263CD" w:rsidRPr="00D241BB">
        <w:rPr>
          <w:b/>
          <w:bCs/>
          <w:sz w:val="23"/>
          <w:szCs w:val="23"/>
        </w:rPr>
        <w:t>if</w:t>
      </w:r>
      <w:r w:rsidR="00A263CD" w:rsidRPr="00D241BB">
        <w:rPr>
          <w:sz w:val="23"/>
          <w:szCs w:val="23"/>
        </w:rPr>
        <w:t xml:space="preserve"> and </w:t>
      </w:r>
      <w:r w:rsidR="00A263CD" w:rsidRPr="00D241BB">
        <w:rPr>
          <w:b/>
          <w:bCs/>
          <w:sz w:val="23"/>
          <w:szCs w:val="23"/>
        </w:rPr>
        <w:t>how</w:t>
      </w:r>
      <w:r w:rsidR="00A263CD" w:rsidRPr="00D241BB">
        <w:rPr>
          <w:sz w:val="23"/>
          <w:szCs w:val="23"/>
        </w:rPr>
        <w:t xml:space="preserve"> </w:t>
      </w:r>
      <w:r w:rsidR="00E35C79" w:rsidRPr="00D241BB">
        <w:rPr>
          <w:sz w:val="23"/>
          <w:szCs w:val="23"/>
        </w:rPr>
        <w:t>lighting public outdoor sports facilities could encourage more Victorians</w:t>
      </w:r>
      <w:r w:rsidR="002578C8" w:rsidRPr="00D241BB">
        <w:rPr>
          <w:sz w:val="23"/>
          <w:szCs w:val="23"/>
        </w:rPr>
        <w:t xml:space="preserve"> </w:t>
      </w:r>
      <w:r w:rsidR="00E35C79" w:rsidRPr="00D241BB">
        <w:rPr>
          <w:sz w:val="23"/>
          <w:szCs w:val="23"/>
        </w:rPr>
        <w:t>to be physically active.</w:t>
      </w:r>
    </w:p>
    <w:p w14:paraId="3E48DA82" w14:textId="2D1610F6" w:rsidR="00D31161" w:rsidRDefault="00695994" w:rsidP="00D31161">
      <w:pPr>
        <w:rPr>
          <w:sz w:val="23"/>
          <w:szCs w:val="23"/>
        </w:rPr>
      </w:pPr>
      <w:r>
        <w:rPr>
          <w:sz w:val="23"/>
          <w:szCs w:val="23"/>
        </w:rPr>
        <w:t>The research provided</w:t>
      </w:r>
      <w:r w:rsidR="00205187">
        <w:rPr>
          <w:sz w:val="23"/>
          <w:szCs w:val="23"/>
        </w:rPr>
        <w:t xml:space="preserve"> insights </w:t>
      </w:r>
      <w:r>
        <w:rPr>
          <w:sz w:val="23"/>
          <w:szCs w:val="23"/>
        </w:rPr>
        <w:t>into</w:t>
      </w:r>
      <w:r w:rsidR="00205187">
        <w:rPr>
          <w:sz w:val="23"/>
          <w:szCs w:val="23"/>
        </w:rPr>
        <w:t xml:space="preserve"> </w:t>
      </w:r>
      <w:r w:rsidR="00216834">
        <w:rPr>
          <w:sz w:val="23"/>
          <w:szCs w:val="23"/>
        </w:rPr>
        <w:t>which</w:t>
      </w:r>
      <w:r w:rsidR="00D31161" w:rsidRPr="00D241BB">
        <w:rPr>
          <w:sz w:val="23"/>
          <w:szCs w:val="23"/>
        </w:rPr>
        <w:t xml:space="preserve"> barriers to </w:t>
      </w:r>
      <w:r w:rsidR="614BD096" w:rsidRPr="383638F3">
        <w:rPr>
          <w:sz w:val="23"/>
          <w:szCs w:val="23"/>
        </w:rPr>
        <w:t xml:space="preserve">participation </w:t>
      </w:r>
      <w:r w:rsidR="000D4C20">
        <w:rPr>
          <w:sz w:val="23"/>
          <w:szCs w:val="23"/>
        </w:rPr>
        <w:t xml:space="preserve">may be </w:t>
      </w:r>
      <w:r w:rsidR="00D31161" w:rsidRPr="00D241BB">
        <w:rPr>
          <w:sz w:val="23"/>
          <w:szCs w:val="23"/>
        </w:rPr>
        <w:t xml:space="preserve">removed by providing </w:t>
      </w:r>
      <w:r w:rsidR="3DCDFEAB" w:rsidRPr="383638F3">
        <w:rPr>
          <w:sz w:val="23"/>
          <w:szCs w:val="23"/>
        </w:rPr>
        <w:t xml:space="preserve">suitable </w:t>
      </w:r>
      <w:r w:rsidR="00D31161" w:rsidRPr="00D241BB">
        <w:rPr>
          <w:sz w:val="23"/>
          <w:szCs w:val="23"/>
        </w:rPr>
        <w:t xml:space="preserve">lighting, and what other factors need to be considered to encourage use by the community </w:t>
      </w:r>
      <w:r w:rsidR="0AD23FAF" w:rsidRPr="383638F3">
        <w:rPr>
          <w:sz w:val="23"/>
          <w:szCs w:val="23"/>
        </w:rPr>
        <w:t>outside of organised sport usage.</w:t>
      </w:r>
    </w:p>
    <w:p w14:paraId="296A5280" w14:textId="45F707F8" w:rsidR="00606478" w:rsidRDefault="00606478" w:rsidP="00215ACF">
      <w:pPr>
        <w:rPr>
          <w:sz w:val="23"/>
          <w:szCs w:val="23"/>
        </w:rPr>
      </w:pPr>
      <w:r>
        <w:rPr>
          <w:sz w:val="23"/>
          <w:szCs w:val="23"/>
        </w:rPr>
        <w:t>In this guide</w:t>
      </w:r>
      <w:r w:rsidR="0534DF95" w:rsidRPr="383638F3">
        <w:rPr>
          <w:sz w:val="23"/>
          <w:szCs w:val="23"/>
        </w:rPr>
        <w:t xml:space="preserve"> you’ll find</w:t>
      </w:r>
      <w:r>
        <w:rPr>
          <w:sz w:val="23"/>
          <w:szCs w:val="23"/>
        </w:rPr>
        <w:t>:</w:t>
      </w:r>
    </w:p>
    <w:p w14:paraId="1DD75289" w14:textId="33778A01" w:rsidR="00606478" w:rsidRPr="00CC0A6B" w:rsidRDefault="0080295B" w:rsidP="00892FED">
      <w:pPr>
        <w:pStyle w:val="ListParagraph"/>
        <w:numPr>
          <w:ilvl w:val="0"/>
          <w:numId w:val="22"/>
        </w:numPr>
        <w:spacing w:after="120"/>
        <w:ind w:left="714" w:hanging="357"/>
        <w:contextualSpacing w:val="0"/>
        <w:rPr>
          <w:sz w:val="23"/>
          <w:szCs w:val="23"/>
        </w:rPr>
      </w:pPr>
      <w:r>
        <w:rPr>
          <w:sz w:val="23"/>
          <w:szCs w:val="23"/>
        </w:rPr>
        <w:t>k</w:t>
      </w:r>
      <w:r w:rsidR="0058A575" w:rsidRPr="383638F3">
        <w:rPr>
          <w:sz w:val="23"/>
          <w:szCs w:val="23"/>
        </w:rPr>
        <w:t>ey insights from the research</w:t>
      </w:r>
    </w:p>
    <w:p w14:paraId="4B99FF69" w14:textId="105C94FF" w:rsidR="007814F1" w:rsidRDefault="0080295B" w:rsidP="007814F1">
      <w:pPr>
        <w:pStyle w:val="ListParagraph"/>
        <w:numPr>
          <w:ilvl w:val="0"/>
          <w:numId w:val="22"/>
        </w:numPr>
        <w:rPr>
          <w:sz w:val="23"/>
          <w:szCs w:val="23"/>
        </w:rPr>
      </w:pPr>
      <w:r>
        <w:rPr>
          <w:sz w:val="23"/>
          <w:szCs w:val="23"/>
        </w:rPr>
        <w:t>p</w:t>
      </w:r>
      <w:r w:rsidR="32ED09CB" w:rsidRPr="383638F3">
        <w:rPr>
          <w:sz w:val="23"/>
          <w:szCs w:val="23"/>
        </w:rPr>
        <w:t>ractical</w:t>
      </w:r>
      <w:r w:rsidR="00215ACF" w:rsidRPr="00CC0A6B">
        <w:rPr>
          <w:sz w:val="23"/>
          <w:szCs w:val="23"/>
        </w:rPr>
        <w:t xml:space="preserve"> </w:t>
      </w:r>
      <w:r w:rsidR="00E06E32" w:rsidRPr="00CC0A6B">
        <w:rPr>
          <w:sz w:val="23"/>
          <w:szCs w:val="23"/>
        </w:rPr>
        <w:t>suggestions</w:t>
      </w:r>
      <w:r w:rsidR="00CA688A">
        <w:rPr>
          <w:sz w:val="23"/>
          <w:szCs w:val="23"/>
        </w:rPr>
        <w:t xml:space="preserve"> on how</w:t>
      </w:r>
      <w:r w:rsidR="00E06E32" w:rsidRPr="00CC0A6B">
        <w:rPr>
          <w:sz w:val="23"/>
          <w:szCs w:val="23"/>
        </w:rPr>
        <w:t xml:space="preserve"> </w:t>
      </w:r>
      <w:r w:rsidR="00606478" w:rsidRPr="00CC0A6B">
        <w:rPr>
          <w:sz w:val="23"/>
          <w:szCs w:val="23"/>
        </w:rPr>
        <w:t>to</w:t>
      </w:r>
      <w:r w:rsidR="00E06E32" w:rsidRPr="00CC0A6B">
        <w:rPr>
          <w:sz w:val="23"/>
          <w:szCs w:val="23"/>
        </w:rPr>
        <w:t xml:space="preserve"> </w:t>
      </w:r>
      <w:r w:rsidR="7DC2CEB4" w:rsidRPr="383638F3">
        <w:rPr>
          <w:sz w:val="23"/>
          <w:szCs w:val="23"/>
        </w:rPr>
        <w:t xml:space="preserve">implement lighting that maximises </w:t>
      </w:r>
      <w:r w:rsidR="00E06E32" w:rsidRPr="00CC0A6B">
        <w:rPr>
          <w:sz w:val="23"/>
          <w:szCs w:val="23"/>
        </w:rPr>
        <w:t>community engagement and participation.</w:t>
      </w:r>
      <w:r w:rsidR="00145402" w:rsidRPr="00CC0A6B">
        <w:rPr>
          <w:sz w:val="23"/>
          <w:szCs w:val="23"/>
        </w:rPr>
        <w:t xml:space="preserve"> </w:t>
      </w:r>
    </w:p>
    <w:p w14:paraId="07D93B2B" w14:textId="7EC7FF2F" w:rsidR="00AB649E" w:rsidRPr="00B9771F" w:rsidRDefault="206ACAD9" w:rsidP="00AB649E">
      <w:pPr>
        <w:rPr>
          <w:sz w:val="23"/>
          <w:szCs w:val="23"/>
          <w:u w:val="single"/>
        </w:rPr>
      </w:pPr>
      <w:r w:rsidRPr="383638F3">
        <w:rPr>
          <w:sz w:val="23"/>
          <w:szCs w:val="23"/>
        </w:rPr>
        <w:t xml:space="preserve">The full report, including the </w:t>
      </w:r>
      <w:r w:rsidR="00AB649E">
        <w:rPr>
          <w:sz w:val="23"/>
          <w:szCs w:val="23"/>
        </w:rPr>
        <w:t>research</w:t>
      </w:r>
      <w:r w:rsidR="54AD7E0B" w:rsidRPr="383638F3">
        <w:rPr>
          <w:sz w:val="23"/>
          <w:szCs w:val="23"/>
        </w:rPr>
        <w:t xml:space="preserve"> findings </w:t>
      </w:r>
      <w:r w:rsidR="00B9771F">
        <w:rPr>
          <w:sz w:val="23"/>
          <w:szCs w:val="23"/>
        </w:rPr>
        <w:t xml:space="preserve">are available to download </w:t>
      </w:r>
      <w:r w:rsidR="00B9771F">
        <w:rPr>
          <w:sz w:val="23"/>
          <w:szCs w:val="23"/>
          <w:u w:val="single"/>
        </w:rPr>
        <w:t>here.</w:t>
      </w:r>
    </w:p>
    <w:p w14:paraId="6DE8432C" w14:textId="23BFBA83" w:rsidR="007814F1" w:rsidRPr="00A355A1" w:rsidRDefault="007814F1" w:rsidP="00D541EC">
      <w:pPr>
        <w:pStyle w:val="Heading2"/>
      </w:pPr>
      <w:r w:rsidRPr="00A355A1">
        <w:t>About the research</w:t>
      </w:r>
    </w:p>
    <w:p w14:paraId="0265DBA2" w14:textId="77777777" w:rsidR="007814F1" w:rsidRPr="002473AF" w:rsidRDefault="007814F1" w:rsidP="00892FED">
      <w:pPr>
        <w:shd w:val="clear" w:color="auto" w:fill="DAE9F7" w:themeFill="text2" w:themeFillTint="1A"/>
        <w:spacing w:before="60" w:after="120" w:line="276" w:lineRule="auto"/>
        <w:ind w:right="284"/>
        <w:rPr>
          <w:sz w:val="20"/>
          <w:szCs w:val="22"/>
        </w:rPr>
      </w:pPr>
      <w:r w:rsidRPr="002473AF">
        <w:rPr>
          <w:b/>
          <w:bCs/>
          <w:sz w:val="20"/>
          <w:szCs w:val="22"/>
        </w:rPr>
        <w:t>Conducted by:</w:t>
      </w:r>
      <w:r w:rsidRPr="002473AF">
        <w:rPr>
          <w:sz w:val="20"/>
          <w:szCs w:val="22"/>
        </w:rPr>
        <w:t xml:space="preserve"> SEC Newgate Research on behalf of Sport and Recreation Victoria</w:t>
      </w:r>
    </w:p>
    <w:p w14:paraId="360EBBC0" w14:textId="77777777" w:rsidR="002473AF" w:rsidRPr="002473AF" w:rsidRDefault="002473AF" w:rsidP="00892FED">
      <w:pPr>
        <w:shd w:val="clear" w:color="auto" w:fill="DAE9F7" w:themeFill="text2" w:themeFillTint="1A"/>
        <w:spacing w:after="120" w:line="276" w:lineRule="auto"/>
        <w:ind w:right="284"/>
        <w:rPr>
          <w:sz w:val="20"/>
          <w:szCs w:val="22"/>
        </w:rPr>
      </w:pPr>
      <w:r w:rsidRPr="002473AF">
        <w:rPr>
          <w:b/>
          <w:bCs/>
          <w:sz w:val="20"/>
          <w:szCs w:val="22"/>
        </w:rPr>
        <w:t>Phase 1 Knowledge review:</w:t>
      </w:r>
      <w:r w:rsidRPr="002473AF">
        <w:rPr>
          <w:sz w:val="20"/>
          <w:szCs w:val="22"/>
        </w:rPr>
        <w:t xml:space="preserve"> Review of published literature and case study interviews with 3 councils (Greater Bendigo City Council, Maroondah City Council, and Wyndham City Council).</w:t>
      </w:r>
    </w:p>
    <w:p w14:paraId="29BA825A" w14:textId="5995B565" w:rsidR="003F0E83" w:rsidRPr="002473AF" w:rsidRDefault="002473AF" w:rsidP="00892FED">
      <w:pPr>
        <w:shd w:val="clear" w:color="auto" w:fill="DAE9F7" w:themeFill="text2" w:themeFillTint="1A"/>
        <w:spacing w:after="120" w:line="276" w:lineRule="auto"/>
        <w:ind w:right="284"/>
        <w:rPr>
          <w:sz w:val="20"/>
          <w:szCs w:val="22"/>
        </w:rPr>
      </w:pPr>
      <w:r w:rsidRPr="002473AF">
        <w:rPr>
          <w:b/>
          <w:bCs/>
          <w:sz w:val="20"/>
          <w:szCs w:val="22"/>
        </w:rPr>
        <w:t>Phase 2 Community research:</w:t>
      </w:r>
      <w:r w:rsidRPr="002473AF">
        <w:rPr>
          <w:sz w:val="20"/>
          <w:szCs w:val="22"/>
        </w:rPr>
        <w:t xml:space="preserve"> Online community forum with 40 Victorians aged 18-70 over </w:t>
      </w:r>
      <w:r w:rsidR="00F91058">
        <w:rPr>
          <w:sz w:val="20"/>
          <w:szCs w:val="22"/>
        </w:rPr>
        <w:t>2</w:t>
      </w:r>
      <w:r w:rsidR="00F91058" w:rsidRPr="002473AF">
        <w:rPr>
          <w:sz w:val="20"/>
          <w:szCs w:val="22"/>
        </w:rPr>
        <w:t xml:space="preserve"> </w:t>
      </w:r>
      <w:r w:rsidRPr="002473AF">
        <w:rPr>
          <w:sz w:val="20"/>
          <w:szCs w:val="22"/>
        </w:rPr>
        <w:t>days in June 2025. Participants were split evenly across the general community and inactive women aged 35-64.</w:t>
      </w:r>
    </w:p>
    <w:p w14:paraId="707F93D7" w14:textId="77777777" w:rsidR="007814F1" w:rsidRPr="002473AF" w:rsidRDefault="007814F1" w:rsidP="00892FED">
      <w:pPr>
        <w:shd w:val="clear" w:color="auto" w:fill="DAE9F7" w:themeFill="text2" w:themeFillTint="1A"/>
        <w:spacing w:after="120" w:line="276" w:lineRule="auto"/>
        <w:ind w:right="284"/>
        <w:rPr>
          <w:sz w:val="20"/>
          <w:szCs w:val="22"/>
        </w:rPr>
      </w:pPr>
      <w:r w:rsidRPr="002473AF">
        <w:rPr>
          <w:b/>
          <w:bCs/>
          <w:sz w:val="20"/>
          <w:szCs w:val="22"/>
        </w:rPr>
        <w:t>Publication date:</w:t>
      </w:r>
      <w:r w:rsidRPr="002473AF">
        <w:rPr>
          <w:sz w:val="20"/>
          <w:szCs w:val="22"/>
        </w:rPr>
        <w:t xml:space="preserve"> July 2025</w:t>
      </w:r>
    </w:p>
    <w:p w14:paraId="7F3D4075" w14:textId="77777777" w:rsidR="007814F1" w:rsidRDefault="007814F1" w:rsidP="007814F1">
      <w:pPr>
        <w:rPr>
          <w:sz w:val="23"/>
          <w:szCs w:val="23"/>
        </w:rPr>
      </w:pPr>
    </w:p>
    <w:p w14:paraId="42A2BA4B" w14:textId="77777777" w:rsidR="006535C9" w:rsidRPr="00BE1D11" w:rsidRDefault="006535C9" w:rsidP="006535C9">
      <w:pPr>
        <w:rPr>
          <w:szCs w:val="22"/>
        </w:rPr>
      </w:pPr>
      <w:r w:rsidRPr="00BE1D11">
        <w:rPr>
          <w:szCs w:val="22"/>
        </w:rPr>
        <w:t>Authorised and published by the Victorian Government, 1 Treasury Place, Melbourne.</w:t>
      </w:r>
    </w:p>
    <w:p w14:paraId="77D19A2C" w14:textId="77777777" w:rsidR="006535C9" w:rsidRPr="00BE1D11" w:rsidRDefault="006535C9" w:rsidP="006535C9">
      <w:pPr>
        <w:rPr>
          <w:szCs w:val="22"/>
        </w:rPr>
      </w:pPr>
      <w:r w:rsidRPr="00BE1D11">
        <w:rPr>
          <w:szCs w:val="22"/>
        </w:rPr>
        <w:t>Department of Jobs, Skills, Industry and Regions, 121 Exhibition Street Melbourne Victoria 3000</w:t>
      </w:r>
    </w:p>
    <w:p w14:paraId="3F147C66" w14:textId="77777777" w:rsidR="006535C9" w:rsidRPr="00BE1D11" w:rsidRDefault="006535C9" w:rsidP="006535C9">
      <w:pPr>
        <w:rPr>
          <w:szCs w:val="22"/>
        </w:rPr>
      </w:pPr>
      <w:r w:rsidRPr="00BE1D11">
        <w:rPr>
          <w:szCs w:val="22"/>
        </w:rPr>
        <w:t>© Copyright State of Victoria,</w:t>
      </w:r>
    </w:p>
    <w:p w14:paraId="0FF53CFC" w14:textId="77777777" w:rsidR="006535C9" w:rsidRPr="00BE1D11" w:rsidRDefault="006535C9" w:rsidP="006535C9">
      <w:pPr>
        <w:rPr>
          <w:szCs w:val="22"/>
        </w:rPr>
      </w:pPr>
      <w:r w:rsidRPr="00BE1D11">
        <w:rPr>
          <w:szCs w:val="22"/>
        </w:rPr>
        <w:t>Department of Jobs, Skills, Industry and Regions 2025</w:t>
      </w:r>
    </w:p>
    <w:p w14:paraId="5286331E" w14:textId="77777777" w:rsidR="006535C9" w:rsidRPr="00BE1D11" w:rsidRDefault="006535C9" w:rsidP="006535C9">
      <w:pPr>
        <w:rPr>
          <w:szCs w:val="22"/>
        </w:rPr>
      </w:pPr>
      <w:r w:rsidRPr="00BE1D11">
        <w:rPr>
          <w:b/>
          <w:bCs/>
          <w:szCs w:val="22"/>
        </w:rPr>
        <w:t>Accessibility</w:t>
      </w:r>
    </w:p>
    <w:p w14:paraId="0163F432" w14:textId="77777777" w:rsidR="006535C9" w:rsidRPr="00BE1D11" w:rsidRDefault="006535C9" w:rsidP="006535C9">
      <w:pPr>
        <w:rPr>
          <w:szCs w:val="22"/>
        </w:rPr>
      </w:pPr>
      <w:r w:rsidRPr="00BE1D11">
        <w:rPr>
          <w:szCs w:val="22"/>
        </w:rPr>
        <w:t xml:space="preserve">To receive this publication in an accessible format, please email </w:t>
      </w:r>
      <w:hyperlink r:id="rId8" w:tgtFrame="_blank" w:tooltip="mailto:getactive@sport.vic.gov.au" w:history="1">
        <w:r w:rsidRPr="00BE1D11">
          <w:rPr>
            <w:rStyle w:val="Hyperlink"/>
            <w:szCs w:val="22"/>
          </w:rPr>
          <w:t>getactive@sport.vic.gov.au</w:t>
        </w:r>
      </w:hyperlink>
    </w:p>
    <w:p w14:paraId="669B46AA" w14:textId="7A133C00" w:rsidR="003253A5" w:rsidRDefault="003253A5">
      <w:pPr>
        <w:rPr>
          <w:rFonts w:asciiTheme="majorHAnsi" w:eastAsiaTheme="majorEastAsia" w:hAnsiTheme="majorHAnsi" w:cstheme="majorBidi"/>
          <w:color w:val="0F4761" w:themeColor="accent1" w:themeShade="BF"/>
          <w:sz w:val="36"/>
          <w:szCs w:val="36"/>
        </w:rPr>
      </w:pPr>
      <w:r>
        <w:br w:type="page"/>
      </w:r>
    </w:p>
    <w:p w14:paraId="539B9820" w14:textId="45F1C18E" w:rsidR="00AA5597" w:rsidRPr="009712AF" w:rsidRDefault="00CC0A6B" w:rsidP="00D541EC">
      <w:pPr>
        <w:pStyle w:val="Heading1"/>
      </w:pPr>
      <w:r>
        <w:lastRenderedPageBreak/>
        <w:t>Research i</w:t>
      </w:r>
      <w:r w:rsidR="00801CB5">
        <w:t>nsig</w:t>
      </w:r>
      <w:r w:rsidR="006C6534">
        <w:t>hts</w:t>
      </w:r>
      <w:r w:rsidR="00E532AF">
        <w:t xml:space="preserve"> </w:t>
      </w:r>
    </w:p>
    <w:p w14:paraId="72757678" w14:textId="499ADD50" w:rsidR="00B31AFA" w:rsidRPr="00BA44E4" w:rsidRDefault="00B31AFA" w:rsidP="00B31AFA">
      <w:pPr>
        <w:numPr>
          <w:ilvl w:val="0"/>
          <w:numId w:val="16"/>
        </w:numPr>
        <w:rPr>
          <w:b/>
          <w:bCs/>
        </w:rPr>
      </w:pPr>
      <w:r w:rsidRPr="00BA44E4">
        <w:rPr>
          <w:b/>
          <w:bCs/>
        </w:rPr>
        <w:t xml:space="preserve">Low usage by women and gender-diverse people </w:t>
      </w:r>
    </w:p>
    <w:p w14:paraId="1F4EDD65" w14:textId="5F5CBF54" w:rsidR="00B31AFA" w:rsidRPr="009712AF" w:rsidRDefault="00B31AFA" w:rsidP="00B31AFA">
      <w:pPr>
        <w:pStyle w:val="Listbullet1"/>
      </w:pPr>
      <w:r w:rsidRPr="009712AF">
        <w:t xml:space="preserve">Sports facilities are underused by these groups for general recreation. </w:t>
      </w:r>
    </w:p>
    <w:p w14:paraId="3E0AD682" w14:textId="0424D8FA" w:rsidR="007361BA" w:rsidRDefault="007361BA" w:rsidP="007361BA">
      <w:pPr>
        <w:numPr>
          <w:ilvl w:val="0"/>
          <w:numId w:val="16"/>
        </w:numPr>
        <w:rPr>
          <w:b/>
          <w:bCs/>
        </w:rPr>
      </w:pPr>
      <w:r w:rsidRPr="007361BA">
        <w:rPr>
          <w:b/>
          <w:bCs/>
        </w:rPr>
        <w:t xml:space="preserve">Safety is a prerequisite for outdoor activity after dark  </w:t>
      </w:r>
    </w:p>
    <w:p w14:paraId="6F180C28" w14:textId="0D4EB420" w:rsidR="00A251D0" w:rsidRPr="009712AF" w:rsidRDefault="007361BA" w:rsidP="00A251D0">
      <w:pPr>
        <w:pStyle w:val="Listbullet1"/>
      </w:pPr>
      <w:r w:rsidRPr="009712AF">
        <w:t>Safety concerns (</w:t>
      </w:r>
      <w:r w:rsidR="00F91058">
        <w:t>for example,</w:t>
      </w:r>
      <w:r w:rsidRPr="009712AF">
        <w:t xml:space="preserve"> fear of assault, poor visibility) are major barriers to night-time activity. </w:t>
      </w:r>
      <w:r w:rsidR="00A251D0" w:rsidRPr="009712AF">
        <w:t xml:space="preserve">Lighting </w:t>
      </w:r>
      <w:r w:rsidR="00EC2C15">
        <w:t>may help</w:t>
      </w:r>
      <w:r w:rsidR="00EC2C15" w:rsidRPr="009712AF">
        <w:t xml:space="preserve"> </w:t>
      </w:r>
      <w:r w:rsidR="00A251D0" w:rsidRPr="009712AF">
        <w:t xml:space="preserve">mitigate </w:t>
      </w:r>
      <w:r w:rsidR="00A251D0">
        <w:t>safety</w:t>
      </w:r>
      <w:r w:rsidR="00A251D0" w:rsidRPr="009712AF">
        <w:t xml:space="preserve"> concerns, especially </w:t>
      </w:r>
      <w:r w:rsidR="00A251D0">
        <w:t>if</w:t>
      </w:r>
      <w:r w:rsidR="00A251D0" w:rsidRPr="009712AF">
        <w:t xml:space="preserve"> </w:t>
      </w:r>
      <w:r w:rsidR="00A251D0">
        <w:t xml:space="preserve">this makes it more likely that </w:t>
      </w:r>
      <w:r w:rsidR="00A251D0" w:rsidRPr="009712AF">
        <w:t xml:space="preserve">others </w:t>
      </w:r>
      <w:r w:rsidR="00A251D0">
        <w:t>will be</w:t>
      </w:r>
      <w:r w:rsidR="00A251D0" w:rsidRPr="009712AF">
        <w:t xml:space="preserve"> present.</w:t>
      </w:r>
    </w:p>
    <w:p w14:paraId="6F5A0DEA" w14:textId="77777777" w:rsidR="00AA5597" w:rsidRPr="00BA44E4" w:rsidRDefault="00AA5597" w:rsidP="00BA44E4">
      <w:pPr>
        <w:numPr>
          <w:ilvl w:val="0"/>
          <w:numId w:val="16"/>
        </w:numPr>
        <w:rPr>
          <w:b/>
          <w:bCs/>
        </w:rPr>
      </w:pPr>
      <w:r w:rsidRPr="009712AF">
        <w:rPr>
          <w:b/>
          <w:bCs/>
        </w:rPr>
        <w:t>Interest increases with exposure to promotional material</w:t>
      </w:r>
      <w:r w:rsidRPr="00BA44E4">
        <w:rPr>
          <w:b/>
          <w:bCs/>
        </w:rPr>
        <w:t xml:space="preserve"> </w:t>
      </w:r>
    </w:p>
    <w:p w14:paraId="6CD4B620" w14:textId="656D91AA" w:rsidR="00AA5597" w:rsidRPr="009712AF" w:rsidRDefault="00AA5597" w:rsidP="004D33A3">
      <w:pPr>
        <w:pStyle w:val="Listbullet1"/>
        <w:spacing w:after="120"/>
        <w:ind w:left="714" w:hanging="357"/>
        <w:contextualSpacing w:val="0"/>
      </w:pPr>
      <w:r w:rsidRPr="009712AF">
        <w:t xml:space="preserve">Seeing images and </w:t>
      </w:r>
      <w:r w:rsidR="1A78D5F0">
        <w:t xml:space="preserve">local participation </w:t>
      </w:r>
      <w:r w:rsidRPr="009712AF">
        <w:t>programs boosted interest and perceived feasibility</w:t>
      </w:r>
      <w:r w:rsidR="008612D1">
        <w:t>,</w:t>
      </w:r>
      <w:r w:rsidR="0002030D">
        <w:t xml:space="preserve"> </w:t>
      </w:r>
      <w:r w:rsidR="00BC6D4F">
        <w:t>for example</w:t>
      </w:r>
      <w:r w:rsidR="008612D1">
        <w:t>,</w:t>
      </w:r>
      <w:r w:rsidR="005A1F48">
        <w:t xml:space="preserve"> </w:t>
      </w:r>
      <w:r w:rsidR="00DC2B06">
        <w:t>understanding</w:t>
      </w:r>
      <w:r w:rsidR="00952A98">
        <w:t xml:space="preserve"> there would be set times </w:t>
      </w:r>
      <w:r w:rsidR="00901C3A">
        <w:t>when lights would be on for the general public</w:t>
      </w:r>
      <w:r w:rsidRPr="009712AF">
        <w:t xml:space="preserve">. </w:t>
      </w:r>
    </w:p>
    <w:p w14:paraId="375BEE06" w14:textId="6080E7B7" w:rsidR="00AA5597" w:rsidRPr="009712AF" w:rsidRDefault="00AA5597" w:rsidP="00AA5597">
      <w:pPr>
        <w:pStyle w:val="Listbullet1"/>
      </w:pPr>
      <w:r w:rsidRPr="009712AF">
        <w:t>Social proof and inclusive messaging were effective motivators</w:t>
      </w:r>
      <w:r w:rsidR="00BC6D4F">
        <w:t xml:space="preserve">, for example, </w:t>
      </w:r>
      <w:r w:rsidR="002C4E4B">
        <w:t>the program is for everyone</w:t>
      </w:r>
      <w:r w:rsidRPr="009712AF">
        <w:t>.</w:t>
      </w:r>
    </w:p>
    <w:p w14:paraId="5CC73485" w14:textId="77777777" w:rsidR="00AA5597" w:rsidRPr="00BA44E4" w:rsidRDefault="00AA5597" w:rsidP="003253A5">
      <w:pPr>
        <w:keepNext/>
        <w:numPr>
          <w:ilvl w:val="0"/>
          <w:numId w:val="16"/>
        </w:numPr>
        <w:ind w:left="357" w:hanging="357"/>
        <w:rPr>
          <w:b/>
          <w:bCs/>
        </w:rPr>
      </w:pPr>
      <w:r w:rsidRPr="009712AF">
        <w:rPr>
          <w:b/>
          <w:bCs/>
        </w:rPr>
        <w:t>Lighting alone isn’t enough</w:t>
      </w:r>
      <w:r w:rsidRPr="00BA44E4">
        <w:rPr>
          <w:b/>
          <w:bCs/>
        </w:rPr>
        <w:t xml:space="preserve"> </w:t>
      </w:r>
    </w:p>
    <w:p w14:paraId="4D7800F8" w14:textId="5E5249E9" w:rsidR="00C9614A" w:rsidRPr="00C9614A" w:rsidRDefault="00C9614A" w:rsidP="00EC2C15">
      <w:pPr>
        <w:pStyle w:val="Listbullet1"/>
        <w:spacing w:after="120"/>
        <w:ind w:left="714" w:hanging="357"/>
        <w:contextualSpacing w:val="0"/>
      </w:pPr>
      <w:r>
        <w:t xml:space="preserve">Not all facilities will be suitable for community use, even with lighting. The space needs to feel inviting and appropriate for active recreation – ideally with </w:t>
      </w:r>
      <w:r w:rsidR="007C29B2">
        <w:t xml:space="preserve">flat </w:t>
      </w:r>
      <w:r>
        <w:t>walking paths.</w:t>
      </w:r>
    </w:p>
    <w:p w14:paraId="6136B213" w14:textId="1FEC7602" w:rsidR="00AA5597" w:rsidRPr="009712AF" w:rsidRDefault="00AA5597" w:rsidP="00EC2C15">
      <w:pPr>
        <w:pStyle w:val="Listbullet1"/>
        <w:spacing w:after="120"/>
        <w:ind w:left="714" w:hanging="357"/>
        <w:contextualSpacing w:val="0"/>
      </w:pPr>
      <w:r w:rsidRPr="009712AF">
        <w:t xml:space="preserve">Execution matters: lighting must be paired with promotion, accessibility, and community engagement. </w:t>
      </w:r>
    </w:p>
    <w:p w14:paraId="0A5A61FD" w14:textId="1767DE1F" w:rsidR="00AA5597" w:rsidRPr="009712AF" w:rsidRDefault="00AA5597" w:rsidP="00EC2C15">
      <w:pPr>
        <w:pStyle w:val="Listbullet1"/>
        <w:spacing w:after="120"/>
        <w:ind w:left="714" w:hanging="357"/>
        <w:contextualSpacing w:val="0"/>
      </w:pPr>
      <w:r w:rsidRPr="009712AF">
        <w:t>Preferences for automatic lighting</w:t>
      </w:r>
      <w:r w:rsidR="00251EF7">
        <w:t xml:space="preserve"> at set times</w:t>
      </w:r>
      <w:r w:rsidRPr="009712AF">
        <w:t>, group activities, and dog-friendly spaces were common.</w:t>
      </w:r>
    </w:p>
    <w:p w14:paraId="486DEDA4" w14:textId="77777777" w:rsidR="00AA5597" w:rsidRDefault="00AA5597" w:rsidP="00AA5597">
      <w:pPr>
        <w:pStyle w:val="Listbullet1"/>
      </w:pPr>
      <w:r w:rsidRPr="009712AF">
        <w:t>Safety in numbers and group activities increased comfort and likelihood of use.</w:t>
      </w:r>
    </w:p>
    <w:p w14:paraId="343393AF" w14:textId="77777777" w:rsidR="00552408" w:rsidRPr="009712AF" w:rsidRDefault="00552408" w:rsidP="00552408">
      <w:pPr>
        <w:numPr>
          <w:ilvl w:val="0"/>
          <w:numId w:val="16"/>
        </w:numPr>
      </w:pPr>
      <w:r w:rsidRPr="009712AF">
        <w:rPr>
          <w:b/>
          <w:bCs/>
        </w:rPr>
        <w:t>Environmental and social factors matter</w:t>
      </w:r>
      <w:r w:rsidRPr="009712AF">
        <w:t xml:space="preserve"> </w:t>
      </w:r>
    </w:p>
    <w:p w14:paraId="39B560A3" w14:textId="23D10894" w:rsidR="00552408" w:rsidRPr="009712AF" w:rsidRDefault="00552408" w:rsidP="00EC2C15">
      <w:pPr>
        <w:pStyle w:val="Listbullet1"/>
        <w:spacing w:after="120"/>
        <w:ind w:left="714" w:hanging="357"/>
        <w:contextualSpacing w:val="0"/>
      </w:pPr>
      <w:r w:rsidRPr="002D1112">
        <w:t>Use</w:t>
      </w:r>
      <w:r w:rsidRPr="009712AF">
        <w:t xml:space="preserve"> increases with green spaces, amenities, foot traffic, and a sense of belonging. </w:t>
      </w:r>
    </w:p>
    <w:p w14:paraId="74AD3768" w14:textId="12B932BA" w:rsidR="00552408" w:rsidRDefault="00552408" w:rsidP="00CF5F53">
      <w:pPr>
        <w:pStyle w:val="Listbullet1"/>
      </w:pPr>
      <w:r w:rsidRPr="009712AF">
        <w:t>Perception of ownership can be a barrier.</w:t>
      </w:r>
    </w:p>
    <w:p w14:paraId="6CDE5E6A" w14:textId="77777777" w:rsidR="003B0F93" w:rsidRPr="006535C9" w:rsidRDefault="003B0F93" w:rsidP="00D12A48">
      <w:pPr>
        <w:spacing w:after="0"/>
        <w:rPr>
          <w:sz w:val="12"/>
          <w:szCs w:val="12"/>
        </w:rPr>
      </w:pPr>
    </w:p>
    <w:p w14:paraId="1DC70800" w14:textId="77777777" w:rsidR="00D12A48" w:rsidRPr="00D72E23" w:rsidRDefault="00D12A48" w:rsidP="00D12A48">
      <w:pPr>
        <w:keepNext/>
        <w:pBdr>
          <w:top w:val="single" w:sz="4" w:space="1" w:color="auto"/>
          <w:left w:val="single" w:sz="4" w:space="4" w:color="auto"/>
          <w:bottom w:val="single" w:sz="4" w:space="1" w:color="auto"/>
          <w:right w:val="single" w:sz="4" w:space="4" w:color="auto"/>
        </w:pBdr>
        <w:rPr>
          <w:b/>
          <w:bCs/>
        </w:rPr>
      </w:pPr>
      <w:r>
        <w:rPr>
          <w:b/>
          <w:bCs/>
        </w:rPr>
        <w:t>There is no universal solution</w:t>
      </w:r>
    </w:p>
    <w:p w14:paraId="778AAD75" w14:textId="77777777" w:rsidR="00D12A48" w:rsidRPr="008C0CFD" w:rsidRDefault="00D12A48" w:rsidP="00D12A48">
      <w:pPr>
        <w:pBdr>
          <w:top w:val="single" w:sz="4" w:space="1" w:color="auto"/>
          <w:left w:val="single" w:sz="4" w:space="4" w:color="auto"/>
          <w:bottom w:val="single" w:sz="4" w:space="1" w:color="auto"/>
          <w:right w:val="single" w:sz="4" w:space="4" w:color="auto"/>
        </w:pBdr>
        <w:rPr>
          <w:szCs w:val="22"/>
        </w:rPr>
      </w:pPr>
      <w:r w:rsidRPr="4F63B0E7">
        <w:rPr>
          <w:szCs w:val="22"/>
        </w:rPr>
        <w:t>Experience and perceptions vary. Barriers (particularly safety) appear to be more prevalent amongst women (and potentially also gender diverse people) than men.</w:t>
      </w:r>
    </w:p>
    <w:p w14:paraId="1E2D49F5" w14:textId="77777777" w:rsidR="00D12A48" w:rsidRDefault="00D12A48" w:rsidP="00D12A48">
      <w:pPr>
        <w:pBdr>
          <w:top w:val="single" w:sz="4" w:space="1" w:color="auto"/>
          <w:left w:val="single" w:sz="4" w:space="4" w:color="auto"/>
          <w:bottom w:val="single" w:sz="4" w:space="1" w:color="auto"/>
          <w:right w:val="single" w:sz="4" w:space="4" w:color="auto"/>
        </w:pBdr>
        <w:rPr>
          <w:szCs w:val="22"/>
        </w:rPr>
      </w:pPr>
      <w:r w:rsidRPr="4F63B0E7">
        <w:rPr>
          <w:szCs w:val="22"/>
        </w:rPr>
        <w:t>People are less likely to be active when it is cold and dark, but for many (especially working people) this is the only time they can be active outside of the summer months.</w:t>
      </w:r>
    </w:p>
    <w:p w14:paraId="4A7AF792" w14:textId="4C46421A" w:rsidR="00D12A48" w:rsidRPr="008C5048" w:rsidRDefault="00D12A48" w:rsidP="00D12A48">
      <w:pPr>
        <w:pBdr>
          <w:top w:val="single" w:sz="4" w:space="1" w:color="auto"/>
          <w:left w:val="single" w:sz="4" w:space="4" w:color="auto"/>
          <w:bottom w:val="single" w:sz="4" w:space="1" w:color="auto"/>
          <w:right w:val="single" w:sz="4" w:space="4" w:color="auto"/>
        </w:pBdr>
      </w:pPr>
      <w:r>
        <w:t>Some people definitely don’t want to use the space while organised sport is occurring, but others feel safer with the presence of other people.</w:t>
      </w:r>
    </w:p>
    <w:p w14:paraId="6A788563" w14:textId="7473B43A" w:rsidR="00D12A48" w:rsidRDefault="00D12A48" w:rsidP="00D12A48">
      <w:pPr>
        <w:pBdr>
          <w:top w:val="single" w:sz="4" w:space="1" w:color="auto"/>
          <w:left w:val="single" w:sz="4" w:space="4" w:color="auto"/>
          <w:bottom w:val="single" w:sz="4" w:space="1" w:color="auto"/>
          <w:right w:val="single" w:sz="4" w:space="4" w:color="auto"/>
        </w:pBdr>
        <w:rPr>
          <w:szCs w:val="22"/>
        </w:rPr>
      </w:pPr>
      <w:r w:rsidRPr="008C5048">
        <w:rPr>
          <w:szCs w:val="22"/>
        </w:rPr>
        <w:t xml:space="preserve">For some, being able to bring their dog was essential, but for others </w:t>
      </w:r>
      <w:r w:rsidR="006D2B7D">
        <w:rPr>
          <w:szCs w:val="22"/>
        </w:rPr>
        <w:t>being around off-lead dogs</w:t>
      </w:r>
      <w:r w:rsidR="006D2B7D" w:rsidRPr="008C5048">
        <w:rPr>
          <w:szCs w:val="22"/>
        </w:rPr>
        <w:t xml:space="preserve"> </w:t>
      </w:r>
      <w:r w:rsidRPr="008C5048">
        <w:rPr>
          <w:szCs w:val="22"/>
        </w:rPr>
        <w:t xml:space="preserve">was off-putting. </w:t>
      </w:r>
    </w:p>
    <w:p w14:paraId="4C208014" w14:textId="77777777" w:rsidR="00CA1651" w:rsidRDefault="00CA1651">
      <w:pPr>
        <w:rPr>
          <w:rFonts w:asciiTheme="majorHAnsi" w:eastAsiaTheme="majorEastAsia" w:hAnsiTheme="majorHAnsi" w:cstheme="majorBidi"/>
          <w:color w:val="0F4761" w:themeColor="accent1" w:themeShade="BF"/>
          <w:sz w:val="40"/>
          <w:szCs w:val="40"/>
        </w:rPr>
      </w:pPr>
      <w:r>
        <w:br w:type="page"/>
      </w:r>
    </w:p>
    <w:p w14:paraId="21DDA6CB" w14:textId="3B215059" w:rsidR="00E810FC" w:rsidRPr="00D541EC" w:rsidRDefault="00497968" w:rsidP="00D541EC">
      <w:pPr>
        <w:pStyle w:val="Heading1"/>
      </w:pPr>
      <w:r w:rsidRPr="00D541EC">
        <w:lastRenderedPageBreak/>
        <w:t xml:space="preserve">Implementation </w:t>
      </w:r>
      <w:r w:rsidR="008F0483" w:rsidRPr="00D541EC">
        <w:t>Checklist</w:t>
      </w:r>
    </w:p>
    <w:p w14:paraId="62005A34" w14:textId="66C4AF9E" w:rsidR="00E810FC" w:rsidRPr="00E810FC" w:rsidRDefault="0073738A" w:rsidP="009B3231">
      <w:pPr>
        <w:spacing w:after="60"/>
        <w:rPr>
          <w:rStyle w:val="Emphasis"/>
        </w:rPr>
      </w:pPr>
      <w:r>
        <w:rPr>
          <w:rStyle w:val="Emphasis"/>
        </w:rPr>
        <w:t>Practical</w:t>
      </w:r>
      <w:r w:rsidR="00B7431D">
        <w:rPr>
          <w:rStyle w:val="Emphasis"/>
        </w:rPr>
        <w:t xml:space="preserve"> suggestions to i</w:t>
      </w:r>
      <w:r w:rsidR="00B7431D" w:rsidRPr="00E810FC">
        <w:rPr>
          <w:rStyle w:val="Emphasis"/>
        </w:rPr>
        <w:t>ncrease</w:t>
      </w:r>
      <w:r w:rsidR="00E810FC" w:rsidRPr="00E810FC">
        <w:rPr>
          <w:rStyle w:val="Emphasis"/>
        </w:rPr>
        <w:t xml:space="preserve"> community use of </w:t>
      </w:r>
      <w:r w:rsidR="00B7431D">
        <w:rPr>
          <w:rStyle w:val="Emphasis"/>
        </w:rPr>
        <w:t xml:space="preserve">lit </w:t>
      </w:r>
      <w:r w:rsidR="00E810FC" w:rsidRPr="00E810FC">
        <w:rPr>
          <w:rStyle w:val="Emphasis"/>
        </w:rPr>
        <w:t xml:space="preserve">sports facilities for </w:t>
      </w:r>
      <w:r w:rsidR="00B7431D">
        <w:rPr>
          <w:rStyle w:val="Emphasis"/>
        </w:rPr>
        <w:t>active recreation</w:t>
      </w:r>
      <w:r w:rsidR="00D76A8D">
        <w:rPr>
          <w:rStyle w:val="Emphasis"/>
        </w:rPr>
        <w:t>.</w:t>
      </w:r>
    </w:p>
    <w:p w14:paraId="396F3EB9" w14:textId="1A469C0F" w:rsidR="00E810FC" w:rsidRPr="00CC70CD" w:rsidRDefault="00E810FC" w:rsidP="00D541EC">
      <w:pPr>
        <w:pStyle w:val="Heading2"/>
      </w:pPr>
      <w:r w:rsidRPr="00CC70CD">
        <w:t>Target suitable facilities</w:t>
      </w:r>
    </w:p>
    <w:p w14:paraId="7BC617D8" w14:textId="77777777" w:rsidR="00E810FC" w:rsidRPr="00CC70CD" w:rsidRDefault="00E810FC" w:rsidP="00D541EC">
      <w:pPr>
        <w:pStyle w:val="Ticklist"/>
        <w:spacing w:before="60" w:after="60"/>
        <w:ind w:left="357" w:hanging="357"/>
        <w:rPr>
          <w:sz w:val="22"/>
          <w:szCs w:val="22"/>
        </w:rPr>
      </w:pPr>
      <w:r w:rsidRPr="00CC70CD">
        <w:rPr>
          <w:sz w:val="22"/>
          <w:szCs w:val="22"/>
        </w:rPr>
        <w:t>Prioritise well-activated facilities with existing daytime use/foot traffic.</w:t>
      </w:r>
    </w:p>
    <w:p w14:paraId="798DB519" w14:textId="5B0C709D" w:rsidR="00E810FC" w:rsidRPr="00CC70CD" w:rsidRDefault="00E810FC" w:rsidP="00D541EC">
      <w:pPr>
        <w:pStyle w:val="Ticklist"/>
        <w:spacing w:before="60" w:after="60"/>
        <w:ind w:left="357" w:hanging="357"/>
        <w:rPr>
          <w:sz w:val="22"/>
          <w:szCs w:val="22"/>
        </w:rPr>
      </w:pPr>
      <w:r w:rsidRPr="00CC70CD">
        <w:rPr>
          <w:sz w:val="22"/>
          <w:szCs w:val="22"/>
        </w:rPr>
        <w:t>Choose locations in high-density residential areas with easy access (public transport, parking, flat paths).</w:t>
      </w:r>
    </w:p>
    <w:p w14:paraId="4C697532" w14:textId="3E62CB7E" w:rsidR="00E810FC" w:rsidRPr="00CC70CD" w:rsidRDefault="00E810FC" w:rsidP="00D541EC">
      <w:pPr>
        <w:pStyle w:val="Ticklist"/>
        <w:spacing w:before="60" w:after="60"/>
        <w:ind w:left="357" w:hanging="357"/>
        <w:rPr>
          <w:sz w:val="22"/>
          <w:szCs w:val="22"/>
        </w:rPr>
      </w:pPr>
      <w:r w:rsidRPr="00CC70CD">
        <w:rPr>
          <w:sz w:val="22"/>
          <w:szCs w:val="22"/>
        </w:rPr>
        <w:t>Select sites with additional amenities (</w:t>
      </w:r>
      <w:r w:rsidR="00C02937">
        <w:rPr>
          <w:sz w:val="22"/>
          <w:szCs w:val="22"/>
        </w:rPr>
        <w:t>for example,</w:t>
      </w:r>
      <w:r w:rsidRPr="00CC70CD">
        <w:rPr>
          <w:sz w:val="22"/>
          <w:szCs w:val="22"/>
        </w:rPr>
        <w:t xml:space="preserve"> walking tracks, fitness equipment, courts).</w:t>
      </w:r>
    </w:p>
    <w:p w14:paraId="04C1D569" w14:textId="77777777" w:rsidR="00E810FC" w:rsidRPr="00CC70CD" w:rsidRDefault="00E810FC" w:rsidP="00D541EC">
      <w:pPr>
        <w:pStyle w:val="Heading2"/>
      </w:pPr>
      <w:r w:rsidRPr="00CC70CD">
        <w:t>Design for safety</w:t>
      </w:r>
    </w:p>
    <w:p w14:paraId="6EC8D0E8" w14:textId="77777777" w:rsidR="00E810FC" w:rsidRPr="00CC70CD" w:rsidRDefault="00E810FC" w:rsidP="00D541EC">
      <w:pPr>
        <w:pStyle w:val="Ticklist"/>
        <w:spacing w:before="60" w:after="60"/>
        <w:ind w:left="357" w:hanging="357"/>
        <w:rPr>
          <w:sz w:val="22"/>
          <w:szCs w:val="22"/>
        </w:rPr>
      </w:pPr>
      <w:r w:rsidRPr="00CC70CD">
        <w:rPr>
          <w:sz w:val="22"/>
          <w:szCs w:val="22"/>
        </w:rPr>
        <w:t>Ensure end-to-end lighting: facilities, paths, car parks, and access routes.</w:t>
      </w:r>
    </w:p>
    <w:p w14:paraId="290336E3" w14:textId="684A1107" w:rsidR="00E810FC" w:rsidRPr="00CC70CD" w:rsidRDefault="00E810FC" w:rsidP="00D541EC">
      <w:pPr>
        <w:pStyle w:val="Ticklist"/>
        <w:spacing w:before="60" w:after="60"/>
        <w:ind w:left="357" w:hanging="357"/>
        <w:rPr>
          <w:sz w:val="22"/>
          <w:szCs w:val="22"/>
        </w:rPr>
      </w:pPr>
      <w:r w:rsidRPr="00CC70CD">
        <w:rPr>
          <w:sz w:val="22"/>
          <w:szCs w:val="22"/>
        </w:rPr>
        <w:t>Use warm, non-intrusive lighting that enhances visibility without glare</w:t>
      </w:r>
      <w:r w:rsidR="003C2452" w:rsidRPr="00CC70CD">
        <w:rPr>
          <w:sz w:val="22"/>
          <w:szCs w:val="22"/>
        </w:rPr>
        <w:t xml:space="preserve"> (i.e. not too bright)</w:t>
      </w:r>
      <w:r w:rsidRPr="00CC70CD">
        <w:rPr>
          <w:sz w:val="22"/>
          <w:szCs w:val="22"/>
        </w:rPr>
        <w:t>.</w:t>
      </w:r>
    </w:p>
    <w:p w14:paraId="7B5D7DCD" w14:textId="77777777" w:rsidR="00E810FC" w:rsidRPr="00CC70CD" w:rsidRDefault="00E810FC" w:rsidP="00D541EC">
      <w:pPr>
        <w:pStyle w:val="Ticklist"/>
        <w:spacing w:before="60" w:after="60"/>
        <w:ind w:left="357" w:hanging="357"/>
        <w:rPr>
          <w:sz w:val="22"/>
          <w:szCs w:val="22"/>
        </w:rPr>
      </w:pPr>
      <w:r w:rsidRPr="00CC70CD">
        <w:rPr>
          <w:sz w:val="22"/>
          <w:szCs w:val="22"/>
        </w:rPr>
        <w:t>Avoid creating dark patches or overly bright zones.</w:t>
      </w:r>
    </w:p>
    <w:p w14:paraId="18B30215" w14:textId="561EA265" w:rsidR="00E810FC" w:rsidRPr="00CC70CD" w:rsidRDefault="00083458" w:rsidP="00D541EC">
      <w:pPr>
        <w:pStyle w:val="Heading2"/>
      </w:pPr>
      <w:r w:rsidRPr="00CC70CD">
        <w:t>Make it easy to use</w:t>
      </w:r>
    </w:p>
    <w:p w14:paraId="0435EF30" w14:textId="12B525E0" w:rsidR="00C9380A" w:rsidRPr="00CC70CD" w:rsidRDefault="00C9380A" w:rsidP="00D541EC">
      <w:pPr>
        <w:pStyle w:val="Ticklist"/>
        <w:spacing w:before="60" w:after="60"/>
        <w:ind w:left="357" w:hanging="357"/>
        <w:rPr>
          <w:sz w:val="22"/>
          <w:szCs w:val="22"/>
        </w:rPr>
      </w:pPr>
      <w:r w:rsidRPr="00CC70CD">
        <w:rPr>
          <w:sz w:val="22"/>
          <w:szCs w:val="22"/>
        </w:rPr>
        <w:t>Install automatic lighting</w:t>
      </w:r>
      <w:r w:rsidR="0FDA73D3" w:rsidRPr="383638F3">
        <w:rPr>
          <w:sz w:val="22"/>
          <w:szCs w:val="22"/>
        </w:rPr>
        <w:t xml:space="preserve"> - </w:t>
      </w:r>
      <w:r w:rsidR="57882AD4" w:rsidRPr="383638F3">
        <w:rPr>
          <w:sz w:val="22"/>
          <w:szCs w:val="22"/>
        </w:rPr>
        <w:t>a</w:t>
      </w:r>
      <w:r w:rsidR="59985D2A" w:rsidRPr="383638F3">
        <w:rPr>
          <w:sz w:val="22"/>
          <w:szCs w:val="22"/>
        </w:rPr>
        <w:t>void</w:t>
      </w:r>
      <w:r w:rsidRPr="00CC70CD">
        <w:rPr>
          <w:sz w:val="22"/>
          <w:szCs w:val="22"/>
        </w:rPr>
        <w:t xml:space="preserve"> requiring pre-booking or manual activation of lights.</w:t>
      </w:r>
    </w:p>
    <w:p w14:paraId="61B5398F" w14:textId="4A7ABADF" w:rsidR="00A01E7E" w:rsidRPr="00CC70CD" w:rsidRDefault="00A01E7E" w:rsidP="00D541EC">
      <w:pPr>
        <w:pStyle w:val="Ticklist"/>
        <w:spacing w:before="60" w:after="60"/>
        <w:ind w:left="357" w:hanging="357"/>
        <w:rPr>
          <w:sz w:val="22"/>
          <w:szCs w:val="22"/>
        </w:rPr>
      </w:pPr>
      <w:r w:rsidRPr="00CC70CD">
        <w:rPr>
          <w:sz w:val="22"/>
          <w:szCs w:val="22"/>
        </w:rPr>
        <w:t>Have lighting on at set, published times so visits can be planned</w:t>
      </w:r>
      <w:r w:rsidR="00FF2520" w:rsidRPr="00CC70CD">
        <w:rPr>
          <w:sz w:val="22"/>
          <w:szCs w:val="22"/>
        </w:rPr>
        <w:t xml:space="preserve">. </w:t>
      </w:r>
      <w:r w:rsidR="002710BF" w:rsidRPr="00CC70CD">
        <w:rPr>
          <w:sz w:val="22"/>
          <w:szCs w:val="22"/>
        </w:rPr>
        <w:t xml:space="preserve">Keeping the hours consistent can </w:t>
      </w:r>
      <w:r w:rsidR="008B1952" w:rsidRPr="00CC70CD">
        <w:rPr>
          <w:sz w:val="22"/>
          <w:szCs w:val="22"/>
        </w:rPr>
        <w:t xml:space="preserve">create confidence and help people </w:t>
      </w:r>
      <w:r w:rsidR="05A71DB3" w:rsidRPr="383638F3">
        <w:rPr>
          <w:sz w:val="22"/>
          <w:szCs w:val="22"/>
        </w:rPr>
        <w:t xml:space="preserve">create participation </w:t>
      </w:r>
      <w:r w:rsidR="008B1952" w:rsidRPr="00CC70CD">
        <w:rPr>
          <w:sz w:val="22"/>
          <w:szCs w:val="22"/>
        </w:rPr>
        <w:t>habits</w:t>
      </w:r>
      <w:r w:rsidR="002710BF" w:rsidRPr="00CC70CD">
        <w:rPr>
          <w:sz w:val="22"/>
          <w:szCs w:val="22"/>
        </w:rPr>
        <w:t>.</w:t>
      </w:r>
    </w:p>
    <w:p w14:paraId="5687D38A" w14:textId="4A6C42EA" w:rsidR="00E810FC" w:rsidRPr="00CC70CD" w:rsidRDefault="00E810FC" w:rsidP="00D541EC">
      <w:pPr>
        <w:pStyle w:val="Ticklist"/>
        <w:spacing w:before="60" w:after="60"/>
        <w:ind w:left="357" w:hanging="357"/>
        <w:rPr>
          <w:sz w:val="22"/>
          <w:szCs w:val="22"/>
        </w:rPr>
      </w:pPr>
      <w:r w:rsidRPr="00CC70CD">
        <w:rPr>
          <w:sz w:val="22"/>
          <w:szCs w:val="22"/>
        </w:rPr>
        <w:t xml:space="preserve">Focus on evening use - most demand is in the 2–3 hour window </w:t>
      </w:r>
      <w:r w:rsidR="00F17931" w:rsidRPr="00CC70CD">
        <w:rPr>
          <w:sz w:val="22"/>
          <w:szCs w:val="22"/>
        </w:rPr>
        <w:t xml:space="preserve">directly </w:t>
      </w:r>
      <w:r w:rsidRPr="00CC70CD">
        <w:rPr>
          <w:sz w:val="22"/>
          <w:szCs w:val="22"/>
        </w:rPr>
        <w:t>after dark.</w:t>
      </w:r>
    </w:p>
    <w:p w14:paraId="33CB2BC0" w14:textId="2205D966" w:rsidR="00E810FC" w:rsidRPr="00CC70CD" w:rsidRDefault="00E810FC" w:rsidP="00D541EC">
      <w:pPr>
        <w:pStyle w:val="Ticklist"/>
        <w:spacing w:before="60" w:after="60"/>
        <w:ind w:left="357" w:hanging="357"/>
        <w:rPr>
          <w:sz w:val="22"/>
          <w:szCs w:val="22"/>
        </w:rPr>
      </w:pPr>
      <w:r w:rsidRPr="00CC70CD">
        <w:rPr>
          <w:sz w:val="22"/>
          <w:szCs w:val="22"/>
        </w:rPr>
        <w:t>Balance needs</w:t>
      </w:r>
      <w:r w:rsidR="006E7657">
        <w:rPr>
          <w:sz w:val="22"/>
          <w:szCs w:val="22"/>
        </w:rPr>
        <w:t>;</w:t>
      </w:r>
      <w:r w:rsidRPr="00CC70CD">
        <w:rPr>
          <w:sz w:val="22"/>
          <w:szCs w:val="22"/>
        </w:rPr>
        <w:t xml:space="preserve"> manage organised sport overlap.</w:t>
      </w:r>
    </w:p>
    <w:p w14:paraId="145A3DB1" w14:textId="77777777" w:rsidR="00E810FC" w:rsidRPr="00CC70CD" w:rsidRDefault="00E810FC" w:rsidP="00D541EC">
      <w:pPr>
        <w:pStyle w:val="Heading2"/>
      </w:pPr>
      <w:r w:rsidRPr="00CC70CD">
        <w:t>Create a welcoming environment and address perceptions of ownership</w:t>
      </w:r>
    </w:p>
    <w:p w14:paraId="64FD7A14" w14:textId="77777777" w:rsidR="00E810FC" w:rsidRPr="00CC70CD" w:rsidRDefault="00E810FC" w:rsidP="00D541EC">
      <w:pPr>
        <w:pStyle w:val="Ticklist"/>
        <w:spacing w:before="60" w:after="60"/>
        <w:ind w:left="357" w:hanging="357"/>
        <w:rPr>
          <w:sz w:val="22"/>
          <w:szCs w:val="22"/>
        </w:rPr>
      </w:pPr>
      <w:r w:rsidRPr="00CC70CD">
        <w:rPr>
          <w:sz w:val="22"/>
          <w:szCs w:val="22"/>
        </w:rPr>
        <w:t>Make it clear that facilities are for everyone, not just organised sports clubs.</w:t>
      </w:r>
    </w:p>
    <w:p w14:paraId="6B4135BE" w14:textId="77777777" w:rsidR="00E810FC" w:rsidRPr="00CC70CD" w:rsidRDefault="00E810FC" w:rsidP="00D541EC">
      <w:pPr>
        <w:pStyle w:val="Ticklist"/>
        <w:spacing w:before="60" w:after="60"/>
        <w:ind w:left="357" w:hanging="357"/>
        <w:rPr>
          <w:sz w:val="22"/>
          <w:szCs w:val="22"/>
        </w:rPr>
      </w:pPr>
      <w:r w:rsidRPr="00CC70CD">
        <w:rPr>
          <w:sz w:val="22"/>
          <w:szCs w:val="22"/>
        </w:rPr>
        <w:t>Include signage and messaging that welcomes all users (not just sports teams) to foster a sense of belonging.</w:t>
      </w:r>
    </w:p>
    <w:p w14:paraId="3FB7AA1E" w14:textId="1B7349FB" w:rsidR="00E810FC" w:rsidRPr="00CC70CD" w:rsidRDefault="00E810FC" w:rsidP="00D541EC">
      <w:pPr>
        <w:pStyle w:val="Ticklist"/>
        <w:spacing w:before="60" w:after="60"/>
        <w:ind w:left="357" w:hanging="357"/>
        <w:rPr>
          <w:sz w:val="22"/>
          <w:szCs w:val="22"/>
        </w:rPr>
      </w:pPr>
      <w:r w:rsidRPr="00CC70CD">
        <w:rPr>
          <w:sz w:val="22"/>
          <w:szCs w:val="22"/>
        </w:rPr>
        <w:t>Provide a staff presence or group activities to support first-time users</w:t>
      </w:r>
      <w:r w:rsidR="1BC01F85" w:rsidRPr="383638F3">
        <w:rPr>
          <w:sz w:val="22"/>
          <w:szCs w:val="22"/>
        </w:rPr>
        <w:t>, where possible</w:t>
      </w:r>
      <w:r w:rsidRPr="00CC70CD">
        <w:rPr>
          <w:sz w:val="22"/>
          <w:szCs w:val="22"/>
        </w:rPr>
        <w:t>.</w:t>
      </w:r>
    </w:p>
    <w:p w14:paraId="77B5A7EB" w14:textId="77777777" w:rsidR="00E810FC" w:rsidRPr="00CC70CD" w:rsidRDefault="00E810FC" w:rsidP="00D541EC">
      <w:pPr>
        <w:pStyle w:val="Heading2"/>
      </w:pPr>
      <w:r w:rsidRPr="00CC70CD">
        <w:t>Promote inclusion</w:t>
      </w:r>
    </w:p>
    <w:p w14:paraId="0EF7D324" w14:textId="77777777" w:rsidR="00E810FC" w:rsidRPr="00CC70CD" w:rsidRDefault="00E810FC" w:rsidP="00E810FC">
      <w:pPr>
        <w:rPr>
          <w:szCs w:val="22"/>
        </w:rPr>
      </w:pPr>
      <w:r w:rsidRPr="00CC70CD">
        <w:rPr>
          <w:szCs w:val="22"/>
        </w:rPr>
        <w:t>Promote lighting programs to build awareness and social proof.</w:t>
      </w:r>
    </w:p>
    <w:p w14:paraId="546BCDCA" w14:textId="77777777" w:rsidR="00E810FC" w:rsidRPr="00CC70CD" w:rsidRDefault="00E810FC" w:rsidP="00D541EC">
      <w:pPr>
        <w:pStyle w:val="Ticklist"/>
        <w:spacing w:before="60" w:after="60"/>
        <w:ind w:left="357" w:hanging="357"/>
        <w:rPr>
          <w:sz w:val="22"/>
          <w:szCs w:val="22"/>
        </w:rPr>
      </w:pPr>
      <w:r w:rsidRPr="00CC70CD">
        <w:rPr>
          <w:sz w:val="22"/>
          <w:szCs w:val="22"/>
        </w:rPr>
        <w:t>Promote the initiative using inclusive messaging and imagery: ‘This is for you’ and ‘Others like you are doing this.’</w:t>
      </w:r>
    </w:p>
    <w:p w14:paraId="46C2A3B0" w14:textId="15F5B2D7" w:rsidR="00E810FC" w:rsidRPr="00CC70CD" w:rsidRDefault="00E810FC" w:rsidP="00D541EC">
      <w:pPr>
        <w:pStyle w:val="Ticklist"/>
        <w:spacing w:before="60" w:after="60"/>
        <w:ind w:left="357" w:hanging="357"/>
        <w:rPr>
          <w:sz w:val="22"/>
          <w:szCs w:val="22"/>
        </w:rPr>
      </w:pPr>
      <w:r w:rsidRPr="00CC70CD">
        <w:rPr>
          <w:sz w:val="22"/>
          <w:szCs w:val="22"/>
        </w:rPr>
        <w:t>Use social proof: show people like the target audience enjoying the space</w:t>
      </w:r>
      <w:r w:rsidR="000D2E7C" w:rsidRPr="00CC70CD">
        <w:rPr>
          <w:sz w:val="22"/>
          <w:szCs w:val="22"/>
        </w:rPr>
        <w:t>,</w:t>
      </w:r>
      <w:r w:rsidR="00F5752B" w:rsidRPr="00CC70CD">
        <w:rPr>
          <w:sz w:val="22"/>
          <w:szCs w:val="22"/>
        </w:rPr>
        <w:t xml:space="preserve"> </w:t>
      </w:r>
      <w:r w:rsidR="000D2E7C" w:rsidRPr="00CC70CD">
        <w:rPr>
          <w:sz w:val="22"/>
          <w:szCs w:val="22"/>
        </w:rPr>
        <w:t>use images depicting a range of age groups</w:t>
      </w:r>
      <w:r w:rsidRPr="00CC70CD">
        <w:rPr>
          <w:sz w:val="22"/>
          <w:szCs w:val="22"/>
        </w:rPr>
        <w:t>.</w:t>
      </w:r>
    </w:p>
    <w:p w14:paraId="340E6098" w14:textId="77777777" w:rsidR="00E810FC" w:rsidRPr="00CC70CD" w:rsidRDefault="00E810FC" w:rsidP="00D541EC">
      <w:pPr>
        <w:pStyle w:val="Ticklist"/>
        <w:spacing w:before="60" w:after="60"/>
        <w:ind w:left="357" w:hanging="357"/>
        <w:rPr>
          <w:sz w:val="22"/>
          <w:szCs w:val="22"/>
        </w:rPr>
      </w:pPr>
      <w:r w:rsidRPr="00CC70CD">
        <w:rPr>
          <w:sz w:val="22"/>
          <w:szCs w:val="22"/>
        </w:rPr>
        <w:t>Tailor materials to local audiences, including CALD communities.</w:t>
      </w:r>
    </w:p>
    <w:p w14:paraId="269C6FE7" w14:textId="77777777" w:rsidR="00E810FC" w:rsidRPr="00CC70CD" w:rsidRDefault="00E810FC" w:rsidP="00D541EC">
      <w:pPr>
        <w:pStyle w:val="Ticklist"/>
        <w:spacing w:before="60" w:after="60"/>
        <w:ind w:left="357" w:hanging="357"/>
        <w:rPr>
          <w:sz w:val="22"/>
          <w:szCs w:val="22"/>
        </w:rPr>
      </w:pPr>
      <w:r w:rsidRPr="00CC70CD">
        <w:rPr>
          <w:sz w:val="22"/>
          <w:szCs w:val="22"/>
        </w:rPr>
        <w:t>Highlight safety, convenience, and enjoyment in communications.</w:t>
      </w:r>
    </w:p>
    <w:p w14:paraId="7182DAA0" w14:textId="78D924D4" w:rsidR="00AA5597" w:rsidRPr="00E930B4" w:rsidRDefault="00E810FC" w:rsidP="00D541EC">
      <w:pPr>
        <w:pStyle w:val="Ticklist"/>
        <w:spacing w:before="60" w:after="60"/>
        <w:ind w:left="357" w:hanging="357"/>
        <w:rPr>
          <w:szCs w:val="22"/>
        </w:rPr>
      </w:pPr>
      <w:r w:rsidRPr="00E930B4">
        <w:rPr>
          <w:sz w:val="22"/>
          <w:szCs w:val="22"/>
        </w:rPr>
        <w:t>Use multi-channel promotion: social media, newsletters, signage, postcards.</w:t>
      </w:r>
    </w:p>
    <w:sectPr w:rsidR="00AA5597" w:rsidRPr="00E930B4" w:rsidSect="00CC70CD">
      <w:headerReference w:type="even" r:id="rId9"/>
      <w:headerReference w:type="default" r:id="rId10"/>
      <w:footerReference w:type="even" r:id="rId11"/>
      <w:footerReference w:type="default" r:id="rId12"/>
      <w:headerReference w:type="first" r:id="rId13"/>
      <w:footerReference w:type="first" r:id="rId14"/>
      <w:type w:val="continuous"/>
      <w:pgSz w:w="11906" w:h="16838"/>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38B07" w14:textId="77777777" w:rsidR="00DA7185" w:rsidRDefault="00DA7185" w:rsidP="00A757D7">
      <w:pPr>
        <w:spacing w:after="0" w:line="240" w:lineRule="auto"/>
      </w:pPr>
      <w:r>
        <w:separator/>
      </w:r>
    </w:p>
  </w:endnote>
  <w:endnote w:type="continuationSeparator" w:id="0">
    <w:p w14:paraId="678C2D28" w14:textId="77777777" w:rsidR="00DA7185" w:rsidRDefault="00DA7185" w:rsidP="00A757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8C8E" w14:textId="071B0EF4" w:rsidR="00A757D7" w:rsidRDefault="00185F90">
    <w:pPr>
      <w:pStyle w:val="Footer"/>
    </w:pPr>
    <w:r>
      <w:rPr>
        <w:noProof/>
      </w:rPr>
      <mc:AlternateContent>
        <mc:Choice Requires="wps">
          <w:drawing>
            <wp:anchor distT="0" distB="0" distL="0" distR="0" simplePos="0" relativeHeight="251663365" behindDoc="0" locked="0" layoutInCell="1" allowOverlap="1" wp14:anchorId="34194955" wp14:editId="76191233">
              <wp:simplePos x="635" y="635"/>
              <wp:positionH relativeFrom="page">
                <wp:align>center</wp:align>
              </wp:positionH>
              <wp:positionV relativeFrom="page">
                <wp:align>bottom</wp:align>
              </wp:positionV>
              <wp:extent cx="686435" cy="393700"/>
              <wp:effectExtent l="0" t="0" r="18415" b="0"/>
              <wp:wrapNone/>
              <wp:docPr id="49400122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93700"/>
                      </a:xfrm>
                      <a:prstGeom prst="rect">
                        <a:avLst/>
                      </a:prstGeom>
                      <a:noFill/>
                      <a:ln>
                        <a:noFill/>
                      </a:ln>
                    </wps:spPr>
                    <wps:txbx>
                      <w:txbxContent>
                        <w:p w14:paraId="4A09CCEB" w14:textId="750740C3" w:rsidR="00185F90" w:rsidRPr="00185F90" w:rsidRDefault="00185F90" w:rsidP="00185F90">
                          <w:pPr>
                            <w:spacing w:after="0"/>
                            <w:rPr>
                              <w:rFonts w:ascii="Arial" w:eastAsia="Arial" w:hAnsi="Arial" w:cs="Arial"/>
                              <w:noProof/>
                              <w:color w:val="000000"/>
                              <w:sz w:val="24"/>
                            </w:rPr>
                          </w:pPr>
                          <w:r w:rsidRPr="00185F90">
                            <w:rPr>
                              <w:rFonts w:ascii="Arial" w:eastAsia="Arial" w:hAnsi="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194955" id="_x0000_t202" coordsize="21600,21600" o:spt="202" path="m,l,21600r21600,l21600,xe">
              <v:stroke joinstyle="miter"/>
              <v:path gradientshapeok="t" o:connecttype="rect"/>
            </v:shapetype>
            <v:shape id="Text Box 5" o:spid="_x0000_s1028" type="#_x0000_t202" alt="OFFICIAL" style="position:absolute;margin-left:0;margin-top:0;width:54.05pt;height:31pt;z-index:25166336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" filled="f" stroked="f">
              <v:fill o:detectmouseclick="t"/>
              <v:textbox style="mso-fit-shape-to-text:t" inset="0,0,0,15pt">
                <w:txbxContent>
                  <w:p w14:paraId="4A09CCEB" w14:textId="750740C3" w:rsidR="00185F90" w:rsidRPr="00185F90" w:rsidRDefault="00185F90" w:rsidP="00185F90">
                    <w:pPr>
                      <w:spacing w:after="0"/>
                      <w:rPr>
                        <w:rFonts w:ascii="Arial" w:eastAsia="Arial" w:hAnsi="Arial" w:cs="Arial"/>
                        <w:noProof/>
                        <w:color w:val="000000"/>
                        <w:sz w:val="24"/>
                      </w:rPr>
                    </w:pPr>
                    <w:r w:rsidRPr="00185F90">
                      <w:rPr>
                        <w:rFonts w:ascii="Arial" w:eastAsia="Arial" w:hAnsi="Arial" w:cs="Arial"/>
                        <w:noProof/>
                        <w:color w:val="00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6845F" w14:textId="2944CCED" w:rsidR="00A757D7" w:rsidRDefault="00185F90">
    <w:pPr>
      <w:pStyle w:val="Footer"/>
    </w:pPr>
    <w:r>
      <w:rPr>
        <w:noProof/>
      </w:rPr>
      <mc:AlternateContent>
        <mc:Choice Requires="wps">
          <w:drawing>
            <wp:anchor distT="0" distB="0" distL="0" distR="0" simplePos="0" relativeHeight="251664389" behindDoc="0" locked="0" layoutInCell="1" allowOverlap="1" wp14:anchorId="4F765CCA" wp14:editId="77B0A9ED">
              <wp:simplePos x="723900" y="10067925"/>
              <wp:positionH relativeFrom="page">
                <wp:align>center</wp:align>
              </wp:positionH>
              <wp:positionV relativeFrom="page">
                <wp:align>bottom</wp:align>
              </wp:positionV>
              <wp:extent cx="686435" cy="393700"/>
              <wp:effectExtent l="0" t="0" r="18415" b="0"/>
              <wp:wrapNone/>
              <wp:docPr id="1143912105"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93700"/>
                      </a:xfrm>
                      <a:prstGeom prst="rect">
                        <a:avLst/>
                      </a:prstGeom>
                      <a:noFill/>
                      <a:ln>
                        <a:noFill/>
                      </a:ln>
                    </wps:spPr>
                    <wps:txbx>
                      <w:txbxContent>
                        <w:p w14:paraId="4AF192D8" w14:textId="309B3E6A" w:rsidR="00185F90" w:rsidRPr="00185F90" w:rsidRDefault="00185F90" w:rsidP="00185F90">
                          <w:pPr>
                            <w:spacing w:after="0"/>
                            <w:rPr>
                              <w:rFonts w:ascii="Arial" w:eastAsia="Arial" w:hAnsi="Arial" w:cs="Arial"/>
                              <w:noProof/>
                              <w:color w:val="000000"/>
                              <w:sz w:val="24"/>
                            </w:rPr>
                          </w:pPr>
                          <w:r w:rsidRPr="00185F90">
                            <w:rPr>
                              <w:rFonts w:ascii="Arial" w:eastAsia="Arial" w:hAnsi="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F765CCA" id="_x0000_t202" coordsize="21600,21600" o:spt="202" path="m,l,21600r21600,l21600,xe">
              <v:stroke joinstyle="miter"/>
              <v:path gradientshapeok="t" o:connecttype="rect"/>
            </v:shapetype>
            <v:shape id="Text Box 6" o:spid="_x0000_s1029" type="#_x0000_t202" alt="OFFICIAL" style="position:absolute;margin-left:0;margin-top:0;width:54.05pt;height:31pt;z-index:25166438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" filled="f" stroked="f">
              <v:fill o:detectmouseclick="t"/>
              <v:textbox style="mso-fit-shape-to-text:t" inset="0,0,0,15pt">
                <w:txbxContent>
                  <w:p w14:paraId="4AF192D8" w14:textId="309B3E6A" w:rsidR="00185F90" w:rsidRPr="00185F90" w:rsidRDefault="00185F90" w:rsidP="00185F90">
                    <w:pPr>
                      <w:spacing w:after="0"/>
                      <w:rPr>
                        <w:rFonts w:ascii="Arial" w:eastAsia="Arial" w:hAnsi="Arial" w:cs="Arial"/>
                        <w:noProof/>
                        <w:color w:val="000000"/>
                        <w:sz w:val="24"/>
                      </w:rPr>
                    </w:pPr>
                    <w:r w:rsidRPr="00185F90">
                      <w:rPr>
                        <w:rFonts w:ascii="Arial" w:eastAsia="Arial" w:hAnsi="Arial" w:cs="Arial"/>
                        <w:noProof/>
                        <w:color w:val="000000"/>
                        <w:sz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4BE52" w14:textId="007C0F1D" w:rsidR="00A757D7" w:rsidRDefault="00185F90">
    <w:pPr>
      <w:pStyle w:val="Footer"/>
    </w:pPr>
    <w:r>
      <w:rPr>
        <w:noProof/>
      </w:rPr>
      <mc:AlternateContent>
        <mc:Choice Requires="wps">
          <w:drawing>
            <wp:anchor distT="0" distB="0" distL="0" distR="0" simplePos="0" relativeHeight="251662341" behindDoc="0" locked="0" layoutInCell="1" allowOverlap="1" wp14:anchorId="325C8CA6" wp14:editId="3255DE1D">
              <wp:simplePos x="635" y="635"/>
              <wp:positionH relativeFrom="page">
                <wp:align>center</wp:align>
              </wp:positionH>
              <wp:positionV relativeFrom="page">
                <wp:align>bottom</wp:align>
              </wp:positionV>
              <wp:extent cx="686435" cy="393700"/>
              <wp:effectExtent l="0" t="0" r="18415" b="0"/>
              <wp:wrapNone/>
              <wp:docPr id="197077132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93700"/>
                      </a:xfrm>
                      <a:prstGeom prst="rect">
                        <a:avLst/>
                      </a:prstGeom>
                      <a:noFill/>
                      <a:ln>
                        <a:noFill/>
                      </a:ln>
                    </wps:spPr>
                    <wps:txbx>
                      <w:txbxContent>
                        <w:p w14:paraId="6285D0D4" w14:textId="42A94FB6" w:rsidR="00185F90" w:rsidRPr="00185F90" w:rsidRDefault="00185F90" w:rsidP="00185F90">
                          <w:pPr>
                            <w:spacing w:after="0"/>
                            <w:rPr>
                              <w:rFonts w:ascii="Arial" w:eastAsia="Arial" w:hAnsi="Arial" w:cs="Arial"/>
                              <w:noProof/>
                              <w:color w:val="000000"/>
                              <w:sz w:val="24"/>
                            </w:rPr>
                          </w:pPr>
                          <w:r w:rsidRPr="00185F90">
                            <w:rPr>
                              <w:rFonts w:ascii="Arial" w:eastAsia="Arial" w:hAnsi="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25C8CA6" id="_x0000_t202" coordsize="21600,21600" o:spt="202" path="m,l,21600r21600,l21600,xe">
              <v:stroke joinstyle="miter"/>
              <v:path gradientshapeok="t" o:connecttype="rect"/>
            </v:shapetype>
            <v:shape id="Text Box 4" o:spid="_x0000_s1031" type="#_x0000_t202" alt="OFFICIAL" style="position:absolute;margin-left:0;margin-top:0;width:54.05pt;height:31pt;z-index:2516623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" filled="f" stroked="f">
              <v:fill o:detectmouseclick="t"/>
              <v:textbox style="mso-fit-shape-to-text:t" inset="0,0,0,15pt">
                <w:txbxContent>
                  <w:p w14:paraId="6285D0D4" w14:textId="42A94FB6" w:rsidR="00185F90" w:rsidRPr="00185F90" w:rsidRDefault="00185F90" w:rsidP="00185F90">
                    <w:pPr>
                      <w:spacing w:after="0"/>
                      <w:rPr>
                        <w:rFonts w:ascii="Arial" w:eastAsia="Arial" w:hAnsi="Arial" w:cs="Arial"/>
                        <w:noProof/>
                        <w:color w:val="000000"/>
                        <w:sz w:val="24"/>
                      </w:rPr>
                    </w:pPr>
                    <w:r w:rsidRPr="00185F90">
                      <w:rPr>
                        <w:rFonts w:ascii="Arial" w:eastAsia="Arial" w:hAnsi="Arial" w:cs="Arial"/>
                        <w:noProof/>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E0E0A" w14:textId="77777777" w:rsidR="00DA7185" w:rsidRDefault="00DA7185" w:rsidP="00A757D7">
      <w:pPr>
        <w:spacing w:after="0" w:line="240" w:lineRule="auto"/>
      </w:pPr>
      <w:r>
        <w:separator/>
      </w:r>
    </w:p>
  </w:footnote>
  <w:footnote w:type="continuationSeparator" w:id="0">
    <w:p w14:paraId="79D061A3" w14:textId="77777777" w:rsidR="00DA7185" w:rsidRDefault="00DA7185" w:rsidP="00A757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21B9C" w14:textId="24FE83E5" w:rsidR="00A757D7" w:rsidRDefault="00185F90">
    <w:pPr>
      <w:pStyle w:val="Header"/>
    </w:pPr>
    <w:r>
      <w:rPr>
        <w:noProof/>
      </w:rPr>
      <mc:AlternateContent>
        <mc:Choice Requires="wps">
          <w:drawing>
            <wp:anchor distT="0" distB="0" distL="0" distR="0" simplePos="0" relativeHeight="251660293" behindDoc="0" locked="0" layoutInCell="1" allowOverlap="1" wp14:anchorId="5316AFD2" wp14:editId="5E24BB0E">
              <wp:simplePos x="635" y="635"/>
              <wp:positionH relativeFrom="page">
                <wp:align>center</wp:align>
              </wp:positionH>
              <wp:positionV relativeFrom="page">
                <wp:align>top</wp:align>
              </wp:positionV>
              <wp:extent cx="686435" cy="393700"/>
              <wp:effectExtent l="0" t="0" r="18415" b="6350"/>
              <wp:wrapNone/>
              <wp:docPr id="9191513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93700"/>
                      </a:xfrm>
                      <a:prstGeom prst="rect">
                        <a:avLst/>
                      </a:prstGeom>
                      <a:noFill/>
                      <a:ln>
                        <a:noFill/>
                      </a:ln>
                    </wps:spPr>
                    <wps:txbx>
                      <w:txbxContent>
                        <w:p w14:paraId="1F1449BA" w14:textId="685D247B" w:rsidR="00185F90" w:rsidRPr="00185F90" w:rsidRDefault="00185F90" w:rsidP="00185F90">
                          <w:pPr>
                            <w:spacing w:after="0"/>
                            <w:rPr>
                              <w:rFonts w:ascii="Arial" w:eastAsia="Arial" w:hAnsi="Arial" w:cs="Arial"/>
                              <w:noProof/>
                              <w:color w:val="000000"/>
                              <w:sz w:val="24"/>
                            </w:rPr>
                          </w:pPr>
                          <w:r w:rsidRPr="00185F90">
                            <w:rPr>
                              <w:rFonts w:ascii="Arial" w:eastAsia="Arial" w:hAnsi="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316AFD2" id="_x0000_t202" coordsize="21600,21600" o:spt="202" path="m,l,21600r21600,l21600,xe">
              <v:stroke joinstyle="miter"/>
              <v:path gradientshapeok="t" o:connecttype="rect"/>
            </v:shapetype>
            <v:shape id="Text Box 2" o:spid="_x0000_s1026" type="#_x0000_t202" alt="OFFICIAL" style="position:absolute;margin-left:0;margin-top:0;width:54.05pt;height:31pt;z-index:25166029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" filled="f" stroked="f">
              <v:fill o:detectmouseclick="t"/>
              <v:textbox style="mso-fit-shape-to-text:t" inset="0,15pt,0,0">
                <w:txbxContent>
                  <w:p w14:paraId="1F1449BA" w14:textId="685D247B" w:rsidR="00185F90" w:rsidRPr="00185F90" w:rsidRDefault="00185F90" w:rsidP="00185F90">
                    <w:pPr>
                      <w:spacing w:after="0"/>
                      <w:rPr>
                        <w:rFonts w:ascii="Arial" w:eastAsia="Arial" w:hAnsi="Arial" w:cs="Arial"/>
                        <w:noProof/>
                        <w:color w:val="000000"/>
                        <w:sz w:val="24"/>
                      </w:rPr>
                    </w:pPr>
                    <w:r w:rsidRPr="00185F90">
                      <w:rPr>
                        <w:rFonts w:ascii="Arial" w:eastAsia="Arial" w:hAnsi="Arial" w:cs="Arial"/>
                        <w:noProof/>
                        <w:color w:val="00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B4649" w14:textId="394A0669" w:rsidR="00A757D7" w:rsidRDefault="00185F90">
    <w:pPr>
      <w:pStyle w:val="Header"/>
    </w:pPr>
    <w:r>
      <w:rPr>
        <w:noProof/>
      </w:rPr>
      <mc:AlternateContent>
        <mc:Choice Requires="wps">
          <w:drawing>
            <wp:anchor distT="0" distB="0" distL="0" distR="0" simplePos="0" relativeHeight="251661317" behindDoc="0" locked="0" layoutInCell="1" allowOverlap="1" wp14:anchorId="67E4C974" wp14:editId="7F03055E">
              <wp:simplePos x="723900" y="447675"/>
              <wp:positionH relativeFrom="page">
                <wp:align>center</wp:align>
              </wp:positionH>
              <wp:positionV relativeFrom="page">
                <wp:align>top</wp:align>
              </wp:positionV>
              <wp:extent cx="686435" cy="393700"/>
              <wp:effectExtent l="0" t="0" r="18415" b="6350"/>
              <wp:wrapNone/>
              <wp:docPr id="202764887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93700"/>
                      </a:xfrm>
                      <a:prstGeom prst="rect">
                        <a:avLst/>
                      </a:prstGeom>
                      <a:noFill/>
                      <a:ln>
                        <a:noFill/>
                      </a:ln>
                    </wps:spPr>
                    <wps:txbx>
                      <w:txbxContent>
                        <w:p w14:paraId="643BABC0" w14:textId="6038CE53" w:rsidR="00185F90" w:rsidRPr="00185F90" w:rsidRDefault="00185F90" w:rsidP="00185F90">
                          <w:pPr>
                            <w:spacing w:after="0"/>
                            <w:rPr>
                              <w:rFonts w:ascii="Arial" w:eastAsia="Arial" w:hAnsi="Arial" w:cs="Arial"/>
                              <w:noProof/>
                              <w:color w:val="000000"/>
                              <w:sz w:val="24"/>
                            </w:rPr>
                          </w:pPr>
                          <w:r w:rsidRPr="00185F90">
                            <w:rPr>
                              <w:rFonts w:ascii="Arial" w:eastAsia="Arial" w:hAnsi="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7E4C974" id="_x0000_t202" coordsize="21600,21600" o:spt="202" path="m,l,21600r21600,l21600,xe">
              <v:stroke joinstyle="miter"/>
              <v:path gradientshapeok="t" o:connecttype="rect"/>
            </v:shapetype>
            <v:shape id="Text Box 3" o:spid="_x0000_s1027" type="#_x0000_t202" alt="OFFICIAL" style="position:absolute;margin-left:0;margin-top:0;width:54.05pt;height:31pt;z-index:25166131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" filled="f" stroked="f">
              <v:fill o:detectmouseclick="t"/>
              <v:textbox style="mso-fit-shape-to-text:t" inset="0,15pt,0,0">
                <w:txbxContent>
                  <w:p w14:paraId="643BABC0" w14:textId="6038CE53" w:rsidR="00185F90" w:rsidRPr="00185F90" w:rsidRDefault="00185F90" w:rsidP="00185F90">
                    <w:pPr>
                      <w:spacing w:after="0"/>
                      <w:rPr>
                        <w:rFonts w:ascii="Arial" w:eastAsia="Arial" w:hAnsi="Arial" w:cs="Arial"/>
                        <w:noProof/>
                        <w:color w:val="000000"/>
                        <w:sz w:val="24"/>
                      </w:rPr>
                    </w:pPr>
                    <w:r w:rsidRPr="00185F90">
                      <w:rPr>
                        <w:rFonts w:ascii="Arial" w:eastAsia="Arial" w:hAnsi="Arial" w:cs="Arial"/>
                        <w:noProof/>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A3CA6" w14:textId="17B59DC4" w:rsidR="00A757D7" w:rsidRDefault="00185F90">
    <w:pPr>
      <w:pStyle w:val="Header"/>
    </w:pPr>
    <w:r>
      <w:rPr>
        <w:noProof/>
      </w:rPr>
      <mc:AlternateContent>
        <mc:Choice Requires="wps">
          <w:drawing>
            <wp:anchor distT="0" distB="0" distL="0" distR="0" simplePos="0" relativeHeight="251659269" behindDoc="0" locked="0" layoutInCell="1" allowOverlap="1" wp14:anchorId="2D721CF4" wp14:editId="31D7BCB8">
              <wp:simplePos x="635" y="635"/>
              <wp:positionH relativeFrom="page">
                <wp:align>center</wp:align>
              </wp:positionH>
              <wp:positionV relativeFrom="page">
                <wp:align>top</wp:align>
              </wp:positionV>
              <wp:extent cx="686435" cy="393700"/>
              <wp:effectExtent l="0" t="0" r="18415" b="6350"/>
              <wp:wrapNone/>
              <wp:docPr id="23276001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93700"/>
                      </a:xfrm>
                      <a:prstGeom prst="rect">
                        <a:avLst/>
                      </a:prstGeom>
                      <a:noFill/>
                      <a:ln>
                        <a:noFill/>
                      </a:ln>
                    </wps:spPr>
                    <wps:txbx>
                      <w:txbxContent>
                        <w:p w14:paraId="225AC6A2" w14:textId="0F830973" w:rsidR="00185F90" w:rsidRPr="00185F90" w:rsidRDefault="00185F90" w:rsidP="00185F90">
                          <w:pPr>
                            <w:spacing w:after="0"/>
                            <w:rPr>
                              <w:rFonts w:ascii="Arial" w:eastAsia="Arial" w:hAnsi="Arial" w:cs="Arial"/>
                              <w:noProof/>
                              <w:color w:val="000000"/>
                              <w:sz w:val="24"/>
                            </w:rPr>
                          </w:pPr>
                          <w:r w:rsidRPr="00185F90">
                            <w:rPr>
                              <w:rFonts w:ascii="Arial" w:eastAsia="Arial" w:hAnsi="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D721CF4" id="_x0000_t202" coordsize="21600,21600" o:spt="202" path="m,l,21600r21600,l21600,xe">
              <v:stroke joinstyle="miter"/>
              <v:path gradientshapeok="t" o:connecttype="rect"/>
            </v:shapetype>
            <v:shape id="Text Box 1" o:spid="_x0000_s1030" type="#_x0000_t202" alt="OFFICIAL" style="position:absolute;margin-left:0;margin-top:0;width:54.05pt;height:31pt;z-index:25165926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" filled="f" stroked="f">
              <v:fill o:detectmouseclick="t"/>
              <v:textbox style="mso-fit-shape-to-text:t" inset="0,15pt,0,0">
                <w:txbxContent>
                  <w:p w14:paraId="225AC6A2" w14:textId="0F830973" w:rsidR="00185F90" w:rsidRPr="00185F90" w:rsidRDefault="00185F90" w:rsidP="00185F90">
                    <w:pPr>
                      <w:spacing w:after="0"/>
                      <w:rPr>
                        <w:rFonts w:ascii="Arial" w:eastAsia="Arial" w:hAnsi="Arial" w:cs="Arial"/>
                        <w:noProof/>
                        <w:color w:val="000000"/>
                        <w:sz w:val="24"/>
                      </w:rPr>
                    </w:pPr>
                    <w:r w:rsidRPr="00185F90">
                      <w:rPr>
                        <w:rFonts w:ascii="Arial" w:eastAsia="Arial" w:hAnsi="Arial" w:cs="Arial"/>
                        <w:noProof/>
                        <w:color w:val="00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761CF"/>
    <w:multiLevelType w:val="hybridMultilevel"/>
    <w:tmpl w:val="277E647E"/>
    <w:lvl w:ilvl="0" w:tplc="ABFE9C0A">
      <w:start w:val="1"/>
      <w:numFmt w:val="bullet"/>
      <w:lvlText w:val="•"/>
      <w:lvlJc w:val="left"/>
      <w:pPr>
        <w:tabs>
          <w:tab w:val="num" w:pos="720"/>
        </w:tabs>
        <w:ind w:left="720" w:hanging="360"/>
      </w:pPr>
      <w:rPr>
        <w:rFonts w:ascii="Arial" w:hAnsi="Arial" w:hint="default"/>
      </w:rPr>
    </w:lvl>
    <w:lvl w:ilvl="1" w:tplc="C2BE6D80" w:tentative="1">
      <w:start w:val="1"/>
      <w:numFmt w:val="bullet"/>
      <w:lvlText w:val="•"/>
      <w:lvlJc w:val="left"/>
      <w:pPr>
        <w:tabs>
          <w:tab w:val="num" w:pos="1440"/>
        </w:tabs>
        <w:ind w:left="1440" w:hanging="360"/>
      </w:pPr>
      <w:rPr>
        <w:rFonts w:ascii="Arial" w:hAnsi="Arial" w:hint="default"/>
      </w:rPr>
    </w:lvl>
    <w:lvl w:ilvl="2" w:tplc="5EB6C9E6" w:tentative="1">
      <w:start w:val="1"/>
      <w:numFmt w:val="bullet"/>
      <w:lvlText w:val="•"/>
      <w:lvlJc w:val="left"/>
      <w:pPr>
        <w:tabs>
          <w:tab w:val="num" w:pos="2160"/>
        </w:tabs>
        <w:ind w:left="2160" w:hanging="360"/>
      </w:pPr>
      <w:rPr>
        <w:rFonts w:ascii="Arial" w:hAnsi="Arial" w:hint="default"/>
      </w:rPr>
    </w:lvl>
    <w:lvl w:ilvl="3" w:tplc="1082C802" w:tentative="1">
      <w:start w:val="1"/>
      <w:numFmt w:val="bullet"/>
      <w:lvlText w:val="•"/>
      <w:lvlJc w:val="left"/>
      <w:pPr>
        <w:tabs>
          <w:tab w:val="num" w:pos="2880"/>
        </w:tabs>
        <w:ind w:left="2880" w:hanging="360"/>
      </w:pPr>
      <w:rPr>
        <w:rFonts w:ascii="Arial" w:hAnsi="Arial" w:hint="default"/>
      </w:rPr>
    </w:lvl>
    <w:lvl w:ilvl="4" w:tplc="78C6DC34" w:tentative="1">
      <w:start w:val="1"/>
      <w:numFmt w:val="bullet"/>
      <w:lvlText w:val="•"/>
      <w:lvlJc w:val="left"/>
      <w:pPr>
        <w:tabs>
          <w:tab w:val="num" w:pos="3600"/>
        </w:tabs>
        <w:ind w:left="3600" w:hanging="360"/>
      </w:pPr>
      <w:rPr>
        <w:rFonts w:ascii="Arial" w:hAnsi="Arial" w:hint="default"/>
      </w:rPr>
    </w:lvl>
    <w:lvl w:ilvl="5" w:tplc="4EBCF64C" w:tentative="1">
      <w:start w:val="1"/>
      <w:numFmt w:val="bullet"/>
      <w:lvlText w:val="•"/>
      <w:lvlJc w:val="left"/>
      <w:pPr>
        <w:tabs>
          <w:tab w:val="num" w:pos="4320"/>
        </w:tabs>
        <w:ind w:left="4320" w:hanging="360"/>
      </w:pPr>
      <w:rPr>
        <w:rFonts w:ascii="Arial" w:hAnsi="Arial" w:hint="default"/>
      </w:rPr>
    </w:lvl>
    <w:lvl w:ilvl="6" w:tplc="5150C94E" w:tentative="1">
      <w:start w:val="1"/>
      <w:numFmt w:val="bullet"/>
      <w:lvlText w:val="•"/>
      <w:lvlJc w:val="left"/>
      <w:pPr>
        <w:tabs>
          <w:tab w:val="num" w:pos="5040"/>
        </w:tabs>
        <w:ind w:left="5040" w:hanging="360"/>
      </w:pPr>
      <w:rPr>
        <w:rFonts w:ascii="Arial" w:hAnsi="Arial" w:hint="default"/>
      </w:rPr>
    </w:lvl>
    <w:lvl w:ilvl="7" w:tplc="2E62C340" w:tentative="1">
      <w:start w:val="1"/>
      <w:numFmt w:val="bullet"/>
      <w:lvlText w:val="•"/>
      <w:lvlJc w:val="left"/>
      <w:pPr>
        <w:tabs>
          <w:tab w:val="num" w:pos="5760"/>
        </w:tabs>
        <w:ind w:left="5760" w:hanging="360"/>
      </w:pPr>
      <w:rPr>
        <w:rFonts w:ascii="Arial" w:hAnsi="Arial" w:hint="default"/>
      </w:rPr>
    </w:lvl>
    <w:lvl w:ilvl="8" w:tplc="E14830A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92F6E38"/>
    <w:multiLevelType w:val="hybridMultilevel"/>
    <w:tmpl w:val="78F6F286"/>
    <w:lvl w:ilvl="0" w:tplc="A61AC0B4">
      <w:start w:val="1"/>
      <w:numFmt w:val="bullet"/>
      <w:lvlText w:val="•"/>
      <w:lvlJc w:val="left"/>
      <w:pPr>
        <w:tabs>
          <w:tab w:val="num" w:pos="720"/>
        </w:tabs>
        <w:ind w:left="720" w:hanging="360"/>
      </w:pPr>
      <w:rPr>
        <w:rFonts w:ascii="Arial" w:hAnsi="Arial" w:hint="default"/>
      </w:rPr>
    </w:lvl>
    <w:lvl w:ilvl="1" w:tplc="731C7804" w:tentative="1">
      <w:start w:val="1"/>
      <w:numFmt w:val="bullet"/>
      <w:lvlText w:val="•"/>
      <w:lvlJc w:val="left"/>
      <w:pPr>
        <w:tabs>
          <w:tab w:val="num" w:pos="1440"/>
        </w:tabs>
        <w:ind w:left="1440" w:hanging="360"/>
      </w:pPr>
      <w:rPr>
        <w:rFonts w:ascii="Arial" w:hAnsi="Arial" w:hint="default"/>
      </w:rPr>
    </w:lvl>
    <w:lvl w:ilvl="2" w:tplc="C81672E4" w:tentative="1">
      <w:start w:val="1"/>
      <w:numFmt w:val="bullet"/>
      <w:lvlText w:val="•"/>
      <w:lvlJc w:val="left"/>
      <w:pPr>
        <w:tabs>
          <w:tab w:val="num" w:pos="2160"/>
        </w:tabs>
        <w:ind w:left="2160" w:hanging="360"/>
      </w:pPr>
      <w:rPr>
        <w:rFonts w:ascii="Arial" w:hAnsi="Arial" w:hint="default"/>
      </w:rPr>
    </w:lvl>
    <w:lvl w:ilvl="3" w:tplc="ED9CFD1E" w:tentative="1">
      <w:start w:val="1"/>
      <w:numFmt w:val="bullet"/>
      <w:lvlText w:val="•"/>
      <w:lvlJc w:val="left"/>
      <w:pPr>
        <w:tabs>
          <w:tab w:val="num" w:pos="2880"/>
        </w:tabs>
        <w:ind w:left="2880" w:hanging="360"/>
      </w:pPr>
      <w:rPr>
        <w:rFonts w:ascii="Arial" w:hAnsi="Arial" w:hint="default"/>
      </w:rPr>
    </w:lvl>
    <w:lvl w:ilvl="4" w:tplc="2872182E" w:tentative="1">
      <w:start w:val="1"/>
      <w:numFmt w:val="bullet"/>
      <w:lvlText w:val="•"/>
      <w:lvlJc w:val="left"/>
      <w:pPr>
        <w:tabs>
          <w:tab w:val="num" w:pos="3600"/>
        </w:tabs>
        <w:ind w:left="3600" w:hanging="360"/>
      </w:pPr>
      <w:rPr>
        <w:rFonts w:ascii="Arial" w:hAnsi="Arial" w:hint="default"/>
      </w:rPr>
    </w:lvl>
    <w:lvl w:ilvl="5" w:tplc="1C1CDC78" w:tentative="1">
      <w:start w:val="1"/>
      <w:numFmt w:val="bullet"/>
      <w:lvlText w:val="•"/>
      <w:lvlJc w:val="left"/>
      <w:pPr>
        <w:tabs>
          <w:tab w:val="num" w:pos="4320"/>
        </w:tabs>
        <w:ind w:left="4320" w:hanging="360"/>
      </w:pPr>
      <w:rPr>
        <w:rFonts w:ascii="Arial" w:hAnsi="Arial" w:hint="default"/>
      </w:rPr>
    </w:lvl>
    <w:lvl w:ilvl="6" w:tplc="7036640C" w:tentative="1">
      <w:start w:val="1"/>
      <w:numFmt w:val="bullet"/>
      <w:lvlText w:val="•"/>
      <w:lvlJc w:val="left"/>
      <w:pPr>
        <w:tabs>
          <w:tab w:val="num" w:pos="5040"/>
        </w:tabs>
        <w:ind w:left="5040" w:hanging="360"/>
      </w:pPr>
      <w:rPr>
        <w:rFonts w:ascii="Arial" w:hAnsi="Arial" w:hint="default"/>
      </w:rPr>
    </w:lvl>
    <w:lvl w:ilvl="7" w:tplc="7AD236BA" w:tentative="1">
      <w:start w:val="1"/>
      <w:numFmt w:val="bullet"/>
      <w:lvlText w:val="•"/>
      <w:lvlJc w:val="left"/>
      <w:pPr>
        <w:tabs>
          <w:tab w:val="num" w:pos="5760"/>
        </w:tabs>
        <w:ind w:left="5760" w:hanging="360"/>
      </w:pPr>
      <w:rPr>
        <w:rFonts w:ascii="Arial" w:hAnsi="Arial" w:hint="default"/>
      </w:rPr>
    </w:lvl>
    <w:lvl w:ilvl="8" w:tplc="C590DAF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B697E33"/>
    <w:multiLevelType w:val="hybridMultilevel"/>
    <w:tmpl w:val="ECEE2686"/>
    <w:lvl w:ilvl="0" w:tplc="E79CF920">
      <w:start w:val="1"/>
      <w:numFmt w:val="bullet"/>
      <w:lvlText w:val="-"/>
      <w:lvlJc w:val="left"/>
      <w:pPr>
        <w:ind w:left="720" w:hanging="360"/>
      </w:pPr>
      <w:rPr>
        <w:rFonts w:ascii="Aptos" w:eastAsia="Aptos" w:hAnsi="Aptos"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0E5E4D84"/>
    <w:multiLevelType w:val="multilevel"/>
    <w:tmpl w:val="1588815A"/>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122D6BC0"/>
    <w:multiLevelType w:val="hybridMultilevel"/>
    <w:tmpl w:val="E472A63C"/>
    <w:lvl w:ilvl="0" w:tplc="DCCC3ADA">
      <w:start w:val="1"/>
      <w:numFmt w:val="bullet"/>
      <w:lvlText w:val="•"/>
      <w:lvlJc w:val="left"/>
      <w:pPr>
        <w:tabs>
          <w:tab w:val="num" w:pos="720"/>
        </w:tabs>
        <w:ind w:left="720" w:hanging="360"/>
      </w:pPr>
      <w:rPr>
        <w:rFonts w:ascii="Arial" w:hAnsi="Arial" w:hint="default"/>
      </w:rPr>
    </w:lvl>
    <w:lvl w:ilvl="1" w:tplc="1056121A" w:tentative="1">
      <w:start w:val="1"/>
      <w:numFmt w:val="bullet"/>
      <w:lvlText w:val="•"/>
      <w:lvlJc w:val="left"/>
      <w:pPr>
        <w:tabs>
          <w:tab w:val="num" w:pos="1440"/>
        </w:tabs>
        <w:ind w:left="1440" w:hanging="360"/>
      </w:pPr>
      <w:rPr>
        <w:rFonts w:ascii="Arial" w:hAnsi="Arial" w:hint="default"/>
      </w:rPr>
    </w:lvl>
    <w:lvl w:ilvl="2" w:tplc="D90C28EA" w:tentative="1">
      <w:start w:val="1"/>
      <w:numFmt w:val="bullet"/>
      <w:lvlText w:val="•"/>
      <w:lvlJc w:val="left"/>
      <w:pPr>
        <w:tabs>
          <w:tab w:val="num" w:pos="2160"/>
        </w:tabs>
        <w:ind w:left="2160" w:hanging="360"/>
      </w:pPr>
      <w:rPr>
        <w:rFonts w:ascii="Arial" w:hAnsi="Arial" w:hint="default"/>
      </w:rPr>
    </w:lvl>
    <w:lvl w:ilvl="3" w:tplc="E3C49614" w:tentative="1">
      <w:start w:val="1"/>
      <w:numFmt w:val="bullet"/>
      <w:lvlText w:val="•"/>
      <w:lvlJc w:val="left"/>
      <w:pPr>
        <w:tabs>
          <w:tab w:val="num" w:pos="2880"/>
        </w:tabs>
        <w:ind w:left="2880" w:hanging="360"/>
      </w:pPr>
      <w:rPr>
        <w:rFonts w:ascii="Arial" w:hAnsi="Arial" w:hint="default"/>
      </w:rPr>
    </w:lvl>
    <w:lvl w:ilvl="4" w:tplc="FEB0580E" w:tentative="1">
      <w:start w:val="1"/>
      <w:numFmt w:val="bullet"/>
      <w:lvlText w:val="•"/>
      <w:lvlJc w:val="left"/>
      <w:pPr>
        <w:tabs>
          <w:tab w:val="num" w:pos="3600"/>
        </w:tabs>
        <w:ind w:left="3600" w:hanging="360"/>
      </w:pPr>
      <w:rPr>
        <w:rFonts w:ascii="Arial" w:hAnsi="Arial" w:hint="default"/>
      </w:rPr>
    </w:lvl>
    <w:lvl w:ilvl="5" w:tplc="9410D78A" w:tentative="1">
      <w:start w:val="1"/>
      <w:numFmt w:val="bullet"/>
      <w:lvlText w:val="•"/>
      <w:lvlJc w:val="left"/>
      <w:pPr>
        <w:tabs>
          <w:tab w:val="num" w:pos="4320"/>
        </w:tabs>
        <w:ind w:left="4320" w:hanging="360"/>
      </w:pPr>
      <w:rPr>
        <w:rFonts w:ascii="Arial" w:hAnsi="Arial" w:hint="default"/>
      </w:rPr>
    </w:lvl>
    <w:lvl w:ilvl="6" w:tplc="55C26AE0" w:tentative="1">
      <w:start w:val="1"/>
      <w:numFmt w:val="bullet"/>
      <w:lvlText w:val="•"/>
      <w:lvlJc w:val="left"/>
      <w:pPr>
        <w:tabs>
          <w:tab w:val="num" w:pos="5040"/>
        </w:tabs>
        <w:ind w:left="5040" w:hanging="360"/>
      </w:pPr>
      <w:rPr>
        <w:rFonts w:ascii="Arial" w:hAnsi="Arial" w:hint="default"/>
      </w:rPr>
    </w:lvl>
    <w:lvl w:ilvl="7" w:tplc="6F8841CC" w:tentative="1">
      <w:start w:val="1"/>
      <w:numFmt w:val="bullet"/>
      <w:lvlText w:val="•"/>
      <w:lvlJc w:val="left"/>
      <w:pPr>
        <w:tabs>
          <w:tab w:val="num" w:pos="5760"/>
        </w:tabs>
        <w:ind w:left="5760" w:hanging="360"/>
      </w:pPr>
      <w:rPr>
        <w:rFonts w:ascii="Arial" w:hAnsi="Arial" w:hint="default"/>
      </w:rPr>
    </w:lvl>
    <w:lvl w:ilvl="8" w:tplc="C158CF5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52251E7"/>
    <w:multiLevelType w:val="multilevel"/>
    <w:tmpl w:val="BBA07BD0"/>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2A121FCF"/>
    <w:multiLevelType w:val="hybridMultilevel"/>
    <w:tmpl w:val="FC7A6F60"/>
    <w:lvl w:ilvl="0" w:tplc="50DED9EA">
      <w:start w:val="1"/>
      <w:numFmt w:val="bullet"/>
      <w:lvlText w:val="•"/>
      <w:lvlJc w:val="left"/>
      <w:pPr>
        <w:tabs>
          <w:tab w:val="num" w:pos="720"/>
        </w:tabs>
        <w:ind w:left="720" w:hanging="360"/>
      </w:pPr>
      <w:rPr>
        <w:rFonts w:ascii="Arial" w:hAnsi="Arial" w:hint="default"/>
      </w:rPr>
    </w:lvl>
    <w:lvl w:ilvl="1" w:tplc="A860F334" w:tentative="1">
      <w:start w:val="1"/>
      <w:numFmt w:val="bullet"/>
      <w:lvlText w:val="•"/>
      <w:lvlJc w:val="left"/>
      <w:pPr>
        <w:tabs>
          <w:tab w:val="num" w:pos="1440"/>
        </w:tabs>
        <w:ind w:left="1440" w:hanging="360"/>
      </w:pPr>
      <w:rPr>
        <w:rFonts w:ascii="Arial" w:hAnsi="Arial" w:hint="default"/>
      </w:rPr>
    </w:lvl>
    <w:lvl w:ilvl="2" w:tplc="BA8E90F2" w:tentative="1">
      <w:start w:val="1"/>
      <w:numFmt w:val="bullet"/>
      <w:lvlText w:val="•"/>
      <w:lvlJc w:val="left"/>
      <w:pPr>
        <w:tabs>
          <w:tab w:val="num" w:pos="2160"/>
        </w:tabs>
        <w:ind w:left="2160" w:hanging="360"/>
      </w:pPr>
      <w:rPr>
        <w:rFonts w:ascii="Arial" w:hAnsi="Arial" w:hint="default"/>
      </w:rPr>
    </w:lvl>
    <w:lvl w:ilvl="3" w:tplc="1D3CEEA0" w:tentative="1">
      <w:start w:val="1"/>
      <w:numFmt w:val="bullet"/>
      <w:lvlText w:val="•"/>
      <w:lvlJc w:val="left"/>
      <w:pPr>
        <w:tabs>
          <w:tab w:val="num" w:pos="2880"/>
        </w:tabs>
        <w:ind w:left="2880" w:hanging="360"/>
      </w:pPr>
      <w:rPr>
        <w:rFonts w:ascii="Arial" w:hAnsi="Arial" w:hint="default"/>
      </w:rPr>
    </w:lvl>
    <w:lvl w:ilvl="4" w:tplc="0B44961C" w:tentative="1">
      <w:start w:val="1"/>
      <w:numFmt w:val="bullet"/>
      <w:lvlText w:val="•"/>
      <w:lvlJc w:val="left"/>
      <w:pPr>
        <w:tabs>
          <w:tab w:val="num" w:pos="3600"/>
        </w:tabs>
        <w:ind w:left="3600" w:hanging="360"/>
      </w:pPr>
      <w:rPr>
        <w:rFonts w:ascii="Arial" w:hAnsi="Arial" w:hint="default"/>
      </w:rPr>
    </w:lvl>
    <w:lvl w:ilvl="5" w:tplc="3AF2CF72" w:tentative="1">
      <w:start w:val="1"/>
      <w:numFmt w:val="bullet"/>
      <w:lvlText w:val="•"/>
      <w:lvlJc w:val="left"/>
      <w:pPr>
        <w:tabs>
          <w:tab w:val="num" w:pos="4320"/>
        </w:tabs>
        <w:ind w:left="4320" w:hanging="360"/>
      </w:pPr>
      <w:rPr>
        <w:rFonts w:ascii="Arial" w:hAnsi="Arial" w:hint="default"/>
      </w:rPr>
    </w:lvl>
    <w:lvl w:ilvl="6" w:tplc="E8AA3DA0" w:tentative="1">
      <w:start w:val="1"/>
      <w:numFmt w:val="bullet"/>
      <w:lvlText w:val="•"/>
      <w:lvlJc w:val="left"/>
      <w:pPr>
        <w:tabs>
          <w:tab w:val="num" w:pos="5040"/>
        </w:tabs>
        <w:ind w:left="5040" w:hanging="360"/>
      </w:pPr>
      <w:rPr>
        <w:rFonts w:ascii="Arial" w:hAnsi="Arial" w:hint="default"/>
      </w:rPr>
    </w:lvl>
    <w:lvl w:ilvl="7" w:tplc="71C65C2C" w:tentative="1">
      <w:start w:val="1"/>
      <w:numFmt w:val="bullet"/>
      <w:lvlText w:val="•"/>
      <w:lvlJc w:val="left"/>
      <w:pPr>
        <w:tabs>
          <w:tab w:val="num" w:pos="5760"/>
        </w:tabs>
        <w:ind w:left="5760" w:hanging="360"/>
      </w:pPr>
      <w:rPr>
        <w:rFonts w:ascii="Arial" w:hAnsi="Arial" w:hint="default"/>
      </w:rPr>
    </w:lvl>
    <w:lvl w:ilvl="8" w:tplc="8CF64CF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AA822DF"/>
    <w:multiLevelType w:val="hybridMultilevel"/>
    <w:tmpl w:val="FCB8E198"/>
    <w:lvl w:ilvl="0" w:tplc="A4CCC72A">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7A90BD6"/>
    <w:multiLevelType w:val="hybridMultilevel"/>
    <w:tmpl w:val="EFA4FA96"/>
    <w:lvl w:ilvl="0" w:tplc="12B2757E">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8B4048A"/>
    <w:multiLevelType w:val="multilevel"/>
    <w:tmpl w:val="DE224390"/>
    <w:lvl w:ilvl="0">
      <w:start w:val="1"/>
      <w:numFmt w:val="bullet"/>
      <w:pStyle w:val="Listbullet1"/>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4A645EB"/>
    <w:multiLevelType w:val="hybridMultilevel"/>
    <w:tmpl w:val="2990CF7C"/>
    <w:lvl w:ilvl="0" w:tplc="81AE51E6">
      <w:start w:val="1"/>
      <w:numFmt w:val="bullet"/>
      <w:lvlText w:val="•"/>
      <w:lvlJc w:val="left"/>
      <w:pPr>
        <w:tabs>
          <w:tab w:val="num" w:pos="720"/>
        </w:tabs>
        <w:ind w:left="720" w:hanging="360"/>
      </w:pPr>
      <w:rPr>
        <w:rFonts w:ascii="Arial" w:hAnsi="Arial" w:hint="default"/>
      </w:rPr>
    </w:lvl>
    <w:lvl w:ilvl="1" w:tplc="694C296A" w:tentative="1">
      <w:start w:val="1"/>
      <w:numFmt w:val="bullet"/>
      <w:lvlText w:val="•"/>
      <w:lvlJc w:val="left"/>
      <w:pPr>
        <w:tabs>
          <w:tab w:val="num" w:pos="1440"/>
        </w:tabs>
        <w:ind w:left="1440" w:hanging="360"/>
      </w:pPr>
      <w:rPr>
        <w:rFonts w:ascii="Arial" w:hAnsi="Arial" w:hint="default"/>
      </w:rPr>
    </w:lvl>
    <w:lvl w:ilvl="2" w:tplc="17F807FA" w:tentative="1">
      <w:start w:val="1"/>
      <w:numFmt w:val="bullet"/>
      <w:lvlText w:val="•"/>
      <w:lvlJc w:val="left"/>
      <w:pPr>
        <w:tabs>
          <w:tab w:val="num" w:pos="2160"/>
        </w:tabs>
        <w:ind w:left="2160" w:hanging="360"/>
      </w:pPr>
      <w:rPr>
        <w:rFonts w:ascii="Arial" w:hAnsi="Arial" w:hint="default"/>
      </w:rPr>
    </w:lvl>
    <w:lvl w:ilvl="3" w:tplc="41B2B464" w:tentative="1">
      <w:start w:val="1"/>
      <w:numFmt w:val="bullet"/>
      <w:lvlText w:val="•"/>
      <w:lvlJc w:val="left"/>
      <w:pPr>
        <w:tabs>
          <w:tab w:val="num" w:pos="2880"/>
        </w:tabs>
        <w:ind w:left="2880" w:hanging="360"/>
      </w:pPr>
      <w:rPr>
        <w:rFonts w:ascii="Arial" w:hAnsi="Arial" w:hint="default"/>
      </w:rPr>
    </w:lvl>
    <w:lvl w:ilvl="4" w:tplc="CCCE8DC6" w:tentative="1">
      <w:start w:val="1"/>
      <w:numFmt w:val="bullet"/>
      <w:lvlText w:val="•"/>
      <w:lvlJc w:val="left"/>
      <w:pPr>
        <w:tabs>
          <w:tab w:val="num" w:pos="3600"/>
        </w:tabs>
        <w:ind w:left="3600" w:hanging="360"/>
      </w:pPr>
      <w:rPr>
        <w:rFonts w:ascii="Arial" w:hAnsi="Arial" w:hint="default"/>
      </w:rPr>
    </w:lvl>
    <w:lvl w:ilvl="5" w:tplc="5C023D5E" w:tentative="1">
      <w:start w:val="1"/>
      <w:numFmt w:val="bullet"/>
      <w:lvlText w:val="•"/>
      <w:lvlJc w:val="left"/>
      <w:pPr>
        <w:tabs>
          <w:tab w:val="num" w:pos="4320"/>
        </w:tabs>
        <w:ind w:left="4320" w:hanging="360"/>
      </w:pPr>
      <w:rPr>
        <w:rFonts w:ascii="Arial" w:hAnsi="Arial" w:hint="default"/>
      </w:rPr>
    </w:lvl>
    <w:lvl w:ilvl="6" w:tplc="AE3E2B9A" w:tentative="1">
      <w:start w:val="1"/>
      <w:numFmt w:val="bullet"/>
      <w:lvlText w:val="•"/>
      <w:lvlJc w:val="left"/>
      <w:pPr>
        <w:tabs>
          <w:tab w:val="num" w:pos="5040"/>
        </w:tabs>
        <w:ind w:left="5040" w:hanging="360"/>
      </w:pPr>
      <w:rPr>
        <w:rFonts w:ascii="Arial" w:hAnsi="Arial" w:hint="default"/>
      </w:rPr>
    </w:lvl>
    <w:lvl w:ilvl="7" w:tplc="16BC90E4" w:tentative="1">
      <w:start w:val="1"/>
      <w:numFmt w:val="bullet"/>
      <w:lvlText w:val="•"/>
      <w:lvlJc w:val="left"/>
      <w:pPr>
        <w:tabs>
          <w:tab w:val="num" w:pos="5760"/>
        </w:tabs>
        <w:ind w:left="5760" w:hanging="360"/>
      </w:pPr>
      <w:rPr>
        <w:rFonts w:ascii="Arial" w:hAnsi="Arial" w:hint="default"/>
      </w:rPr>
    </w:lvl>
    <w:lvl w:ilvl="8" w:tplc="1C6E2FE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76364A4"/>
    <w:multiLevelType w:val="hybridMultilevel"/>
    <w:tmpl w:val="6ACEC522"/>
    <w:lvl w:ilvl="0" w:tplc="1FA0AB86">
      <w:start w:val="1"/>
      <w:numFmt w:val="bullet"/>
      <w:lvlText w:val="•"/>
      <w:lvlJc w:val="left"/>
      <w:pPr>
        <w:tabs>
          <w:tab w:val="num" w:pos="720"/>
        </w:tabs>
        <w:ind w:left="720" w:hanging="360"/>
      </w:pPr>
      <w:rPr>
        <w:rFonts w:ascii="Arial" w:hAnsi="Arial" w:hint="default"/>
      </w:rPr>
    </w:lvl>
    <w:lvl w:ilvl="1" w:tplc="DE726B94" w:tentative="1">
      <w:start w:val="1"/>
      <w:numFmt w:val="bullet"/>
      <w:lvlText w:val="•"/>
      <w:lvlJc w:val="left"/>
      <w:pPr>
        <w:tabs>
          <w:tab w:val="num" w:pos="1440"/>
        </w:tabs>
        <w:ind w:left="1440" w:hanging="360"/>
      </w:pPr>
      <w:rPr>
        <w:rFonts w:ascii="Arial" w:hAnsi="Arial" w:hint="default"/>
      </w:rPr>
    </w:lvl>
    <w:lvl w:ilvl="2" w:tplc="82742722" w:tentative="1">
      <w:start w:val="1"/>
      <w:numFmt w:val="bullet"/>
      <w:lvlText w:val="•"/>
      <w:lvlJc w:val="left"/>
      <w:pPr>
        <w:tabs>
          <w:tab w:val="num" w:pos="2160"/>
        </w:tabs>
        <w:ind w:left="2160" w:hanging="360"/>
      </w:pPr>
      <w:rPr>
        <w:rFonts w:ascii="Arial" w:hAnsi="Arial" w:hint="default"/>
      </w:rPr>
    </w:lvl>
    <w:lvl w:ilvl="3" w:tplc="B8EA76F4" w:tentative="1">
      <w:start w:val="1"/>
      <w:numFmt w:val="bullet"/>
      <w:lvlText w:val="•"/>
      <w:lvlJc w:val="left"/>
      <w:pPr>
        <w:tabs>
          <w:tab w:val="num" w:pos="2880"/>
        </w:tabs>
        <w:ind w:left="2880" w:hanging="360"/>
      </w:pPr>
      <w:rPr>
        <w:rFonts w:ascii="Arial" w:hAnsi="Arial" w:hint="default"/>
      </w:rPr>
    </w:lvl>
    <w:lvl w:ilvl="4" w:tplc="FB2C92D8" w:tentative="1">
      <w:start w:val="1"/>
      <w:numFmt w:val="bullet"/>
      <w:lvlText w:val="•"/>
      <w:lvlJc w:val="left"/>
      <w:pPr>
        <w:tabs>
          <w:tab w:val="num" w:pos="3600"/>
        </w:tabs>
        <w:ind w:left="3600" w:hanging="360"/>
      </w:pPr>
      <w:rPr>
        <w:rFonts w:ascii="Arial" w:hAnsi="Arial" w:hint="default"/>
      </w:rPr>
    </w:lvl>
    <w:lvl w:ilvl="5" w:tplc="EFB6B3A0" w:tentative="1">
      <w:start w:val="1"/>
      <w:numFmt w:val="bullet"/>
      <w:lvlText w:val="•"/>
      <w:lvlJc w:val="left"/>
      <w:pPr>
        <w:tabs>
          <w:tab w:val="num" w:pos="4320"/>
        </w:tabs>
        <w:ind w:left="4320" w:hanging="360"/>
      </w:pPr>
      <w:rPr>
        <w:rFonts w:ascii="Arial" w:hAnsi="Arial" w:hint="default"/>
      </w:rPr>
    </w:lvl>
    <w:lvl w:ilvl="6" w:tplc="90BCEAA2" w:tentative="1">
      <w:start w:val="1"/>
      <w:numFmt w:val="bullet"/>
      <w:lvlText w:val="•"/>
      <w:lvlJc w:val="left"/>
      <w:pPr>
        <w:tabs>
          <w:tab w:val="num" w:pos="5040"/>
        </w:tabs>
        <w:ind w:left="5040" w:hanging="360"/>
      </w:pPr>
      <w:rPr>
        <w:rFonts w:ascii="Arial" w:hAnsi="Arial" w:hint="default"/>
      </w:rPr>
    </w:lvl>
    <w:lvl w:ilvl="7" w:tplc="D4D452DE" w:tentative="1">
      <w:start w:val="1"/>
      <w:numFmt w:val="bullet"/>
      <w:lvlText w:val="•"/>
      <w:lvlJc w:val="left"/>
      <w:pPr>
        <w:tabs>
          <w:tab w:val="num" w:pos="5760"/>
        </w:tabs>
        <w:ind w:left="5760" w:hanging="360"/>
      </w:pPr>
      <w:rPr>
        <w:rFonts w:ascii="Arial" w:hAnsi="Arial" w:hint="default"/>
      </w:rPr>
    </w:lvl>
    <w:lvl w:ilvl="8" w:tplc="8514E5F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B1B1041"/>
    <w:multiLevelType w:val="hybridMultilevel"/>
    <w:tmpl w:val="61960BE4"/>
    <w:lvl w:ilvl="0" w:tplc="90A47834">
      <w:start w:val="1"/>
      <w:numFmt w:val="bullet"/>
      <w:lvlText w:val="•"/>
      <w:lvlJc w:val="left"/>
      <w:pPr>
        <w:tabs>
          <w:tab w:val="num" w:pos="720"/>
        </w:tabs>
        <w:ind w:left="720" w:hanging="360"/>
      </w:pPr>
      <w:rPr>
        <w:rFonts w:ascii="Arial" w:hAnsi="Arial" w:hint="default"/>
      </w:rPr>
    </w:lvl>
    <w:lvl w:ilvl="1" w:tplc="F1A4D746" w:tentative="1">
      <w:start w:val="1"/>
      <w:numFmt w:val="bullet"/>
      <w:lvlText w:val="•"/>
      <w:lvlJc w:val="left"/>
      <w:pPr>
        <w:tabs>
          <w:tab w:val="num" w:pos="1440"/>
        </w:tabs>
        <w:ind w:left="1440" w:hanging="360"/>
      </w:pPr>
      <w:rPr>
        <w:rFonts w:ascii="Arial" w:hAnsi="Arial" w:hint="default"/>
      </w:rPr>
    </w:lvl>
    <w:lvl w:ilvl="2" w:tplc="0FD4B222" w:tentative="1">
      <w:start w:val="1"/>
      <w:numFmt w:val="bullet"/>
      <w:lvlText w:val="•"/>
      <w:lvlJc w:val="left"/>
      <w:pPr>
        <w:tabs>
          <w:tab w:val="num" w:pos="2160"/>
        </w:tabs>
        <w:ind w:left="2160" w:hanging="360"/>
      </w:pPr>
      <w:rPr>
        <w:rFonts w:ascii="Arial" w:hAnsi="Arial" w:hint="default"/>
      </w:rPr>
    </w:lvl>
    <w:lvl w:ilvl="3" w:tplc="2F3ED5FC" w:tentative="1">
      <w:start w:val="1"/>
      <w:numFmt w:val="bullet"/>
      <w:lvlText w:val="•"/>
      <w:lvlJc w:val="left"/>
      <w:pPr>
        <w:tabs>
          <w:tab w:val="num" w:pos="2880"/>
        </w:tabs>
        <w:ind w:left="2880" w:hanging="360"/>
      </w:pPr>
      <w:rPr>
        <w:rFonts w:ascii="Arial" w:hAnsi="Arial" w:hint="default"/>
      </w:rPr>
    </w:lvl>
    <w:lvl w:ilvl="4" w:tplc="C16E3E08" w:tentative="1">
      <w:start w:val="1"/>
      <w:numFmt w:val="bullet"/>
      <w:lvlText w:val="•"/>
      <w:lvlJc w:val="left"/>
      <w:pPr>
        <w:tabs>
          <w:tab w:val="num" w:pos="3600"/>
        </w:tabs>
        <w:ind w:left="3600" w:hanging="360"/>
      </w:pPr>
      <w:rPr>
        <w:rFonts w:ascii="Arial" w:hAnsi="Arial" w:hint="default"/>
      </w:rPr>
    </w:lvl>
    <w:lvl w:ilvl="5" w:tplc="05CE1118" w:tentative="1">
      <w:start w:val="1"/>
      <w:numFmt w:val="bullet"/>
      <w:lvlText w:val="•"/>
      <w:lvlJc w:val="left"/>
      <w:pPr>
        <w:tabs>
          <w:tab w:val="num" w:pos="4320"/>
        </w:tabs>
        <w:ind w:left="4320" w:hanging="360"/>
      </w:pPr>
      <w:rPr>
        <w:rFonts w:ascii="Arial" w:hAnsi="Arial" w:hint="default"/>
      </w:rPr>
    </w:lvl>
    <w:lvl w:ilvl="6" w:tplc="13CE42E8" w:tentative="1">
      <w:start w:val="1"/>
      <w:numFmt w:val="bullet"/>
      <w:lvlText w:val="•"/>
      <w:lvlJc w:val="left"/>
      <w:pPr>
        <w:tabs>
          <w:tab w:val="num" w:pos="5040"/>
        </w:tabs>
        <w:ind w:left="5040" w:hanging="360"/>
      </w:pPr>
      <w:rPr>
        <w:rFonts w:ascii="Arial" w:hAnsi="Arial" w:hint="default"/>
      </w:rPr>
    </w:lvl>
    <w:lvl w:ilvl="7" w:tplc="4E906618" w:tentative="1">
      <w:start w:val="1"/>
      <w:numFmt w:val="bullet"/>
      <w:lvlText w:val="•"/>
      <w:lvlJc w:val="left"/>
      <w:pPr>
        <w:tabs>
          <w:tab w:val="num" w:pos="5760"/>
        </w:tabs>
        <w:ind w:left="5760" w:hanging="360"/>
      </w:pPr>
      <w:rPr>
        <w:rFonts w:ascii="Arial" w:hAnsi="Arial" w:hint="default"/>
      </w:rPr>
    </w:lvl>
    <w:lvl w:ilvl="8" w:tplc="399C8EC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01AF601"/>
    <w:multiLevelType w:val="hybridMultilevel"/>
    <w:tmpl w:val="725EF838"/>
    <w:lvl w:ilvl="0" w:tplc="21DC4232">
      <w:start w:val="1"/>
      <w:numFmt w:val="bullet"/>
      <w:lvlText w:val="-"/>
      <w:lvlJc w:val="left"/>
      <w:pPr>
        <w:ind w:left="720" w:hanging="360"/>
      </w:pPr>
      <w:rPr>
        <w:rFonts w:ascii="Aptos" w:hAnsi="Aptos" w:hint="default"/>
      </w:rPr>
    </w:lvl>
    <w:lvl w:ilvl="1" w:tplc="EB7A250E">
      <w:start w:val="1"/>
      <w:numFmt w:val="bullet"/>
      <w:lvlText w:val="o"/>
      <w:lvlJc w:val="left"/>
      <w:pPr>
        <w:ind w:left="1440" w:hanging="360"/>
      </w:pPr>
      <w:rPr>
        <w:rFonts w:ascii="Courier New" w:hAnsi="Courier New" w:hint="default"/>
      </w:rPr>
    </w:lvl>
    <w:lvl w:ilvl="2" w:tplc="E2F2DB5E">
      <w:start w:val="1"/>
      <w:numFmt w:val="bullet"/>
      <w:lvlText w:val=""/>
      <w:lvlJc w:val="left"/>
      <w:pPr>
        <w:ind w:left="2160" w:hanging="360"/>
      </w:pPr>
      <w:rPr>
        <w:rFonts w:ascii="Wingdings" w:hAnsi="Wingdings" w:hint="default"/>
      </w:rPr>
    </w:lvl>
    <w:lvl w:ilvl="3" w:tplc="3F54E6F2">
      <w:start w:val="1"/>
      <w:numFmt w:val="bullet"/>
      <w:lvlText w:val=""/>
      <w:lvlJc w:val="left"/>
      <w:pPr>
        <w:ind w:left="2880" w:hanging="360"/>
      </w:pPr>
      <w:rPr>
        <w:rFonts w:ascii="Symbol" w:hAnsi="Symbol" w:hint="default"/>
      </w:rPr>
    </w:lvl>
    <w:lvl w:ilvl="4" w:tplc="70FE5676">
      <w:start w:val="1"/>
      <w:numFmt w:val="bullet"/>
      <w:lvlText w:val="o"/>
      <w:lvlJc w:val="left"/>
      <w:pPr>
        <w:ind w:left="3600" w:hanging="360"/>
      </w:pPr>
      <w:rPr>
        <w:rFonts w:ascii="Courier New" w:hAnsi="Courier New" w:hint="default"/>
      </w:rPr>
    </w:lvl>
    <w:lvl w:ilvl="5" w:tplc="3FF4F230">
      <w:start w:val="1"/>
      <w:numFmt w:val="bullet"/>
      <w:lvlText w:val=""/>
      <w:lvlJc w:val="left"/>
      <w:pPr>
        <w:ind w:left="4320" w:hanging="360"/>
      </w:pPr>
      <w:rPr>
        <w:rFonts w:ascii="Wingdings" w:hAnsi="Wingdings" w:hint="default"/>
      </w:rPr>
    </w:lvl>
    <w:lvl w:ilvl="6" w:tplc="AAF297D8">
      <w:start w:val="1"/>
      <w:numFmt w:val="bullet"/>
      <w:lvlText w:val=""/>
      <w:lvlJc w:val="left"/>
      <w:pPr>
        <w:ind w:left="5040" w:hanging="360"/>
      </w:pPr>
      <w:rPr>
        <w:rFonts w:ascii="Symbol" w:hAnsi="Symbol" w:hint="default"/>
      </w:rPr>
    </w:lvl>
    <w:lvl w:ilvl="7" w:tplc="A008BCB0">
      <w:start w:val="1"/>
      <w:numFmt w:val="bullet"/>
      <w:lvlText w:val="o"/>
      <w:lvlJc w:val="left"/>
      <w:pPr>
        <w:ind w:left="5760" w:hanging="360"/>
      </w:pPr>
      <w:rPr>
        <w:rFonts w:ascii="Courier New" w:hAnsi="Courier New" w:hint="default"/>
      </w:rPr>
    </w:lvl>
    <w:lvl w:ilvl="8" w:tplc="401E0B0E">
      <w:start w:val="1"/>
      <w:numFmt w:val="bullet"/>
      <w:lvlText w:val=""/>
      <w:lvlJc w:val="left"/>
      <w:pPr>
        <w:ind w:left="6480" w:hanging="360"/>
      </w:pPr>
      <w:rPr>
        <w:rFonts w:ascii="Wingdings" w:hAnsi="Wingdings" w:hint="default"/>
      </w:rPr>
    </w:lvl>
  </w:abstractNum>
  <w:abstractNum w:abstractNumId="14" w15:restartNumberingAfterBreak="0">
    <w:nsid w:val="54D41966"/>
    <w:multiLevelType w:val="hybridMultilevel"/>
    <w:tmpl w:val="1B82B1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BD65EA0"/>
    <w:multiLevelType w:val="hybridMultilevel"/>
    <w:tmpl w:val="F956252A"/>
    <w:lvl w:ilvl="0" w:tplc="3050D37A">
      <w:start w:val="1"/>
      <w:numFmt w:val="bullet"/>
      <w:lvlText w:val="•"/>
      <w:lvlJc w:val="left"/>
      <w:pPr>
        <w:tabs>
          <w:tab w:val="num" w:pos="720"/>
        </w:tabs>
        <w:ind w:left="720" w:hanging="360"/>
      </w:pPr>
      <w:rPr>
        <w:rFonts w:ascii="Arial" w:hAnsi="Arial" w:hint="default"/>
      </w:rPr>
    </w:lvl>
    <w:lvl w:ilvl="1" w:tplc="A2B45EFE" w:tentative="1">
      <w:start w:val="1"/>
      <w:numFmt w:val="bullet"/>
      <w:lvlText w:val="•"/>
      <w:lvlJc w:val="left"/>
      <w:pPr>
        <w:tabs>
          <w:tab w:val="num" w:pos="1440"/>
        </w:tabs>
        <w:ind w:left="1440" w:hanging="360"/>
      </w:pPr>
      <w:rPr>
        <w:rFonts w:ascii="Arial" w:hAnsi="Arial" w:hint="default"/>
      </w:rPr>
    </w:lvl>
    <w:lvl w:ilvl="2" w:tplc="9C98EB52" w:tentative="1">
      <w:start w:val="1"/>
      <w:numFmt w:val="bullet"/>
      <w:lvlText w:val="•"/>
      <w:lvlJc w:val="left"/>
      <w:pPr>
        <w:tabs>
          <w:tab w:val="num" w:pos="2160"/>
        </w:tabs>
        <w:ind w:left="2160" w:hanging="360"/>
      </w:pPr>
      <w:rPr>
        <w:rFonts w:ascii="Arial" w:hAnsi="Arial" w:hint="default"/>
      </w:rPr>
    </w:lvl>
    <w:lvl w:ilvl="3" w:tplc="2E4A4F2E" w:tentative="1">
      <w:start w:val="1"/>
      <w:numFmt w:val="bullet"/>
      <w:lvlText w:val="•"/>
      <w:lvlJc w:val="left"/>
      <w:pPr>
        <w:tabs>
          <w:tab w:val="num" w:pos="2880"/>
        </w:tabs>
        <w:ind w:left="2880" w:hanging="360"/>
      </w:pPr>
      <w:rPr>
        <w:rFonts w:ascii="Arial" w:hAnsi="Arial" w:hint="default"/>
      </w:rPr>
    </w:lvl>
    <w:lvl w:ilvl="4" w:tplc="22DCD9E6" w:tentative="1">
      <w:start w:val="1"/>
      <w:numFmt w:val="bullet"/>
      <w:lvlText w:val="•"/>
      <w:lvlJc w:val="left"/>
      <w:pPr>
        <w:tabs>
          <w:tab w:val="num" w:pos="3600"/>
        </w:tabs>
        <w:ind w:left="3600" w:hanging="360"/>
      </w:pPr>
      <w:rPr>
        <w:rFonts w:ascii="Arial" w:hAnsi="Arial" w:hint="default"/>
      </w:rPr>
    </w:lvl>
    <w:lvl w:ilvl="5" w:tplc="DF8CC148" w:tentative="1">
      <w:start w:val="1"/>
      <w:numFmt w:val="bullet"/>
      <w:lvlText w:val="•"/>
      <w:lvlJc w:val="left"/>
      <w:pPr>
        <w:tabs>
          <w:tab w:val="num" w:pos="4320"/>
        </w:tabs>
        <w:ind w:left="4320" w:hanging="360"/>
      </w:pPr>
      <w:rPr>
        <w:rFonts w:ascii="Arial" w:hAnsi="Arial" w:hint="default"/>
      </w:rPr>
    </w:lvl>
    <w:lvl w:ilvl="6" w:tplc="A18ADC98" w:tentative="1">
      <w:start w:val="1"/>
      <w:numFmt w:val="bullet"/>
      <w:lvlText w:val="•"/>
      <w:lvlJc w:val="left"/>
      <w:pPr>
        <w:tabs>
          <w:tab w:val="num" w:pos="5040"/>
        </w:tabs>
        <w:ind w:left="5040" w:hanging="360"/>
      </w:pPr>
      <w:rPr>
        <w:rFonts w:ascii="Arial" w:hAnsi="Arial" w:hint="default"/>
      </w:rPr>
    </w:lvl>
    <w:lvl w:ilvl="7" w:tplc="4BE863E2" w:tentative="1">
      <w:start w:val="1"/>
      <w:numFmt w:val="bullet"/>
      <w:lvlText w:val="•"/>
      <w:lvlJc w:val="left"/>
      <w:pPr>
        <w:tabs>
          <w:tab w:val="num" w:pos="5760"/>
        </w:tabs>
        <w:ind w:left="5760" w:hanging="360"/>
      </w:pPr>
      <w:rPr>
        <w:rFonts w:ascii="Arial" w:hAnsi="Arial" w:hint="default"/>
      </w:rPr>
    </w:lvl>
    <w:lvl w:ilvl="8" w:tplc="5D748F1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61413A13"/>
    <w:multiLevelType w:val="hybridMultilevel"/>
    <w:tmpl w:val="40324F1C"/>
    <w:lvl w:ilvl="0" w:tplc="5D109F2A">
      <w:start w:val="1"/>
      <w:numFmt w:val="decimal"/>
      <w:lvlText w:val="%1."/>
      <w:lvlJc w:val="left"/>
      <w:pPr>
        <w:ind w:left="1020" w:hanging="360"/>
      </w:pPr>
    </w:lvl>
    <w:lvl w:ilvl="1" w:tplc="8354D0F2">
      <w:start w:val="1"/>
      <w:numFmt w:val="decimal"/>
      <w:lvlText w:val="%2."/>
      <w:lvlJc w:val="left"/>
      <w:pPr>
        <w:ind w:left="1020" w:hanging="360"/>
      </w:pPr>
    </w:lvl>
    <w:lvl w:ilvl="2" w:tplc="7D8E54CA">
      <w:start w:val="1"/>
      <w:numFmt w:val="decimal"/>
      <w:lvlText w:val="%3."/>
      <w:lvlJc w:val="left"/>
      <w:pPr>
        <w:ind w:left="1020" w:hanging="360"/>
      </w:pPr>
    </w:lvl>
    <w:lvl w:ilvl="3" w:tplc="4D729D46">
      <w:start w:val="1"/>
      <w:numFmt w:val="decimal"/>
      <w:lvlText w:val="%4."/>
      <w:lvlJc w:val="left"/>
      <w:pPr>
        <w:ind w:left="1020" w:hanging="360"/>
      </w:pPr>
    </w:lvl>
    <w:lvl w:ilvl="4" w:tplc="1F06A196">
      <w:start w:val="1"/>
      <w:numFmt w:val="decimal"/>
      <w:lvlText w:val="%5."/>
      <w:lvlJc w:val="left"/>
      <w:pPr>
        <w:ind w:left="1020" w:hanging="360"/>
      </w:pPr>
    </w:lvl>
    <w:lvl w:ilvl="5" w:tplc="AA1EED16">
      <w:start w:val="1"/>
      <w:numFmt w:val="decimal"/>
      <w:lvlText w:val="%6."/>
      <w:lvlJc w:val="left"/>
      <w:pPr>
        <w:ind w:left="1020" w:hanging="360"/>
      </w:pPr>
    </w:lvl>
    <w:lvl w:ilvl="6" w:tplc="F68A996A">
      <w:start w:val="1"/>
      <w:numFmt w:val="decimal"/>
      <w:lvlText w:val="%7."/>
      <w:lvlJc w:val="left"/>
      <w:pPr>
        <w:ind w:left="1020" w:hanging="360"/>
      </w:pPr>
    </w:lvl>
    <w:lvl w:ilvl="7" w:tplc="20D83F3E">
      <w:start w:val="1"/>
      <w:numFmt w:val="decimal"/>
      <w:lvlText w:val="%8."/>
      <w:lvlJc w:val="left"/>
      <w:pPr>
        <w:ind w:left="1020" w:hanging="360"/>
      </w:pPr>
    </w:lvl>
    <w:lvl w:ilvl="8" w:tplc="ABE02BBE">
      <w:start w:val="1"/>
      <w:numFmt w:val="decimal"/>
      <w:lvlText w:val="%9."/>
      <w:lvlJc w:val="left"/>
      <w:pPr>
        <w:ind w:left="1020" w:hanging="360"/>
      </w:pPr>
    </w:lvl>
  </w:abstractNum>
  <w:abstractNum w:abstractNumId="17" w15:restartNumberingAfterBreak="0">
    <w:nsid w:val="68A54ECF"/>
    <w:multiLevelType w:val="multilevel"/>
    <w:tmpl w:val="372E43AA"/>
    <w:lvl w:ilvl="0">
      <w:start w:val="1"/>
      <w:numFmt w:val="bullet"/>
      <w:pStyle w:val="Ticklist"/>
      <w:lvlText w:val=""/>
      <w:lvlJc w:val="left"/>
      <w:pPr>
        <w:ind w:left="360" w:hanging="360"/>
      </w:pPr>
      <w:rPr>
        <w:rFonts w:ascii="Wingdings 2" w:hAnsi="Wingdings 2" w:hint="default"/>
        <w:color w:val="auto"/>
        <w:sz w:val="28"/>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6C496BB3"/>
    <w:multiLevelType w:val="hybridMultilevel"/>
    <w:tmpl w:val="5226FCE0"/>
    <w:lvl w:ilvl="0" w:tplc="A4CCC72A">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614F92E"/>
    <w:multiLevelType w:val="hybridMultilevel"/>
    <w:tmpl w:val="19E240AC"/>
    <w:lvl w:ilvl="0" w:tplc="85EE671C">
      <w:start w:val="1"/>
      <w:numFmt w:val="bullet"/>
      <w:lvlText w:val="-"/>
      <w:lvlJc w:val="left"/>
      <w:pPr>
        <w:ind w:left="720" w:hanging="360"/>
      </w:pPr>
      <w:rPr>
        <w:rFonts w:ascii="Aptos" w:hAnsi="Aptos" w:hint="default"/>
      </w:rPr>
    </w:lvl>
    <w:lvl w:ilvl="1" w:tplc="FAB8F184">
      <w:start w:val="1"/>
      <w:numFmt w:val="bullet"/>
      <w:lvlText w:val="o"/>
      <w:lvlJc w:val="left"/>
      <w:pPr>
        <w:ind w:left="1440" w:hanging="360"/>
      </w:pPr>
      <w:rPr>
        <w:rFonts w:ascii="Courier New" w:hAnsi="Courier New" w:hint="default"/>
      </w:rPr>
    </w:lvl>
    <w:lvl w:ilvl="2" w:tplc="06F403DE">
      <w:start w:val="1"/>
      <w:numFmt w:val="bullet"/>
      <w:lvlText w:val=""/>
      <w:lvlJc w:val="left"/>
      <w:pPr>
        <w:ind w:left="2160" w:hanging="360"/>
      </w:pPr>
      <w:rPr>
        <w:rFonts w:ascii="Wingdings" w:hAnsi="Wingdings" w:hint="default"/>
      </w:rPr>
    </w:lvl>
    <w:lvl w:ilvl="3" w:tplc="C874A836">
      <w:start w:val="1"/>
      <w:numFmt w:val="bullet"/>
      <w:lvlText w:val=""/>
      <w:lvlJc w:val="left"/>
      <w:pPr>
        <w:ind w:left="2880" w:hanging="360"/>
      </w:pPr>
      <w:rPr>
        <w:rFonts w:ascii="Symbol" w:hAnsi="Symbol" w:hint="default"/>
      </w:rPr>
    </w:lvl>
    <w:lvl w:ilvl="4" w:tplc="A0E26B24">
      <w:start w:val="1"/>
      <w:numFmt w:val="bullet"/>
      <w:lvlText w:val="o"/>
      <w:lvlJc w:val="left"/>
      <w:pPr>
        <w:ind w:left="3600" w:hanging="360"/>
      </w:pPr>
      <w:rPr>
        <w:rFonts w:ascii="Courier New" w:hAnsi="Courier New" w:hint="default"/>
      </w:rPr>
    </w:lvl>
    <w:lvl w:ilvl="5" w:tplc="CCB865FA">
      <w:start w:val="1"/>
      <w:numFmt w:val="bullet"/>
      <w:lvlText w:val=""/>
      <w:lvlJc w:val="left"/>
      <w:pPr>
        <w:ind w:left="4320" w:hanging="360"/>
      </w:pPr>
      <w:rPr>
        <w:rFonts w:ascii="Wingdings" w:hAnsi="Wingdings" w:hint="default"/>
      </w:rPr>
    </w:lvl>
    <w:lvl w:ilvl="6" w:tplc="9CCCE9F2">
      <w:start w:val="1"/>
      <w:numFmt w:val="bullet"/>
      <w:lvlText w:val=""/>
      <w:lvlJc w:val="left"/>
      <w:pPr>
        <w:ind w:left="5040" w:hanging="360"/>
      </w:pPr>
      <w:rPr>
        <w:rFonts w:ascii="Symbol" w:hAnsi="Symbol" w:hint="default"/>
      </w:rPr>
    </w:lvl>
    <w:lvl w:ilvl="7" w:tplc="778C9212">
      <w:start w:val="1"/>
      <w:numFmt w:val="bullet"/>
      <w:lvlText w:val="o"/>
      <w:lvlJc w:val="left"/>
      <w:pPr>
        <w:ind w:left="5760" w:hanging="360"/>
      </w:pPr>
      <w:rPr>
        <w:rFonts w:ascii="Courier New" w:hAnsi="Courier New" w:hint="default"/>
      </w:rPr>
    </w:lvl>
    <w:lvl w:ilvl="8" w:tplc="67C68C24">
      <w:start w:val="1"/>
      <w:numFmt w:val="bullet"/>
      <w:lvlText w:val=""/>
      <w:lvlJc w:val="left"/>
      <w:pPr>
        <w:ind w:left="6480" w:hanging="360"/>
      </w:pPr>
      <w:rPr>
        <w:rFonts w:ascii="Wingdings" w:hAnsi="Wingdings" w:hint="default"/>
      </w:rPr>
    </w:lvl>
  </w:abstractNum>
  <w:abstractNum w:abstractNumId="20" w15:restartNumberingAfterBreak="0">
    <w:nsid w:val="7D97DDE3"/>
    <w:multiLevelType w:val="hybridMultilevel"/>
    <w:tmpl w:val="11BA7FD8"/>
    <w:lvl w:ilvl="0" w:tplc="2954FF20">
      <w:start w:val="1"/>
      <w:numFmt w:val="bullet"/>
      <w:lvlText w:val="-"/>
      <w:lvlJc w:val="left"/>
      <w:pPr>
        <w:ind w:left="720" w:hanging="360"/>
      </w:pPr>
      <w:rPr>
        <w:rFonts w:ascii="Aptos" w:hAnsi="Aptos" w:hint="default"/>
      </w:rPr>
    </w:lvl>
    <w:lvl w:ilvl="1" w:tplc="2D02EAFA">
      <w:start w:val="1"/>
      <w:numFmt w:val="bullet"/>
      <w:lvlText w:val="o"/>
      <w:lvlJc w:val="left"/>
      <w:pPr>
        <w:ind w:left="1440" w:hanging="360"/>
      </w:pPr>
      <w:rPr>
        <w:rFonts w:ascii="Courier New" w:hAnsi="Courier New" w:hint="default"/>
      </w:rPr>
    </w:lvl>
    <w:lvl w:ilvl="2" w:tplc="3F82C69A">
      <w:start w:val="1"/>
      <w:numFmt w:val="bullet"/>
      <w:lvlText w:val=""/>
      <w:lvlJc w:val="left"/>
      <w:pPr>
        <w:ind w:left="2160" w:hanging="360"/>
      </w:pPr>
      <w:rPr>
        <w:rFonts w:ascii="Wingdings" w:hAnsi="Wingdings" w:hint="default"/>
      </w:rPr>
    </w:lvl>
    <w:lvl w:ilvl="3" w:tplc="8D5CA4FA">
      <w:start w:val="1"/>
      <w:numFmt w:val="bullet"/>
      <w:lvlText w:val=""/>
      <w:lvlJc w:val="left"/>
      <w:pPr>
        <w:ind w:left="2880" w:hanging="360"/>
      </w:pPr>
      <w:rPr>
        <w:rFonts w:ascii="Symbol" w:hAnsi="Symbol" w:hint="default"/>
      </w:rPr>
    </w:lvl>
    <w:lvl w:ilvl="4" w:tplc="AE90570E">
      <w:start w:val="1"/>
      <w:numFmt w:val="bullet"/>
      <w:lvlText w:val="o"/>
      <w:lvlJc w:val="left"/>
      <w:pPr>
        <w:ind w:left="3600" w:hanging="360"/>
      </w:pPr>
      <w:rPr>
        <w:rFonts w:ascii="Courier New" w:hAnsi="Courier New" w:hint="default"/>
      </w:rPr>
    </w:lvl>
    <w:lvl w:ilvl="5" w:tplc="30CEBD68">
      <w:start w:val="1"/>
      <w:numFmt w:val="bullet"/>
      <w:lvlText w:val=""/>
      <w:lvlJc w:val="left"/>
      <w:pPr>
        <w:ind w:left="4320" w:hanging="360"/>
      </w:pPr>
      <w:rPr>
        <w:rFonts w:ascii="Wingdings" w:hAnsi="Wingdings" w:hint="default"/>
      </w:rPr>
    </w:lvl>
    <w:lvl w:ilvl="6" w:tplc="F6F85332">
      <w:start w:val="1"/>
      <w:numFmt w:val="bullet"/>
      <w:lvlText w:val=""/>
      <w:lvlJc w:val="left"/>
      <w:pPr>
        <w:ind w:left="5040" w:hanging="360"/>
      </w:pPr>
      <w:rPr>
        <w:rFonts w:ascii="Symbol" w:hAnsi="Symbol" w:hint="default"/>
      </w:rPr>
    </w:lvl>
    <w:lvl w:ilvl="7" w:tplc="2EBA1C72">
      <w:start w:val="1"/>
      <w:numFmt w:val="bullet"/>
      <w:lvlText w:val="o"/>
      <w:lvlJc w:val="left"/>
      <w:pPr>
        <w:ind w:left="5760" w:hanging="360"/>
      </w:pPr>
      <w:rPr>
        <w:rFonts w:ascii="Courier New" w:hAnsi="Courier New" w:hint="default"/>
      </w:rPr>
    </w:lvl>
    <w:lvl w:ilvl="8" w:tplc="C34A9492">
      <w:start w:val="1"/>
      <w:numFmt w:val="bullet"/>
      <w:lvlText w:val=""/>
      <w:lvlJc w:val="left"/>
      <w:pPr>
        <w:ind w:left="6480" w:hanging="360"/>
      </w:pPr>
      <w:rPr>
        <w:rFonts w:ascii="Wingdings" w:hAnsi="Wingdings" w:hint="default"/>
      </w:rPr>
    </w:lvl>
  </w:abstractNum>
  <w:num w:numId="1" w16cid:durableId="1797672146">
    <w:abstractNumId w:val="19"/>
  </w:num>
  <w:num w:numId="2" w16cid:durableId="67925399">
    <w:abstractNumId w:val="13"/>
  </w:num>
  <w:num w:numId="3" w16cid:durableId="1715347931">
    <w:abstractNumId w:val="20"/>
  </w:num>
  <w:num w:numId="4" w16cid:durableId="1504055196">
    <w:abstractNumId w:val="2"/>
  </w:num>
  <w:num w:numId="5" w16cid:durableId="1492021067">
    <w:abstractNumId w:val="18"/>
  </w:num>
  <w:num w:numId="6" w16cid:durableId="345444968">
    <w:abstractNumId w:val="2"/>
  </w:num>
  <w:num w:numId="7" w16cid:durableId="1571502538">
    <w:abstractNumId w:val="7"/>
  </w:num>
  <w:num w:numId="8" w16cid:durableId="1620061813">
    <w:abstractNumId w:val="4"/>
  </w:num>
  <w:num w:numId="9" w16cid:durableId="19358927">
    <w:abstractNumId w:val="15"/>
  </w:num>
  <w:num w:numId="10" w16cid:durableId="1191529480">
    <w:abstractNumId w:val="6"/>
  </w:num>
  <w:num w:numId="11" w16cid:durableId="2073116952">
    <w:abstractNumId w:val="11"/>
  </w:num>
  <w:num w:numId="12" w16cid:durableId="745037679">
    <w:abstractNumId w:val="1"/>
  </w:num>
  <w:num w:numId="13" w16cid:durableId="1182622986">
    <w:abstractNumId w:val="10"/>
  </w:num>
  <w:num w:numId="14" w16cid:durableId="739400354">
    <w:abstractNumId w:val="12"/>
  </w:num>
  <w:num w:numId="15" w16cid:durableId="483667118">
    <w:abstractNumId w:val="9"/>
  </w:num>
  <w:num w:numId="16" w16cid:durableId="671372821">
    <w:abstractNumId w:val="5"/>
  </w:num>
  <w:num w:numId="17" w16cid:durableId="1582181585">
    <w:abstractNumId w:val="3"/>
  </w:num>
  <w:num w:numId="18" w16cid:durableId="1452555454">
    <w:abstractNumId w:val="17"/>
  </w:num>
  <w:num w:numId="19" w16cid:durableId="1894345226">
    <w:abstractNumId w:val="0"/>
  </w:num>
  <w:num w:numId="20" w16cid:durableId="1189954447">
    <w:abstractNumId w:val="8"/>
  </w:num>
  <w:num w:numId="21" w16cid:durableId="283194895">
    <w:abstractNumId w:val="9"/>
  </w:num>
  <w:num w:numId="22" w16cid:durableId="1040057132">
    <w:abstractNumId w:val="14"/>
  </w:num>
  <w:num w:numId="23" w16cid:durableId="1032532294">
    <w:abstractNumId w:val="9"/>
  </w:num>
  <w:num w:numId="24" w16cid:durableId="2007853031">
    <w:abstractNumId w:val="9"/>
  </w:num>
  <w:num w:numId="25" w16cid:durableId="1450052045">
    <w:abstractNumId w:val="9"/>
  </w:num>
  <w:num w:numId="26" w16cid:durableId="1943954664">
    <w:abstractNumId w:val="9"/>
  </w:num>
  <w:num w:numId="27" w16cid:durableId="117017375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7D7"/>
    <w:rsid w:val="00003AB3"/>
    <w:rsid w:val="00006930"/>
    <w:rsid w:val="000104BB"/>
    <w:rsid w:val="00011070"/>
    <w:rsid w:val="00015588"/>
    <w:rsid w:val="000156AB"/>
    <w:rsid w:val="0002030D"/>
    <w:rsid w:val="00021551"/>
    <w:rsid w:val="00021762"/>
    <w:rsid w:val="000228F6"/>
    <w:rsid w:val="0002299E"/>
    <w:rsid w:val="00023523"/>
    <w:rsid w:val="00023764"/>
    <w:rsid w:val="00026C46"/>
    <w:rsid w:val="0002767C"/>
    <w:rsid w:val="00031E3D"/>
    <w:rsid w:val="00032333"/>
    <w:rsid w:val="00033543"/>
    <w:rsid w:val="00036B6F"/>
    <w:rsid w:val="00043B28"/>
    <w:rsid w:val="0004787A"/>
    <w:rsid w:val="00050BA7"/>
    <w:rsid w:val="00054AF9"/>
    <w:rsid w:val="00061B61"/>
    <w:rsid w:val="00071743"/>
    <w:rsid w:val="000740CE"/>
    <w:rsid w:val="0007733B"/>
    <w:rsid w:val="000801A7"/>
    <w:rsid w:val="00081804"/>
    <w:rsid w:val="0008191C"/>
    <w:rsid w:val="00083458"/>
    <w:rsid w:val="0008372E"/>
    <w:rsid w:val="000858DA"/>
    <w:rsid w:val="0008651D"/>
    <w:rsid w:val="00091B58"/>
    <w:rsid w:val="00092C6E"/>
    <w:rsid w:val="00093B02"/>
    <w:rsid w:val="00095533"/>
    <w:rsid w:val="00097E2E"/>
    <w:rsid w:val="000A19DA"/>
    <w:rsid w:val="000A3462"/>
    <w:rsid w:val="000A5C45"/>
    <w:rsid w:val="000A641F"/>
    <w:rsid w:val="000A7F76"/>
    <w:rsid w:val="000B140B"/>
    <w:rsid w:val="000B23AE"/>
    <w:rsid w:val="000B4215"/>
    <w:rsid w:val="000B4D04"/>
    <w:rsid w:val="000B68ED"/>
    <w:rsid w:val="000C0F27"/>
    <w:rsid w:val="000C48D1"/>
    <w:rsid w:val="000C6F00"/>
    <w:rsid w:val="000D2E7C"/>
    <w:rsid w:val="000D4126"/>
    <w:rsid w:val="000D4C20"/>
    <w:rsid w:val="000D6E84"/>
    <w:rsid w:val="000E1282"/>
    <w:rsid w:val="000E39FC"/>
    <w:rsid w:val="000F15AD"/>
    <w:rsid w:val="000F506A"/>
    <w:rsid w:val="000F6F6E"/>
    <w:rsid w:val="0010057A"/>
    <w:rsid w:val="00106187"/>
    <w:rsid w:val="00106CF2"/>
    <w:rsid w:val="00106FDC"/>
    <w:rsid w:val="00107006"/>
    <w:rsid w:val="001071A9"/>
    <w:rsid w:val="0010767E"/>
    <w:rsid w:val="00113086"/>
    <w:rsid w:val="001140BB"/>
    <w:rsid w:val="0011790E"/>
    <w:rsid w:val="00121458"/>
    <w:rsid w:val="00123047"/>
    <w:rsid w:val="00123E9F"/>
    <w:rsid w:val="00125B5C"/>
    <w:rsid w:val="001308EB"/>
    <w:rsid w:val="001312A3"/>
    <w:rsid w:val="00131E4F"/>
    <w:rsid w:val="00133F92"/>
    <w:rsid w:val="00134262"/>
    <w:rsid w:val="00136B29"/>
    <w:rsid w:val="00140D3E"/>
    <w:rsid w:val="00142563"/>
    <w:rsid w:val="00145402"/>
    <w:rsid w:val="0014771F"/>
    <w:rsid w:val="001500E8"/>
    <w:rsid w:val="0015320D"/>
    <w:rsid w:val="00153291"/>
    <w:rsid w:val="00153365"/>
    <w:rsid w:val="00156ACF"/>
    <w:rsid w:val="001576EB"/>
    <w:rsid w:val="00160893"/>
    <w:rsid w:val="001617A3"/>
    <w:rsid w:val="00162EC3"/>
    <w:rsid w:val="001657C0"/>
    <w:rsid w:val="001666AE"/>
    <w:rsid w:val="00170884"/>
    <w:rsid w:val="00170ECA"/>
    <w:rsid w:val="00172C47"/>
    <w:rsid w:val="00176995"/>
    <w:rsid w:val="00183FEC"/>
    <w:rsid w:val="001859AF"/>
    <w:rsid w:val="00185F90"/>
    <w:rsid w:val="00187202"/>
    <w:rsid w:val="00190B82"/>
    <w:rsid w:val="001920C5"/>
    <w:rsid w:val="00192E11"/>
    <w:rsid w:val="0019455C"/>
    <w:rsid w:val="00194EF2"/>
    <w:rsid w:val="00197C57"/>
    <w:rsid w:val="001A0E42"/>
    <w:rsid w:val="001A1FBB"/>
    <w:rsid w:val="001A28A3"/>
    <w:rsid w:val="001A52B2"/>
    <w:rsid w:val="001A72D0"/>
    <w:rsid w:val="001B1BA1"/>
    <w:rsid w:val="001B69F6"/>
    <w:rsid w:val="001C0C81"/>
    <w:rsid w:val="001C0F05"/>
    <w:rsid w:val="001C3AFB"/>
    <w:rsid w:val="001D044C"/>
    <w:rsid w:val="001D68D2"/>
    <w:rsid w:val="001D7E35"/>
    <w:rsid w:val="001E0328"/>
    <w:rsid w:val="001E371B"/>
    <w:rsid w:val="001E3C71"/>
    <w:rsid w:val="001E4D43"/>
    <w:rsid w:val="001E542C"/>
    <w:rsid w:val="001F031C"/>
    <w:rsid w:val="001F3BCB"/>
    <w:rsid w:val="001F46D0"/>
    <w:rsid w:val="001F5C5C"/>
    <w:rsid w:val="00200413"/>
    <w:rsid w:val="00201BAE"/>
    <w:rsid w:val="0020202A"/>
    <w:rsid w:val="002022B2"/>
    <w:rsid w:val="002027E5"/>
    <w:rsid w:val="00205187"/>
    <w:rsid w:val="00205763"/>
    <w:rsid w:val="00206BE9"/>
    <w:rsid w:val="00210E9A"/>
    <w:rsid w:val="00212F91"/>
    <w:rsid w:val="00213D40"/>
    <w:rsid w:val="002145F8"/>
    <w:rsid w:val="00215ACF"/>
    <w:rsid w:val="00215ECB"/>
    <w:rsid w:val="00216168"/>
    <w:rsid w:val="00216821"/>
    <w:rsid w:val="00216834"/>
    <w:rsid w:val="002228EC"/>
    <w:rsid w:val="00223224"/>
    <w:rsid w:val="002238B7"/>
    <w:rsid w:val="00227E47"/>
    <w:rsid w:val="00230765"/>
    <w:rsid w:val="002314A2"/>
    <w:rsid w:val="00234D20"/>
    <w:rsid w:val="00242F98"/>
    <w:rsid w:val="00244F97"/>
    <w:rsid w:val="00245473"/>
    <w:rsid w:val="002455D0"/>
    <w:rsid w:val="00245F40"/>
    <w:rsid w:val="00246FD3"/>
    <w:rsid w:val="002473AF"/>
    <w:rsid w:val="00251EF7"/>
    <w:rsid w:val="00254FA4"/>
    <w:rsid w:val="00255244"/>
    <w:rsid w:val="002578C8"/>
    <w:rsid w:val="00262C82"/>
    <w:rsid w:val="002710BF"/>
    <w:rsid w:val="002725DC"/>
    <w:rsid w:val="002750BD"/>
    <w:rsid w:val="002761A2"/>
    <w:rsid w:val="00276FD3"/>
    <w:rsid w:val="00278A4D"/>
    <w:rsid w:val="002818C6"/>
    <w:rsid w:val="00282712"/>
    <w:rsid w:val="0028374E"/>
    <w:rsid w:val="00284A94"/>
    <w:rsid w:val="002904C8"/>
    <w:rsid w:val="0029183A"/>
    <w:rsid w:val="00294DE2"/>
    <w:rsid w:val="00296127"/>
    <w:rsid w:val="00296B49"/>
    <w:rsid w:val="00297876"/>
    <w:rsid w:val="002A528E"/>
    <w:rsid w:val="002A5331"/>
    <w:rsid w:val="002A6E97"/>
    <w:rsid w:val="002B4A08"/>
    <w:rsid w:val="002C2095"/>
    <w:rsid w:val="002C291A"/>
    <w:rsid w:val="002C349F"/>
    <w:rsid w:val="002C4E4B"/>
    <w:rsid w:val="002C5454"/>
    <w:rsid w:val="002C63FD"/>
    <w:rsid w:val="002D1112"/>
    <w:rsid w:val="002D15D5"/>
    <w:rsid w:val="002D318B"/>
    <w:rsid w:val="002E397D"/>
    <w:rsid w:val="002E6CE5"/>
    <w:rsid w:val="002F0C74"/>
    <w:rsid w:val="002F2330"/>
    <w:rsid w:val="00301E46"/>
    <w:rsid w:val="00303CA0"/>
    <w:rsid w:val="00304224"/>
    <w:rsid w:val="00306C0F"/>
    <w:rsid w:val="00310F85"/>
    <w:rsid w:val="00315B79"/>
    <w:rsid w:val="003253A5"/>
    <w:rsid w:val="003260DD"/>
    <w:rsid w:val="0032744A"/>
    <w:rsid w:val="00330806"/>
    <w:rsid w:val="0033440B"/>
    <w:rsid w:val="00334459"/>
    <w:rsid w:val="00342E1E"/>
    <w:rsid w:val="003458FF"/>
    <w:rsid w:val="00350875"/>
    <w:rsid w:val="00355936"/>
    <w:rsid w:val="00360648"/>
    <w:rsid w:val="00360DE5"/>
    <w:rsid w:val="00363D13"/>
    <w:rsid w:val="00370609"/>
    <w:rsid w:val="00373105"/>
    <w:rsid w:val="00380D1C"/>
    <w:rsid w:val="0038119A"/>
    <w:rsid w:val="0038132E"/>
    <w:rsid w:val="003838CE"/>
    <w:rsid w:val="00384A7A"/>
    <w:rsid w:val="00392DA3"/>
    <w:rsid w:val="0039476C"/>
    <w:rsid w:val="00397369"/>
    <w:rsid w:val="003A219E"/>
    <w:rsid w:val="003A28BA"/>
    <w:rsid w:val="003A2C5E"/>
    <w:rsid w:val="003A612C"/>
    <w:rsid w:val="003B0F93"/>
    <w:rsid w:val="003B2212"/>
    <w:rsid w:val="003B2E89"/>
    <w:rsid w:val="003B3037"/>
    <w:rsid w:val="003B6EBD"/>
    <w:rsid w:val="003B7D5F"/>
    <w:rsid w:val="003C0792"/>
    <w:rsid w:val="003C2452"/>
    <w:rsid w:val="003C30FE"/>
    <w:rsid w:val="003D24A4"/>
    <w:rsid w:val="003D24D9"/>
    <w:rsid w:val="003D3B01"/>
    <w:rsid w:val="003D542B"/>
    <w:rsid w:val="003D669C"/>
    <w:rsid w:val="003D764F"/>
    <w:rsid w:val="003D79BA"/>
    <w:rsid w:val="003E2D9F"/>
    <w:rsid w:val="003E4326"/>
    <w:rsid w:val="003E5822"/>
    <w:rsid w:val="003E6639"/>
    <w:rsid w:val="003F0E83"/>
    <w:rsid w:val="003F1CBA"/>
    <w:rsid w:val="003F5BDF"/>
    <w:rsid w:val="003F6007"/>
    <w:rsid w:val="004014D2"/>
    <w:rsid w:val="004031AA"/>
    <w:rsid w:val="0040392C"/>
    <w:rsid w:val="0040504A"/>
    <w:rsid w:val="0040504C"/>
    <w:rsid w:val="00407895"/>
    <w:rsid w:val="004106AA"/>
    <w:rsid w:val="004326D4"/>
    <w:rsid w:val="00433595"/>
    <w:rsid w:val="00452225"/>
    <w:rsid w:val="00453057"/>
    <w:rsid w:val="004548FC"/>
    <w:rsid w:val="00460ECC"/>
    <w:rsid w:val="00466487"/>
    <w:rsid w:val="00466A82"/>
    <w:rsid w:val="00470D0D"/>
    <w:rsid w:val="004756F5"/>
    <w:rsid w:val="00475BF3"/>
    <w:rsid w:val="00475BF6"/>
    <w:rsid w:val="00483934"/>
    <w:rsid w:val="00486AC2"/>
    <w:rsid w:val="00490FDB"/>
    <w:rsid w:val="004911BF"/>
    <w:rsid w:val="00491311"/>
    <w:rsid w:val="0049419D"/>
    <w:rsid w:val="0049426C"/>
    <w:rsid w:val="00496ED2"/>
    <w:rsid w:val="00497968"/>
    <w:rsid w:val="004A075B"/>
    <w:rsid w:val="004A30DB"/>
    <w:rsid w:val="004A4739"/>
    <w:rsid w:val="004A5275"/>
    <w:rsid w:val="004A6E79"/>
    <w:rsid w:val="004B3098"/>
    <w:rsid w:val="004B4AE8"/>
    <w:rsid w:val="004B628B"/>
    <w:rsid w:val="004B7F3D"/>
    <w:rsid w:val="004C22BE"/>
    <w:rsid w:val="004C3502"/>
    <w:rsid w:val="004C54D7"/>
    <w:rsid w:val="004C77B3"/>
    <w:rsid w:val="004D33A3"/>
    <w:rsid w:val="004D38B2"/>
    <w:rsid w:val="004E0473"/>
    <w:rsid w:val="004E3F23"/>
    <w:rsid w:val="004E55D9"/>
    <w:rsid w:val="004E627F"/>
    <w:rsid w:val="004E6CF8"/>
    <w:rsid w:val="004E70BE"/>
    <w:rsid w:val="004E76AC"/>
    <w:rsid w:val="004F00BA"/>
    <w:rsid w:val="004F02C9"/>
    <w:rsid w:val="004F1E28"/>
    <w:rsid w:val="004F3FAF"/>
    <w:rsid w:val="004F706A"/>
    <w:rsid w:val="004F71D6"/>
    <w:rsid w:val="004F7355"/>
    <w:rsid w:val="00502A99"/>
    <w:rsid w:val="00503F1B"/>
    <w:rsid w:val="005051A2"/>
    <w:rsid w:val="00506366"/>
    <w:rsid w:val="0050711D"/>
    <w:rsid w:val="005108DD"/>
    <w:rsid w:val="005140E7"/>
    <w:rsid w:val="005141A3"/>
    <w:rsid w:val="005162E5"/>
    <w:rsid w:val="00516B64"/>
    <w:rsid w:val="005172CD"/>
    <w:rsid w:val="00517A89"/>
    <w:rsid w:val="00520A40"/>
    <w:rsid w:val="0052401D"/>
    <w:rsid w:val="005254A2"/>
    <w:rsid w:val="00527455"/>
    <w:rsid w:val="00531058"/>
    <w:rsid w:val="005310BA"/>
    <w:rsid w:val="00532618"/>
    <w:rsid w:val="005327E9"/>
    <w:rsid w:val="00534004"/>
    <w:rsid w:val="00534493"/>
    <w:rsid w:val="00540D2F"/>
    <w:rsid w:val="00541ED0"/>
    <w:rsid w:val="00542DA2"/>
    <w:rsid w:val="00542F4A"/>
    <w:rsid w:val="0054416E"/>
    <w:rsid w:val="005442A4"/>
    <w:rsid w:val="0054575D"/>
    <w:rsid w:val="0055000A"/>
    <w:rsid w:val="00552408"/>
    <w:rsid w:val="0055509B"/>
    <w:rsid w:val="00557695"/>
    <w:rsid w:val="00557943"/>
    <w:rsid w:val="00560F98"/>
    <w:rsid w:val="00562B08"/>
    <w:rsid w:val="00562D83"/>
    <w:rsid w:val="0056499C"/>
    <w:rsid w:val="00565469"/>
    <w:rsid w:val="005675CC"/>
    <w:rsid w:val="00570651"/>
    <w:rsid w:val="00571ECE"/>
    <w:rsid w:val="00581DE2"/>
    <w:rsid w:val="00582760"/>
    <w:rsid w:val="005836A0"/>
    <w:rsid w:val="0058A575"/>
    <w:rsid w:val="00590EAF"/>
    <w:rsid w:val="005926FF"/>
    <w:rsid w:val="00593DB5"/>
    <w:rsid w:val="005946F5"/>
    <w:rsid w:val="0059739F"/>
    <w:rsid w:val="005978FB"/>
    <w:rsid w:val="00597A85"/>
    <w:rsid w:val="005A0806"/>
    <w:rsid w:val="005A1B42"/>
    <w:rsid w:val="005A1F48"/>
    <w:rsid w:val="005A2783"/>
    <w:rsid w:val="005A2947"/>
    <w:rsid w:val="005A51EF"/>
    <w:rsid w:val="005A7AA0"/>
    <w:rsid w:val="005B0093"/>
    <w:rsid w:val="005B0644"/>
    <w:rsid w:val="005B094E"/>
    <w:rsid w:val="005B1E51"/>
    <w:rsid w:val="005B4190"/>
    <w:rsid w:val="005B51BF"/>
    <w:rsid w:val="005B5804"/>
    <w:rsid w:val="005C07D6"/>
    <w:rsid w:val="005C13D5"/>
    <w:rsid w:val="005C3189"/>
    <w:rsid w:val="005C3570"/>
    <w:rsid w:val="005C455D"/>
    <w:rsid w:val="005C4988"/>
    <w:rsid w:val="005C4E21"/>
    <w:rsid w:val="005C59FA"/>
    <w:rsid w:val="005C6EE5"/>
    <w:rsid w:val="005C7B64"/>
    <w:rsid w:val="005C7E5D"/>
    <w:rsid w:val="005D04BF"/>
    <w:rsid w:val="005E0D99"/>
    <w:rsid w:val="005E2D4B"/>
    <w:rsid w:val="005E62AC"/>
    <w:rsid w:val="005E7333"/>
    <w:rsid w:val="005F087A"/>
    <w:rsid w:val="005F34DB"/>
    <w:rsid w:val="005F36BA"/>
    <w:rsid w:val="005F39A9"/>
    <w:rsid w:val="00600B45"/>
    <w:rsid w:val="006017EC"/>
    <w:rsid w:val="006052AB"/>
    <w:rsid w:val="00606478"/>
    <w:rsid w:val="006107C0"/>
    <w:rsid w:val="006114F5"/>
    <w:rsid w:val="0061413E"/>
    <w:rsid w:val="00616396"/>
    <w:rsid w:val="006174F4"/>
    <w:rsid w:val="00617D7F"/>
    <w:rsid w:val="00621B34"/>
    <w:rsid w:val="006226B7"/>
    <w:rsid w:val="006252C8"/>
    <w:rsid w:val="00635675"/>
    <w:rsid w:val="006358B4"/>
    <w:rsid w:val="00641D7F"/>
    <w:rsid w:val="00642A1B"/>
    <w:rsid w:val="006448FE"/>
    <w:rsid w:val="0064549A"/>
    <w:rsid w:val="00650B83"/>
    <w:rsid w:val="00650B85"/>
    <w:rsid w:val="006535C9"/>
    <w:rsid w:val="00655845"/>
    <w:rsid w:val="00662310"/>
    <w:rsid w:val="006730D0"/>
    <w:rsid w:val="00674C2B"/>
    <w:rsid w:val="00675C74"/>
    <w:rsid w:val="00675CF9"/>
    <w:rsid w:val="00676A62"/>
    <w:rsid w:val="00680935"/>
    <w:rsid w:val="00684D97"/>
    <w:rsid w:val="0068585D"/>
    <w:rsid w:val="00690304"/>
    <w:rsid w:val="00691EE0"/>
    <w:rsid w:val="00692888"/>
    <w:rsid w:val="00692C3A"/>
    <w:rsid w:val="00693EBE"/>
    <w:rsid w:val="006949E8"/>
    <w:rsid w:val="00695994"/>
    <w:rsid w:val="00695AAB"/>
    <w:rsid w:val="006A0FAE"/>
    <w:rsid w:val="006A2A2D"/>
    <w:rsid w:val="006A2FB7"/>
    <w:rsid w:val="006A399A"/>
    <w:rsid w:val="006B0A71"/>
    <w:rsid w:val="006B111A"/>
    <w:rsid w:val="006B11E8"/>
    <w:rsid w:val="006B33DB"/>
    <w:rsid w:val="006B48C8"/>
    <w:rsid w:val="006B4DF6"/>
    <w:rsid w:val="006B62F4"/>
    <w:rsid w:val="006C5686"/>
    <w:rsid w:val="006C5F3C"/>
    <w:rsid w:val="006C6534"/>
    <w:rsid w:val="006D0C4F"/>
    <w:rsid w:val="006D1593"/>
    <w:rsid w:val="006D17EC"/>
    <w:rsid w:val="006D2B7D"/>
    <w:rsid w:val="006D7042"/>
    <w:rsid w:val="006E1A79"/>
    <w:rsid w:val="006E2B31"/>
    <w:rsid w:val="006E487A"/>
    <w:rsid w:val="006E4DCB"/>
    <w:rsid w:val="006E5859"/>
    <w:rsid w:val="006E5BF1"/>
    <w:rsid w:val="006E7657"/>
    <w:rsid w:val="006F03FB"/>
    <w:rsid w:val="006F7E1B"/>
    <w:rsid w:val="0070013D"/>
    <w:rsid w:val="0070322D"/>
    <w:rsid w:val="00704D3D"/>
    <w:rsid w:val="00710458"/>
    <w:rsid w:val="007104DA"/>
    <w:rsid w:val="00712499"/>
    <w:rsid w:val="00713146"/>
    <w:rsid w:val="0071623C"/>
    <w:rsid w:val="00717205"/>
    <w:rsid w:val="00724025"/>
    <w:rsid w:val="00725A97"/>
    <w:rsid w:val="00732E35"/>
    <w:rsid w:val="00733B5B"/>
    <w:rsid w:val="00733D3C"/>
    <w:rsid w:val="00735396"/>
    <w:rsid w:val="007361BA"/>
    <w:rsid w:val="007370B0"/>
    <w:rsid w:val="0073738A"/>
    <w:rsid w:val="00740719"/>
    <w:rsid w:val="00741B40"/>
    <w:rsid w:val="00743347"/>
    <w:rsid w:val="00745EA5"/>
    <w:rsid w:val="0075120D"/>
    <w:rsid w:val="0075284F"/>
    <w:rsid w:val="007535F8"/>
    <w:rsid w:val="0075557F"/>
    <w:rsid w:val="0076008B"/>
    <w:rsid w:val="00760271"/>
    <w:rsid w:val="00770A87"/>
    <w:rsid w:val="00770ACB"/>
    <w:rsid w:val="00771161"/>
    <w:rsid w:val="0077301C"/>
    <w:rsid w:val="007736E3"/>
    <w:rsid w:val="007739EB"/>
    <w:rsid w:val="0077587F"/>
    <w:rsid w:val="00775C2E"/>
    <w:rsid w:val="007772E1"/>
    <w:rsid w:val="00780608"/>
    <w:rsid w:val="007814F1"/>
    <w:rsid w:val="007833A1"/>
    <w:rsid w:val="00783F1B"/>
    <w:rsid w:val="00783F23"/>
    <w:rsid w:val="00790DAE"/>
    <w:rsid w:val="00791F92"/>
    <w:rsid w:val="007926EB"/>
    <w:rsid w:val="007931F9"/>
    <w:rsid w:val="00793F96"/>
    <w:rsid w:val="00794374"/>
    <w:rsid w:val="007959AF"/>
    <w:rsid w:val="007A1990"/>
    <w:rsid w:val="007A3A7A"/>
    <w:rsid w:val="007A402D"/>
    <w:rsid w:val="007A52D9"/>
    <w:rsid w:val="007A649F"/>
    <w:rsid w:val="007A71DA"/>
    <w:rsid w:val="007B670D"/>
    <w:rsid w:val="007C1DAD"/>
    <w:rsid w:val="007C29B2"/>
    <w:rsid w:val="007C3D0A"/>
    <w:rsid w:val="007C5189"/>
    <w:rsid w:val="007C7F04"/>
    <w:rsid w:val="007D0A3A"/>
    <w:rsid w:val="007D0B40"/>
    <w:rsid w:val="007D298C"/>
    <w:rsid w:val="007D3969"/>
    <w:rsid w:val="007D53A2"/>
    <w:rsid w:val="007D5F8C"/>
    <w:rsid w:val="007E16F4"/>
    <w:rsid w:val="007E1AD6"/>
    <w:rsid w:val="007E4256"/>
    <w:rsid w:val="007E6898"/>
    <w:rsid w:val="007F0D4A"/>
    <w:rsid w:val="007F0DC5"/>
    <w:rsid w:val="007F12B8"/>
    <w:rsid w:val="007F1ABB"/>
    <w:rsid w:val="007F26FA"/>
    <w:rsid w:val="007F6287"/>
    <w:rsid w:val="007F6588"/>
    <w:rsid w:val="007F6C37"/>
    <w:rsid w:val="007F6C7C"/>
    <w:rsid w:val="00801CB5"/>
    <w:rsid w:val="0080295B"/>
    <w:rsid w:val="00802F1B"/>
    <w:rsid w:val="00804252"/>
    <w:rsid w:val="00806951"/>
    <w:rsid w:val="00810095"/>
    <w:rsid w:val="00810154"/>
    <w:rsid w:val="0081656D"/>
    <w:rsid w:val="00821AB9"/>
    <w:rsid w:val="00822657"/>
    <w:rsid w:val="00823C07"/>
    <w:rsid w:val="0082675D"/>
    <w:rsid w:val="0083114F"/>
    <w:rsid w:val="00831D6A"/>
    <w:rsid w:val="00831DA8"/>
    <w:rsid w:val="00833A57"/>
    <w:rsid w:val="00835AF9"/>
    <w:rsid w:val="00844012"/>
    <w:rsid w:val="00847AD1"/>
    <w:rsid w:val="008515E3"/>
    <w:rsid w:val="00852173"/>
    <w:rsid w:val="00854798"/>
    <w:rsid w:val="00855234"/>
    <w:rsid w:val="008564D2"/>
    <w:rsid w:val="0085658D"/>
    <w:rsid w:val="0085663F"/>
    <w:rsid w:val="00857B6A"/>
    <w:rsid w:val="00860531"/>
    <w:rsid w:val="008612D1"/>
    <w:rsid w:val="00867C44"/>
    <w:rsid w:val="00867EE8"/>
    <w:rsid w:val="00872CD7"/>
    <w:rsid w:val="008739D1"/>
    <w:rsid w:val="00873B0D"/>
    <w:rsid w:val="00880C30"/>
    <w:rsid w:val="008829AD"/>
    <w:rsid w:val="00882A85"/>
    <w:rsid w:val="00891EFE"/>
    <w:rsid w:val="008925A9"/>
    <w:rsid w:val="00892FED"/>
    <w:rsid w:val="008940EC"/>
    <w:rsid w:val="008951D5"/>
    <w:rsid w:val="00895749"/>
    <w:rsid w:val="00895E93"/>
    <w:rsid w:val="0089775E"/>
    <w:rsid w:val="008A292E"/>
    <w:rsid w:val="008A34BA"/>
    <w:rsid w:val="008A4F55"/>
    <w:rsid w:val="008A60E5"/>
    <w:rsid w:val="008B0DC6"/>
    <w:rsid w:val="008B1952"/>
    <w:rsid w:val="008B70D1"/>
    <w:rsid w:val="008C0CFD"/>
    <w:rsid w:val="008C1D5F"/>
    <w:rsid w:val="008C3793"/>
    <w:rsid w:val="008C5048"/>
    <w:rsid w:val="008C7FDE"/>
    <w:rsid w:val="008D1452"/>
    <w:rsid w:val="008D3633"/>
    <w:rsid w:val="008E0DF0"/>
    <w:rsid w:val="008E3C77"/>
    <w:rsid w:val="008E495F"/>
    <w:rsid w:val="008E6129"/>
    <w:rsid w:val="008F0483"/>
    <w:rsid w:val="008F1108"/>
    <w:rsid w:val="008F60F8"/>
    <w:rsid w:val="008F6453"/>
    <w:rsid w:val="008F6FB6"/>
    <w:rsid w:val="0090170F"/>
    <w:rsid w:val="00901C3A"/>
    <w:rsid w:val="00902D90"/>
    <w:rsid w:val="00903CFE"/>
    <w:rsid w:val="009117FD"/>
    <w:rsid w:val="00911EE2"/>
    <w:rsid w:val="009126E4"/>
    <w:rsid w:val="0091482B"/>
    <w:rsid w:val="0091738C"/>
    <w:rsid w:val="0091750D"/>
    <w:rsid w:val="009176A2"/>
    <w:rsid w:val="00917EE9"/>
    <w:rsid w:val="00921079"/>
    <w:rsid w:val="00922ACC"/>
    <w:rsid w:val="009237DC"/>
    <w:rsid w:val="00923BA2"/>
    <w:rsid w:val="00923BD6"/>
    <w:rsid w:val="00924B53"/>
    <w:rsid w:val="00927D74"/>
    <w:rsid w:val="0093190E"/>
    <w:rsid w:val="009324AE"/>
    <w:rsid w:val="0093350D"/>
    <w:rsid w:val="0093436A"/>
    <w:rsid w:val="00937A1A"/>
    <w:rsid w:val="00937F32"/>
    <w:rsid w:val="00937F43"/>
    <w:rsid w:val="00940411"/>
    <w:rsid w:val="00944FBA"/>
    <w:rsid w:val="009523E4"/>
    <w:rsid w:val="00952A98"/>
    <w:rsid w:val="00956FE7"/>
    <w:rsid w:val="009629C9"/>
    <w:rsid w:val="009648E3"/>
    <w:rsid w:val="009666D8"/>
    <w:rsid w:val="0097499B"/>
    <w:rsid w:val="00980E71"/>
    <w:rsid w:val="00981473"/>
    <w:rsid w:val="0098497C"/>
    <w:rsid w:val="00986647"/>
    <w:rsid w:val="009900B5"/>
    <w:rsid w:val="00992803"/>
    <w:rsid w:val="00993E54"/>
    <w:rsid w:val="0099481C"/>
    <w:rsid w:val="00995FA4"/>
    <w:rsid w:val="0099659A"/>
    <w:rsid w:val="00997CB3"/>
    <w:rsid w:val="009A0351"/>
    <w:rsid w:val="009A03D3"/>
    <w:rsid w:val="009A1356"/>
    <w:rsid w:val="009A3D96"/>
    <w:rsid w:val="009A47AA"/>
    <w:rsid w:val="009A7107"/>
    <w:rsid w:val="009A79FB"/>
    <w:rsid w:val="009B3231"/>
    <w:rsid w:val="009B52EA"/>
    <w:rsid w:val="009B5BE4"/>
    <w:rsid w:val="009B63E9"/>
    <w:rsid w:val="009C2E95"/>
    <w:rsid w:val="009C6E9B"/>
    <w:rsid w:val="009C7DC3"/>
    <w:rsid w:val="009D0A0E"/>
    <w:rsid w:val="009D38C0"/>
    <w:rsid w:val="009F066C"/>
    <w:rsid w:val="009F1186"/>
    <w:rsid w:val="009F25AF"/>
    <w:rsid w:val="009F4EE0"/>
    <w:rsid w:val="009F7548"/>
    <w:rsid w:val="00A01E7E"/>
    <w:rsid w:val="00A02BC1"/>
    <w:rsid w:val="00A03EB8"/>
    <w:rsid w:val="00A07C38"/>
    <w:rsid w:val="00A101F1"/>
    <w:rsid w:val="00A10D54"/>
    <w:rsid w:val="00A1194D"/>
    <w:rsid w:val="00A11A8F"/>
    <w:rsid w:val="00A11B1B"/>
    <w:rsid w:val="00A12957"/>
    <w:rsid w:val="00A133FE"/>
    <w:rsid w:val="00A1485D"/>
    <w:rsid w:val="00A15A71"/>
    <w:rsid w:val="00A17841"/>
    <w:rsid w:val="00A17FC9"/>
    <w:rsid w:val="00A22F6C"/>
    <w:rsid w:val="00A236EF"/>
    <w:rsid w:val="00A251D0"/>
    <w:rsid w:val="00A257C9"/>
    <w:rsid w:val="00A263CD"/>
    <w:rsid w:val="00A26C93"/>
    <w:rsid w:val="00A272F6"/>
    <w:rsid w:val="00A30F0C"/>
    <w:rsid w:val="00A31B49"/>
    <w:rsid w:val="00A32E49"/>
    <w:rsid w:val="00A35296"/>
    <w:rsid w:val="00A355A1"/>
    <w:rsid w:val="00A366C3"/>
    <w:rsid w:val="00A37D6C"/>
    <w:rsid w:val="00A40DDA"/>
    <w:rsid w:val="00A41841"/>
    <w:rsid w:val="00A423E1"/>
    <w:rsid w:val="00A4562C"/>
    <w:rsid w:val="00A47F17"/>
    <w:rsid w:val="00A53DFA"/>
    <w:rsid w:val="00A6053A"/>
    <w:rsid w:val="00A60D50"/>
    <w:rsid w:val="00A61954"/>
    <w:rsid w:val="00A61AE6"/>
    <w:rsid w:val="00A65B8D"/>
    <w:rsid w:val="00A709D6"/>
    <w:rsid w:val="00A723D7"/>
    <w:rsid w:val="00A757D7"/>
    <w:rsid w:val="00A75B7B"/>
    <w:rsid w:val="00A7659E"/>
    <w:rsid w:val="00A7782B"/>
    <w:rsid w:val="00A82264"/>
    <w:rsid w:val="00A84B86"/>
    <w:rsid w:val="00A90414"/>
    <w:rsid w:val="00A91098"/>
    <w:rsid w:val="00A931CE"/>
    <w:rsid w:val="00A93663"/>
    <w:rsid w:val="00A94489"/>
    <w:rsid w:val="00A95111"/>
    <w:rsid w:val="00A95C29"/>
    <w:rsid w:val="00A969A3"/>
    <w:rsid w:val="00AA5597"/>
    <w:rsid w:val="00AA61A7"/>
    <w:rsid w:val="00AB649E"/>
    <w:rsid w:val="00AB6610"/>
    <w:rsid w:val="00AB6C06"/>
    <w:rsid w:val="00AC1232"/>
    <w:rsid w:val="00AC3734"/>
    <w:rsid w:val="00AC5F29"/>
    <w:rsid w:val="00AC641A"/>
    <w:rsid w:val="00AD04F1"/>
    <w:rsid w:val="00AD0603"/>
    <w:rsid w:val="00AD4B72"/>
    <w:rsid w:val="00AE03E0"/>
    <w:rsid w:val="00AE0B92"/>
    <w:rsid w:val="00AE0DAF"/>
    <w:rsid w:val="00AE117C"/>
    <w:rsid w:val="00AE2D2C"/>
    <w:rsid w:val="00AE41FA"/>
    <w:rsid w:val="00AE6ECB"/>
    <w:rsid w:val="00AF249A"/>
    <w:rsid w:val="00AF4590"/>
    <w:rsid w:val="00AF5B5E"/>
    <w:rsid w:val="00B01AD6"/>
    <w:rsid w:val="00B01CFB"/>
    <w:rsid w:val="00B03110"/>
    <w:rsid w:val="00B03A19"/>
    <w:rsid w:val="00B0750F"/>
    <w:rsid w:val="00B102A0"/>
    <w:rsid w:val="00B14310"/>
    <w:rsid w:val="00B2034D"/>
    <w:rsid w:val="00B2049E"/>
    <w:rsid w:val="00B20984"/>
    <w:rsid w:val="00B20D6D"/>
    <w:rsid w:val="00B20E6F"/>
    <w:rsid w:val="00B2174B"/>
    <w:rsid w:val="00B227EC"/>
    <w:rsid w:val="00B31AFA"/>
    <w:rsid w:val="00B333D3"/>
    <w:rsid w:val="00B408B8"/>
    <w:rsid w:val="00B43BC9"/>
    <w:rsid w:val="00B46433"/>
    <w:rsid w:val="00B50585"/>
    <w:rsid w:val="00B51CE8"/>
    <w:rsid w:val="00B546DD"/>
    <w:rsid w:val="00B553DD"/>
    <w:rsid w:val="00B62E80"/>
    <w:rsid w:val="00B632B3"/>
    <w:rsid w:val="00B634DF"/>
    <w:rsid w:val="00B64A4C"/>
    <w:rsid w:val="00B64ABF"/>
    <w:rsid w:val="00B667E4"/>
    <w:rsid w:val="00B70B91"/>
    <w:rsid w:val="00B71EE1"/>
    <w:rsid w:val="00B7431D"/>
    <w:rsid w:val="00B75E11"/>
    <w:rsid w:val="00B816E2"/>
    <w:rsid w:val="00B81928"/>
    <w:rsid w:val="00B82872"/>
    <w:rsid w:val="00B828C9"/>
    <w:rsid w:val="00B82EFC"/>
    <w:rsid w:val="00B8460A"/>
    <w:rsid w:val="00B84DFC"/>
    <w:rsid w:val="00B8533B"/>
    <w:rsid w:val="00B85F45"/>
    <w:rsid w:val="00B90DC9"/>
    <w:rsid w:val="00B91522"/>
    <w:rsid w:val="00B91D1C"/>
    <w:rsid w:val="00B927A7"/>
    <w:rsid w:val="00B97454"/>
    <w:rsid w:val="00B9771F"/>
    <w:rsid w:val="00BA0155"/>
    <w:rsid w:val="00BA1F78"/>
    <w:rsid w:val="00BA284A"/>
    <w:rsid w:val="00BA2899"/>
    <w:rsid w:val="00BA4399"/>
    <w:rsid w:val="00BA44E4"/>
    <w:rsid w:val="00BA544D"/>
    <w:rsid w:val="00BB0456"/>
    <w:rsid w:val="00BB419E"/>
    <w:rsid w:val="00BB4A7A"/>
    <w:rsid w:val="00BB584D"/>
    <w:rsid w:val="00BB5DBA"/>
    <w:rsid w:val="00BC119F"/>
    <w:rsid w:val="00BC167A"/>
    <w:rsid w:val="00BC2ABC"/>
    <w:rsid w:val="00BC2B03"/>
    <w:rsid w:val="00BC518E"/>
    <w:rsid w:val="00BC6D4F"/>
    <w:rsid w:val="00BD189E"/>
    <w:rsid w:val="00BD1E87"/>
    <w:rsid w:val="00BD3C88"/>
    <w:rsid w:val="00BD4296"/>
    <w:rsid w:val="00BD7676"/>
    <w:rsid w:val="00BF0EED"/>
    <w:rsid w:val="00BF4A3B"/>
    <w:rsid w:val="00BF52B7"/>
    <w:rsid w:val="00C02937"/>
    <w:rsid w:val="00C05C54"/>
    <w:rsid w:val="00C07387"/>
    <w:rsid w:val="00C10825"/>
    <w:rsid w:val="00C22D64"/>
    <w:rsid w:val="00C24C41"/>
    <w:rsid w:val="00C25B41"/>
    <w:rsid w:val="00C25FAD"/>
    <w:rsid w:val="00C2660B"/>
    <w:rsid w:val="00C2785E"/>
    <w:rsid w:val="00C30B3A"/>
    <w:rsid w:val="00C32E77"/>
    <w:rsid w:val="00C467A7"/>
    <w:rsid w:val="00C474D6"/>
    <w:rsid w:val="00C50577"/>
    <w:rsid w:val="00C52F2E"/>
    <w:rsid w:val="00C558F8"/>
    <w:rsid w:val="00C61B3E"/>
    <w:rsid w:val="00C636F5"/>
    <w:rsid w:val="00C64070"/>
    <w:rsid w:val="00C641B7"/>
    <w:rsid w:val="00C649B0"/>
    <w:rsid w:val="00C64C66"/>
    <w:rsid w:val="00C664B3"/>
    <w:rsid w:val="00C67CCB"/>
    <w:rsid w:val="00C7081C"/>
    <w:rsid w:val="00C72B8E"/>
    <w:rsid w:val="00C7529F"/>
    <w:rsid w:val="00C807A1"/>
    <w:rsid w:val="00C808A9"/>
    <w:rsid w:val="00C8168F"/>
    <w:rsid w:val="00C81C3F"/>
    <w:rsid w:val="00C820E8"/>
    <w:rsid w:val="00C82407"/>
    <w:rsid w:val="00C836D4"/>
    <w:rsid w:val="00C84443"/>
    <w:rsid w:val="00C9128D"/>
    <w:rsid w:val="00C91799"/>
    <w:rsid w:val="00C9380A"/>
    <w:rsid w:val="00C93F7B"/>
    <w:rsid w:val="00C95199"/>
    <w:rsid w:val="00C9614A"/>
    <w:rsid w:val="00C96410"/>
    <w:rsid w:val="00C97B9D"/>
    <w:rsid w:val="00CA1651"/>
    <w:rsid w:val="00CA19F6"/>
    <w:rsid w:val="00CA1BED"/>
    <w:rsid w:val="00CA3C9C"/>
    <w:rsid w:val="00CA5278"/>
    <w:rsid w:val="00CA59CD"/>
    <w:rsid w:val="00CA688A"/>
    <w:rsid w:val="00CA7C28"/>
    <w:rsid w:val="00CB3A06"/>
    <w:rsid w:val="00CB742C"/>
    <w:rsid w:val="00CB78BC"/>
    <w:rsid w:val="00CC06C9"/>
    <w:rsid w:val="00CC0A6B"/>
    <w:rsid w:val="00CC1BA0"/>
    <w:rsid w:val="00CC6EEC"/>
    <w:rsid w:val="00CC70CD"/>
    <w:rsid w:val="00CC781B"/>
    <w:rsid w:val="00CD4DDC"/>
    <w:rsid w:val="00CD5214"/>
    <w:rsid w:val="00CE1C8A"/>
    <w:rsid w:val="00CE4FE0"/>
    <w:rsid w:val="00CF27B9"/>
    <w:rsid w:val="00CF4C88"/>
    <w:rsid w:val="00CF50CF"/>
    <w:rsid w:val="00CF5F53"/>
    <w:rsid w:val="00D0157C"/>
    <w:rsid w:val="00D037F7"/>
    <w:rsid w:val="00D04832"/>
    <w:rsid w:val="00D05EFA"/>
    <w:rsid w:val="00D07A55"/>
    <w:rsid w:val="00D10FEC"/>
    <w:rsid w:val="00D11203"/>
    <w:rsid w:val="00D12A48"/>
    <w:rsid w:val="00D1392D"/>
    <w:rsid w:val="00D22F38"/>
    <w:rsid w:val="00D241BB"/>
    <w:rsid w:val="00D26B63"/>
    <w:rsid w:val="00D31161"/>
    <w:rsid w:val="00D3354B"/>
    <w:rsid w:val="00D33871"/>
    <w:rsid w:val="00D463F9"/>
    <w:rsid w:val="00D46C35"/>
    <w:rsid w:val="00D510AA"/>
    <w:rsid w:val="00D520D4"/>
    <w:rsid w:val="00D52244"/>
    <w:rsid w:val="00D52F4D"/>
    <w:rsid w:val="00D53623"/>
    <w:rsid w:val="00D541EC"/>
    <w:rsid w:val="00D5503B"/>
    <w:rsid w:val="00D55995"/>
    <w:rsid w:val="00D55D90"/>
    <w:rsid w:val="00D56022"/>
    <w:rsid w:val="00D601DD"/>
    <w:rsid w:val="00D62953"/>
    <w:rsid w:val="00D629DD"/>
    <w:rsid w:val="00D63495"/>
    <w:rsid w:val="00D65C53"/>
    <w:rsid w:val="00D667AD"/>
    <w:rsid w:val="00D72E23"/>
    <w:rsid w:val="00D76A8D"/>
    <w:rsid w:val="00D7710B"/>
    <w:rsid w:val="00D814AA"/>
    <w:rsid w:val="00D87B35"/>
    <w:rsid w:val="00D910DE"/>
    <w:rsid w:val="00D92926"/>
    <w:rsid w:val="00D96F09"/>
    <w:rsid w:val="00D97422"/>
    <w:rsid w:val="00DA0342"/>
    <w:rsid w:val="00DA1A0A"/>
    <w:rsid w:val="00DA3277"/>
    <w:rsid w:val="00DA3E3D"/>
    <w:rsid w:val="00DA5E1B"/>
    <w:rsid w:val="00DA5F99"/>
    <w:rsid w:val="00DA7185"/>
    <w:rsid w:val="00DA7789"/>
    <w:rsid w:val="00DA7A36"/>
    <w:rsid w:val="00DB1DF5"/>
    <w:rsid w:val="00DC2B06"/>
    <w:rsid w:val="00DC537F"/>
    <w:rsid w:val="00DC7396"/>
    <w:rsid w:val="00DD1638"/>
    <w:rsid w:val="00DD6278"/>
    <w:rsid w:val="00DD6B94"/>
    <w:rsid w:val="00DD77B5"/>
    <w:rsid w:val="00DE4983"/>
    <w:rsid w:val="00DE5A47"/>
    <w:rsid w:val="00DF10E0"/>
    <w:rsid w:val="00DF1122"/>
    <w:rsid w:val="00DF16E5"/>
    <w:rsid w:val="00E0220B"/>
    <w:rsid w:val="00E02A6D"/>
    <w:rsid w:val="00E05628"/>
    <w:rsid w:val="00E06E32"/>
    <w:rsid w:val="00E07A3E"/>
    <w:rsid w:val="00E148C2"/>
    <w:rsid w:val="00E15085"/>
    <w:rsid w:val="00E229E3"/>
    <w:rsid w:val="00E27773"/>
    <w:rsid w:val="00E33910"/>
    <w:rsid w:val="00E35C79"/>
    <w:rsid w:val="00E36246"/>
    <w:rsid w:val="00E4282C"/>
    <w:rsid w:val="00E42C1E"/>
    <w:rsid w:val="00E43507"/>
    <w:rsid w:val="00E439F6"/>
    <w:rsid w:val="00E46404"/>
    <w:rsid w:val="00E46D76"/>
    <w:rsid w:val="00E47E57"/>
    <w:rsid w:val="00E532AF"/>
    <w:rsid w:val="00E567AF"/>
    <w:rsid w:val="00E56AFD"/>
    <w:rsid w:val="00E6101E"/>
    <w:rsid w:val="00E62ACC"/>
    <w:rsid w:val="00E670BA"/>
    <w:rsid w:val="00E676B9"/>
    <w:rsid w:val="00E67E16"/>
    <w:rsid w:val="00E70C15"/>
    <w:rsid w:val="00E70C4D"/>
    <w:rsid w:val="00E7195A"/>
    <w:rsid w:val="00E810FC"/>
    <w:rsid w:val="00E811B7"/>
    <w:rsid w:val="00E825F0"/>
    <w:rsid w:val="00E82756"/>
    <w:rsid w:val="00E82D5C"/>
    <w:rsid w:val="00E83AE7"/>
    <w:rsid w:val="00E84DD0"/>
    <w:rsid w:val="00E92443"/>
    <w:rsid w:val="00E930B4"/>
    <w:rsid w:val="00E93CB4"/>
    <w:rsid w:val="00E94C3E"/>
    <w:rsid w:val="00EA0384"/>
    <w:rsid w:val="00EA4015"/>
    <w:rsid w:val="00EA68F9"/>
    <w:rsid w:val="00EA75B5"/>
    <w:rsid w:val="00EB020D"/>
    <w:rsid w:val="00EB0E39"/>
    <w:rsid w:val="00EB107F"/>
    <w:rsid w:val="00EB143D"/>
    <w:rsid w:val="00EB392A"/>
    <w:rsid w:val="00EB4EDA"/>
    <w:rsid w:val="00EB5369"/>
    <w:rsid w:val="00EC0723"/>
    <w:rsid w:val="00EC172B"/>
    <w:rsid w:val="00EC1F37"/>
    <w:rsid w:val="00EC2C15"/>
    <w:rsid w:val="00EC43BB"/>
    <w:rsid w:val="00EC5A87"/>
    <w:rsid w:val="00EC75EA"/>
    <w:rsid w:val="00ED23B7"/>
    <w:rsid w:val="00ED7864"/>
    <w:rsid w:val="00ED7E81"/>
    <w:rsid w:val="00EE2A4F"/>
    <w:rsid w:val="00EE4355"/>
    <w:rsid w:val="00EE63CA"/>
    <w:rsid w:val="00EE7D40"/>
    <w:rsid w:val="00EF13F7"/>
    <w:rsid w:val="00EF6C6C"/>
    <w:rsid w:val="00F0097D"/>
    <w:rsid w:val="00F00BB4"/>
    <w:rsid w:val="00F043B7"/>
    <w:rsid w:val="00F076BF"/>
    <w:rsid w:val="00F07F90"/>
    <w:rsid w:val="00F10CEF"/>
    <w:rsid w:val="00F16B25"/>
    <w:rsid w:val="00F17931"/>
    <w:rsid w:val="00F17AF0"/>
    <w:rsid w:val="00F2397B"/>
    <w:rsid w:val="00F2420B"/>
    <w:rsid w:val="00F26689"/>
    <w:rsid w:val="00F27A1C"/>
    <w:rsid w:val="00F27BB6"/>
    <w:rsid w:val="00F3020B"/>
    <w:rsid w:val="00F30D2B"/>
    <w:rsid w:val="00F338C5"/>
    <w:rsid w:val="00F36BAC"/>
    <w:rsid w:val="00F41A28"/>
    <w:rsid w:val="00F42D3E"/>
    <w:rsid w:val="00F47B20"/>
    <w:rsid w:val="00F50CE1"/>
    <w:rsid w:val="00F53A40"/>
    <w:rsid w:val="00F5434E"/>
    <w:rsid w:val="00F562A7"/>
    <w:rsid w:val="00F5666A"/>
    <w:rsid w:val="00F5752B"/>
    <w:rsid w:val="00F61B0B"/>
    <w:rsid w:val="00F73A30"/>
    <w:rsid w:val="00F751C9"/>
    <w:rsid w:val="00F76E5F"/>
    <w:rsid w:val="00F81890"/>
    <w:rsid w:val="00F869CA"/>
    <w:rsid w:val="00F8794B"/>
    <w:rsid w:val="00F90703"/>
    <w:rsid w:val="00F91058"/>
    <w:rsid w:val="00F92829"/>
    <w:rsid w:val="00F933CA"/>
    <w:rsid w:val="00F96265"/>
    <w:rsid w:val="00F97182"/>
    <w:rsid w:val="00FA2710"/>
    <w:rsid w:val="00FA3535"/>
    <w:rsid w:val="00FA3EEE"/>
    <w:rsid w:val="00FA7063"/>
    <w:rsid w:val="00FB082F"/>
    <w:rsid w:val="00FB10B2"/>
    <w:rsid w:val="00FB1176"/>
    <w:rsid w:val="00FB61FB"/>
    <w:rsid w:val="00FB791B"/>
    <w:rsid w:val="00FC168F"/>
    <w:rsid w:val="00FC1C4A"/>
    <w:rsid w:val="00FC31C7"/>
    <w:rsid w:val="00FC66CF"/>
    <w:rsid w:val="00FD150F"/>
    <w:rsid w:val="00FD2F12"/>
    <w:rsid w:val="00FD7213"/>
    <w:rsid w:val="00FE0513"/>
    <w:rsid w:val="00FE1E91"/>
    <w:rsid w:val="00FE2AEC"/>
    <w:rsid w:val="00FE4E07"/>
    <w:rsid w:val="00FE6143"/>
    <w:rsid w:val="00FF05F6"/>
    <w:rsid w:val="00FF0CCA"/>
    <w:rsid w:val="00FF2520"/>
    <w:rsid w:val="00FF520C"/>
    <w:rsid w:val="00FF5BB5"/>
    <w:rsid w:val="00FF6459"/>
    <w:rsid w:val="00FF669A"/>
    <w:rsid w:val="01EC28B4"/>
    <w:rsid w:val="01F326B0"/>
    <w:rsid w:val="01FA99E2"/>
    <w:rsid w:val="02BC6AAE"/>
    <w:rsid w:val="03180327"/>
    <w:rsid w:val="041797A7"/>
    <w:rsid w:val="0526843B"/>
    <w:rsid w:val="0534DF95"/>
    <w:rsid w:val="05A71DB3"/>
    <w:rsid w:val="065A8B2A"/>
    <w:rsid w:val="06823BA6"/>
    <w:rsid w:val="06C4934D"/>
    <w:rsid w:val="06F0954B"/>
    <w:rsid w:val="075BFD78"/>
    <w:rsid w:val="075DB8A8"/>
    <w:rsid w:val="076C443F"/>
    <w:rsid w:val="077F36C2"/>
    <w:rsid w:val="07E50C95"/>
    <w:rsid w:val="087FB2B1"/>
    <w:rsid w:val="09EBFB38"/>
    <w:rsid w:val="0AD23FAF"/>
    <w:rsid w:val="0AE77A5C"/>
    <w:rsid w:val="0B5487E5"/>
    <w:rsid w:val="0C43E37D"/>
    <w:rsid w:val="0C94DA07"/>
    <w:rsid w:val="0C9F4BF2"/>
    <w:rsid w:val="0D4AB831"/>
    <w:rsid w:val="0D6CD8BE"/>
    <w:rsid w:val="0F329904"/>
    <w:rsid w:val="0F5D16F1"/>
    <w:rsid w:val="0FDA73D3"/>
    <w:rsid w:val="11604925"/>
    <w:rsid w:val="138CE817"/>
    <w:rsid w:val="144D3C38"/>
    <w:rsid w:val="1555C82C"/>
    <w:rsid w:val="18096A86"/>
    <w:rsid w:val="18613DDA"/>
    <w:rsid w:val="1988E0C5"/>
    <w:rsid w:val="1A601705"/>
    <w:rsid w:val="1A78D5F0"/>
    <w:rsid w:val="1AB408F3"/>
    <w:rsid w:val="1BC01F85"/>
    <w:rsid w:val="1BDC7D88"/>
    <w:rsid w:val="1C4E2F94"/>
    <w:rsid w:val="1CA66EF6"/>
    <w:rsid w:val="1D0A615C"/>
    <w:rsid w:val="206ACAD9"/>
    <w:rsid w:val="209834B1"/>
    <w:rsid w:val="22B5074D"/>
    <w:rsid w:val="22CB8B87"/>
    <w:rsid w:val="23037D41"/>
    <w:rsid w:val="240ED409"/>
    <w:rsid w:val="24B880EE"/>
    <w:rsid w:val="24CA575D"/>
    <w:rsid w:val="25029BFB"/>
    <w:rsid w:val="2557F6DC"/>
    <w:rsid w:val="25596D4E"/>
    <w:rsid w:val="25D48844"/>
    <w:rsid w:val="262B8982"/>
    <w:rsid w:val="2777AF94"/>
    <w:rsid w:val="2947C95B"/>
    <w:rsid w:val="2993DF8E"/>
    <w:rsid w:val="2B00C587"/>
    <w:rsid w:val="2E2E2B51"/>
    <w:rsid w:val="2ECB6C6D"/>
    <w:rsid w:val="2FDD4232"/>
    <w:rsid w:val="30175F9E"/>
    <w:rsid w:val="312DD618"/>
    <w:rsid w:val="3148D56F"/>
    <w:rsid w:val="314F91C7"/>
    <w:rsid w:val="3248E7B1"/>
    <w:rsid w:val="32ED09CB"/>
    <w:rsid w:val="3336BF98"/>
    <w:rsid w:val="34A1389E"/>
    <w:rsid w:val="3534CDD0"/>
    <w:rsid w:val="36D3A2B4"/>
    <w:rsid w:val="36FBAF0A"/>
    <w:rsid w:val="37C60371"/>
    <w:rsid w:val="383638F3"/>
    <w:rsid w:val="3840CE58"/>
    <w:rsid w:val="38587E33"/>
    <w:rsid w:val="39E59B36"/>
    <w:rsid w:val="3B0ADCBF"/>
    <w:rsid w:val="3B8AC739"/>
    <w:rsid w:val="3CB5F0F5"/>
    <w:rsid w:val="3D7D6289"/>
    <w:rsid w:val="3DC5E466"/>
    <w:rsid w:val="3DCDFEAB"/>
    <w:rsid w:val="3E4BDCE7"/>
    <w:rsid w:val="3E7A9BD1"/>
    <w:rsid w:val="3F4E36B3"/>
    <w:rsid w:val="3FB4EEC4"/>
    <w:rsid w:val="3FD9BBA5"/>
    <w:rsid w:val="4090982A"/>
    <w:rsid w:val="434EC3C3"/>
    <w:rsid w:val="43A5EC91"/>
    <w:rsid w:val="43CAFC79"/>
    <w:rsid w:val="43F2B773"/>
    <w:rsid w:val="450038C8"/>
    <w:rsid w:val="454B4617"/>
    <w:rsid w:val="4597CB3D"/>
    <w:rsid w:val="45F44AA4"/>
    <w:rsid w:val="464C8494"/>
    <w:rsid w:val="497D60D7"/>
    <w:rsid w:val="4A356318"/>
    <w:rsid w:val="4A3D7278"/>
    <w:rsid w:val="4B383C4C"/>
    <w:rsid w:val="4BC58690"/>
    <w:rsid w:val="4C4DE8A8"/>
    <w:rsid w:val="4D42F5DD"/>
    <w:rsid w:val="4D8C484C"/>
    <w:rsid w:val="4DD76F6F"/>
    <w:rsid w:val="4E2378C6"/>
    <w:rsid w:val="4E32203A"/>
    <w:rsid w:val="4F63B0E7"/>
    <w:rsid w:val="4FF64E26"/>
    <w:rsid w:val="517FD9DD"/>
    <w:rsid w:val="51862134"/>
    <w:rsid w:val="51F6BDDB"/>
    <w:rsid w:val="5394A2E0"/>
    <w:rsid w:val="547CE83E"/>
    <w:rsid w:val="54AD7E0B"/>
    <w:rsid w:val="551B84CB"/>
    <w:rsid w:val="553711D5"/>
    <w:rsid w:val="556CE9E6"/>
    <w:rsid w:val="55DAD048"/>
    <w:rsid w:val="5667104D"/>
    <w:rsid w:val="56EC6F86"/>
    <w:rsid w:val="57882AD4"/>
    <w:rsid w:val="58BABC0F"/>
    <w:rsid w:val="592826E9"/>
    <w:rsid w:val="5952984D"/>
    <w:rsid w:val="59985D2A"/>
    <w:rsid w:val="5A0AB860"/>
    <w:rsid w:val="5A69E1C7"/>
    <w:rsid w:val="5B22A10F"/>
    <w:rsid w:val="5C1065DC"/>
    <w:rsid w:val="5F7FFC0B"/>
    <w:rsid w:val="5F81BEB0"/>
    <w:rsid w:val="614BD096"/>
    <w:rsid w:val="63D5FC14"/>
    <w:rsid w:val="63DC82B1"/>
    <w:rsid w:val="642FBBFD"/>
    <w:rsid w:val="649E9B92"/>
    <w:rsid w:val="653E8EE1"/>
    <w:rsid w:val="6848EE5E"/>
    <w:rsid w:val="68F84A39"/>
    <w:rsid w:val="69895865"/>
    <w:rsid w:val="6A516ED2"/>
    <w:rsid w:val="6B2BEC01"/>
    <w:rsid w:val="6C5D6DB3"/>
    <w:rsid w:val="6DF36B0D"/>
    <w:rsid w:val="6E1BF315"/>
    <w:rsid w:val="6EAB6F87"/>
    <w:rsid w:val="6F7C35FD"/>
    <w:rsid w:val="6FE4D983"/>
    <w:rsid w:val="702F914D"/>
    <w:rsid w:val="710CB961"/>
    <w:rsid w:val="717A5D14"/>
    <w:rsid w:val="7188C763"/>
    <w:rsid w:val="71A90F6B"/>
    <w:rsid w:val="723AE840"/>
    <w:rsid w:val="7310CCCE"/>
    <w:rsid w:val="739B32D0"/>
    <w:rsid w:val="73E80E3F"/>
    <w:rsid w:val="741B1DA5"/>
    <w:rsid w:val="741BFE61"/>
    <w:rsid w:val="75FEB5DB"/>
    <w:rsid w:val="767E17D7"/>
    <w:rsid w:val="77041EFC"/>
    <w:rsid w:val="770D0CE1"/>
    <w:rsid w:val="78E5E86D"/>
    <w:rsid w:val="7927982A"/>
    <w:rsid w:val="797E367A"/>
    <w:rsid w:val="7B5A537A"/>
    <w:rsid w:val="7BB8BAA8"/>
    <w:rsid w:val="7BE282BC"/>
    <w:rsid w:val="7BF3AA54"/>
    <w:rsid w:val="7C321323"/>
    <w:rsid w:val="7DC2CEB4"/>
    <w:rsid w:val="7E984C97"/>
    <w:rsid w:val="7F05333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C72D3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3764"/>
    <w:rPr>
      <w:sz w:val="22"/>
    </w:rPr>
  </w:style>
  <w:style w:type="paragraph" w:styleId="Heading1">
    <w:name w:val="heading 1"/>
    <w:basedOn w:val="Normal"/>
    <w:next w:val="Normal"/>
    <w:link w:val="Heading1Char"/>
    <w:autoRedefine/>
    <w:uiPriority w:val="9"/>
    <w:qFormat/>
    <w:rsid w:val="00D541EC"/>
    <w:pPr>
      <w:keepNext/>
      <w:keepLines/>
      <w:spacing w:before="160" w:after="80"/>
      <w:outlineLvl w:val="0"/>
    </w:pPr>
    <w:rPr>
      <w:rFonts w:asciiTheme="majorHAnsi" w:eastAsiaTheme="majorEastAsia" w:hAnsiTheme="majorHAnsi" w:cstheme="majorBidi"/>
      <w:color w:val="0F4761" w:themeColor="accent1" w:themeShade="BF"/>
      <w:sz w:val="36"/>
      <w:szCs w:val="36"/>
    </w:rPr>
  </w:style>
  <w:style w:type="paragraph" w:styleId="Heading2">
    <w:name w:val="heading 2"/>
    <w:basedOn w:val="Normal"/>
    <w:next w:val="Normal"/>
    <w:link w:val="Heading2Char"/>
    <w:autoRedefine/>
    <w:uiPriority w:val="9"/>
    <w:unhideWhenUsed/>
    <w:qFormat/>
    <w:rsid w:val="00D541EC"/>
    <w:pPr>
      <w:keepNext/>
      <w:keepLines/>
      <w:spacing w:before="240" w:after="120"/>
      <w:outlineLvl w:val="1"/>
    </w:pPr>
    <w:rPr>
      <w:rFonts w:asciiTheme="majorHAnsi" w:eastAsiaTheme="majorEastAsia" w:hAnsiTheme="majorHAnsi" w:cstheme="majorBidi"/>
      <w:b/>
      <w:color w:val="0F4761" w:themeColor="accent1" w:themeShade="BF"/>
      <w:szCs w:val="28"/>
    </w:rPr>
  </w:style>
  <w:style w:type="paragraph" w:styleId="Heading3">
    <w:name w:val="heading 3"/>
    <w:basedOn w:val="Normal"/>
    <w:next w:val="Normal"/>
    <w:link w:val="Heading3Char"/>
    <w:uiPriority w:val="9"/>
    <w:unhideWhenUsed/>
    <w:qFormat/>
    <w:rsid w:val="004E627F"/>
    <w:pPr>
      <w:keepNext/>
      <w:keepLines/>
      <w:spacing w:before="160" w:after="80"/>
      <w:outlineLvl w:val="2"/>
    </w:pPr>
    <w:rPr>
      <w:rFonts w:eastAsiaTheme="majorEastAsia" w:cstheme="majorBidi"/>
      <w:b/>
      <w:szCs w:val="28"/>
    </w:rPr>
  </w:style>
  <w:style w:type="paragraph" w:styleId="Heading4">
    <w:name w:val="heading 4"/>
    <w:basedOn w:val="Normal"/>
    <w:next w:val="Normal"/>
    <w:link w:val="Heading4Char"/>
    <w:uiPriority w:val="9"/>
    <w:semiHidden/>
    <w:unhideWhenUsed/>
    <w:qFormat/>
    <w:rsid w:val="00A757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57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57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57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57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57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41EC"/>
    <w:rPr>
      <w:rFonts w:asciiTheme="majorHAnsi" w:eastAsiaTheme="majorEastAsia" w:hAnsiTheme="majorHAnsi" w:cstheme="majorBidi"/>
      <w:color w:val="0F4761" w:themeColor="accent1" w:themeShade="BF"/>
      <w:sz w:val="36"/>
      <w:szCs w:val="36"/>
    </w:rPr>
  </w:style>
  <w:style w:type="character" w:customStyle="1" w:styleId="Heading2Char">
    <w:name w:val="Heading 2 Char"/>
    <w:basedOn w:val="DefaultParagraphFont"/>
    <w:link w:val="Heading2"/>
    <w:uiPriority w:val="9"/>
    <w:rsid w:val="00D541EC"/>
    <w:rPr>
      <w:rFonts w:asciiTheme="majorHAnsi" w:eastAsiaTheme="majorEastAsia" w:hAnsiTheme="majorHAnsi" w:cstheme="majorBidi"/>
      <w:b/>
      <w:color w:val="0F4761" w:themeColor="accent1" w:themeShade="BF"/>
      <w:sz w:val="22"/>
      <w:szCs w:val="28"/>
    </w:rPr>
  </w:style>
  <w:style w:type="character" w:customStyle="1" w:styleId="Heading3Char">
    <w:name w:val="Heading 3 Char"/>
    <w:basedOn w:val="DefaultParagraphFont"/>
    <w:link w:val="Heading3"/>
    <w:uiPriority w:val="9"/>
    <w:rsid w:val="004E627F"/>
    <w:rPr>
      <w:rFonts w:eastAsiaTheme="majorEastAsia" w:cstheme="majorBidi"/>
      <w:b/>
      <w:sz w:val="22"/>
      <w:szCs w:val="28"/>
    </w:rPr>
  </w:style>
  <w:style w:type="character" w:customStyle="1" w:styleId="Heading4Char">
    <w:name w:val="Heading 4 Char"/>
    <w:basedOn w:val="DefaultParagraphFont"/>
    <w:link w:val="Heading4"/>
    <w:uiPriority w:val="9"/>
    <w:semiHidden/>
    <w:rsid w:val="00A757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57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57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57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57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57D7"/>
    <w:rPr>
      <w:rFonts w:eastAsiaTheme="majorEastAsia" w:cstheme="majorBidi"/>
      <w:color w:val="272727" w:themeColor="text1" w:themeTint="D8"/>
    </w:rPr>
  </w:style>
  <w:style w:type="paragraph" w:styleId="Title">
    <w:name w:val="Title"/>
    <w:basedOn w:val="Normal"/>
    <w:next w:val="Normal"/>
    <w:link w:val="TitleChar"/>
    <w:uiPriority w:val="10"/>
    <w:qFormat/>
    <w:rsid w:val="00A757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57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57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57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57D7"/>
    <w:pPr>
      <w:spacing w:before="160"/>
      <w:jc w:val="center"/>
    </w:pPr>
    <w:rPr>
      <w:i/>
      <w:iCs/>
      <w:color w:val="404040" w:themeColor="text1" w:themeTint="BF"/>
    </w:rPr>
  </w:style>
  <w:style w:type="character" w:customStyle="1" w:styleId="QuoteChar">
    <w:name w:val="Quote Char"/>
    <w:basedOn w:val="DefaultParagraphFont"/>
    <w:link w:val="Quote"/>
    <w:uiPriority w:val="29"/>
    <w:rsid w:val="00A757D7"/>
    <w:rPr>
      <w:i/>
      <w:iCs/>
      <w:color w:val="404040" w:themeColor="text1" w:themeTint="BF"/>
    </w:rPr>
  </w:style>
  <w:style w:type="paragraph" w:styleId="ListParagraph">
    <w:name w:val="List Paragraph"/>
    <w:basedOn w:val="Normal"/>
    <w:link w:val="ListParagraphChar"/>
    <w:uiPriority w:val="34"/>
    <w:qFormat/>
    <w:rsid w:val="00A757D7"/>
    <w:pPr>
      <w:ind w:left="720"/>
      <w:contextualSpacing/>
    </w:pPr>
  </w:style>
  <w:style w:type="character" w:styleId="IntenseEmphasis">
    <w:name w:val="Intense Emphasis"/>
    <w:basedOn w:val="DefaultParagraphFont"/>
    <w:uiPriority w:val="21"/>
    <w:qFormat/>
    <w:rsid w:val="00A757D7"/>
    <w:rPr>
      <w:i/>
      <w:iCs/>
      <w:color w:val="0F4761" w:themeColor="accent1" w:themeShade="BF"/>
    </w:rPr>
  </w:style>
  <w:style w:type="paragraph" w:styleId="IntenseQuote">
    <w:name w:val="Intense Quote"/>
    <w:basedOn w:val="Normal"/>
    <w:next w:val="Normal"/>
    <w:link w:val="IntenseQuoteChar"/>
    <w:uiPriority w:val="30"/>
    <w:qFormat/>
    <w:rsid w:val="00A757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57D7"/>
    <w:rPr>
      <w:i/>
      <w:iCs/>
      <w:color w:val="0F4761" w:themeColor="accent1" w:themeShade="BF"/>
    </w:rPr>
  </w:style>
  <w:style w:type="character" w:styleId="IntenseReference">
    <w:name w:val="Intense Reference"/>
    <w:basedOn w:val="DefaultParagraphFont"/>
    <w:uiPriority w:val="32"/>
    <w:qFormat/>
    <w:rsid w:val="00A757D7"/>
    <w:rPr>
      <w:b/>
      <w:bCs/>
      <w:smallCaps/>
      <w:color w:val="0F4761" w:themeColor="accent1" w:themeShade="BF"/>
      <w:spacing w:val="5"/>
    </w:rPr>
  </w:style>
  <w:style w:type="paragraph" w:styleId="Header">
    <w:name w:val="header"/>
    <w:basedOn w:val="Normal"/>
    <w:link w:val="HeaderChar"/>
    <w:uiPriority w:val="99"/>
    <w:unhideWhenUsed/>
    <w:rsid w:val="00A757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57D7"/>
  </w:style>
  <w:style w:type="paragraph" w:styleId="Footer">
    <w:name w:val="footer"/>
    <w:basedOn w:val="Normal"/>
    <w:link w:val="FooterChar"/>
    <w:uiPriority w:val="99"/>
    <w:unhideWhenUsed/>
    <w:rsid w:val="00A757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57D7"/>
  </w:style>
  <w:style w:type="paragraph" w:customStyle="1" w:styleId="Listbullet1">
    <w:name w:val="List bullet 1"/>
    <w:basedOn w:val="ListParagraph"/>
    <w:link w:val="Listbullet1Char"/>
    <w:qFormat/>
    <w:rsid w:val="00FB61FB"/>
    <w:pPr>
      <w:numPr>
        <w:numId w:val="15"/>
      </w:numPr>
    </w:pPr>
  </w:style>
  <w:style w:type="character" w:customStyle="1" w:styleId="ListParagraphChar">
    <w:name w:val="List Paragraph Char"/>
    <w:basedOn w:val="DefaultParagraphFont"/>
    <w:link w:val="ListParagraph"/>
    <w:uiPriority w:val="34"/>
    <w:rsid w:val="00FB61FB"/>
  </w:style>
  <w:style w:type="character" w:customStyle="1" w:styleId="Listbullet1Char">
    <w:name w:val="List bullet 1 Char"/>
    <w:basedOn w:val="ListParagraphChar"/>
    <w:link w:val="Listbullet1"/>
    <w:rsid w:val="00FB61FB"/>
  </w:style>
  <w:style w:type="paragraph" w:customStyle="1" w:styleId="Ticklist">
    <w:name w:val="Tick list"/>
    <w:basedOn w:val="Normal"/>
    <w:qFormat/>
    <w:rsid w:val="00E810FC"/>
    <w:pPr>
      <w:numPr>
        <w:numId w:val="18"/>
      </w:numPr>
    </w:pPr>
    <w:rPr>
      <w:sz w:val="24"/>
    </w:rPr>
  </w:style>
  <w:style w:type="character" w:styleId="Emphasis">
    <w:name w:val="Emphasis"/>
    <w:basedOn w:val="DefaultParagraphFont"/>
    <w:uiPriority w:val="20"/>
    <w:qFormat/>
    <w:rsid w:val="00E810FC"/>
    <w:rPr>
      <w:i/>
      <w:iCs/>
    </w:rPr>
  </w:style>
  <w:style w:type="character" w:styleId="CommentReference">
    <w:name w:val="annotation reference"/>
    <w:basedOn w:val="DefaultParagraphFont"/>
    <w:uiPriority w:val="99"/>
    <w:semiHidden/>
    <w:unhideWhenUsed/>
    <w:rsid w:val="00032333"/>
    <w:rPr>
      <w:sz w:val="16"/>
      <w:szCs w:val="16"/>
    </w:rPr>
  </w:style>
  <w:style w:type="paragraph" w:styleId="CommentText">
    <w:name w:val="annotation text"/>
    <w:basedOn w:val="Normal"/>
    <w:link w:val="CommentTextChar"/>
    <w:uiPriority w:val="99"/>
    <w:unhideWhenUsed/>
    <w:rsid w:val="00032333"/>
    <w:pPr>
      <w:spacing w:line="240" w:lineRule="auto"/>
    </w:pPr>
    <w:rPr>
      <w:sz w:val="20"/>
      <w:szCs w:val="20"/>
    </w:rPr>
  </w:style>
  <w:style w:type="character" w:customStyle="1" w:styleId="CommentTextChar">
    <w:name w:val="Comment Text Char"/>
    <w:basedOn w:val="DefaultParagraphFont"/>
    <w:link w:val="CommentText"/>
    <w:uiPriority w:val="99"/>
    <w:rsid w:val="00032333"/>
    <w:rPr>
      <w:sz w:val="20"/>
      <w:szCs w:val="20"/>
    </w:rPr>
  </w:style>
  <w:style w:type="paragraph" w:styleId="CommentSubject">
    <w:name w:val="annotation subject"/>
    <w:basedOn w:val="CommentText"/>
    <w:next w:val="CommentText"/>
    <w:link w:val="CommentSubjectChar"/>
    <w:uiPriority w:val="99"/>
    <w:semiHidden/>
    <w:unhideWhenUsed/>
    <w:rsid w:val="00032333"/>
    <w:rPr>
      <w:b/>
      <w:bCs/>
    </w:rPr>
  </w:style>
  <w:style w:type="character" w:customStyle="1" w:styleId="CommentSubjectChar">
    <w:name w:val="Comment Subject Char"/>
    <w:basedOn w:val="CommentTextChar"/>
    <w:link w:val="CommentSubject"/>
    <w:uiPriority w:val="99"/>
    <w:semiHidden/>
    <w:rsid w:val="00032333"/>
    <w:rPr>
      <w:b/>
      <w:bCs/>
      <w:sz w:val="20"/>
      <w:szCs w:val="20"/>
    </w:rPr>
  </w:style>
  <w:style w:type="paragraph" w:styleId="Revision">
    <w:name w:val="Revision"/>
    <w:hidden/>
    <w:uiPriority w:val="99"/>
    <w:semiHidden/>
    <w:rsid w:val="00E07A3E"/>
    <w:pPr>
      <w:spacing w:after="0" w:line="240" w:lineRule="auto"/>
    </w:pPr>
    <w:rPr>
      <w:sz w:val="22"/>
    </w:rPr>
  </w:style>
  <w:style w:type="paragraph" w:styleId="NoSpacing">
    <w:name w:val="No Spacing"/>
    <w:uiPriority w:val="1"/>
    <w:qFormat/>
    <w:rsid w:val="00B50585"/>
    <w:pPr>
      <w:spacing w:after="0" w:line="240" w:lineRule="auto"/>
    </w:pPr>
    <w:rPr>
      <w:sz w:val="22"/>
    </w:rPr>
  </w:style>
  <w:style w:type="character" w:styleId="Hyperlink">
    <w:name w:val="Hyperlink"/>
    <w:basedOn w:val="DefaultParagraphFont"/>
    <w:uiPriority w:val="99"/>
    <w:unhideWhenUsed/>
    <w:rsid w:val="006535C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969402">
      <w:bodyDiv w:val="1"/>
      <w:marLeft w:val="0"/>
      <w:marRight w:val="0"/>
      <w:marTop w:val="0"/>
      <w:marBottom w:val="0"/>
      <w:divBdr>
        <w:top w:val="none" w:sz="0" w:space="0" w:color="auto"/>
        <w:left w:val="none" w:sz="0" w:space="0" w:color="auto"/>
        <w:bottom w:val="none" w:sz="0" w:space="0" w:color="auto"/>
        <w:right w:val="none" w:sz="0" w:space="0" w:color="auto"/>
      </w:divBdr>
    </w:div>
    <w:div w:id="830026174">
      <w:bodyDiv w:val="1"/>
      <w:marLeft w:val="0"/>
      <w:marRight w:val="0"/>
      <w:marTop w:val="0"/>
      <w:marBottom w:val="0"/>
      <w:divBdr>
        <w:top w:val="none" w:sz="0" w:space="0" w:color="auto"/>
        <w:left w:val="none" w:sz="0" w:space="0" w:color="auto"/>
        <w:bottom w:val="none" w:sz="0" w:space="0" w:color="auto"/>
        <w:right w:val="none" w:sz="0" w:space="0" w:color="auto"/>
      </w:divBdr>
      <w:divsChild>
        <w:div w:id="640429214">
          <w:marLeft w:val="274"/>
          <w:marRight w:val="0"/>
          <w:marTop w:val="0"/>
          <w:marBottom w:val="0"/>
          <w:divBdr>
            <w:top w:val="none" w:sz="0" w:space="0" w:color="auto"/>
            <w:left w:val="none" w:sz="0" w:space="0" w:color="auto"/>
            <w:bottom w:val="none" w:sz="0" w:space="0" w:color="auto"/>
            <w:right w:val="none" w:sz="0" w:space="0" w:color="auto"/>
          </w:divBdr>
        </w:div>
        <w:div w:id="840507362">
          <w:marLeft w:val="274"/>
          <w:marRight w:val="0"/>
          <w:marTop w:val="0"/>
          <w:marBottom w:val="0"/>
          <w:divBdr>
            <w:top w:val="none" w:sz="0" w:space="0" w:color="auto"/>
            <w:left w:val="none" w:sz="0" w:space="0" w:color="auto"/>
            <w:bottom w:val="none" w:sz="0" w:space="0" w:color="auto"/>
            <w:right w:val="none" w:sz="0" w:space="0" w:color="auto"/>
          </w:divBdr>
        </w:div>
        <w:div w:id="1421563692">
          <w:marLeft w:val="274"/>
          <w:marRight w:val="0"/>
          <w:marTop w:val="0"/>
          <w:marBottom w:val="0"/>
          <w:divBdr>
            <w:top w:val="none" w:sz="0" w:space="0" w:color="auto"/>
            <w:left w:val="none" w:sz="0" w:space="0" w:color="auto"/>
            <w:bottom w:val="none" w:sz="0" w:space="0" w:color="auto"/>
            <w:right w:val="none" w:sz="0" w:space="0" w:color="auto"/>
          </w:divBdr>
        </w:div>
        <w:div w:id="2082361277">
          <w:marLeft w:val="274"/>
          <w:marRight w:val="0"/>
          <w:marTop w:val="0"/>
          <w:marBottom w:val="0"/>
          <w:divBdr>
            <w:top w:val="none" w:sz="0" w:space="0" w:color="auto"/>
            <w:left w:val="none" w:sz="0" w:space="0" w:color="auto"/>
            <w:bottom w:val="none" w:sz="0" w:space="0" w:color="auto"/>
            <w:right w:val="none" w:sz="0" w:space="0" w:color="auto"/>
          </w:divBdr>
        </w:div>
      </w:divsChild>
    </w:div>
    <w:div w:id="1114059665">
      <w:bodyDiv w:val="1"/>
      <w:marLeft w:val="0"/>
      <w:marRight w:val="0"/>
      <w:marTop w:val="0"/>
      <w:marBottom w:val="0"/>
      <w:divBdr>
        <w:top w:val="none" w:sz="0" w:space="0" w:color="auto"/>
        <w:left w:val="none" w:sz="0" w:space="0" w:color="auto"/>
        <w:bottom w:val="none" w:sz="0" w:space="0" w:color="auto"/>
        <w:right w:val="none" w:sz="0" w:space="0" w:color="auto"/>
      </w:divBdr>
      <w:divsChild>
        <w:div w:id="1739740761">
          <w:marLeft w:val="274"/>
          <w:marRight w:val="0"/>
          <w:marTop w:val="0"/>
          <w:marBottom w:val="0"/>
          <w:divBdr>
            <w:top w:val="none" w:sz="0" w:space="0" w:color="auto"/>
            <w:left w:val="none" w:sz="0" w:space="0" w:color="auto"/>
            <w:bottom w:val="none" w:sz="0" w:space="0" w:color="auto"/>
            <w:right w:val="none" w:sz="0" w:space="0" w:color="auto"/>
          </w:divBdr>
        </w:div>
      </w:divsChild>
    </w:div>
    <w:div w:id="1188985045">
      <w:bodyDiv w:val="1"/>
      <w:marLeft w:val="0"/>
      <w:marRight w:val="0"/>
      <w:marTop w:val="0"/>
      <w:marBottom w:val="0"/>
      <w:divBdr>
        <w:top w:val="none" w:sz="0" w:space="0" w:color="auto"/>
        <w:left w:val="none" w:sz="0" w:space="0" w:color="auto"/>
        <w:bottom w:val="none" w:sz="0" w:space="0" w:color="auto"/>
        <w:right w:val="none" w:sz="0" w:space="0" w:color="auto"/>
      </w:divBdr>
      <w:divsChild>
        <w:div w:id="359478359">
          <w:marLeft w:val="274"/>
          <w:marRight w:val="0"/>
          <w:marTop w:val="0"/>
          <w:marBottom w:val="60"/>
          <w:divBdr>
            <w:top w:val="none" w:sz="0" w:space="0" w:color="auto"/>
            <w:left w:val="none" w:sz="0" w:space="0" w:color="auto"/>
            <w:bottom w:val="none" w:sz="0" w:space="0" w:color="auto"/>
            <w:right w:val="none" w:sz="0" w:space="0" w:color="auto"/>
          </w:divBdr>
        </w:div>
        <w:div w:id="441844154">
          <w:marLeft w:val="274"/>
          <w:marRight w:val="0"/>
          <w:marTop w:val="0"/>
          <w:marBottom w:val="60"/>
          <w:divBdr>
            <w:top w:val="none" w:sz="0" w:space="0" w:color="auto"/>
            <w:left w:val="none" w:sz="0" w:space="0" w:color="auto"/>
            <w:bottom w:val="none" w:sz="0" w:space="0" w:color="auto"/>
            <w:right w:val="none" w:sz="0" w:space="0" w:color="auto"/>
          </w:divBdr>
        </w:div>
        <w:div w:id="1593591170">
          <w:marLeft w:val="274"/>
          <w:marRight w:val="0"/>
          <w:marTop w:val="0"/>
          <w:marBottom w:val="60"/>
          <w:divBdr>
            <w:top w:val="none" w:sz="0" w:space="0" w:color="auto"/>
            <w:left w:val="none" w:sz="0" w:space="0" w:color="auto"/>
            <w:bottom w:val="none" w:sz="0" w:space="0" w:color="auto"/>
            <w:right w:val="none" w:sz="0" w:space="0" w:color="auto"/>
          </w:divBdr>
        </w:div>
        <w:div w:id="1797524691">
          <w:marLeft w:val="274"/>
          <w:marRight w:val="0"/>
          <w:marTop w:val="0"/>
          <w:marBottom w:val="60"/>
          <w:divBdr>
            <w:top w:val="none" w:sz="0" w:space="0" w:color="auto"/>
            <w:left w:val="none" w:sz="0" w:space="0" w:color="auto"/>
            <w:bottom w:val="none" w:sz="0" w:space="0" w:color="auto"/>
            <w:right w:val="none" w:sz="0" w:space="0" w:color="auto"/>
          </w:divBdr>
        </w:div>
      </w:divsChild>
    </w:div>
    <w:div w:id="1260677871">
      <w:bodyDiv w:val="1"/>
      <w:marLeft w:val="0"/>
      <w:marRight w:val="0"/>
      <w:marTop w:val="0"/>
      <w:marBottom w:val="0"/>
      <w:divBdr>
        <w:top w:val="none" w:sz="0" w:space="0" w:color="auto"/>
        <w:left w:val="none" w:sz="0" w:space="0" w:color="auto"/>
        <w:bottom w:val="none" w:sz="0" w:space="0" w:color="auto"/>
        <w:right w:val="none" w:sz="0" w:space="0" w:color="auto"/>
      </w:divBdr>
      <w:divsChild>
        <w:div w:id="1612587416">
          <w:marLeft w:val="274"/>
          <w:marRight w:val="0"/>
          <w:marTop w:val="0"/>
          <w:marBottom w:val="0"/>
          <w:divBdr>
            <w:top w:val="none" w:sz="0" w:space="0" w:color="auto"/>
            <w:left w:val="none" w:sz="0" w:space="0" w:color="auto"/>
            <w:bottom w:val="none" w:sz="0" w:space="0" w:color="auto"/>
            <w:right w:val="none" w:sz="0" w:space="0" w:color="auto"/>
          </w:divBdr>
        </w:div>
      </w:divsChild>
    </w:div>
    <w:div w:id="1342513707">
      <w:bodyDiv w:val="1"/>
      <w:marLeft w:val="0"/>
      <w:marRight w:val="0"/>
      <w:marTop w:val="0"/>
      <w:marBottom w:val="0"/>
      <w:divBdr>
        <w:top w:val="none" w:sz="0" w:space="0" w:color="auto"/>
        <w:left w:val="none" w:sz="0" w:space="0" w:color="auto"/>
        <w:bottom w:val="none" w:sz="0" w:space="0" w:color="auto"/>
        <w:right w:val="none" w:sz="0" w:space="0" w:color="auto"/>
      </w:divBdr>
    </w:div>
    <w:div w:id="1550531488">
      <w:bodyDiv w:val="1"/>
      <w:marLeft w:val="0"/>
      <w:marRight w:val="0"/>
      <w:marTop w:val="0"/>
      <w:marBottom w:val="0"/>
      <w:divBdr>
        <w:top w:val="none" w:sz="0" w:space="0" w:color="auto"/>
        <w:left w:val="none" w:sz="0" w:space="0" w:color="auto"/>
        <w:bottom w:val="none" w:sz="0" w:space="0" w:color="auto"/>
        <w:right w:val="none" w:sz="0" w:space="0" w:color="auto"/>
      </w:divBdr>
      <w:divsChild>
        <w:div w:id="237633848">
          <w:marLeft w:val="446"/>
          <w:marRight w:val="0"/>
          <w:marTop w:val="60"/>
          <w:marBottom w:val="60"/>
          <w:divBdr>
            <w:top w:val="none" w:sz="0" w:space="0" w:color="auto"/>
            <w:left w:val="none" w:sz="0" w:space="0" w:color="auto"/>
            <w:bottom w:val="none" w:sz="0" w:space="0" w:color="auto"/>
            <w:right w:val="none" w:sz="0" w:space="0" w:color="auto"/>
          </w:divBdr>
        </w:div>
        <w:div w:id="282271175">
          <w:marLeft w:val="446"/>
          <w:marRight w:val="0"/>
          <w:marTop w:val="60"/>
          <w:marBottom w:val="60"/>
          <w:divBdr>
            <w:top w:val="none" w:sz="0" w:space="0" w:color="auto"/>
            <w:left w:val="none" w:sz="0" w:space="0" w:color="auto"/>
            <w:bottom w:val="none" w:sz="0" w:space="0" w:color="auto"/>
            <w:right w:val="none" w:sz="0" w:space="0" w:color="auto"/>
          </w:divBdr>
        </w:div>
        <w:div w:id="573004927">
          <w:marLeft w:val="446"/>
          <w:marRight w:val="0"/>
          <w:marTop w:val="60"/>
          <w:marBottom w:val="60"/>
          <w:divBdr>
            <w:top w:val="none" w:sz="0" w:space="0" w:color="auto"/>
            <w:left w:val="none" w:sz="0" w:space="0" w:color="auto"/>
            <w:bottom w:val="none" w:sz="0" w:space="0" w:color="auto"/>
            <w:right w:val="none" w:sz="0" w:space="0" w:color="auto"/>
          </w:divBdr>
        </w:div>
        <w:div w:id="2028558166">
          <w:marLeft w:val="446"/>
          <w:marRight w:val="0"/>
          <w:marTop w:val="60"/>
          <w:marBottom w:val="60"/>
          <w:divBdr>
            <w:top w:val="none" w:sz="0" w:space="0" w:color="auto"/>
            <w:left w:val="none" w:sz="0" w:space="0" w:color="auto"/>
            <w:bottom w:val="none" w:sz="0" w:space="0" w:color="auto"/>
            <w:right w:val="none" w:sz="0" w:space="0" w:color="auto"/>
          </w:divBdr>
        </w:div>
        <w:div w:id="2084638036">
          <w:marLeft w:val="446"/>
          <w:marRight w:val="0"/>
          <w:marTop w:val="60"/>
          <w:marBottom w:val="60"/>
          <w:divBdr>
            <w:top w:val="none" w:sz="0" w:space="0" w:color="auto"/>
            <w:left w:val="none" w:sz="0" w:space="0" w:color="auto"/>
            <w:bottom w:val="none" w:sz="0" w:space="0" w:color="auto"/>
            <w:right w:val="none" w:sz="0" w:space="0" w:color="auto"/>
          </w:divBdr>
        </w:div>
        <w:div w:id="2127459565">
          <w:marLeft w:val="446"/>
          <w:marRight w:val="0"/>
          <w:marTop w:val="60"/>
          <w:marBottom w:val="60"/>
          <w:divBdr>
            <w:top w:val="none" w:sz="0" w:space="0" w:color="auto"/>
            <w:left w:val="none" w:sz="0" w:space="0" w:color="auto"/>
            <w:bottom w:val="none" w:sz="0" w:space="0" w:color="auto"/>
            <w:right w:val="none" w:sz="0" w:space="0" w:color="auto"/>
          </w:divBdr>
        </w:div>
      </w:divsChild>
    </w:div>
    <w:div w:id="1735421702">
      <w:bodyDiv w:val="1"/>
      <w:marLeft w:val="0"/>
      <w:marRight w:val="0"/>
      <w:marTop w:val="0"/>
      <w:marBottom w:val="0"/>
      <w:divBdr>
        <w:top w:val="none" w:sz="0" w:space="0" w:color="auto"/>
        <w:left w:val="none" w:sz="0" w:space="0" w:color="auto"/>
        <w:bottom w:val="none" w:sz="0" w:space="0" w:color="auto"/>
        <w:right w:val="none" w:sz="0" w:space="0" w:color="auto"/>
      </w:divBdr>
      <w:divsChild>
        <w:div w:id="672414675">
          <w:marLeft w:val="274"/>
          <w:marRight w:val="0"/>
          <w:marTop w:val="0"/>
          <w:marBottom w:val="0"/>
          <w:divBdr>
            <w:top w:val="none" w:sz="0" w:space="0" w:color="auto"/>
            <w:left w:val="none" w:sz="0" w:space="0" w:color="auto"/>
            <w:bottom w:val="none" w:sz="0" w:space="0" w:color="auto"/>
            <w:right w:val="none" w:sz="0" w:space="0" w:color="auto"/>
          </w:divBdr>
        </w:div>
        <w:div w:id="905456702">
          <w:marLeft w:val="274"/>
          <w:marRight w:val="0"/>
          <w:marTop w:val="0"/>
          <w:marBottom w:val="0"/>
          <w:divBdr>
            <w:top w:val="none" w:sz="0" w:space="0" w:color="auto"/>
            <w:left w:val="none" w:sz="0" w:space="0" w:color="auto"/>
            <w:bottom w:val="none" w:sz="0" w:space="0" w:color="auto"/>
            <w:right w:val="none" w:sz="0" w:space="0" w:color="auto"/>
          </w:divBdr>
        </w:div>
        <w:div w:id="1087189194">
          <w:marLeft w:val="274"/>
          <w:marRight w:val="0"/>
          <w:marTop w:val="0"/>
          <w:marBottom w:val="0"/>
          <w:divBdr>
            <w:top w:val="none" w:sz="0" w:space="0" w:color="auto"/>
            <w:left w:val="none" w:sz="0" w:space="0" w:color="auto"/>
            <w:bottom w:val="none" w:sz="0" w:space="0" w:color="auto"/>
            <w:right w:val="none" w:sz="0" w:space="0" w:color="auto"/>
          </w:divBdr>
        </w:div>
        <w:div w:id="1161114139">
          <w:marLeft w:val="274"/>
          <w:marRight w:val="0"/>
          <w:marTop w:val="0"/>
          <w:marBottom w:val="60"/>
          <w:divBdr>
            <w:top w:val="none" w:sz="0" w:space="0" w:color="auto"/>
            <w:left w:val="none" w:sz="0" w:space="0" w:color="auto"/>
            <w:bottom w:val="none" w:sz="0" w:space="0" w:color="auto"/>
            <w:right w:val="none" w:sz="0" w:space="0" w:color="auto"/>
          </w:divBdr>
        </w:div>
        <w:div w:id="2002808805">
          <w:marLeft w:val="274"/>
          <w:marRight w:val="0"/>
          <w:marTop w:val="0"/>
          <w:marBottom w:val="0"/>
          <w:divBdr>
            <w:top w:val="none" w:sz="0" w:space="0" w:color="auto"/>
            <w:left w:val="none" w:sz="0" w:space="0" w:color="auto"/>
            <w:bottom w:val="none" w:sz="0" w:space="0" w:color="auto"/>
            <w:right w:val="none" w:sz="0" w:space="0" w:color="auto"/>
          </w:divBdr>
        </w:div>
      </w:divsChild>
    </w:div>
    <w:div w:id="1867207266">
      <w:bodyDiv w:val="1"/>
      <w:marLeft w:val="0"/>
      <w:marRight w:val="0"/>
      <w:marTop w:val="0"/>
      <w:marBottom w:val="0"/>
      <w:divBdr>
        <w:top w:val="none" w:sz="0" w:space="0" w:color="auto"/>
        <w:left w:val="none" w:sz="0" w:space="0" w:color="auto"/>
        <w:bottom w:val="none" w:sz="0" w:space="0" w:color="auto"/>
        <w:right w:val="none" w:sz="0" w:space="0" w:color="auto"/>
      </w:divBdr>
      <w:divsChild>
        <w:div w:id="1935479839">
          <w:marLeft w:val="274"/>
          <w:marRight w:val="0"/>
          <w:marTop w:val="0"/>
          <w:marBottom w:val="60"/>
          <w:divBdr>
            <w:top w:val="none" w:sz="0" w:space="0" w:color="auto"/>
            <w:left w:val="none" w:sz="0" w:space="0" w:color="auto"/>
            <w:bottom w:val="none" w:sz="0" w:space="0" w:color="auto"/>
            <w:right w:val="none" w:sz="0" w:space="0" w:color="auto"/>
          </w:divBdr>
        </w:div>
      </w:divsChild>
    </w:div>
    <w:div w:id="2145728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tactive@sport.vic.gov.a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7770E3-C440-40D3-8C14-9B52CB49D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882</Words>
  <Characters>5029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2025-08-27T03:39:00Z</dcterms:created>
  <dcterms:modified xsi:type="dcterms:W3CDTF">2025-08-27T03:39:00Z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ddfa2d1,57a837d,78db776a</vt:lpwstr>
  </property>
  <property fmtid="{D5CDD505-2E9C-101B-9397-08002B2CF9AE}" pid="3" name="ClassificationContentMarkingHeaderFontProps">
    <vt:lpwstr>#000000,12,Arial</vt:lpwstr>
  </property>
  <property fmtid="{D5CDD505-2E9C-101B-9397-08002B2CF9AE}" pid="4" name="ClassificationContentMarkingHeaderText">
    <vt:lpwstr>OFFICIAL</vt:lpwstr>
  </property>
  <property fmtid="{D5CDD505-2E9C-101B-9397-08002B2CF9AE}" pid="5" name="ClassificationContentMarkingFooterShapeIds">
    <vt:lpwstr>7577957c,1d71dc46,442eb6a9</vt:lpwstr>
  </property>
  <property fmtid="{D5CDD505-2E9C-101B-9397-08002B2CF9AE}" pid="6" name="ClassificationContentMarkingFooterFontProps">
    <vt:lpwstr>#000000,12,Arial</vt:lpwstr>
  </property>
  <property fmtid="{D5CDD505-2E9C-101B-9397-08002B2CF9AE}" pid="7" name="ClassificationContentMarkingFooterText">
    <vt:lpwstr>OFFICIAL</vt:lpwstr>
  </property>
  <property fmtid="{D5CDD505-2E9C-101B-9397-08002B2CF9AE}" pid="8" name="MSIP_Label_d00a4df9-c942-4b09-b23a-6c1023f6de27_Enabled">
    <vt:lpwstr>true</vt:lpwstr>
  </property>
  <property fmtid="{D5CDD505-2E9C-101B-9397-08002B2CF9AE}" pid="9" name="MSIP_Label_d00a4df9-c942-4b09-b23a-6c1023f6de27_SetDate">
    <vt:lpwstr>2025-08-27T03:39:54Z</vt:lpwstr>
  </property>
  <property fmtid="{D5CDD505-2E9C-101B-9397-08002B2CF9AE}" pid="10" name="MSIP_Label_d00a4df9-c942-4b09-b23a-6c1023f6de27_Method">
    <vt:lpwstr>Privileged</vt:lpwstr>
  </property>
  <property fmtid="{D5CDD505-2E9C-101B-9397-08002B2CF9AE}" pid="11" name="MSIP_Label_d00a4df9-c942-4b09-b23a-6c1023f6de27_Name">
    <vt:lpwstr>Official (DJPR)</vt:lpwstr>
  </property>
  <property fmtid="{D5CDD505-2E9C-101B-9397-08002B2CF9AE}" pid="12" name="MSIP_Label_d00a4df9-c942-4b09-b23a-6c1023f6de27_SiteId">
    <vt:lpwstr>722ea0be-3e1c-4b11-ad6f-9401d6856e24</vt:lpwstr>
  </property>
  <property fmtid="{D5CDD505-2E9C-101B-9397-08002B2CF9AE}" pid="13" name="MSIP_Label_d00a4df9-c942-4b09-b23a-6c1023f6de27_ActionId">
    <vt:lpwstr>e3a3616b-5518-4a3d-9d4a-b4e48a9ab10c</vt:lpwstr>
  </property>
  <property fmtid="{D5CDD505-2E9C-101B-9397-08002B2CF9AE}" pid="14" name="MSIP_Label_d00a4df9-c942-4b09-b23a-6c1023f6de27_ContentBits">
    <vt:lpwstr>3</vt:lpwstr>
  </property>
  <property fmtid="{D5CDD505-2E9C-101B-9397-08002B2CF9AE}" pid="15" name="MSIP_Label_d00a4df9-c942-4b09-b23a-6c1023f6de27_Tag">
    <vt:lpwstr>10, 0, 1, 1</vt:lpwstr>
  </property>
</Properties>
</file>