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6E" w:rsidRPr="00627DD1" w:rsidRDefault="00036725" w:rsidP="00AD784C">
      <w:pPr>
        <w:pStyle w:val="Spacerparatopoffirstpage"/>
        <w:rPr>
          <w:color w:val="FFFFFF"/>
        </w:rPr>
      </w:pPr>
      <w:r w:rsidRPr="00627DD1">
        <w:rPr>
          <w:color w:va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alt="Decorative" style="position:absolute;margin-left:0;margin-top:0;width:596.1pt;height:91.4pt;z-index:-1;mso-position-horizontal-relative:page;mso-position-vertical-relative:page" o:allowincell="f">
            <v:imagedata r:id="rId7" o:title="Factsheet Banner Portrait 13 Minister Red 1805"/>
            <w10:wrap anchorx="page" anchory="page"/>
            <w10:anchorlock/>
          </v:shape>
        </w:pict>
      </w:r>
    </w:p>
    <w:p w:rsidR="00A62D44" w:rsidRPr="00627DD1" w:rsidRDefault="00A62D44" w:rsidP="004C6EEE">
      <w:pPr>
        <w:pStyle w:val="Sectionbreakfirstpage"/>
        <w:rPr>
          <w:color w:val="FFFFFF"/>
        </w:rPr>
        <w:sectPr w:rsidR="00A62D44" w:rsidRPr="00627DD1" w:rsidSect="00AD784C">
          <w:footerReference w:type="default" r:id="rId8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p w:rsidR="00B2752E" w:rsidRPr="00627DD1" w:rsidRDefault="002D51B1" w:rsidP="007678AA">
      <w:pPr>
        <w:pStyle w:val="DHHSTOCheadingfactsheet"/>
        <w:rPr>
          <w:color w:val="FFFFFF"/>
        </w:rPr>
      </w:pPr>
      <w:r w:rsidRPr="00627DD1">
        <w:rPr>
          <w:color w:val="FFFFFF"/>
        </w:rPr>
        <w:lastRenderedPageBreak/>
        <w:t xml:space="preserve">Umpire </w:t>
      </w:r>
      <w:bookmarkStart w:id="0" w:name="_GoBack"/>
      <w:bookmarkEnd w:id="0"/>
      <w:r w:rsidR="00ED5CC2" w:rsidRPr="00627DD1">
        <w:rPr>
          <w:color w:val="FFFFFF"/>
        </w:rPr>
        <w:t>Amenities and Change</w:t>
      </w:r>
      <w:r w:rsidR="00B44DCF" w:rsidRPr="00627DD1">
        <w:rPr>
          <w:color w:val="FFFFFF"/>
        </w:rPr>
        <w:t xml:space="preserve"> Transcript</w:t>
      </w:r>
    </w:p>
    <w:p w:rsidR="00B44DCF" w:rsidRDefault="00B44DCF" w:rsidP="00B44DCF">
      <w:pPr>
        <w:pStyle w:val="DHHSbody"/>
      </w:pPr>
    </w:p>
    <w:p w:rsidR="00B44DCF" w:rsidRDefault="00B44DCF" w:rsidP="00B44DCF">
      <w:pPr>
        <w:pStyle w:val="DHHSbody"/>
      </w:pPr>
    </w:p>
    <w:p w:rsidR="00B44DCF" w:rsidRDefault="00B44DCF" w:rsidP="00B44DCF">
      <w:pPr>
        <w:pStyle w:val="DHHSbody"/>
      </w:pPr>
    </w:p>
    <w:p w:rsidR="00B44DCF" w:rsidRPr="00B16F25" w:rsidRDefault="00B44DCF" w:rsidP="00B44DCF">
      <w:pPr>
        <w:pStyle w:val="DHHSbody"/>
        <w:rPr>
          <w:sz w:val="24"/>
          <w:szCs w:val="24"/>
        </w:rPr>
      </w:pPr>
      <w:r w:rsidRPr="00B16F25">
        <w:rPr>
          <w:sz w:val="24"/>
          <w:szCs w:val="24"/>
        </w:rPr>
        <w:t>LEGEND:</w:t>
      </w:r>
    </w:p>
    <w:p w:rsidR="002D51B1" w:rsidRDefault="00AF1189" w:rsidP="002D51B1">
      <w:pPr>
        <w:pStyle w:val="DHHSbody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Pr</w:t>
      </w:r>
      <w:r w:rsidR="002D51B1">
        <w:rPr>
          <w:sz w:val="24"/>
          <w:szCs w:val="24"/>
        </w:rPr>
        <w:t>ovide separate access to playing fields from the players.</w:t>
      </w:r>
    </w:p>
    <w:p w:rsidR="002D51B1" w:rsidRDefault="002D51B1" w:rsidP="002D51B1">
      <w:pPr>
        <w:pStyle w:val="DHHSbody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Provide roller shutters/sliders or similar between to open up the umpires/official room to allow for both privacy between mixed genders and common space for discussions between the umpires officials.</w:t>
      </w:r>
    </w:p>
    <w:p w:rsidR="002D51B1" w:rsidRDefault="002D51B1" w:rsidP="002D51B1">
      <w:pPr>
        <w:pStyle w:val="DHHSbody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Provide individual toilet cubicles with full height partitions and avoid urinals for unisex use.</w:t>
      </w:r>
    </w:p>
    <w:p w:rsidR="002D51B1" w:rsidRPr="00B16F25" w:rsidRDefault="002D51B1" w:rsidP="002D51B1">
      <w:pPr>
        <w:pStyle w:val="DHHSbody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Provide full height portioned individual lockable </w:t>
      </w:r>
      <w:proofErr w:type="spellStart"/>
      <w:r>
        <w:rPr>
          <w:sz w:val="24"/>
          <w:szCs w:val="24"/>
        </w:rPr>
        <w:t>cubicled</w:t>
      </w:r>
      <w:proofErr w:type="spellEnd"/>
      <w:r>
        <w:rPr>
          <w:sz w:val="24"/>
          <w:szCs w:val="24"/>
        </w:rPr>
        <w:t xml:space="preserve"> showers with change seats inside each cubicle to enhance privacy for users.</w:t>
      </w:r>
    </w:p>
    <w:p w:rsidR="00ED5CC2" w:rsidRPr="00B16F25" w:rsidRDefault="002D51B1" w:rsidP="00B44DCF">
      <w:pPr>
        <w:pStyle w:val="DHHSbody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Provide vanity/shelves for personal items and power points for hair dryers/other accessories near the washbasins to encourage female use.</w:t>
      </w:r>
    </w:p>
    <w:sectPr w:rsidR="00ED5CC2" w:rsidRPr="00B16F25" w:rsidSect="00F01E5F">
      <w:headerReference w:type="default" r:id="rId9"/>
      <w:footerReference w:type="default" r:id="rId10"/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DD1" w:rsidRDefault="00627DD1">
      <w:r>
        <w:separator/>
      </w:r>
    </w:p>
  </w:endnote>
  <w:endnote w:type="continuationSeparator" w:id="0">
    <w:p w:rsidR="00627DD1" w:rsidRDefault="0062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F65AA9" w:rsidRDefault="008A5B32" w:rsidP="0051568D">
    <w:pPr>
      <w:pStyle w:val="DHHS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alt="Victoria State Government Department of Health and Human Services" style="position:absolute;margin-left:0;margin-top:779.65pt;width:595.4pt;height:62.3pt;z-index:1;mso-position-horizontal-relative:page;mso-position-vertical-relative:page" o:allowincell="f">
          <v:imagedata r:id="rId1" o:title="Factsheet Footer Portrait All"/>
          <w10:wrap anchorx="page" anchory="page"/>
          <w10:anchorlock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A11421" w:rsidRDefault="009D70A4" w:rsidP="0051568D">
    <w:pPr>
      <w:pStyle w:val="DHHSfooter"/>
    </w:pPr>
    <w:r w:rsidRPr="00A11421">
      <w:t xml:space="preserve">Name of </w:t>
    </w:r>
    <w:r w:rsidRPr="0051568D">
      <w:t>document</w:t>
    </w: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7678AA">
      <w:rPr>
        <w:noProof/>
      </w:rPr>
      <w:t>4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DD1" w:rsidRDefault="00627DD1" w:rsidP="002862F1">
      <w:pPr>
        <w:spacing w:before="120"/>
      </w:pPr>
      <w:r>
        <w:separator/>
      </w:r>
    </w:p>
  </w:footnote>
  <w:footnote w:type="continuationSeparator" w:id="0">
    <w:p w:rsidR="00627DD1" w:rsidRDefault="00627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styleLink w:val="ZZ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pStyle w:val="DHHSbullet1lastline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pStyle w:val="DHHSbulletindent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pStyle w:val="DHHSbulletindentlastline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pStyle w:val="DHHStablebullet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styleLink w:val="ZZ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2F6869F6"/>
    <w:multiLevelType w:val="hybridMultilevel"/>
    <w:tmpl w:val="B05C48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NotTrackMoves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uppressSpBfAfterPgBrk/>
    <w:noSpaceRaiseLower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DCF"/>
    <w:rsid w:val="000072B6"/>
    <w:rsid w:val="0001021B"/>
    <w:rsid w:val="00011D89"/>
    <w:rsid w:val="00024D89"/>
    <w:rsid w:val="000250B6"/>
    <w:rsid w:val="00033D81"/>
    <w:rsid w:val="00036725"/>
    <w:rsid w:val="00041BF0"/>
    <w:rsid w:val="0004536B"/>
    <w:rsid w:val="00046B68"/>
    <w:rsid w:val="000527DD"/>
    <w:rsid w:val="000578B2"/>
    <w:rsid w:val="00060959"/>
    <w:rsid w:val="000663CD"/>
    <w:rsid w:val="00072272"/>
    <w:rsid w:val="00072B62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D51B1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95C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5D08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B54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55B1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27DD1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A18C2"/>
    <w:rsid w:val="006B077C"/>
    <w:rsid w:val="006B6803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678AA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05B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1992"/>
    <w:rsid w:val="008C2F92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1189"/>
    <w:rsid w:val="00AF26F3"/>
    <w:rsid w:val="00AF5F04"/>
    <w:rsid w:val="00B00672"/>
    <w:rsid w:val="00B01B4D"/>
    <w:rsid w:val="00B06571"/>
    <w:rsid w:val="00B068BA"/>
    <w:rsid w:val="00B13851"/>
    <w:rsid w:val="00B13B1C"/>
    <w:rsid w:val="00B16F25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4DCF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1558B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22EC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25F3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629A1"/>
    <w:rsid w:val="00E71591"/>
    <w:rsid w:val="00E82C55"/>
    <w:rsid w:val="00E92AC3"/>
    <w:rsid w:val="00EB00E0"/>
    <w:rsid w:val="00EC059F"/>
    <w:rsid w:val="00EC1F24"/>
    <w:rsid w:val="00EC22F6"/>
    <w:rsid w:val="00ED5B9B"/>
    <w:rsid w:val="00ED5CC2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36FB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02E5"/>
    <w:rsid w:val="00F815B5"/>
    <w:rsid w:val="00F85195"/>
    <w:rsid w:val="00F938BA"/>
    <w:rsid w:val="00FA2C46"/>
    <w:rsid w:val="00FA3525"/>
    <w:rsid w:val="00FB4CDA"/>
    <w:rsid w:val="00FC0F81"/>
    <w:rsid w:val="00FC395C"/>
    <w:rsid w:val="00FD3766"/>
    <w:rsid w:val="00FD47C4"/>
    <w:rsid w:val="00FE2DCF"/>
    <w:rsid w:val="00FF2FCE"/>
    <w:rsid w:val="00FF4F7D"/>
    <w:rsid w:val="00FF4FC9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036725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036725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AF272F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036725"/>
    <w:rPr>
      <w:rFonts w:ascii="Arial" w:eastAsia="MS Gothic" w:hAnsi="Arial" w:cs="Arial"/>
      <w:bCs/>
      <w:color w:val="AF272F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36725"/>
    <w:rPr>
      <w:rFonts w:ascii="Arial" w:hAnsi="Arial"/>
      <w:b/>
      <w:color w:val="AF272F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rPr>
      <w:lang w:bidi="ar-SA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036725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036725"/>
    <w:rPr>
      <w:rFonts w:ascii="Arial" w:hAnsi="Arial"/>
      <w:b/>
      <w:color w:val="AF272F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036725"/>
    <w:pPr>
      <w:spacing w:before="80" w:after="60"/>
    </w:pPr>
    <w:rPr>
      <w:rFonts w:ascii="Arial" w:hAnsi="Arial"/>
      <w:b/>
      <w:color w:val="AF272F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ya0605\AppData\Local\Temp\notes70BFA2\DHHS%20Factsheet%2013%20Minister%20Red%2018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13 Minister Red 1805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682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Daley Ryan</dc:creator>
  <cp:lastModifiedBy>Daley Ryan</cp:lastModifiedBy>
  <cp:revision>2</cp:revision>
  <cp:lastPrinted>2015-08-21T04:17:00Z</cp:lastPrinted>
  <dcterms:created xsi:type="dcterms:W3CDTF">2016-08-04T07:29:00Z</dcterms:created>
  <dcterms:modified xsi:type="dcterms:W3CDTF">2016-08-04T07:29:00Z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